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C8226" w14:textId="77777777" w:rsidR="00EC2370" w:rsidRPr="00EC2370" w:rsidRDefault="00EC2370" w:rsidP="00EC2370">
      <w:pPr>
        <w:jc w:val="center"/>
        <w:rPr>
          <w:rFonts w:ascii="Times New Roman" w:hAnsi="Times New Roman" w:cs="Times New Roman"/>
          <w:b/>
          <w:bCs/>
          <w:u w:val="single"/>
        </w:rPr>
      </w:pPr>
      <w:r w:rsidRPr="00EC2370">
        <w:rPr>
          <w:rFonts w:ascii="Times New Roman" w:hAnsi="Times New Roman" w:cs="Times New Roman"/>
          <w:b/>
          <w:bCs/>
          <w:u w:val="single"/>
        </w:rPr>
        <w:t>IDEATION PHASE</w:t>
      </w:r>
    </w:p>
    <w:p w14:paraId="6CF9EC4E" w14:textId="77777777" w:rsidR="00EC2370" w:rsidRPr="00EC2370" w:rsidRDefault="00EC2370" w:rsidP="00EC2370">
      <w:pPr>
        <w:jc w:val="center"/>
        <w:rPr>
          <w:rFonts w:ascii="Times New Roman" w:hAnsi="Times New Roman" w:cs="Times New Roman"/>
          <w:b/>
          <w:bCs/>
          <w:sz w:val="48"/>
          <w:szCs w:val="48"/>
        </w:rPr>
      </w:pPr>
      <w:r w:rsidRPr="00EC2370">
        <w:rPr>
          <w:rFonts w:ascii="Times New Roman" w:hAnsi="Times New Roman" w:cs="Times New Roman"/>
          <w:b/>
          <w:bCs/>
          <w:sz w:val="48"/>
          <w:szCs w:val="48"/>
        </w:rPr>
        <w:t>Brainstorm &amp; Idea Prioritization</w:t>
      </w:r>
    </w:p>
    <w:p w14:paraId="4AEB59F5" w14:textId="77777777" w:rsidR="00BE22CD" w:rsidRPr="00BE22CD" w:rsidRDefault="008969B8" w:rsidP="00BE22CD">
      <w:pPr>
        <w:pStyle w:val="Heading1"/>
        <w:rPr>
          <w:rFonts w:ascii="Times New Roman" w:hAnsi="Times New Roman" w:cs="Times New Roman"/>
          <w:color w:val="000000" w:themeColor="text1"/>
        </w:rPr>
      </w:pPr>
      <w:r w:rsidRPr="00EC2370">
        <w:rPr>
          <w:rFonts w:ascii="Times New Roman" w:hAnsi="Times New Roman" w:cs="Times New Roman"/>
          <w:color w:val="000000" w:themeColor="text1"/>
        </w:rPr>
        <w:t>Brainstorm &amp; Idea Prioritization</w:t>
      </w:r>
    </w:p>
    <w:tbl>
      <w:tblPr>
        <w:tblStyle w:val="TableGrid"/>
        <w:tblW w:w="8996" w:type="dxa"/>
        <w:tblLook w:val="04A0" w:firstRow="1" w:lastRow="0" w:firstColumn="1" w:lastColumn="0" w:noHBand="0" w:noVBand="1"/>
      </w:tblPr>
      <w:tblGrid>
        <w:gridCol w:w="2101"/>
        <w:gridCol w:w="2590"/>
        <w:gridCol w:w="2166"/>
        <w:gridCol w:w="2139"/>
      </w:tblGrid>
      <w:tr w:rsidR="00347F29" w:rsidRPr="00BE22CD" w14:paraId="5060CF55" w14:textId="77777777" w:rsidTr="00347F29">
        <w:tc>
          <w:tcPr>
            <w:tcW w:w="2187" w:type="dxa"/>
          </w:tcPr>
          <w:p w14:paraId="41E6DBF4" w14:textId="77777777" w:rsidR="00347F29" w:rsidRPr="00BE22CD" w:rsidRDefault="00347F29" w:rsidP="00347F29">
            <w:pPr>
              <w:rPr>
                <w:rFonts w:ascii="Times New Roman" w:hAnsi="Times New Roman" w:cs="Times New Roman"/>
                <w:sz w:val="24"/>
                <w:szCs w:val="24"/>
              </w:rPr>
            </w:pPr>
            <w:r w:rsidRPr="00BE22CD">
              <w:rPr>
                <w:rFonts w:ascii="Times New Roman" w:hAnsi="Times New Roman" w:cs="Times New Roman"/>
                <w:sz w:val="24"/>
                <w:szCs w:val="24"/>
              </w:rPr>
              <w:t>Date</w:t>
            </w:r>
          </w:p>
        </w:tc>
        <w:tc>
          <w:tcPr>
            <w:tcW w:w="2417" w:type="dxa"/>
          </w:tcPr>
          <w:p w14:paraId="5090F236" w14:textId="77777777" w:rsidR="00347F29" w:rsidRPr="00BE22CD" w:rsidRDefault="00347F29" w:rsidP="00347F29">
            <w:pPr>
              <w:rPr>
                <w:rFonts w:ascii="Times New Roman" w:hAnsi="Times New Roman" w:cs="Times New Roman"/>
                <w:sz w:val="24"/>
                <w:szCs w:val="24"/>
              </w:rPr>
            </w:pPr>
            <w:r w:rsidRPr="00BE22CD">
              <w:rPr>
                <w:rFonts w:ascii="Times New Roman" w:hAnsi="Times New Roman" w:cs="Times New Roman"/>
                <w:sz w:val="24"/>
                <w:szCs w:val="24"/>
              </w:rPr>
              <w:t>Team ID</w:t>
            </w:r>
          </w:p>
        </w:tc>
        <w:tc>
          <w:tcPr>
            <w:tcW w:w="2197" w:type="dxa"/>
          </w:tcPr>
          <w:p w14:paraId="63A8E1E6" w14:textId="77777777" w:rsidR="00347F29" w:rsidRPr="00BE22CD" w:rsidRDefault="00347F29" w:rsidP="00347F29">
            <w:pPr>
              <w:rPr>
                <w:rFonts w:ascii="Times New Roman" w:hAnsi="Times New Roman" w:cs="Times New Roman"/>
                <w:sz w:val="24"/>
                <w:szCs w:val="24"/>
              </w:rPr>
            </w:pPr>
            <w:r w:rsidRPr="00BE22CD">
              <w:rPr>
                <w:rFonts w:ascii="Times New Roman" w:hAnsi="Times New Roman" w:cs="Times New Roman"/>
                <w:sz w:val="24"/>
                <w:szCs w:val="24"/>
              </w:rPr>
              <w:t>Project Name</w:t>
            </w:r>
          </w:p>
        </w:tc>
        <w:tc>
          <w:tcPr>
            <w:tcW w:w="2195" w:type="dxa"/>
          </w:tcPr>
          <w:p w14:paraId="60EF1E0D" w14:textId="77777777" w:rsidR="00347F29" w:rsidRPr="00BE22CD" w:rsidRDefault="00347F29" w:rsidP="00347F29">
            <w:pPr>
              <w:rPr>
                <w:rFonts w:ascii="Times New Roman" w:hAnsi="Times New Roman" w:cs="Times New Roman"/>
                <w:sz w:val="24"/>
                <w:szCs w:val="24"/>
              </w:rPr>
            </w:pPr>
            <w:r w:rsidRPr="00BE22CD">
              <w:rPr>
                <w:rFonts w:ascii="Times New Roman" w:hAnsi="Times New Roman" w:cs="Times New Roman"/>
                <w:sz w:val="24"/>
                <w:szCs w:val="24"/>
              </w:rPr>
              <w:t>Maximum Marks</w:t>
            </w:r>
          </w:p>
        </w:tc>
      </w:tr>
      <w:tr w:rsidR="00347F29" w:rsidRPr="00EC2370" w14:paraId="51476064" w14:textId="77777777" w:rsidTr="00347F29">
        <w:tc>
          <w:tcPr>
            <w:tcW w:w="2187" w:type="dxa"/>
          </w:tcPr>
          <w:p w14:paraId="2CFEDE53" w14:textId="77777777" w:rsidR="00347F29" w:rsidRPr="00BE22CD" w:rsidRDefault="00347F29" w:rsidP="00347F29">
            <w:pPr>
              <w:rPr>
                <w:rFonts w:ascii="Times New Roman" w:hAnsi="Times New Roman" w:cs="Times New Roman"/>
                <w:sz w:val="24"/>
                <w:szCs w:val="24"/>
              </w:rPr>
            </w:pPr>
            <w:r w:rsidRPr="00BE22CD">
              <w:rPr>
                <w:rFonts w:ascii="Times New Roman" w:hAnsi="Times New Roman" w:cs="Times New Roman"/>
                <w:sz w:val="24"/>
                <w:szCs w:val="24"/>
              </w:rPr>
              <w:t>16-06-2025</w:t>
            </w:r>
          </w:p>
        </w:tc>
        <w:tc>
          <w:tcPr>
            <w:tcW w:w="2417" w:type="dxa"/>
          </w:tcPr>
          <w:p w14:paraId="48A3E5F3" w14:textId="293C4552" w:rsidR="00347F29" w:rsidRPr="00BE22CD" w:rsidRDefault="00347F29" w:rsidP="00347F29">
            <w:pPr>
              <w:rPr>
                <w:rFonts w:ascii="Times New Roman" w:hAnsi="Times New Roman" w:cs="Times New Roman"/>
                <w:sz w:val="24"/>
                <w:szCs w:val="24"/>
              </w:rPr>
            </w:pPr>
            <w:r w:rsidRPr="00BE22CD">
              <w:rPr>
                <w:rFonts w:ascii="Times New Roman" w:hAnsi="Times New Roman" w:cs="Times New Roman"/>
                <w:sz w:val="24"/>
                <w:szCs w:val="24"/>
              </w:rPr>
              <w:t>LTVIP2025TMID482</w:t>
            </w:r>
            <w:r w:rsidR="00A75C3D">
              <w:rPr>
                <w:rFonts w:ascii="Times New Roman" w:hAnsi="Times New Roman" w:cs="Times New Roman"/>
                <w:sz w:val="24"/>
                <w:szCs w:val="24"/>
              </w:rPr>
              <w:t>35</w:t>
            </w:r>
          </w:p>
        </w:tc>
        <w:tc>
          <w:tcPr>
            <w:tcW w:w="2197" w:type="dxa"/>
          </w:tcPr>
          <w:p w14:paraId="52B98646" w14:textId="4BC84D12" w:rsidR="00347F29" w:rsidRPr="00BE22CD" w:rsidRDefault="00A75C3D" w:rsidP="00347F29">
            <w:pPr>
              <w:rPr>
                <w:rFonts w:ascii="Times New Roman" w:hAnsi="Times New Roman" w:cs="Times New Roman"/>
                <w:sz w:val="24"/>
                <w:szCs w:val="24"/>
              </w:rPr>
            </w:pPr>
            <w:r w:rsidRPr="00A75C3D">
              <w:rPr>
                <w:rFonts w:ascii="Times New Roman" w:hAnsi="Times New Roman" w:cs="Times New Roman"/>
                <w:sz w:val="24"/>
                <w:szCs w:val="24"/>
              </w:rPr>
              <w:t>The Toy Manufacturers' Data Exploration and Visualization Project</w:t>
            </w:r>
          </w:p>
        </w:tc>
        <w:tc>
          <w:tcPr>
            <w:tcW w:w="2195" w:type="dxa"/>
          </w:tcPr>
          <w:p w14:paraId="326113F5" w14:textId="77777777" w:rsidR="00347F29" w:rsidRPr="00BE22CD" w:rsidRDefault="00347F29" w:rsidP="00347F29">
            <w:pPr>
              <w:rPr>
                <w:rFonts w:ascii="Times New Roman" w:hAnsi="Times New Roman" w:cs="Times New Roman"/>
                <w:sz w:val="24"/>
                <w:szCs w:val="24"/>
              </w:rPr>
            </w:pPr>
            <w:r w:rsidRPr="00BE22CD">
              <w:rPr>
                <w:rFonts w:ascii="Times New Roman" w:hAnsi="Times New Roman" w:cs="Times New Roman"/>
                <w:sz w:val="24"/>
                <w:szCs w:val="24"/>
              </w:rPr>
              <w:t>4 Marks</w:t>
            </w:r>
          </w:p>
        </w:tc>
      </w:tr>
    </w:tbl>
    <w:p w14:paraId="267FCB6D" w14:textId="77777777" w:rsidR="00F4423B" w:rsidRDefault="00F4423B">
      <w:pPr>
        <w:rPr>
          <w:rFonts w:ascii="Times New Roman" w:hAnsi="Times New Roman" w:cs="Times New Roman"/>
        </w:rPr>
      </w:pPr>
    </w:p>
    <w:p w14:paraId="1B01582E"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Objective:</w:t>
      </w:r>
    </w:p>
    <w:p w14:paraId="1DA0A206"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 xml:space="preserve">Brainstorming helps the team work collaboratively to generate creative and meaningful ideas. It allows all members to explore various angles and select the most useful and feasible ones. For this project, the aim is to understand how Tableau can be used to </w:t>
      </w:r>
      <w:proofErr w:type="spellStart"/>
      <w:r w:rsidRPr="006A6A5B">
        <w:rPr>
          <w:rFonts w:ascii="Times New Roman" w:hAnsi="Times New Roman" w:cs="Times New Roman"/>
          <w:sz w:val="24"/>
          <w:szCs w:val="24"/>
          <w:lang w:val="en-IN"/>
        </w:rPr>
        <w:t>analyze</w:t>
      </w:r>
      <w:proofErr w:type="spellEnd"/>
      <w:r w:rsidRPr="006A6A5B">
        <w:rPr>
          <w:rFonts w:ascii="Times New Roman" w:hAnsi="Times New Roman" w:cs="Times New Roman"/>
          <w:sz w:val="24"/>
          <w:szCs w:val="24"/>
          <w:lang w:val="en-IN"/>
        </w:rPr>
        <w:t xml:space="preserve"> toy manufacturing industry data to uncover market trends, consumer preferences, and production patterns.</w:t>
      </w:r>
    </w:p>
    <w:p w14:paraId="36747455" w14:textId="1DA9D177" w:rsidR="006A6A5B" w:rsidRPr="006A6A5B" w:rsidRDefault="006A6A5B" w:rsidP="006A6A5B">
      <w:pPr>
        <w:rPr>
          <w:rFonts w:ascii="Times New Roman" w:hAnsi="Times New Roman" w:cs="Times New Roman"/>
          <w:lang w:val="en-IN"/>
        </w:rPr>
      </w:pPr>
    </w:p>
    <w:p w14:paraId="2C9FA48A" w14:textId="77777777" w:rsidR="006A6A5B" w:rsidRPr="006A6A5B" w:rsidRDefault="006A6A5B" w:rsidP="006A6A5B">
      <w:pPr>
        <w:rPr>
          <w:rFonts w:ascii="Times New Roman" w:hAnsi="Times New Roman" w:cs="Times New Roman"/>
          <w:b/>
          <w:bCs/>
          <w:lang w:val="en-IN"/>
        </w:rPr>
      </w:pPr>
      <w:r w:rsidRPr="006A6A5B">
        <w:rPr>
          <w:rFonts w:ascii="Times New Roman" w:hAnsi="Times New Roman" w:cs="Times New Roman"/>
          <w:b/>
          <w:bCs/>
          <w:sz w:val="28"/>
          <w:szCs w:val="28"/>
          <w:lang w:val="en-IN"/>
        </w:rPr>
        <w:t>Step 1: Team Collaboration &amp; Problem Identification</w:t>
      </w:r>
    </w:p>
    <w:p w14:paraId="03781CCD"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Our team of 4 members met to discuss how we can make sense of toy industry data using Tableau. We focused on creating interactive, insightful dashboards that can help manufacturers and stakeholders make informed decisions.</w:t>
      </w:r>
    </w:p>
    <w:p w14:paraId="31F58FB5"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Real-World Problems Identified:</w:t>
      </w:r>
    </w:p>
    <w:p w14:paraId="3496E52D" w14:textId="77777777" w:rsidR="006A6A5B" w:rsidRPr="006A6A5B" w:rsidRDefault="006A6A5B" w:rsidP="006A6A5B">
      <w:pPr>
        <w:numPr>
          <w:ilvl w:val="0"/>
          <w:numId w:val="10"/>
        </w:numPr>
        <w:rPr>
          <w:rFonts w:ascii="Times New Roman" w:hAnsi="Times New Roman" w:cs="Times New Roman"/>
          <w:sz w:val="24"/>
          <w:szCs w:val="24"/>
          <w:lang w:val="en-IN"/>
        </w:rPr>
      </w:pPr>
      <w:r w:rsidRPr="006A6A5B">
        <w:rPr>
          <w:rFonts w:ascii="Times New Roman" w:hAnsi="Times New Roman" w:cs="Times New Roman"/>
          <w:sz w:val="24"/>
          <w:szCs w:val="24"/>
          <w:lang w:val="en-IN"/>
        </w:rPr>
        <w:t>Manufacturers struggle to identify seasonal trends and consumer preferences.</w:t>
      </w:r>
    </w:p>
    <w:p w14:paraId="1BE2C1B2" w14:textId="77777777" w:rsidR="006A6A5B" w:rsidRPr="006A6A5B" w:rsidRDefault="006A6A5B" w:rsidP="006A6A5B">
      <w:pPr>
        <w:numPr>
          <w:ilvl w:val="0"/>
          <w:numId w:val="10"/>
        </w:numPr>
        <w:rPr>
          <w:rFonts w:ascii="Times New Roman" w:hAnsi="Times New Roman" w:cs="Times New Roman"/>
          <w:sz w:val="24"/>
          <w:szCs w:val="24"/>
          <w:lang w:val="en-IN"/>
        </w:rPr>
      </w:pPr>
      <w:r w:rsidRPr="006A6A5B">
        <w:rPr>
          <w:rFonts w:ascii="Times New Roman" w:hAnsi="Times New Roman" w:cs="Times New Roman"/>
          <w:sz w:val="24"/>
          <w:szCs w:val="24"/>
          <w:lang w:val="en-IN"/>
        </w:rPr>
        <w:t>Regional differences in toy popularity are not visually tracked.</w:t>
      </w:r>
    </w:p>
    <w:p w14:paraId="652D950A" w14:textId="77777777" w:rsidR="006A6A5B" w:rsidRPr="006A6A5B" w:rsidRDefault="006A6A5B" w:rsidP="006A6A5B">
      <w:pPr>
        <w:numPr>
          <w:ilvl w:val="0"/>
          <w:numId w:val="10"/>
        </w:numPr>
        <w:rPr>
          <w:rFonts w:ascii="Times New Roman" w:hAnsi="Times New Roman" w:cs="Times New Roman"/>
          <w:sz w:val="24"/>
          <w:szCs w:val="24"/>
          <w:lang w:val="en-IN"/>
        </w:rPr>
      </w:pPr>
      <w:r w:rsidRPr="006A6A5B">
        <w:rPr>
          <w:rFonts w:ascii="Times New Roman" w:hAnsi="Times New Roman" w:cs="Times New Roman"/>
          <w:sz w:val="24"/>
          <w:szCs w:val="24"/>
          <w:lang w:val="en-IN"/>
        </w:rPr>
        <w:t>Decision-makers lack data-driven tools to optimize production and inventory.</w:t>
      </w:r>
    </w:p>
    <w:p w14:paraId="20BB967F" w14:textId="77777777" w:rsidR="006A6A5B" w:rsidRPr="006A6A5B" w:rsidRDefault="006A6A5B" w:rsidP="006A6A5B">
      <w:pPr>
        <w:numPr>
          <w:ilvl w:val="0"/>
          <w:numId w:val="10"/>
        </w:numPr>
        <w:rPr>
          <w:rFonts w:ascii="Times New Roman" w:hAnsi="Times New Roman" w:cs="Times New Roman"/>
          <w:sz w:val="24"/>
          <w:szCs w:val="24"/>
          <w:lang w:val="en-IN"/>
        </w:rPr>
      </w:pPr>
      <w:r w:rsidRPr="006A6A5B">
        <w:rPr>
          <w:rFonts w:ascii="Times New Roman" w:hAnsi="Times New Roman" w:cs="Times New Roman"/>
          <w:sz w:val="24"/>
          <w:szCs w:val="24"/>
          <w:lang w:val="en-IN"/>
        </w:rPr>
        <w:t xml:space="preserve">Consumer preferences by demographics (age, gender, location) are not </w:t>
      </w:r>
      <w:proofErr w:type="spellStart"/>
      <w:r w:rsidRPr="006A6A5B">
        <w:rPr>
          <w:rFonts w:ascii="Times New Roman" w:hAnsi="Times New Roman" w:cs="Times New Roman"/>
          <w:sz w:val="24"/>
          <w:szCs w:val="24"/>
          <w:lang w:val="en-IN"/>
        </w:rPr>
        <w:t>analyzed</w:t>
      </w:r>
      <w:proofErr w:type="spellEnd"/>
      <w:r w:rsidRPr="006A6A5B">
        <w:rPr>
          <w:rFonts w:ascii="Times New Roman" w:hAnsi="Times New Roman" w:cs="Times New Roman"/>
          <w:sz w:val="24"/>
          <w:szCs w:val="24"/>
          <w:lang w:val="en-IN"/>
        </w:rPr>
        <w:t xml:space="preserve"> well.</w:t>
      </w:r>
    </w:p>
    <w:p w14:paraId="57895543" w14:textId="77777777" w:rsidR="006A6A5B" w:rsidRDefault="006A6A5B" w:rsidP="006A6A5B">
      <w:pPr>
        <w:numPr>
          <w:ilvl w:val="0"/>
          <w:numId w:val="10"/>
        </w:numPr>
        <w:rPr>
          <w:rFonts w:ascii="Times New Roman" w:hAnsi="Times New Roman" w:cs="Times New Roman"/>
          <w:lang w:val="en-IN"/>
        </w:rPr>
      </w:pPr>
      <w:r w:rsidRPr="006A6A5B">
        <w:rPr>
          <w:rFonts w:ascii="Times New Roman" w:hAnsi="Times New Roman" w:cs="Times New Roman"/>
          <w:sz w:val="24"/>
          <w:szCs w:val="24"/>
          <w:lang w:val="en-IN"/>
        </w:rPr>
        <w:t>The toy industry's data is underutilized due to lack of visualization</w:t>
      </w:r>
      <w:r w:rsidRPr="006A6A5B">
        <w:rPr>
          <w:rFonts w:ascii="Times New Roman" w:hAnsi="Times New Roman" w:cs="Times New Roman"/>
          <w:lang w:val="en-IN"/>
        </w:rPr>
        <w:t>.</w:t>
      </w:r>
    </w:p>
    <w:p w14:paraId="2ADC5C5A" w14:textId="77777777" w:rsidR="006A6A5B" w:rsidRPr="006A6A5B" w:rsidRDefault="006A6A5B" w:rsidP="006A6A5B">
      <w:pPr>
        <w:ind w:left="360"/>
        <w:rPr>
          <w:rFonts w:ascii="Times New Roman" w:hAnsi="Times New Roman" w:cs="Times New Roman"/>
          <w:lang w:val="en-IN"/>
        </w:rPr>
      </w:pPr>
    </w:p>
    <w:p w14:paraId="4A98BDFC"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lastRenderedPageBreak/>
        <w:t>Selected Problem Statement:</w:t>
      </w:r>
    </w:p>
    <w:p w14:paraId="60BD53CC"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"Toy manufacturers and marketers lack accessible, data-driven tools to understand market trends, seasonal patterns, and consumer preferences across demographics and regions."</w:t>
      </w:r>
    </w:p>
    <w:p w14:paraId="5A449E7C" w14:textId="62CFB8CB" w:rsidR="006A6A5B" w:rsidRPr="006A6A5B" w:rsidRDefault="006A6A5B" w:rsidP="006A6A5B">
      <w:pPr>
        <w:rPr>
          <w:rFonts w:ascii="Times New Roman" w:hAnsi="Times New Roman" w:cs="Times New Roman"/>
          <w:lang w:val="en-IN"/>
        </w:rPr>
      </w:pPr>
    </w:p>
    <w:p w14:paraId="1580F209"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Step 2: Brainstorming, Idea Listing &amp; Grouping</w:t>
      </w:r>
    </w:p>
    <w:p w14:paraId="5716D3C4" w14:textId="21C6ED3B"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Raw Ideas from the Team:</w:t>
      </w:r>
    </w:p>
    <w:p w14:paraId="2A833193"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Seasonal sales trend analysis using historical data</w:t>
      </w:r>
    </w:p>
    <w:p w14:paraId="06119AEA"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Demographic preference dashboards (age, gender, region)</w:t>
      </w:r>
    </w:p>
    <w:p w14:paraId="6C70B38F"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Sales heatmaps by region and category</w:t>
      </w:r>
    </w:p>
    <w:p w14:paraId="3AA569C3"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Region-based comparison of toy popularity</w:t>
      </w:r>
    </w:p>
    <w:p w14:paraId="76D73E92"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Trend lines for top-selling toy types</w:t>
      </w:r>
    </w:p>
    <w:p w14:paraId="3A8853FC"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Interactive dashboards with filters (category, region, season)</w:t>
      </w:r>
    </w:p>
    <w:p w14:paraId="1B0AC896"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Product performance comparison by region</w:t>
      </w:r>
    </w:p>
    <w:p w14:paraId="07BDD466"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Consumer preference evolution over years</w:t>
      </w:r>
    </w:p>
    <w:p w14:paraId="1889FF7C"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Visualization of holiday vs non-holiday sales</w:t>
      </w:r>
    </w:p>
    <w:p w14:paraId="011AF4E5" w14:textId="77777777" w:rsidR="006A6A5B" w:rsidRPr="006A6A5B" w:rsidRDefault="006A6A5B" w:rsidP="006A6A5B">
      <w:pPr>
        <w:numPr>
          <w:ilvl w:val="0"/>
          <w:numId w:val="11"/>
        </w:numPr>
        <w:rPr>
          <w:rFonts w:ascii="Times New Roman" w:hAnsi="Times New Roman" w:cs="Times New Roman"/>
          <w:sz w:val="24"/>
          <w:szCs w:val="24"/>
          <w:lang w:val="en-IN"/>
        </w:rPr>
      </w:pPr>
      <w:r w:rsidRPr="006A6A5B">
        <w:rPr>
          <w:rFonts w:ascii="Times New Roman" w:hAnsi="Times New Roman" w:cs="Times New Roman"/>
          <w:sz w:val="24"/>
          <w:szCs w:val="24"/>
          <w:lang w:val="en-IN"/>
        </w:rPr>
        <w:t>Marketing recommendation engine using Tableau story points</w:t>
      </w:r>
    </w:p>
    <w:p w14:paraId="02319531"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Grouped Ideas:</w:t>
      </w:r>
    </w:p>
    <w:p w14:paraId="43351B6B" w14:textId="77777777" w:rsidR="006A6A5B" w:rsidRPr="006A6A5B" w:rsidRDefault="006A6A5B" w:rsidP="006A6A5B">
      <w:pPr>
        <w:numPr>
          <w:ilvl w:val="0"/>
          <w:numId w:val="12"/>
        </w:numPr>
        <w:rPr>
          <w:rFonts w:ascii="Times New Roman" w:hAnsi="Times New Roman" w:cs="Times New Roman"/>
          <w:sz w:val="24"/>
          <w:szCs w:val="24"/>
          <w:lang w:val="en-IN"/>
        </w:rPr>
      </w:pPr>
      <w:r w:rsidRPr="006A6A5B">
        <w:rPr>
          <w:rFonts w:ascii="Times New Roman" w:hAnsi="Times New Roman" w:cs="Times New Roman"/>
          <w:b/>
          <w:bCs/>
          <w:sz w:val="24"/>
          <w:szCs w:val="24"/>
          <w:lang w:val="en-IN"/>
        </w:rPr>
        <w:t>Sales Trend &amp; Seasonality Analysis</w:t>
      </w:r>
    </w:p>
    <w:p w14:paraId="6769BA0F" w14:textId="77777777" w:rsidR="006A6A5B" w:rsidRPr="006A6A5B" w:rsidRDefault="006A6A5B" w:rsidP="006A6A5B">
      <w:pPr>
        <w:numPr>
          <w:ilvl w:val="0"/>
          <w:numId w:val="12"/>
        </w:numPr>
        <w:rPr>
          <w:rFonts w:ascii="Times New Roman" w:hAnsi="Times New Roman" w:cs="Times New Roman"/>
          <w:sz w:val="24"/>
          <w:szCs w:val="24"/>
          <w:lang w:val="en-IN"/>
        </w:rPr>
      </w:pPr>
      <w:r w:rsidRPr="006A6A5B">
        <w:rPr>
          <w:rFonts w:ascii="Times New Roman" w:hAnsi="Times New Roman" w:cs="Times New Roman"/>
          <w:b/>
          <w:bCs/>
          <w:sz w:val="24"/>
          <w:szCs w:val="24"/>
          <w:lang w:val="en-IN"/>
        </w:rPr>
        <w:t xml:space="preserve">Demographic Insights &amp; Consumer </w:t>
      </w:r>
      <w:proofErr w:type="spellStart"/>
      <w:r w:rsidRPr="006A6A5B">
        <w:rPr>
          <w:rFonts w:ascii="Times New Roman" w:hAnsi="Times New Roman" w:cs="Times New Roman"/>
          <w:b/>
          <w:bCs/>
          <w:sz w:val="24"/>
          <w:szCs w:val="24"/>
          <w:lang w:val="en-IN"/>
        </w:rPr>
        <w:t>Behavior</w:t>
      </w:r>
      <w:proofErr w:type="spellEnd"/>
    </w:p>
    <w:p w14:paraId="5E13CF67" w14:textId="77777777" w:rsidR="006A6A5B" w:rsidRPr="006A6A5B" w:rsidRDefault="006A6A5B" w:rsidP="006A6A5B">
      <w:pPr>
        <w:numPr>
          <w:ilvl w:val="0"/>
          <w:numId w:val="12"/>
        </w:numPr>
        <w:rPr>
          <w:rFonts w:ascii="Times New Roman" w:hAnsi="Times New Roman" w:cs="Times New Roman"/>
          <w:sz w:val="24"/>
          <w:szCs w:val="24"/>
          <w:lang w:val="en-IN"/>
        </w:rPr>
      </w:pPr>
      <w:r w:rsidRPr="006A6A5B">
        <w:rPr>
          <w:rFonts w:ascii="Times New Roman" w:hAnsi="Times New Roman" w:cs="Times New Roman"/>
          <w:b/>
          <w:bCs/>
          <w:sz w:val="24"/>
          <w:szCs w:val="24"/>
          <w:lang w:val="en-IN"/>
        </w:rPr>
        <w:t>Regional Sales Comparison</w:t>
      </w:r>
    </w:p>
    <w:p w14:paraId="39088938" w14:textId="77777777" w:rsidR="006A6A5B" w:rsidRPr="006A6A5B" w:rsidRDefault="006A6A5B" w:rsidP="006A6A5B">
      <w:pPr>
        <w:numPr>
          <w:ilvl w:val="0"/>
          <w:numId w:val="12"/>
        </w:numPr>
        <w:rPr>
          <w:rFonts w:ascii="Times New Roman" w:hAnsi="Times New Roman" w:cs="Times New Roman"/>
          <w:lang w:val="en-IN"/>
        </w:rPr>
      </w:pPr>
      <w:r w:rsidRPr="006A6A5B">
        <w:rPr>
          <w:rFonts w:ascii="Times New Roman" w:hAnsi="Times New Roman" w:cs="Times New Roman"/>
          <w:b/>
          <w:bCs/>
          <w:sz w:val="24"/>
          <w:szCs w:val="24"/>
          <w:lang w:val="en-IN"/>
        </w:rPr>
        <w:t>Interactive Visualization &amp; Storytelling</w:t>
      </w:r>
    </w:p>
    <w:p w14:paraId="17850B47" w14:textId="55F12441" w:rsidR="006A6A5B" w:rsidRDefault="006A6A5B" w:rsidP="006A6A5B">
      <w:pPr>
        <w:rPr>
          <w:rFonts w:ascii="Times New Roman" w:hAnsi="Times New Roman" w:cs="Times New Roman"/>
          <w:lang w:val="en-IN"/>
        </w:rPr>
      </w:pPr>
    </w:p>
    <w:p w14:paraId="2A6155EB" w14:textId="77777777" w:rsidR="006A6A5B" w:rsidRDefault="006A6A5B" w:rsidP="006A6A5B">
      <w:pPr>
        <w:rPr>
          <w:rFonts w:ascii="Times New Roman" w:hAnsi="Times New Roman" w:cs="Times New Roman"/>
          <w:lang w:val="en-IN"/>
        </w:rPr>
      </w:pPr>
    </w:p>
    <w:p w14:paraId="28BFB000" w14:textId="77777777" w:rsidR="006A6A5B" w:rsidRDefault="006A6A5B" w:rsidP="006A6A5B">
      <w:pPr>
        <w:rPr>
          <w:rFonts w:ascii="Times New Roman" w:hAnsi="Times New Roman" w:cs="Times New Roman"/>
          <w:lang w:val="en-IN"/>
        </w:rPr>
      </w:pPr>
    </w:p>
    <w:p w14:paraId="298D99A4" w14:textId="77777777" w:rsidR="006A6A5B" w:rsidRPr="006A6A5B" w:rsidRDefault="006A6A5B" w:rsidP="006A6A5B">
      <w:pPr>
        <w:rPr>
          <w:rFonts w:ascii="Times New Roman" w:hAnsi="Times New Roman" w:cs="Times New Roman"/>
          <w:lang w:val="en-IN"/>
        </w:rPr>
      </w:pPr>
    </w:p>
    <w:p w14:paraId="660E65C7"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lastRenderedPageBreak/>
        <w:t>Step 3: Idea Prioritization</w:t>
      </w:r>
    </w:p>
    <w:tbl>
      <w:tblPr>
        <w:tblStyle w:val="TableGrid"/>
        <w:tblW w:w="9296" w:type="dxa"/>
        <w:tblInd w:w="108" w:type="dxa"/>
        <w:tblLook w:val="04A0" w:firstRow="1" w:lastRow="0" w:firstColumn="1" w:lastColumn="0" w:noHBand="0" w:noVBand="1"/>
      </w:tblPr>
      <w:tblGrid>
        <w:gridCol w:w="2243"/>
        <w:gridCol w:w="2351"/>
        <w:gridCol w:w="2351"/>
        <w:gridCol w:w="2351"/>
      </w:tblGrid>
      <w:tr w:rsidR="006A6A5B" w14:paraId="61D2278A" w14:textId="77777777" w:rsidTr="006A6A5B">
        <w:trPr>
          <w:trHeight w:val="286"/>
        </w:trPr>
        <w:tc>
          <w:tcPr>
            <w:tcW w:w="2243" w:type="dxa"/>
            <w:vAlign w:val="center"/>
          </w:tcPr>
          <w:p w14:paraId="44A61F8A" w14:textId="58E69183"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Idea</w:t>
            </w:r>
          </w:p>
        </w:tc>
        <w:tc>
          <w:tcPr>
            <w:tcW w:w="2351" w:type="dxa"/>
            <w:vAlign w:val="center"/>
          </w:tcPr>
          <w:p w14:paraId="3414D70A" w14:textId="206925BC"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Impact</w:t>
            </w:r>
          </w:p>
        </w:tc>
        <w:tc>
          <w:tcPr>
            <w:tcW w:w="2351" w:type="dxa"/>
            <w:vAlign w:val="center"/>
          </w:tcPr>
          <w:p w14:paraId="1E8A6650" w14:textId="7CD95A49"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Feasibility</w:t>
            </w:r>
          </w:p>
        </w:tc>
        <w:tc>
          <w:tcPr>
            <w:tcW w:w="2351" w:type="dxa"/>
            <w:vAlign w:val="center"/>
          </w:tcPr>
          <w:p w14:paraId="3E83D012" w14:textId="39699D2E"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Priority</w:t>
            </w:r>
          </w:p>
        </w:tc>
      </w:tr>
      <w:tr w:rsidR="006A6A5B" w14:paraId="482A7EDE" w14:textId="77777777" w:rsidTr="006A6A5B">
        <w:trPr>
          <w:trHeight w:val="572"/>
        </w:trPr>
        <w:tc>
          <w:tcPr>
            <w:tcW w:w="2243" w:type="dxa"/>
            <w:vAlign w:val="center"/>
          </w:tcPr>
          <w:p w14:paraId="5643D3A4" w14:textId="23BFAE8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Seasonal sales trend analysis</w:t>
            </w:r>
          </w:p>
        </w:tc>
        <w:tc>
          <w:tcPr>
            <w:tcW w:w="2351" w:type="dxa"/>
            <w:vAlign w:val="center"/>
          </w:tcPr>
          <w:p w14:paraId="031B13BF" w14:textId="0B972918"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c>
          <w:tcPr>
            <w:tcW w:w="2351" w:type="dxa"/>
            <w:vAlign w:val="center"/>
          </w:tcPr>
          <w:p w14:paraId="40D13FB5" w14:textId="41102C1A"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c>
          <w:tcPr>
            <w:tcW w:w="2351" w:type="dxa"/>
            <w:vAlign w:val="center"/>
          </w:tcPr>
          <w:p w14:paraId="3685DADF" w14:textId="2478A5A2"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r>
      <w:tr w:rsidR="006A6A5B" w14:paraId="40DE0BF7" w14:textId="77777777" w:rsidTr="006A6A5B">
        <w:trPr>
          <w:trHeight w:val="858"/>
        </w:trPr>
        <w:tc>
          <w:tcPr>
            <w:tcW w:w="2243" w:type="dxa"/>
            <w:vAlign w:val="center"/>
          </w:tcPr>
          <w:p w14:paraId="2151ED08" w14:textId="4376F691"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Consumer demographic preference</w:t>
            </w:r>
          </w:p>
        </w:tc>
        <w:tc>
          <w:tcPr>
            <w:tcW w:w="2351" w:type="dxa"/>
            <w:vAlign w:val="center"/>
          </w:tcPr>
          <w:p w14:paraId="5EFF1256" w14:textId="45DDF3CA"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c>
          <w:tcPr>
            <w:tcW w:w="2351" w:type="dxa"/>
            <w:vAlign w:val="center"/>
          </w:tcPr>
          <w:p w14:paraId="7A6F638D" w14:textId="6EDE616D"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Medium</w:t>
            </w:r>
          </w:p>
        </w:tc>
        <w:tc>
          <w:tcPr>
            <w:tcW w:w="2351" w:type="dxa"/>
            <w:vAlign w:val="center"/>
          </w:tcPr>
          <w:p w14:paraId="1E4B1129" w14:textId="644C72A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r>
      <w:tr w:rsidR="006A6A5B" w14:paraId="1F91B1B9" w14:textId="77777777" w:rsidTr="006A6A5B">
        <w:trPr>
          <w:trHeight w:val="572"/>
        </w:trPr>
        <w:tc>
          <w:tcPr>
            <w:tcW w:w="2243" w:type="dxa"/>
            <w:vAlign w:val="center"/>
          </w:tcPr>
          <w:p w14:paraId="217DD3CE" w14:textId="63D76BC6"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Regional performance comparison</w:t>
            </w:r>
          </w:p>
        </w:tc>
        <w:tc>
          <w:tcPr>
            <w:tcW w:w="2351" w:type="dxa"/>
            <w:vAlign w:val="center"/>
          </w:tcPr>
          <w:p w14:paraId="73334DD7" w14:textId="5A4E757A"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c>
          <w:tcPr>
            <w:tcW w:w="2351" w:type="dxa"/>
            <w:vAlign w:val="center"/>
          </w:tcPr>
          <w:p w14:paraId="123E204D" w14:textId="0EFDAE6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c>
          <w:tcPr>
            <w:tcW w:w="2351" w:type="dxa"/>
            <w:vAlign w:val="center"/>
          </w:tcPr>
          <w:p w14:paraId="7469F2BA" w14:textId="35185A2B"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r>
      <w:tr w:rsidR="006A6A5B" w14:paraId="571CF314" w14:textId="77777777" w:rsidTr="006A6A5B">
        <w:trPr>
          <w:trHeight w:val="572"/>
        </w:trPr>
        <w:tc>
          <w:tcPr>
            <w:tcW w:w="2243" w:type="dxa"/>
            <w:vAlign w:val="center"/>
          </w:tcPr>
          <w:p w14:paraId="335BCC44" w14:textId="0247F8AB"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Interactive Tableau dashboards</w:t>
            </w:r>
          </w:p>
        </w:tc>
        <w:tc>
          <w:tcPr>
            <w:tcW w:w="2351" w:type="dxa"/>
            <w:vAlign w:val="center"/>
          </w:tcPr>
          <w:p w14:paraId="63B8202C" w14:textId="1E1B71D1"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c>
          <w:tcPr>
            <w:tcW w:w="2351" w:type="dxa"/>
            <w:vAlign w:val="center"/>
          </w:tcPr>
          <w:p w14:paraId="29B71F2A" w14:textId="1DEA3386"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c>
          <w:tcPr>
            <w:tcW w:w="2351" w:type="dxa"/>
            <w:vAlign w:val="center"/>
          </w:tcPr>
          <w:p w14:paraId="7133464D" w14:textId="3CC768EE"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r>
      <w:tr w:rsidR="006A6A5B" w14:paraId="307BD466" w14:textId="77777777" w:rsidTr="006A6A5B">
        <w:trPr>
          <w:trHeight w:val="778"/>
        </w:trPr>
        <w:tc>
          <w:tcPr>
            <w:tcW w:w="2243" w:type="dxa"/>
            <w:vAlign w:val="center"/>
          </w:tcPr>
          <w:p w14:paraId="0CA630E4" w14:textId="491156B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Historical trend lines</w:t>
            </w:r>
          </w:p>
        </w:tc>
        <w:tc>
          <w:tcPr>
            <w:tcW w:w="2351" w:type="dxa"/>
            <w:vAlign w:val="center"/>
          </w:tcPr>
          <w:p w14:paraId="5EAE6083" w14:textId="393885AB"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Medium</w:t>
            </w:r>
          </w:p>
        </w:tc>
        <w:tc>
          <w:tcPr>
            <w:tcW w:w="2351" w:type="dxa"/>
            <w:vAlign w:val="center"/>
          </w:tcPr>
          <w:p w14:paraId="62B95894" w14:textId="486CCD22"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High</w:t>
            </w:r>
          </w:p>
        </w:tc>
        <w:tc>
          <w:tcPr>
            <w:tcW w:w="2351" w:type="dxa"/>
            <w:vAlign w:val="center"/>
          </w:tcPr>
          <w:p w14:paraId="7B88218B" w14:textId="11066D4B"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sz w:val="24"/>
                <w:szCs w:val="24"/>
                <w:lang w:val="en-IN"/>
              </w:rPr>
              <w:t>Medium</w:t>
            </w:r>
          </w:p>
        </w:tc>
      </w:tr>
    </w:tbl>
    <w:p w14:paraId="049CB448" w14:textId="3FAA7008" w:rsidR="006A6A5B" w:rsidRPr="006A6A5B" w:rsidRDefault="006A6A5B" w:rsidP="006A6A5B">
      <w:pPr>
        <w:rPr>
          <w:rFonts w:ascii="Times New Roman" w:hAnsi="Times New Roman" w:cs="Times New Roman"/>
          <w:lang w:val="en-IN"/>
        </w:rPr>
      </w:pPr>
      <w:r>
        <w:rPr>
          <w:rFonts w:ascii="Times New Roman" w:hAnsi="Times New Roman" w:cs="Times New Roman"/>
          <w:lang w:val="en-IN"/>
        </w:rPr>
        <w:br w:type="textWrapping" w:clear="all"/>
      </w:r>
    </w:p>
    <w:p w14:paraId="0ABCDB57"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Final Selected Features</w:t>
      </w:r>
    </w:p>
    <w:p w14:paraId="0A376064" w14:textId="4D5106EB" w:rsidR="006A6A5B" w:rsidRPr="006A6A5B" w:rsidRDefault="006A6A5B" w:rsidP="006A6A5B">
      <w:pPr>
        <w:rPr>
          <w:rFonts w:ascii="Times New Roman" w:hAnsi="Times New Roman" w:cs="Times New Roman"/>
          <w:lang w:val="en-IN"/>
        </w:rPr>
      </w:pPr>
    </w:p>
    <w:p w14:paraId="09799042"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1. Seasonal Sales Trend Dashboard</w:t>
      </w:r>
    </w:p>
    <w:p w14:paraId="179FE2BC"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What it does:</w:t>
      </w:r>
      <w:r w:rsidRPr="006A6A5B">
        <w:rPr>
          <w:rFonts w:ascii="Times New Roman" w:hAnsi="Times New Roman" w:cs="Times New Roman"/>
          <w:sz w:val="24"/>
          <w:szCs w:val="24"/>
          <w:lang w:val="en-IN"/>
        </w:rPr>
        <w:br/>
        <w:t>Displays toy sales across seasons and holidays, revealing demand patterns.</w:t>
      </w:r>
    </w:p>
    <w:p w14:paraId="6BCA06F5"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How it works:</w:t>
      </w:r>
      <w:r w:rsidRPr="006A6A5B">
        <w:rPr>
          <w:rFonts w:ascii="Times New Roman" w:hAnsi="Times New Roman" w:cs="Times New Roman"/>
          <w:sz w:val="24"/>
          <w:szCs w:val="24"/>
          <w:lang w:val="en-IN"/>
        </w:rPr>
        <w:br/>
        <w:t>Line and bar charts using Tableau with date filters for different years.</w:t>
      </w:r>
    </w:p>
    <w:p w14:paraId="4079DBD7"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Why it matters:</w:t>
      </w:r>
      <w:r w:rsidRPr="006A6A5B">
        <w:rPr>
          <w:rFonts w:ascii="Times New Roman" w:hAnsi="Times New Roman" w:cs="Times New Roman"/>
          <w:sz w:val="24"/>
          <w:szCs w:val="24"/>
          <w:lang w:val="en-IN"/>
        </w:rPr>
        <w:br/>
        <w:t>Helps manufacturers plan production and inventory for peak seasons.</w:t>
      </w:r>
    </w:p>
    <w:p w14:paraId="1DF3A43E" w14:textId="38833C37" w:rsidR="006A6A5B" w:rsidRPr="006A6A5B" w:rsidRDefault="006A6A5B" w:rsidP="006A6A5B">
      <w:pPr>
        <w:rPr>
          <w:rFonts w:ascii="Times New Roman" w:hAnsi="Times New Roman" w:cs="Times New Roman"/>
          <w:lang w:val="en-IN"/>
        </w:rPr>
      </w:pPr>
    </w:p>
    <w:p w14:paraId="26F0AFE6"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2. Demographic Consumer Preferences</w:t>
      </w:r>
    </w:p>
    <w:p w14:paraId="7A98C811"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What it does:</w:t>
      </w:r>
      <w:r w:rsidRPr="006A6A5B">
        <w:rPr>
          <w:rFonts w:ascii="Times New Roman" w:hAnsi="Times New Roman" w:cs="Times New Roman"/>
          <w:sz w:val="24"/>
          <w:szCs w:val="24"/>
          <w:lang w:val="en-IN"/>
        </w:rPr>
        <w:br/>
        <w:t>Visualizes preferences across age, gender, and location.</w:t>
      </w:r>
    </w:p>
    <w:p w14:paraId="5240393F"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How it works:</w:t>
      </w:r>
      <w:r w:rsidRPr="006A6A5B">
        <w:rPr>
          <w:rFonts w:ascii="Times New Roman" w:hAnsi="Times New Roman" w:cs="Times New Roman"/>
          <w:sz w:val="24"/>
          <w:szCs w:val="24"/>
          <w:lang w:val="en-IN"/>
        </w:rPr>
        <w:br/>
        <w:t>Pie charts, bar graphs, and filters based on demographic data in Tableau.</w:t>
      </w:r>
    </w:p>
    <w:p w14:paraId="4A292CED" w14:textId="681A6B36" w:rsidR="006A6A5B" w:rsidRPr="006A6A5B" w:rsidRDefault="006A6A5B" w:rsidP="006A6A5B">
      <w:pPr>
        <w:rPr>
          <w:rFonts w:ascii="Times New Roman" w:hAnsi="Times New Roman" w:cs="Times New Roman"/>
          <w:lang w:val="en-IN"/>
        </w:rPr>
      </w:pPr>
      <w:r w:rsidRPr="006A6A5B">
        <w:rPr>
          <w:rFonts w:ascii="Times New Roman" w:hAnsi="Times New Roman" w:cs="Times New Roman"/>
          <w:b/>
          <w:bCs/>
          <w:sz w:val="24"/>
          <w:szCs w:val="24"/>
          <w:lang w:val="en-IN"/>
        </w:rPr>
        <w:t>Why it matters:</w:t>
      </w:r>
      <w:r w:rsidRPr="006A6A5B">
        <w:rPr>
          <w:rFonts w:ascii="Times New Roman" w:hAnsi="Times New Roman" w:cs="Times New Roman"/>
          <w:sz w:val="24"/>
          <w:szCs w:val="24"/>
          <w:lang w:val="en-IN"/>
        </w:rPr>
        <w:br/>
        <w:t>Enables targeted product development and marketing</w:t>
      </w:r>
      <w:r w:rsidRPr="006A6A5B">
        <w:rPr>
          <w:rFonts w:ascii="Times New Roman" w:hAnsi="Times New Roman" w:cs="Times New Roman"/>
          <w:lang w:val="en-IN"/>
        </w:rPr>
        <w:t>.</w:t>
      </w:r>
    </w:p>
    <w:p w14:paraId="28AD66AD"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lastRenderedPageBreak/>
        <w:t>3. Regional Performance Comparison</w:t>
      </w:r>
    </w:p>
    <w:p w14:paraId="1F48C7E0"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What it does:</w:t>
      </w:r>
      <w:r w:rsidRPr="006A6A5B">
        <w:rPr>
          <w:rFonts w:ascii="Times New Roman" w:hAnsi="Times New Roman" w:cs="Times New Roman"/>
          <w:sz w:val="24"/>
          <w:szCs w:val="24"/>
          <w:lang w:val="en-IN"/>
        </w:rPr>
        <w:br/>
        <w:t>Compares toy performance in different geographic regions.</w:t>
      </w:r>
    </w:p>
    <w:p w14:paraId="4628ABB9"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How it works:</w:t>
      </w:r>
      <w:r w:rsidRPr="006A6A5B">
        <w:rPr>
          <w:rFonts w:ascii="Times New Roman" w:hAnsi="Times New Roman" w:cs="Times New Roman"/>
          <w:sz w:val="24"/>
          <w:szCs w:val="24"/>
          <w:lang w:val="en-IN"/>
        </w:rPr>
        <w:br/>
        <w:t>Heatmaps and choropleth maps showing sales volume by region.</w:t>
      </w:r>
    </w:p>
    <w:p w14:paraId="2150BFC3"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Why it matters:</w:t>
      </w:r>
      <w:r w:rsidRPr="006A6A5B">
        <w:rPr>
          <w:rFonts w:ascii="Times New Roman" w:hAnsi="Times New Roman" w:cs="Times New Roman"/>
          <w:sz w:val="24"/>
          <w:szCs w:val="24"/>
          <w:lang w:val="en-IN"/>
        </w:rPr>
        <w:br/>
        <w:t>Helps tailor distribution and promotion strategies by location.</w:t>
      </w:r>
    </w:p>
    <w:p w14:paraId="31D9505E" w14:textId="588FD6C0" w:rsidR="006A6A5B" w:rsidRPr="006A6A5B" w:rsidRDefault="006A6A5B" w:rsidP="006A6A5B">
      <w:pPr>
        <w:rPr>
          <w:rFonts w:ascii="Times New Roman" w:hAnsi="Times New Roman" w:cs="Times New Roman"/>
          <w:lang w:val="en-IN"/>
        </w:rPr>
      </w:pPr>
    </w:p>
    <w:p w14:paraId="78ECE649"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4. Interactive Dashboards &amp; Stories</w:t>
      </w:r>
    </w:p>
    <w:p w14:paraId="334B6AF1"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What it does:</w:t>
      </w:r>
      <w:r w:rsidRPr="006A6A5B">
        <w:rPr>
          <w:rFonts w:ascii="Times New Roman" w:hAnsi="Times New Roman" w:cs="Times New Roman"/>
          <w:sz w:val="24"/>
          <w:szCs w:val="24"/>
          <w:lang w:val="en-IN"/>
        </w:rPr>
        <w:br/>
        <w:t>Combines all insights into a user-friendly, interactive Tableau story.</w:t>
      </w:r>
    </w:p>
    <w:p w14:paraId="6F527318"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How it works:</w:t>
      </w:r>
      <w:r w:rsidRPr="006A6A5B">
        <w:rPr>
          <w:rFonts w:ascii="Times New Roman" w:hAnsi="Times New Roman" w:cs="Times New Roman"/>
          <w:sz w:val="24"/>
          <w:szCs w:val="24"/>
          <w:lang w:val="en-IN"/>
        </w:rPr>
        <w:br/>
        <w:t>Multiple story points with filters for toy type, season, region, and consumer group.</w:t>
      </w:r>
    </w:p>
    <w:p w14:paraId="49164DDD"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Why it matters:</w:t>
      </w:r>
      <w:r w:rsidRPr="006A6A5B">
        <w:rPr>
          <w:rFonts w:ascii="Times New Roman" w:hAnsi="Times New Roman" w:cs="Times New Roman"/>
          <w:sz w:val="24"/>
          <w:szCs w:val="24"/>
          <w:lang w:val="en-IN"/>
        </w:rPr>
        <w:br/>
        <w:t>Makes the data easy to navigate for both analysts and decision-makers.</w:t>
      </w:r>
    </w:p>
    <w:p w14:paraId="77B5F1B8" w14:textId="212E5F51" w:rsidR="006A6A5B" w:rsidRPr="006A6A5B" w:rsidRDefault="006A6A5B" w:rsidP="006A6A5B">
      <w:pPr>
        <w:rPr>
          <w:rFonts w:ascii="Times New Roman" w:hAnsi="Times New Roman" w:cs="Times New Roman"/>
          <w:lang w:val="en-IN"/>
        </w:rPr>
      </w:pPr>
    </w:p>
    <w:p w14:paraId="1A072944" w14:textId="77777777" w:rsidR="006A6A5B" w:rsidRPr="006A6A5B" w:rsidRDefault="006A6A5B" w:rsidP="006A6A5B">
      <w:pPr>
        <w:rPr>
          <w:rFonts w:ascii="Times New Roman" w:hAnsi="Times New Roman" w:cs="Times New Roman"/>
          <w:b/>
          <w:bCs/>
          <w:sz w:val="28"/>
          <w:szCs w:val="28"/>
          <w:lang w:val="en-IN"/>
        </w:rPr>
      </w:pPr>
      <w:r w:rsidRPr="006A6A5B">
        <w:rPr>
          <w:rFonts w:ascii="Times New Roman" w:hAnsi="Times New Roman" w:cs="Times New Roman"/>
          <w:b/>
          <w:bCs/>
          <w:sz w:val="28"/>
          <w:szCs w:val="28"/>
          <w:lang w:val="en-IN"/>
        </w:rPr>
        <w:t>5. Publishing &amp; Web Integration</w:t>
      </w:r>
    </w:p>
    <w:p w14:paraId="1FC6CE47"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What it does:</w:t>
      </w:r>
      <w:r w:rsidRPr="006A6A5B">
        <w:rPr>
          <w:rFonts w:ascii="Times New Roman" w:hAnsi="Times New Roman" w:cs="Times New Roman"/>
          <w:sz w:val="24"/>
          <w:szCs w:val="24"/>
          <w:lang w:val="en-IN"/>
        </w:rPr>
        <w:br/>
        <w:t>Publishes dashboards for access via a public web portal.</w:t>
      </w:r>
    </w:p>
    <w:p w14:paraId="28E43297" w14:textId="77777777" w:rsidR="006A6A5B" w:rsidRPr="006A6A5B" w:rsidRDefault="006A6A5B" w:rsidP="006A6A5B">
      <w:pPr>
        <w:rPr>
          <w:rFonts w:ascii="Times New Roman" w:hAnsi="Times New Roman" w:cs="Times New Roman"/>
          <w:sz w:val="24"/>
          <w:szCs w:val="24"/>
          <w:lang w:val="en-IN"/>
        </w:rPr>
      </w:pPr>
      <w:r w:rsidRPr="006A6A5B">
        <w:rPr>
          <w:rFonts w:ascii="Times New Roman" w:hAnsi="Times New Roman" w:cs="Times New Roman"/>
          <w:b/>
          <w:bCs/>
          <w:sz w:val="24"/>
          <w:szCs w:val="24"/>
          <w:lang w:val="en-IN"/>
        </w:rPr>
        <w:t>How it works:</w:t>
      </w:r>
      <w:r w:rsidRPr="006A6A5B">
        <w:rPr>
          <w:rFonts w:ascii="Times New Roman" w:hAnsi="Times New Roman" w:cs="Times New Roman"/>
          <w:sz w:val="24"/>
          <w:szCs w:val="24"/>
          <w:lang w:val="en-IN"/>
        </w:rPr>
        <w:br/>
        <w:t>Dashboards embedded on a simple website using Flask or Google Sites.</w:t>
      </w:r>
    </w:p>
    <w:p w14:paraId="5575988E" w14:textId="77777777" w:rsidR="006A6A5B" w:rsidRPr="006A6A5B" w:rsidRDefault="006A6A5B" w:rsidP="006A6A5B">
      <w:pPr>
        <w:rPr>
          <w:rFonts w:ascii="Times New Roman" w:hAnsi="Times New Roman" w:cs="Times New Roman"/>
          <w:lang w:val="en-IN"/>
        </w:rPr>
      </w:pPr>
      <w:r w:rsidRPr="006A6A5B">
        <w:rPr>
          <w:rFonts w:ascii="Times New Roman" w:hAnsi="Times New Roman" w:cs="Times New Roman"/>
          <w:b/>
          <w:bCs/>
          <w:sz w:val="24"/>
          <w:szCs w:val="24"/>
          <w:lang w:val="en-IN"/>
        </w:rPr>
        <w:t>Why it matters:</w:t>
      </w:r>
      <w:r w:rsidRPr="006A6A5B">
        <w:rPr>
          <w:rFonts w:ascii="Times New Roman" w:hAnsi="Times New Roman" w:cs="Times New Roman"/>
          <w:sz w:val="24"/>
          <w:szCs w:val="24"/>
          <w:lang w:val="en-IN"/>
        </w:rPr>
        <w:br/>
        <w:t>Enables easy access for stakeholders, improving transparency and strategic planning</w:t>
      </w:r>
      <w:r w:rsidRPr="006A6A5B">
        <w:rPr>
          <w:rFonts w:ascii="Times New Roman" w:hAnsi="Times New Roman" w:cs="Times New Roman"/>
          <w:lang w:val="en-IN"/>
        </w:rPr>
        <w:t>.</w:t>
      </w:r>
    </w:p>
    <w:p w14:paraId="1B6A674A" w14:textId="0B0B588E" w:rsidR="006A6A5B" w:rsidRPr="006A6A5B" w:rsidRDefault="006A6A5B" w:rsidP="006A6A5B">
      <w:pPr>
        <w:rPr>
          <w:rFonts w:ascii="Times New Roman" w:hAnsi="Times New Roman" w:cs="Times New Roman"/>
          <w:lang w:val="en-IN"/>
        </w:rPr>
      </w:pPr>
    </w:p>
    <w:p w14:paraId="14D5D518" w14:textId="77777777" w:rsidR="006A6A5B" w:rsidRPr="00EC2370" w:rsidRDefault="006A6A5B">
      <w:pPr>
        <w:rPr>
          <w:rFonts w:ascii="Times New Roman" w:hAnsi="Times New Roman" w:cs="Times New Roman"/>
        </w:rPr>
      </w:pPr>
    </w:p>
    <w:sectPr w:rsidR="006A6A5B" w:rsidRPr="00EC2370"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F1667" w14:textId="77777777" w:rsidR="008969B8" w:rsidRDefault="008969B8" w:rsidP="00BE22CD">
      <w:pPr>
        <w:spacing w:after="0" w:line="240" w:lineRule="auto"/>
      </w:pPr>
      <w:r>
        <w:separator/>
      </w:r>
    </w:p>
  </w:endnote>
  <w:endnote w:type="continuationSeparator" w:id="0">
    <w:p w14:paraId="726D84C9" w14:textId="77777777" w:rsidR="008969B8" w:rsidRDefault="008969B8" w:rsidP="00BE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EA5D4" w14:textId="77777777" w:rsidR="00BE22CD" w:rsidRDefault="00BE2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298409"/>
      <w:docPartObj>
        <w:docPartGallery w:val="Page Numbers (Bottom of Page)"/>
        <w:docPartUnique/>
      </w:docPartObj>
    </w:sdtPr>
    <w:sdtEndPr>
      <w:rPr>
        <w:noProof/>
      </w:rPr>
    </w:sdtEndPr>
    <w:sdtContent>
      <w:p w14:paraId="622D5712" w14:textId="77777777" w:rsidR="00BE22CD" w:rsidRDefault="00BE22CD">
        <w:pPr>
          <w:pStyle w:val="Footer"/>
        </w:pPr>
        <w:r>
          <w:fldChar w:fldCharType="begin"/>
        </w:r>
        <w:r>
          <w:instrText xml:space="preserve"> PAGE   \* MERGEFORMAT </w:instrText>
        </w:r>
        <w:r>
          <w:fldChar w:fldCharType="separate"/>
        </w:r>
        <w:r>
          <w:rPr>
            <w:noProof/>
          </w:rPr>
          <w:t>2</w:t>
        </w:r>
        <w:r>
          <w:rPr>
            <w:noProof/>
          </w:rPr>
          <w:fldChar w:fldCharType="end"/>
        </w:r>
      </w:p>
    </w:sdtContent>
  </w:sdt>
  <w:p w14:paraId="00722B21" w14:textId="77777777" w:rsidR="00BE22CD" w:rsidRDefault="00BE22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0588D" w14:textId="77777777" w:rsidR="00BE22CD" w:rsidRDefault="00BE2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61DC1" w14:textId="77777777" w:rsidR="008969B8" w:rsidRDefault="008969B8" w:rsidP="00BE22CD">
      <w:pPr>
        <w:spacing w:after="0" w:line="240" w:lineRule="auto"/>
      </w:pPr>
      <w:r>
        <w:separator/>
      </w:r>
    </w:p>
  </w:footnote>
  <w:footnote w:type="continuationSeparator" w:id="0">
    <w:p w14:paraId="377E6C9E" w14:textId="77777777" w:rsidR="008969B8" w:rsidRDefault="008969B8" w:rsidP="00BE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D297B" w14:textId="77777777" w:rsidR="00BE22CD" w:rsidRDefault="00BE22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E51DD" w14:textId="77777777" w:rsidR="00BE22CD" w:rsidRDefault="00BE22CD">
    <w:pPr>
      <w:spacing w:line="264" w:lineRule="auto"/>
    </w:pPr>
    <w:r>
      <w:rPr>
        <w:noProof/>
        <w:color w:val="000000"/>
      </w:rPr>
      <mc:AlternateContent>
        <mc:Choice Requires="wps">
          <w:drawing>
            <wp:anchor distT="0" distB="0" distL="114300" distR="114300" simplePos="0" relativeHeight="251662848" behindDoc="0" locked="0" layoutInCell="1" allowOverlap="1" wp14:anchorId="7627B4D8" wp14:editId="6C51A8E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D2F385" id="Rectangle 222" o:spid="_x0000_s1026" style="position:absolute;margin-left:0;margin-top:0;width:580.8pt;height:752.4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p>
  <w:p w14:paraId="6CE752D7" w14:textId="77777777" w:rsidR="00BE22CD" w:rsidRDefault="00BE22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C391" w14:textId="77777777" w:rsidR="00BE22CD" w:rsidRDefault="00BE2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4C281C"/>
    <w:multiLevelType w:val="multilevel"/>
    <w:tmpl w:val="C81A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57223"/>
    <w:multiLevelType w:val="multilevel"/>
    <w:tmpl w:val="09F4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514A3"/>
    <w:multiLevelType w:val="multilevel"/>
    <w:tmpl w:val="B88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40846">
    <w:abstractNumId w:val="8"/>
  </w:num>
  <w:num w:numId="2" w16cid:durableId="417480199">
    <w:abstractNumId w:val="6"/>
  </w:num>
  <w:num w:numId="3" w16cid:durableId="443112939">
    <w:abstractNumId w:val="5"/>
  </w:num>
  <w:num w:numId="4" w16cid:durableId="569585153">
    <w:abstractNumId w:val="4"/>
  </w:num>
  <w:num w:numId="5" w16cid:durableId="2104762776">
    <w:abstractNumId w:val="7"/>
  </w:num>
  <w:num w:numId="6" w16cid:durableId="1077634633">
    <w:abstractNumId w:val="3"/>
  </w:num>
  <w:num w:numId="7" w16cid:durableId="1763644444">
    <w:abstractNumId w:val="2"/>
  </w:num>
  <w:num w:numId="8" w16cid:durableId="1033264678">
    <w:abstractNumId w:val="1"/>
  </w:num>
  <w:num w:numId="9" w16cid:durableId="648440244">
    <w:abstractNumId w:val="0"/>
  </w:num>
  <w:num w:numId="10" w16cid:durableId="504175436">
    <w:abstractNumId w:val="11"/>
  </w:num>
  <w:num w:numId="11" w16cid:durableId="1600484937">
    <w:abstractNumId w:val="10"/>
  </w:num>
  <w:num w:numId="12" w16cid:durableId="403797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0D0F"/>
    <w:rsid w:val="0029639D"/>
    <w:rsid w:val="00326F90"/>
    <w:rsid w:val="00347F29"/>
    <w:rsid w:val="006A6A5B"/>
    <w:rsid w:val="007364D2"/>
    <w:rsid w:val="008969B8"/>
    <w:rsid w:val="00A75C3D"/>
    <w:rsid w:val="00AA1D8D"/>
    <w:rsid w:val="00B47730"/>
    <w:rsid w:val="00BE22CD"/>
    <w:rsid w:val="00CB0664"/>
    <w:rsid w:val="00EC2370"/>
    <w:rsid w:val="00F442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A77F77B"/>
  <w14:defaultImageDpi w14:val="300"/>
  <w15:docId w15:val="{B1B7DC7D-316B-45E0-AB12-406EDE6A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958583">
      <w:bodyDiv w:val="1"/>
      <w:marLeft w:val="0"/>
      <w:marRight w:val="0"/>
      <w:marTop w:val="0"/>
      <w:marBottom w:val="0"/>
      <w:divBdr>
        <w:top w:val="none" w:sz="0" w:space="0" w:color="auto"/>
        <w:left w:val="none" w:sz="0" w:space="0" w:color="auto"/>
        <w:bottom w:val="none" w:sz="0" w:space="0" w:color="auto"/>
        <w:right w:val="none" w:sz="0" w:space="0" w:color="auto"/>
      </w:divBdr>
      <w:divsChild>
        <w:div w:id="1642732108">
          <w:marLeft w:val="0"/>
          <w:marRight w:val="0"/>
          <w:marTop w:val="0"/>
          <w:marBottom w:val="0"/>
          <w:divBdr>
            <w:top w:val="none" w:sz="0" w:space="0" w:color="auto"/>
            <w:left w:val="none" w:sz="0" w:space="0" w:color="auto"/>
            <w:bottom w:val="none" w:sz="0" w:space="0" w:color="auto"/>
            <w:right w:val="none" w:sz="0" w:space="0" w:color="auto"/>
          </w:divBdr>
          <w:divsChild>
            <w:div w:id="14061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090">
      <w:bodyDiv w:val="1"/>
      <w:marLeft w:val="0"/>
      <w:marRight w:val="0"/>
      <w:marTop w:val="0"/>
      <w:marBottom w:val="0"/>
      <w:divBdr>
        <w:top w:val="none" w:sz="0" w:space="0" w:color="auto"/>
        <w:left w:val="none" w:sz="0" w:space="0" w:color="auto"/>
        <w:bottom w:val="none" w:sz="0" w:space="0" w:color="auto"/>
        <w:right w:val="none" w:sz="0" w:space="0" w:color="auto"/>
      </w:divBdr>
      <w:divsChild>
        <w:div w:id="1880126788">
          <w:marLeft w:val="0"/>
          <w:marRight w:val="0"/>
          <w:marTop w:val="0"/>
          <w:marBottom w:val="0"/>
          <w:divBdr>
            <w:top w:val="none" w:sz="0" w:space="0" w:color="auto"/>
            <w:left w:val="none" w:sz="0" w:space="0" w:color="auto"/>
            <w:bottom w:val="none" w:sz="0" w:space="0" w:color="auto"/>
            <w:right w:val="none" w:sz="0" w:space="0" w:color="auto"/>
          </w:divBdr>
          <w:divsChild>
            <w:div w:id="17647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643-2AFE-4037-8EF3-677FD275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589</Words>
  <Characters>3358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macharla sailikhitha</cp:lastModifiedBy>
  <cp:revision>2</cp:revision>
  <dcterms:created xsi:type="dcterms:W3CDTF">2025-07-04T03:58:00Z</dcterms:created>
  <dcterms:modified xsi:type="dcterms:W3CDTF">2025-07-04T03:58:00Z</dcterms:modified>
  <cp:category/>
</cp:coreProperties>
</file>