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2E6B14" w:rsidR="0030679B" w:rsidP="00E14E67" w:rsidRDefault="004302F8" w14:paraId="08F6A9E9" w14:textId="18CBCC0F">
      <w:pPr>
        <w:pStyle w:val="None"/>
        <w:rPr>
          <w:sz w:val="18"/>
          <w:szCs w:val="18"/>
        </w:rPr>
      </w:pPr>
      <w:r w:rsidRPr="002E6B14">
        <w:rPr>
          <w:sz w:val="18"/>
          <w:szCs w:val="18"/>
        </w:rPr>
        <mc:AlternateContent>
          <mc:Choice Requires="wps">
            <w:drawing>
              <wp:anchor distT="0" distB="0" distL="114300" distR="114300" simplePos="0" relativeHeight="251659264" behindDoc="1" locked="0" layoutInCell="1" allowOverlap="1" wp14:anchorId="552B78FA" wp14:editId="632D66CB">
                <wp:simplePos x="0" y="0"/>
                <wp:positionH relativeFrom="page">
                  <wp:align>right</wp:align>
                </wp:positionH>
                <wp:positionV relativeFrom="paragraph">
                  <wp:posOffset>-895350</wp:posOffset>
                </wp:positionV>
                <wp:extent cx="8267065" cy="895350"/>
                <wp:effectExtent l="0" t="0" r="635"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267065" cy="895350"/>
                        </a:xfrm>
                        <a:prstGeom prst="rect">
                          <a:avLst/>
                        </a:prstGeom>
                        <a:solidFill>
                          <a:srgbClr val="0349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599.75pt;margin-top:-70.5pt;width:650.95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lt="&quot;&quot;" o:spid="_x0000_s1026" fillcolor="#034930" stroked="f" strokeweight="1pt" w14:anchorId="2295E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">
                <w10:wrap anchorx="page"/>
              </v:rect>
            </w:pict>
          </mc:Fallback>
        </mc:AlternateContent>
      </w:r>
      <w:r w:rsidRPr="002E6B14">
        <w:rPr>
          <w:sz w:val="18"/>
          <w:szCs w:val="18"/>
        </w:rPr>
        <w:drawing>
          <wp:anchor distT="0" distB="0" distL="114300" distR="114300" simplePos="0" relativeHeight="251660288" behindDoc="0" locked="0" layoutInCell="1" allowOverlap="1" wp14:anchorId="191EA263" wp14:editId="31B1E41F">
            <wp:simplePos x="0" y="0"/>
            <wp:positionH relativeFrom="page">
              <wp:align>right</wp:align>
            </wp:positionH>
            <wp:positionV relativeFrom="page">
              <wp:align>top</wp:align>
            </wp:positionV>
            <wp:extent cx="7771765" cy="8375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1765" cy="837565"/>
                    </a:xfrm>
                    <a:prstGeom prst="rect">
                      <a:avLst/>
                    </a:prstGeom>
                  </pic:spPr>
                </pic:pic>
              </a:graphicData>
            </a:graphic>
          </wp:anchor>
        </w:drawing>
      </w:r>
      <w:bookmarkStart w:name="_Hlk60819345" w:id="0"/>
      <w:bookmarkEnd w:id="0"/>
      <w:r w:rsidRPr="002E6B14" w:rsidR="0030679B">
        <w:rPr>
          <w:sz w:val="18"/>
          <w:szCs w:val="18"/>
        </w:rPr>
        <w:t>Information Management Region 9</w:t>
      </w:r>
    </w:p>
    <w:p w:rsidR="00A00EEA" w:rsidP="002E6B14" w:rsidRDefault="00A00EEA" w14:paraId="6CB3472E" w14:textId="77777777">
      <w:pPr>
        <w:pStyle w:val="None"/>
      </w:pPr>
    </w:p>
    <w:p w:rsidR="00A00EEA" w:rsidP="00A00EEA" w:rsidRDefault="00A00EEA" w14:paraId="0D59506B" w14:textId="77777777">
      <w:pPr>
        <w:pStyle w:val="None"/>
        <w:jc w:val="center"/>
      </w:pPr>
    </w:p>
    <w:p w:rsidRPr="002E6B14" w:rsidR="00A00EEA" w:rsidP="00A00EEA" w:rsidRDefault="00A00EEA" w14:paraId="53B66319" w14:textId="7F8CA966">
      <w:pPr>
        <w:pStyle w:val="None"/>
        <w:jc w:val="center"/>
        <w:rPr>
          <w:b/>
          <w:bCs/>
          <w:sz w:val="28"/>
          <w:szCs w:val="28"/>
        </w:rPr>
      </w:pPr>
      <w:r w:rsidRPr="002E6B14">
        <w:rPr>
          <w:b/>
          <w:bCs/>
          <w:sz w:val="28"/>
          <w:szCs w:val="28"/>
        </w:rPr>
        <w:t xml:space="preserve">BCS NRM Wildlife Data </w:t>
      </w:r>
      <w:r w:rsidRPr="002E6B14" w:rsidR="001C3D2A">
        <w:rPr>
          <w:b/>
          <w:bCs/>
          <w:sz w:val="28"/>
          <w:szCs w:val="28"/>
        </w:rPr>
        <w:t>Management</w:t>
      </w:r>
      <w:r w:rsidRPr="002E6B14">
        <w:rPr>
          <w:b/>
          <w:bCs/>
          <w:sz w:val="28"/>
          <w:szCs w:val="28"/>
        </w:rPr>
        <w:t xml:space="preserve"> Quick Guide (Draft)</w:t>
      </w:r>
    </w:p>
    <w:p w:rsidR="00B43287" w:rsidP="00A00EEA" w:rsidRDefault="00B43287" w14:paraId="483C36CB" w14:textId="77777777">
      <w:pPr>
        <w:pStyle w:val="None"/>
        <w:jc w:val="center"/>
        <w:rPr>
          <w:b/>
          <w:bCs/>
          <w:sz w:val="24"/>
          <w:szCs w:val="24"/>
        </w:rPr>
      </w:pPr>
    </w:p>
    <w:p w:rsidRPr="00434149" w:rsidR="00B43287" w:rsidP="00A00EEA" w:rsidRDefault="00B43287" w14:paraId="792F0CAE" w14:textId="232E3E38">
      <w:pPr>
        <w:pStyle w:val="None"/>
        <w:jc w:val="center"/>
        <w:rPr>
          <w:sz w:val="18"/>
          <w:szCs w:val="18"/>
        </w:rPr>
      </w:pPr>
      <w:r w:rsidRPr="00434149">
        <w:rPr>
          <w:sz w:val="18"/>
          <w:szCs w:val="18"/>
        </w:rPr>
        <w:t>Prepared by Jeff Erwin (jeffrey.erwin@usda.gov)</w:t>
      </w:r>
    </w:p>
    <w:p w:rsidR="00A00EEA" w:rsidP="00A00EEA" w:rsidRDefault="00A00EEA" w14:paraId="61630983" w14:textId="77777777">
      <w:pPr>
        <w:pStyle w:val="None"/>
        <w:jc w:val="center"/>
        <w:rPr>
          <w:b/>
          <w:bCs/>
          <w:sz w:val="24"/>
          <w:szCs w:val="24"/>
        </w:rPr>
      </w:pPr>
    </w:p>
    <w:p w:rsidR="00A00EEA" w:rsidP="00A00EEA" w:rsidRDefault="00A00EEA" w14:paraId="1592B69E" w14:textId="7D34BED1">
      <w:pPr>
        <w:pStyle w:val="None"/>
        <w:rPr>
          <w:b/>
          <w:bCs/>
          <w:sz w:val="24"/>
          <w:szCs w:val="24"/>
        </w:rPr>
      </w:pPr>
      <w:r>
        <w:rPr>
          <w:b/>
          <w:bCs/>
          <w:sz w:val="24"/>
          <w:szCs w:val="24"/>
        </w:rPr>
        <w:t>Background</w:t>
      </w:r>
    </w:p>
    <w:p w:rsidR="00A00EEA" w:rsidP="00A00EEA" w:rsidRDefault="00381486" w14:paraId="0E96A0B5" w14:textId="10A1CB1D">
      <w:pPr>
        <w:pStyle w:val="None"/>
      </w:pPr>
      <w:hyperlink w:history="1" r:id="rId12">
        <w:r w:rsidRPr="00381486" w:rsidR="00A00EEA">
          <w:rPr>
            <w:rStyle w:val="Hyperlink"/>
          </w:rPr>
          <w:t>NRM Wildlife</w:t>
        </w:r>
      </w:hyperlink>
      <w:r w:rsidR="00A00EEA">
        <w:t xml:space="preserve"> is an existing platform that was developed to efficient manage wildlife data. This application is well supported and provides the necessary data elements to model BCS buffers. Like all databases, NRM Wildlife relies upon active engagement in data entry, quality assurance</w:t>
      </w:r>
      <w:r w:rsidR="00D66994">
        <w:t>, and maintenance which can also be refered to as data stewardship. NRM Wildlife is the recommended platform for managing bat data which can be used for BCS buffer modeling.</w:t>
      </w:r>
    </w:p>
    <w:p w:rsidR="00D66994" w:rsidP="00A00EEA" w:rsidRDefault="00D66994" w14:paraId="43B3C532" w14:textId="77777777">
      <w:pPr>
        <w:pStyle w:val="None"/>
      </w:pPr>
    </w:p>
    <w:p w:rsidR="00D66994" w:rsidP="00A00EEA" w:rsidRDefault="00D66994" w14:paraId="5815B3F0" w14:textId="69C556AF">
      <w:pPr>
        <w:pStyle w:val="None"/>
      </w:pPr>
      <w:r>
        <w:t>Bat data already exisits within NRM Wildlife, however most is not in a format that will facilitate buffering with the BCS buffer modeling tools. This quick guide will provide the intial steps to prepare local unit data for use in the BCS modeling process. Each unit will have to review current data, adjust some key attributes, and enter any data from this field season. The unit NRM Wildlife Data Steward will have to ensure all editors have the appropriate UMA roles and training. The BCS data team is av</w:t>
      </w:r>
      <w:r w:rsidR="0083310C">
        <w:t>a</w:t>
      </w:r>
      <w:r>
        <w:t>ilable to help</w:t>
      </w:r>
      <w:r w:rsidR="0083310C">
        <w:t xml:space="preserve"> with unit support.</w:t>
      </w:r>
    </w:p>
    <w:p w:rsidR="0083310C" w:rsidP="00A00EEA" w:rsidRDefault="0083310C" w14:paraId="2DA2E941" w14:textId="77777777">
      <w:pPr>
        <w:pStyle w:val="None"/>
      </w:pPr>
    </w:p>
    <w:p w:rsidR="0083310C" w:rsidP="00A00EEA" w:rsidRDefault="0083310C" w14:paraId="3F54982F" w14:textId="40448156">
      <w:pPr>
        <w:pStyle w:val="None"/>
        <w:rPr>
          <w:b/>
          <w:bCs/>
          <w:sz w:val="24"/>
          <w:szCs w:val="24"/>
        </w:rPr>
      </w:pPr>
      <w:r>
        <w:rPr>
          <w:b/>
          <w:bCs/>
          <w:sz w:val="24"/>
          <w:szCs w:val="24"/>
        </w:rPr>
        <w:t>NRM Wildlife B</w:t>
      </w:r>
      <w:r w:rsidR="00BA31E5">
        <w:rPr>
          <w:b/>
          <w:bCs/>
          <w:sz w:val="24"/>
          <w:szCs w:val="24"/>
        </w:rPr>
        <w:t xml:space="preserve">CS data </w:t>
      </w:r>
      <w:r w:rsidR="00F624AA">
        <w:rPr>
          <w:b/>
          <w:bCs/>
          <w:sz w:val="24"/>
          <w:szCs w:val="24"/>
        </w:rPr>
        <w:t>preparation</w:t>
      </w:r>
    </w:p>
    <w:p w:rsidR="0083310C" w:rsidP="00A00EEA" w:rsidRDefault="0083310C" w14:paraId="76D4C970" w14:textId="4CAEB736">
      <w:pPr>
        <w:pStyle w:val="None"/>
      </w:pPr>
      <w:r w:rsidRPr="00141B5F">
        <w:rPr>
          <w:i/>
          <w:iCs/>
          <w:u w:val="single"/>
        </w:rPr>
        <w:t>Regional/Unit Taxa List</w:t>
      </w:r>
      <w:r>
        <w:t xml:space="preserve"> - The unit taxa steward should ensure the taxa l</w:t>
      </w:r>
      <w:r w:rsidR="00510604">
        <w:t>is</w:t>
      </w:r>
      <w:r>
        <w:t>t is updated</w:t>
      </w:r>
      <w:r w:rsidR="00510604">
        <w:t>/created</w:t>
      </w:r>
      <w:r>
        <w:t xml:space="preserve"> and available for editors to use.</w:t>
      </w:r>
    </w:p>
    <w:p w:rsidR="00141B5F" w:rsidP="00510604" w:rsidRDefault="00141B5F" w14:paraId="53F6A03D" w14:textId="77777777">
      <w:pPr>
        <w:pStyle w:val="None"/>
        <w:numPr>
          <w:ilvl w:val="0"/>
          <w:numId w:val="19"/>
        </w:numPr>
      </w:pPr>
      <w:r>
        <w:t>Ensure that the unit has a taxa list for order that contains Chiroptera (Bats)</w:t>
      </w:r>
    </w:p>
    <w:p w:rsidR="00510604" w:rsidP="00510604" w:rsidRDefault="00141B5F" w14:paraId="77752DDF" w14:textId="682360B0">
      <w:pPr>
        <w:pStyle w:val="None"/>
        <w:numPr>
          <w:ilvl w:val="0"/>
          <w:numId w:val="19"/>
        </w:numPr>
      </w:pPr>
      <w:r>
        <w:t>Ensure that the unit has a taxa l</w:t>
      </w:r>
      <w:r w:rsidR="00510604">
        <w:t>is</w:t>
      </w:r>
      <w:r>
        <w:t>t for species and the following species are included and are entered exactly as listed below:</w:t>
      </w:r>
    </w:p>
    <w:p w:rsidR="00510604" w:rsidP="00510604" w:rsidRDefault="00141B5F" w14:paraId="2BFAB716" w14:textId="7AB45424">
      <w:pPr>
        <w:pStyle w:val="None"/>
        <w:numPr>
          <w:ilvl w:val="1"/>
          <w:numId w:val="19"/>
        </w:numPr>
      </w:pPr>
      <w:r>
        <w:t xml:space="preserve">Northern Long-eared Bat  - </w:t>
      </w:r>
      <w:r w:rsidRPr="00D10DB6">
        <w:t>Myotis septentrionalis</w:t>
      </w:r>
      <w:r>
        <w:t xml:space="preserve"> </w:t>
      </w:r>
      <w:r w:rsidR="00510604">
        <w:t>–</w:t>
      </w:r>
      <w:r>
        <w:t xml:space="preserve"> MYSE</w:t>
      </w:r>
    </w:p>
    <w:p w:rsidR="00510604" w:rsidP="00510604" w:rsidRDefault="00141B5F" w14:paraId="17B7C1AA" w14:textId="77777777">
      <w:pPr>
        <w:pStyle w:val="None"/>
        <w:numPr>
          <w:ilvl w:val="1"/>
          <w:numId w:val="19"/>
        </w:numPr>
      </w:pPr>
      <w:r>
        <w:t xml:space="preserve">Little Brown Bat - </w:t>
      </w:r>
      <w:r w:rsidRPr="00D10DB6">
        <w:t>Myotis lucifugus</w:t>
      </w:r>
      <w:r>
        <w:t xml:space="preserve"> – MYLU</w:t>
      </w:r>
    </w:p>
    <w:p w:rsidR="00510604" w:rsidP="00510604" w:rsidRDefault="00141B5F" w14:paraId="548D5CF8" w14:textId="56B36FF9">
      <w:pPr>
        <w:pStyle w:val="None"/>
        <w:numPr>
          <w:ilvl w:val="1"/>
          <w:numId w:val="19"/>
        </w:numPr>
      </w:pPr>
      <w:r w:rsidRPr="00D10DB6">
        <w:t>Tri-colored Bat</w:t>
      </w:r>
      <w:r>
        <w:t xml:space="preserve"> - </w:t>
      </w:r>
      <w:r w:rsidRPr="00D10DB6">
        <w:t>Perimyotis subflavus</w:t>
      </w:r>
      <w:r>
        <w:t xml:space="preserve"> – </w:t>
      </w:r>
      <w:r w:rsidRPr="000C03D8">
        <w:t>PESU</w:t>
      </w:r>
      <w:r w:rsidR="000C03D8">
        <w:t xml:space="preserve"> </w:t>
      </w:r>
      <w:r w:rsidRPr="00510604" w:rsidR="00510604">
        <w:rPr>
          <w:u w:val="single"/>
        </w:rPr>
        <w:t>(</w:t>
      </w:r>
      <w:r w:rsidRPr="00510604">
        <w:rPr>
          <w:u w:val="single"/>
        </w:rPr>
        <w:t>This bat was formerly known as the Eastern Pipistrelle (Pipistrellus subflavus)</w:t>
      </w:r>
      <w:r w:rsidRPr="00510604" w:rsidR="00510604">
        <w:rPr>
          <w:u w:val="single"/>
        </w:rPr>
        <w:t xml:space="preserve"> and the</w:t>
      </w:r>
      <w:r w:rsidRPr="00510604">
        <w:rPr>
          <w:u w:val="single"/>
        </w:rPr>
        <w:t xml:space="preserve"> unit steward should change all records refering to the Eastern Pipistrelle to Tri-colored Bat</w:t>
      </w:r>
      <w:r w:rsidRPr="00510604" w:rsidR="00510604">
        <w:rPr>
          <w:u w:val="single"/>
        </w:rPr>
        <w:t>)</w:t>
      </w:r>
      <w:r>
        <w:t>.</w:t>
      </w:r>
    </w:p>
    <w:p w:rsidR="00141B5F" w:rsidP="00510604" w:rsidRDefault="00141B5F" w14:paraId="2ECD1D58" w14:textId="584E728C">
      <w:pPr>
        <w:pStyle w:val="None"/>
        <w:numPr>
          <w:ilvl w:val="1"/>
          <w:numId w:val="19"/>
        </w:numPr>
      </w:pPr>
      <w:r w:rsidRPr="00D10DB6">
        <w:t>Indiana Bat</w:t>
      </w:r>
      <w:r>
        <w:t xml:space="preserve">  - </w:t>
      </w:r>
      <w:r w:rsidRPr="00D10DB6">
        <w:t>Myotis sodalis</w:t>
      </w:r>
      <w:r>
        <w:t xml:space="preserve"> – MYSO</w:t>
      </w:r>
    </w:p>
    <w:p w:rsidR="00510604" w:rsidP="00510604" w:rsidRDefault="00510604" w14:paraId="2726B562" w14:textId="77777777">
      <w:pPr>
        <w:pStyle w:val="None"/>
      </w:pPr>
    </w:p>
    <w:p w:rsidR="00141B5F" w:rsidP="00141B5F" w:rsidRDefault="00141B5F" w14:paraId="5D282628" w14:textId="568DE60A">
      <w:pPr>
        <w:pStyle w:val="None"/>
      </w:pPr>
      <w:r w:rsidRPr="00141B5F">
        <w:rPr>
          <w:i/>
          <w:iCs/>
          <w:u w:val="single"/>
        </w:rPr>
        <w:t>Data Association</w:t>
      </w:r>
      <w:r>
        <w:t xml:space="preserve"> – The unit steward should ensure that all records are properly associated with a survey protocol. This will ensure the proper organzation of BCS specific data that faciltates efficient query operations in NRM Wildlife. Please refer to </w:t>
      </w:r>
      <w:hyperlink w:history="1" r:id="rId13">
        <w:r w:rsidRPr="00D50A70">
          <w:rPr>
            <w:rStyle w:val="Hyperlink"/>
          </w:rPr>
          <w:t>this document</w:t>
        </w:r>
      </w:hyperlink>
      <w:r>
        <w:t xml:space="preserve"> for a more in</w:t>
      </w:r>
      <w:r w:rsidR="00D50A70">
        <w:t>-</w:t>
      </w:r>
      <w:r>
        <w:t>depth look at data organization in NRM Wildlife.</w:t>
      </w:r>
    </w:p>
    <w:p w:rsidR="00141B5F" w:rsidP="00141B5F" w:rsidRDefault="00141B5F" w14:paraId="6A3876BF" w14:textId="77777777">
      <w:pPr>
        <w:pStyle w:val="None"/>
      </w:pPr>
    </w:p>
    <w:p w:rsidR="00141B5F" w:rsidP="00141B5F" w:rsidRDefault="00D50A70" w14:paraId="4526C8D9" w14:textId="6B38A372">
      <w:pPr>
        <w:pStyle w:val="None"/>
        <w:numPr>
          <w:ilvl w:val="0"/>
          <w:numId w:val="17"/>
        </w:numPr>
      </w:pPr>
      <w:r>
        <w:t>Create a Survey with established protocol (</w:t>
      </w:r>
      <w:hyperlink w:history="1" r:id="rId14">
        <w:r w:rsidRPr="00FB27BC">
          <w:rPr>
            <w:rStyle w:val="Hyperlink"/>
          </w:rPr>
          <w:t>USFWS example</w:t>
        </w:r>
      </w:hyperlink>
      <w:r>
        <w:t>)</w:t>
      </w:r>
      <w:r w:rsidR="00FB27BC">
        <w:t xml:space="preserve"> or use already established survey. Survey protocols should be specific to the type of observations being made (Hibernacula, Captures, and Roost</w:t>
      </w:r>
      <w:r w:rsidR="000C03D8">
        <w:t>s</w:t>
      </w:r>
      <w:r w:rsidR="00FB27BC">
        <w:t xml:space="preserve">) </w:t>
      </w:r>
      <w:r w:rsidR="000C03D8">
        <w:t>and/</w:t>
      </w:r>
      <w:r w:rsidR="00FB27BC">
        <w:t>or titled as such in order to easily manage data associations.</w:t>
      </w:r>
    </w:p>
    <w:p w:rsidR="00FB27BC" w:rsidP="00141B5F" w:rsidRDefault="00FB27BC" w14:paraId="5D0BB69E" w14:textId="058EA622">
      <w:pPr>
        <w:pStyle w:val="None"/>
        <w:numPr>
          <w:ilvl w:val="0"/>
          <w:numId w:val="17"/>
        </w:numPr>
      </w:pPr>
      <w:r>
        <w:t>Associate all sites with a survey, all visits with a site and all observations with a visit.</w:t>
      </w:r>
    </w:p>
    <w:p w:rsidR="008B2DD2" w:rsidP="008B2DD2" w:rsidRDefault="008B2DD2" w14:paraId="55C415C7" w14:textId="77777777">
      <w:pPr>
        <w:pStyle w:val="None"/>
      </w:pPr>
    </w:p>
    <w:p w:rsidR="008B2DD2" w:rsidP="008B2DD2" w:rsidRDefault="008B2DD2" w14:paraId="1786C0E2" w14:textId="71E871C4">
      <w:pPr>
        <w:pStyle w:val="None"/>
      </w:pPr>
      <w:r w:rsidRPr="008B2DD2">
        <w:rPr>
          <w:i/>
          <w:iCs/>
          <w:u w:val="single"/>
        </w:rPr>
        <w:t>Existing Data Editing</w:t>
      </w:r>
      <w:r>
        <w:rPr>
          <w:i/>
          <w:iCs/>
          <w:u w:val="single"/>
        </w:rPr>
        <w:t xml:space="preserve"> </w:t>
      </w:r>
      <w:r>
        <w:t>– As mentioned existing data will have to be checked to ensure the proper fields have been populated to model buffers for the BCS. Data entry templates have been provided to ensure all records contain the required elements.</w:t>
      </w:r>
    </w:p>
    <w:p w:rsidR="001C3D2A" w:rsidP="008B2DD2" w:rsidRDefault="001C3D2A" w14:paraId="3D51C12C" w14:textId="77777777">
      <w:pPr>
        <w:pStyle w:val="None"/>
      </w:pPr>
    </w:p>
    <w:p w:rsidR="009B52D6" w:rsidP="009B52D6" w:rsidRDefault="009B52D6" w14:paraId="43FE4527" w14:textId="0F93B200">
      <w:pPr>
        <w:pStyle w:val="None"/>
        <w:numPr>
          <w:ilvl w:val="0"/>
          <w:numId w:val="20"/>
        </w:numPr>
      </w:pPr>
      <w:r>
        <w:lastRenderedPageBreak/>
        <w:t>Ensure sites</w:t>
      </w:r>
      <w:r w:rsidR="008F26EC">
        <w:t>, visits, and observations</w:t>
      </w:r>
      <w:r>
        <w:t xml:space="preserve"> are populated as per the </w:t>
      </w:r>
      <w:r w:rsidR="00B43287">
        <w:t xml:space="preserve">linked </w:t>
      </w:r>
      <w:r>
        <w:t xml:space="preserve">data templates to represent a </w:t>
      </w:r>
      <w:hyperlink w:history="1" r:id="rId15">
        <w:r w:rsidRPr="00B43287" w:rsidR="007F0263">
          <w:rPr>
            <w:rStyle w:val="Hyperlink"/>
          </w:rPr>
          <w:t>hibernacula</w:t>
        </w:r>
      </w:hyperlink>
      <w:r>
        <w:t>,</w:t>
      </w:r>
      <w:r w:rsidR="007F0263">
        <w:t xml:space="preserve"> </w:t>
      </w:r>
      <w:hyperlink w:history="1" r:id="rId16">
        <w:r w:rsidRPr="00B43287" w:rsidR="007F0263">
          <w:rPr>
            <w:rStyle w:val="Hyperlink"/>
          </w:rPr>
          <w:t>roost</w:t>
        </w:r>
      </w:hyperlink>
      <w:r>
        <w:t xml:space="preserve"> or </w:t>
      </w:r>
      <w:hyperlink w:history="1" r:id="rId17">
        <w:r w:rsidRPr="00B43287" w:rsidR="007F0263">
          <w:rPr>
            <w:rStyle w:val="Hyperlink"/>
          </w:rPr>
          <w:t>capture</w:t>
        </w:r>
      </w:hyperlink>
      <w:r>
        <w:t xml:space="preserve"> location</w:t>
      </w:r>
      <w:r w:rsidR="008F26EC">
        <w:t>s</w:t>
      </w:r>
      <w:r>
        <w:t>.</w:t>
      </w:r>
      <w:r w:rsidR="008F26EC">
        <w:t xml:space="preserve"> Fill in all other elements as required.</w:t>
      </w:r>
    </w:p>
    <w:p w:rsidR="009B52D6" w:rsidP="009B52D6" w:rsidRDefault="009B52D6" w14:paraId="3B6DEE41" w14:textId="364333CB">
      <w:pPr>
        <w:pStyle w:val="None"/>
        <w:numPr>
          <w:ilvl w:val="1"/>
          <w:numId w:val="20"/>
        </w:numPr>
      </w:pPr>
      <w:r>
        <w:t>Hibernacula key site fields</w:t>
      </w:r>
    </w:p>
    <w:p w:rsidR="009B52D6" w:rsidP="009B52D6" w:rsidRDefault="009B52D6" w14:paraId="281C43D7" w14:textId="08B322FF">
      <w:pPr>
        <w:pStyle w:val="None"/>
        <w:numPr>
          <w:ilvl w:val="2"/>
          <w:numId w:val="20"/>
        </w:numPr>
      </w:pPr>
      <w:r>
        <w:t>Scientific Name = Chiroptera</w:t>
      </w:r>
    </w:p>
    <w:p w:rsidR="009B52D6" w:rsidP="009B52D6" w:rsidRDefault="009B52D6" w14:paraId="7DC12191" w14:textId="10784464">
      <w:pPr>
        <w:pStyle w:val="None"/>
        <w:numPr>
          <w:ilvl w:val="2"/>
          <w:numId w:val="20"/>
        </w:numPr>
      </w:pPr>
      <w:r>
        <w:t>Common Name = Bats</w:t>
      </w:r>
    </w:p>
    <w:p w:rsidR="009B52D6" w:rsidP="009B52D6" w:rsidRDefault="009B52D6" w14:paraId="081A21E1" w14:textId="1EAEBAA4">
      <w:pPr>
        <w:pStyle w:val="None"/>
        <w:numPr>
          <w:ilvl w:val="2"/>
          <w:numId w:val="20"/>
        </w:numPr>
      </w:pPr>
      <w:r>
        <w:t>Category = Biological</w:t>
      </w:r>
    </w:p>
    <w:p w:rsidR="009B52D6" w:rsidP="009B52D6" w:rsidRDefault="009B52D6" w14:paraId="5E188F13" w14:textId="402EB696">
      <w:pPr>
        <w:pStyle w:val="None"/>
        <w:numPr>
          <w:ilvl w:val="1"/>
          <w:numId w:val="20"/>
        </w:numPr>
      </w:pPr>
      <w:r>
        <w:t>Hibernacula key visit fields</w:t>
      </w:r>
    </w:p>
    <w:p w:rsidR="009B52D6" w:rsidP="009B52D6" w:rsidRDefault="009B52D6" w14:paraId="52DF612C" w14:textId="37D951BF">
      <w:pPr>
        <w:pStyle w:val="None"/>
        <w:numPr>
          <w:ilvl w:val="2"/>
          <w:numId w:val="20"/>
        </w:numPr>
      </w:pPr>
      <w:r>
        <w:t>Biological Site Use = Hibernating</w:t>
      </w:r>
    </w:p>
    <w:p w:rsidR="009B52D6" w:rsidP="009B52D6" w:rsidRDefault="009B52D6" w14:paraId="596D7D8B" w14:textId="400C4083">
      <w:pPr>
        <w:pStyle w:val="None"/>
        <w:numPr>
          <w:ilvl w:val="2"/>
          <w:numId w:val="20"/>
        </w:numPr>
      </w:pPr>
      <w:r>
        <w:t>Local ID = InternalCount (Only if the count was done internally)</w:t>
      </w:r>
    </w:p>
    <w:p w:rsidR="009B52D6" w:rsidP="009B52D6" w:rsidRDefault="009B52D6" w14:paraId="5A8099DC" w14:textId="10D2A76E">
      <w:pPr>
        <w:pStyle w:val="None"/>
        <w:numPr>
          <w:ilvl w:val="1"/>
          <w:numId w:val="20"/>
        </w:numPr>
      </w:pPr>
      <w:r>
        <w:t>Hibernacula key observation fields</w:t>
      </w:r>
    </w:p>
    <w:p w:rsidR="008F26EC" w:rsidP="008F26EC" w:rsidRDefault="008F26EC" w14:paraId="3FF8B429" w14:textId="35350D97">
      <w:pPr>
        <w:pStyle w:val="None"/>
        <w:numPr>
          <w:ilvl w:val="2"/>
          <w:numId w:val="20"/>
        </w:numPr>
      </w:pPr>
      <w:r>
        <w:t>Scientific Name = Individual species (Do not use Chiroptera)</w:t>
      </w:r>
    </w:p>
    <w:p w:rsidR="008F26EC" w:rsidP="008F26EC" w:rsidRDefault="008F26EC" w14:paraId="2E13CF52" w14:textId="4A168829">
      <w:pPr>
        <w:pStyle w:val="None"/>
        <w:numPr>
          <w:ilvl w:val="2"/>
          <w:numId w:val="20"/>
        </w:numPr>
      </w:pPr>
      <w:r>
        <w:t xml:space="preserve">Common Name = </w:t>
      </w:r>
      <w:r>
        <w:t xml:space="preserve">Individual species (Do not use </w:t>
      </w:r>
      <w:r>
        <w:t>Bats</w:t>
      </w:r>
      <w:r>
        <w:t>)</w:t>
      </w:r>
    </w:p>
    <w:p w:rsidR="009B52D6" w:rsidP="009B52D6" w:rsidRDefault="009B52D6" w14:paraId="1B9E80AB" w14:textId="40F047C4">
      <w:pPr>
        <w:pStyle w:val="None"/>
        <w:numPr>
          <w:ilvl w:val="2"/>
          <w:numId w:val="20"/>
        </w:numPr>
      </w:pPr>
      <w:r>
        <w:t>ObservationMethod = Visual</w:t>
      </w:r>
    </w:p>
    <w:p w:rsidR="009B52D6" w:rsidP="009B52D6" w:rsidRDefault="009B52D6" w14:paraId="19B9D6FA" w14:textId="4FF23902">
      <w:pPr>
        <w:pStyle w:val="None"/>
        <w:numPr>
          <w:ilvl w:val="2"/>
          <w:numId w:val="20"/>
        </w:numPr>
      </w:pPr>
      <w:r>
        <w:t>Total Detected = (Total bats counted for a unique species related to the observation)</w:t>
      </w:r>
    </w:p>
    <w:p w:rsidR="008F26EC" w:rsidP="009B52D6" w:rsidRDefault="008F26EC" w14:paraId="5141E368" w14:textId="3C0E566B">
      <w:pPr>
        <w:pStyle w:val="None"/>
        <w:numPr>
          <w:ilvl w:val="2"/>
          <w:numId w:val="20"/>
        </w:numPr>
      </w:pPr>
      <w:r>
        <w:t>Activty = Hibernating</w:t>
      </w:r>
    </w:p>
    <w:p w:rsidR="008F26EC" w:rsidP="008F26EC" w:rsidRDefault="008F26EC" w14:paraId="2B41D7E4" w14:textId="3661BCFB">
      <w:pPr>
        <w:pStyle w:val="None"/>
        <w:numPr>
          <w:ilvl w:val="1"/>
          <w:numId w:val="20"/>
        </w:numPr>
      </w:pPr>
      <w:r>
        <w:t>Roost key site fields</w:t>
      </w:r>
    </w:p>
    <w:p w:rsidR="008F26EC" w:rsidP="008F26EC" w:rsidRDefault="008F26EC" w14:paraId="46E2D83D" w14:textId="77777777">
      <w:pPr>
        <w:pStyle w:val="None"/>
        <w:numPr>
          <w:ilvl w:val="2"/>
          <w:numId w:val="20"/>
        </w:numPr>
      </w:pPr>
      <w:r>
        <w:t>Scientific Name = Chiroptera</w:t>
      </w:r>
    </w:p>
    <w:p w:rsidR="008F26EC" w:rsidP="008F26EC" w:rsidRDefault="008F26EC" w14:paraId="078E6C1D" w14:textId="77777777">
      <w:pPr>
        <w:pStyle w:val="None"/>
        <w:numPr>
          <w:ilvl w:val="2"/>
          <w:numId w:val="20"/>
        </w:numPr>
      </w:pPr>
      <w:r>
        <w:t>Common Name = Bats</w:t>
      </w:r>
    </w:p>
    <w:p w:rsidR="008F26EC" w:rsidP="008F26EC" w:rsidRDefault="008F26EC" w14:paraId="1805D552" w14:textId="7DD640BD">
      <w:pPr>
        <w:pStyle w:val="None"/>
        <w:numPr>
          <w:ilvl w:val="2"/>
          <w:numId w:val="20"/>
        </w:numPr>
      </w:pPr>
      <w:r>
        <w:t>Category = Biological</w:t>
      </w:r>
    </w:p>
    <w:p w:rsidR="008F26EC" w:rsidP="008F26EC" w:rsidRDefault="008F26EC" w14:paraId="56CC2EE9" w14:textId="13D5089C">
      <w:pPr>
        <w:pStyle w:val="None"/>
        <w:numPr>
          <w:ilvl w:val="1"/>
          <w:numId w:val="20"/>
        </w:numPr>
      </w:pPr>
      <w:r>
        <w:t>Roost key visit fields</w:t>
      </w:r>
    </w:p>
    <w:p w:rsidR="008F26EC" w:rsidP="008F26EC" w:rsidRDefault="008F26EC" w14:paraId="234B4FBD" w14:textId="457BE9D0">
      <w:pPr>
        <w:pStyle w:val="None"/>
        <w:numPr>
          <w:ilvl w:val="2"/>
          <w:numId w:val="20"/>
        </w:numPr>
      </w:pPr>
      <w:r>
        <w:t>Biological Site Use = Perch or Roost</w:t>
      </w:r>
    </w:p>
    <w:p w:rsidR="008F26EC" w:rsidP="008F26EC" w:rsidRDefault="008F26EC" w14:paraId="60D3FDDC" w14:textId="4AA88D41">
      <w:pPr>
        <w:pStyle w:val="None"/>
        <w:numPr>
          <w:ilvl w:val="1"/>
          <w:numId w:val="20"/>
        </w:numPr>
      </w:pPr>
      <w:r>
        <w:t>Roost key observation fields</w:t>
      </w:r>
    </w:p>
    <w:p w:rsidR="000C03D8" w:rsidP="000C03D8" w:rsidRDefault="000C03D8" w14:paraId="065312E3" w14:textId="77777777">
      <w:pPr>
        <w:pStyle w:val="None"/>
        <w:numPr>
          <w:ilvl w:val="2"/>
          <w:numId w:val="20"/>
        </w:numPr>
      </w:pPr>
      <w:r>
        <w:t>Scientific Name = Individual species (Do not use Chiroptera)</w:t>
      </w:r>
    </w:p>
    <w:p w:rsidR="000C03D8" w:rsidP="000C03D8" w:rsidRDefault="000C03D8" w14:paraId="4BC2AC26" w14:textId="79AD1B9E">
      <w:pPr>
        <w:pStyle w:val="None"/>
        <w:numPr>
          <w:ilvl w:val="2"/>
          <w:numId w:val="20"/>
        </w:numPr>
      </w:pPr>
      <w:r>
        <w:t>Common Name = Individual species (Do not use Bats)</w:t>
      </w:r>
    </w:p>
    <w:p w:rsidR="008F26EC" w:rsidP="008F26EC" w:rsidRDefault="008F26EC" w14:paraId="0DD96791" w14:textId="50CDD02D">
      <w:pPr>
        <w:pStyle w:val="None"/>
        <w:numPr>
          <w:ilvl w:val="2"/>
          <w:numId w:val="20"/>
        </w:numPr>
      </w:pPr>
      <w:r>
        <w:t>Activity = Roosting</w:t>
      </w:r>
    </w:p>
    <w:p w:rsidR="008F26EC" w:rsidP="008F26EC" w:rsidRDefault="008F26EC" w14:paraId="6C9A3A3D" w14:textId="76092014">
      <w:pPr>
        <w:pStyle w:val="None"/>
        <w:numPr>
          <w:ilvl w:val="1"/>
          <w:numId w:val="20"/>
        </w:numPr>
      </w:pPr>
      <w:r>
        <w:t>Capture key site fields</w:t>
      </w:r>
    </w:p>
    <w:p w:rsidR="008F26EC" w:rsidP="008F26EC" w:rsidRDefault="008F26EC" w14:paraId="04EB33A8" w14:textId="77777777">
      <w:pPr>
        <w:pStyle w:val="None"/>
        <w:numPr>
          <w:ilvl w:val="2"/>
          <w:numId w:val="20"/>
        </w:numPr>
      </w:pPr>
      <w:r>
        <w:t>Scientific Name = Chiroptera</w:t>
      </w:r>
    </w:p>
    <w:p w:rsidR="008F26EC" w:rsidP="008F26EC" w:rsidRDefault="008F26EC" w14:paraId="4E297538" w14:textId="77777777">
      <w:pPr>
        <w:pStyle w:val="None"/>
        <w:numPr>
          <w:ilvl w:val="2"/>
          <w:numId w:val="20"/>
        </w:numPr>
      </w:pPr>
      <w:r>
        <w:t>Common Name = Bats</w:t>
      </w:r>
    </w:p>
    <w:p w:rsidR="008F26EC" w:rsidP="008F26EC" w:rsidRDefault="008F26EC" w14:paraId="320846DD" w14:textId="1AC95172">
      <w:pPr>
        <w:pStyle w:val="None"/>
        <w:numPr>
          <w:ilvl w:val="2"/>
          <w:numId w:val="20"/>
        </w:numPr>
      </w:pPr>
      <w:r>
        <w:t xml:space="preserve">Category = </w:t>
      </w:r>
      <w:r>
        <w:t>Administrative</w:t>
      </w:r>
    </w:p>
    <w:p w:rsidR="007F0263" w:rsidP="007F0263" w:rsidRDefault="008F26EC" w14:paraId="4A2B0575" w14:textId="3EF1452B">
      <w:pPr>
        <w:pStyle w:val="None"/>
        <w:numPr>
          <w:ilvl w:val="2"/>
          <w:numId w:val="20"/>
        </w:numPr>
      </w:pPr>
      <w:r>
        <w:t>Site Type = Sample Point</w:t>
      </w:r>
    </w:p>
    <w:p w:rsidR="007F0263" w:rsidP="007F0263" w:rsidRDefault="007F0263" w14:paraId="5321BDDE" w14:textId="3215DFA5">
      <w:pPr>
        <w:pStyle w:val="None"/>
        <w:numPr>
          <w:ilvl w:val="1"/>
          <w:numId w:val="20"/>
        </w:numPr>
      </w:pPr>
      <w:r>
        <w:t>Capture key observation fields</w:t>
      </w:r>
    </w:p>
    <w:p w:rsidR="000C03D8" w:rsidP="000C03D8" w:rsidRDefault="000C03D8" w14:paraId="757F6E60" w14:textId="77777777">
      <w:pPr>
        <w:pStyle w:val="None"/>
        <w:numPr>
          <w:ilvl w:val="2"/>
          <w:numId w:val="20"/>
        </w:numPr>
      </w:pPr>
      <w:r>
        <w:t>Scientific Name = Individual species (Do not use Chiroptera)</w:t>
      </w:r>
    </w:p>
    <w:p w:rsidR="000C03D8" w:rsidP="000C03D8" w:rsidRDefault="000C03D8" w14:paraId="60353D59" w14:textId="3BA84D08">
      <w:pPr>
        <w:pStyle w:val="None"/>
        <w:numPr>
          <w:ilvl w:val="2"/>
          <w:numId w:val="20"/>
        </w:numPr>
      </w:pPr>
      <w:r>
        <w:t>Common Name = Individual species (Do not use Bats)</w:t>
      </w:r>
    </w:p>
    <w:p w:rsidR="007F0263" w:rsidP="007F0263" w:rsidRDefault="007F0263" w14:paraId="577F8DB9" w14:textId="03A5D90F">
      <w:pPr>
        <w:pStyle w:val="None"/>
        <w:numPr>
          <w:ilvl w:val="2"/>
          <w:numId w:val="20"/>
        </w:numPr>
      </w:pPr>
      <w:r>
        <w:t>Observation Method = In Hand</w:t>
      </w:r>
    </w:p>
    <w:p w:rsidR="00F624AA" w:rsidP="00F624AA" w:rsidRDefault="00F624AA" w14:paraId="5285C255" w14:textId="77777777">
      <w:pPr>
        <w:pStyle w:val="None"/>
      </w:pPr>
    </w:p>
    <w:p w:rsidR="00F624AA" w:rsidP="00F624AA" w:rsidRDefault="00F624AA" w14:paraId="0C10D9BB" w14:textId="0F5EB9AF">
      <w:pPr>
        <w:pStyle w:val="None"/>
      </w:pPr>
      <w:r w:rsidRPr="00F624AA">
        <w:rPr>
          <w:i/>
          <w:iCs/>
          <w:u w:val="single"/>
        </w:rPr>
        <w:t>BCS Data Implemetation</w:t>
      </w:r>
      <w:r>
        <w:t xml:space="preserve"> </w:t>
      </w:r>
      <w:r w:rsidR="008339B2">
        <w:t>–</w:t>
      </w:r>
      <w:r>
        <w:t xml:space="preserve"> </w:t>
      </w:r>
      <w:r w:rsidR="008339B2">
        <w:t xml:space="preserve">Data that is not already in NRM Wildlife will need to be entered. BCS data that was collected </w:t>
      </w:r>
      <w:r w:rsidR="00434149">
        <w:t xml:space="preserve">for the intial buffering may or may not be in NRM. These data should be loaded either manually or by bulk loading using the established </w:t>
      </w:r>
      <w:hyperlink w:history="1" r:id="rId18">
        <w:r w:rsidRPr="000C03D8" w:rsidR="00434149">
          <w:rPr>
            <w:rStyle w:val="Hyperlink"/>
          </w:rPr>
          <w:t>bulk data loader</w:t>
        </w:r>
      </w:hyperlink>
      <w:r w:rsidR="00434149">
        <w:t xml:space="preserve"> supported by NRM Wildlife. Once loaded ensure there are no duplicates and follow the existing data editing instructions to ensure the data loaded meets the criteria to qualify for BCS buffering. The BCS Data team can assist along with the local unit staff.</w:t>
      </w:r>
    </w:p>
    <w:p w:rsidR="00434149" w:rsidP="00F624AA" w:rsidRDefault="00434149" w14:paraId="6B4E297B" w14:textId="77777777">
      <w:pPr>
        <w:pStyle w:val="None"/>
      </w:pPr>
    </w:p>
    <w:p w:rsidRPr="0083310C" w:rsidR="0083310C" w:rsidP="00A00EEA" w:rsidRDefault="00434149" w14:paraId="28D6E12A" w14:textId="3ED1A6F8">
      <w:pPr>
        <w:pStyle w:val="None"/>
      </w:pPr>
      <w:r w:rsidRPr="1DBCC772" w:rsidR="1DBCC772">
        <w:rPr>
          <w:i w:val="1"/>
          <w:iCs w:val="1"/>
          <w:u w:val="single"/>
        </w:rPr>
        <w:t>Future Data Collection</w:t>
      </w:r>
      <w:r w:rsidR="1DBCC772">
        <w:rPr/>
        <w:t xml:space="preserve"> – Units are highly encouraged to use the </w:t>
      </w:r>
      <w:hyperlink r:id="R15340cdc08f140dc">
        <w:r w:rsidRPr="1DBCC772" w:rsidR="1DBCC772">
          <w:rPr>
            <w:rStyle w:val="Hyperlink"/>
          </w:rPr>
          <w:t>NRM Wildlife WAMo Survey 123 form</w:t>
        </w:r>
      </w:hyperlink>
      <w:r w:rsidR="1DBCC772">
        <w:rPr/>
        <w:t xml:space="preserve"> to collect bat data. It is acknowledged that the WAMo applications may not have all the elements required by unit staff as part of a survey. For this I recommend transfering the SITE_CN number from NRM Wildlife to any local forms for tracking. Addtionally, it is crucial that site naming be standardized with a local tracking system in place. These measures may aid in the efficient management of data in NRM Wildlife and provide the additional data to meet the needs of units.</w:t>
      </w:r>
    </w:p>
    <w:sectPr w:rsidRPr="0083310C" w:rsidR="0083310C" w:rsidSect="00130C0D">
      <w:footerReference w:type="default" r:id="rId20"/>
      <w:type w:val="continuous"/>
      <w:pgSz w:w="12240" w:h="15840" w:orient="portrait"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4C82" w:rsidP="001C2298" w:rsidRDefault="00924C82" w14:paraId="35958AE4" w14:textId="77777777">
      <w:pPr>
        <w:spacing w:before="0" w:line="240" w:lineRule="auto"/>
      </w:pPr>
      <w:r>
        <w:separator/>
      </w:r>
    </w:p>
  </w:endnote>
  <w:endnote w:type="continuationSeparator" w:id="0">
    <w:p w:rsidR="00924C82" w:rsidP="001C2298" w:rsidRDefault="00924C82" w14:paraId="63861228"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107380"/>
      <w:docPartObj>
        <w:docPartGallery w:val="Page Numbers (Bottom of Page)"/>
        <w:docPartUnique/>
      </w:docPartObj>
      <w:rPr>
        <w:rFonts w:ascii="Georgia" w:hAnsi="Georgia"/>
        <w:color w:val="auto"/>
        <w:sz w:val="22"/>
        <w:szCs w:val="22"/>
      </w:rPr>
    </w:sdtPr>
    <w:sdtEndPr>
      <w:rPr>
        <w:rFonts w:ascii="Georgia" w:hAnsi="Georgia"/>
        <w:color w:val="auto"/>
        <w:sz w:val="22"/>
        <w:szCs w:val="22"/>
      </w:rPr>
    </w:sdtEndPr>
    <w:sdtContent>
      <w:sdt>
        <w:sdtPr>
          <w:id w:val="-1769616900"/>
          <w:docPartObj>
            <w:docPartGallery w:val="Page Numbers (Top of Page)"/>
            <w:docPartUnique/>
          </w:docPartObj>
          <w:rPr>
            <w:rFonts w:ascii="Georgia" w:hAnsi="Georgia"/>
            <w:color w:val="auto"/>
            <w:sz w:val="22"/>
            <w:szCs w:val="22"/>
          </w:rPr>
        </w:sdtPr>
        <w:sdtEndPr>
          <w:rPr>
            <w:rFonts w:ascii="Georgia" w:hAnsi="Georgia"/>
            <w:color w:val="auto"/>
            <w:sz w:val="22"/>
            <w:szCs w:val="22"/>
          </w:rPr>
        </w:sdtEndPr>
        <w:sdtContent>
          <w:p w:rsidRPr="00F46D1B" w:rsidR="004302F8" w:rsidP="004302F8" w:rsidRDefault="004302F8" w14:paraId="6715129C" w14:textId="77777777">
            <w:pPr>
              <w:pStyle w:val="EEOText"/>
            </w:pPr>
            <w:r>
              <w:t>USDA is an equal opportunity provider, employer, and lender.</w:t>
            </w:r>
          </w:p>
          <w:p w:rsidR="004302F8" w:rsidP="004302F8" w:rsidRDefault="004302F8" w14:paraId="1CAE2BC2" w14:textId="777B14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4C82" w:rsidP="001C2298" w:rsidRDefault="00924C82" w14:paraId="54B0CDB2" w14:textId="77777777">
      <w:pPr>
        <w:spacing w:before="0" w:line="240" w:lineRule="auto"/>
      </w:pPr>
      <w:r>
        <w:separator/>
      </w:r>
    </w:p>
  </w:footnote>
  <w:footnote w:type="continuationSeparator" w:id="0">
    <w:p w:rsidR="00924C82" w:rsidP="001C2298" w:rsidRDefault="00924C82" w14:paraId="51D9EEE5" w14:textId="777777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3C3B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1E6D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0228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EE7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64179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67CA0C8"/>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53C3D5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D864BC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243EA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36528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A447A5F"/>
    <w:multiLevelType w:val="hybridMultilevel"/>
    <w:tmpl w:val="BB4E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D12D65"/>
    <w:multiLevelType w:val="hybridMultilevel"/>
    <w:tmpl w:val="4D2890E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01646AD"/>
    <w:multiLevelType w:val="hybridMultilevel"/>
    <w:tmpl w:val="35F2F5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28A33A8"/>
    <w:multiLevelType w:val="hybridMultilevel"/>
    <w:tmpl w:val="984C2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C5093"/>
    <w:multiLevelType w:val="hybridMultilevel"/>
    <w:tmpl w:val="AEE88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D57244"/>
    <w:multiLevelType w:val="hybridMultilevel"/>
    <w:tmpl w:val="C858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461AE"/>
    <w:multiLevelType w:val="hybridMultilevel"/>
    <w:tmpl w:val="34BC7F5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7" w15:restartNumberingAfterBreak="0">
    <w:nsid w:val="52C64CB0"/>
    <w:multiLevelType w:val="hybridMultilevel"/>
    <w:tmpl w:val="AB0A52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A994973"/>
    <w:multiLevelType w:val="hybridMultilevel"/>
    <w:tmpl w:val="F81CDAF6"/>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F1A0412"/>
    <w:multiLevelType w:val="hybridMultilevel"/>
    <w:tmpl w:val="85E63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6549929">
    <w:abstractNumId w:val="9"/>
  </w:num>
  <w:num w:numId="2" w16cid:durableId="1980380191">
    <w:abstractNumId w:val="8"/>
  </w:num>
  <w:num w:numId="3" w16cid:durableId="1576090665">
    <w:abstractNumId w:val="7"/>
  </w:num>
  <w:num w:numId="4" w16cid:durableId="2147383307">
    <w:abstractNumId w:val="6"/>
  </w:num>
  <w:num w:numId="5" w16cid:durableId="1028217999">
    <w:abstractNumId w:val="5"/>
  </w:num>
  <w:num w:numId="6" w16cid:durableId="1819415661">
    <w:abstractNumId w:val="4"/>
  </w:num>
  <w:num w:numId="7" w16cid:durableId="362825541">
    <w:abstractNumId w:val="3"/>
  </w:num>
  <w:num w:numId="8" w16cid:durableId="1045059136">
    <w:abstractNumId w:val="2"/>
  </w:num>
  <w:num w:numId="9" w16cid:durableId="1967926701">
    <w:abstractNumId w:val="1"/>
  </w:num>
  <w:num w:numId="10" w16cid:durableId="1377895948">
    <w:abstractNumId w:val="0"/>
  </w:num>
  <w:num w:numId="11" w16cid:durableId="20326662">
    <w:abstractNumId w:val="16"/>
  </w:num>
  <w:num w:numId="12" w16cid:durableId="18608481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8261047">
    <w:abstractNumId w:val="10"/>
  </w:num>
  <w:num w:numId="14" w16cid:durableId="1212376706">
    <w:abstractNumId w:val="15"/>
  </w:num>
  <w:num w:numId="15" w16cid:durableId="319695712">
    <w:abstractNumId w:val="13"/>
  </w:num>
  <w:num w:numId="16" w16cid:durableId="1022245678">
    <w:abstractNumId w:val="11"/>
  </w:num>
  <w:num w:numId="17" w16cid:durableId="1763721637">
    <w:abstractNumId w:val="12"/>
  </w:num>
  <w:num w:numId="18" w16cid:durableId="329869718">
    <w:abstractNumId w:val="19"/>
  </w:num>
  <w:num w:numId="19" w16cid:durableId="240722824">
    <w:abstractNumId w:val="17"/>
  </w:num>
  <w:num w:numId="20" w16cid:durableId="11159789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9F"/>
    <w:rsid w:val="00056470"/>
    <w:rsid w:val="000723D9"/>
    <w:rsid w:val="000C03D8"/>
    <w:rsid w:val="000D5AF1"/>
    <w:rsid w:val="00130C0D"/>
    <w:rsid w:val="00141B5F"/>
    <w:rsid w:val="00147B71"/>
    <w:rsid w:val="00162907"/>
    <w:rsid w:val="001A2E23"/>
    <w:rsid w:val="001C2298"/>
    <w:rsid w:val="001C3D2A"/>
    <w:rsid w:val="0024149A"/>
    <w:rsid w:val="00255E51"/>
    <w:rsid w:val="002822C6"/>
    <w:rsid w:val="00286693"/>
    <w:rsid w:val="002E6B14"/>
    <w:rsid w:val="0030679B"/>
    <w:rsid w:val="00324DC0"/>
    <w:rsid w:val="00330582"/>
    <w:rsid w:val="00381486"/>
    <w:rsid w:val="00387599"/>
    <w:rsid w:val="003A330A"/>
    <w:rsid w:val="003F6356"/>
    <w:rsid w:val="004302F8"/>
    <w:rsid w:val="00434149"/>
    <w:rsid w:val="004956BD"/>
    <w:rsid w:val="004C6807"/>
    <w:rsid w:val="00510604"/>
    <w:rsid w:val="00561430"/>
    <w:rsid w:val="0059054E"/>
    <w:rsid w:val="005E4BCA"/>
    <w:rsid w:val="00685245"/>
    <w:rsid w:val="006F04BE"/>
    <w:rsid w:val="00703734"/>
    <w:rsid w:val="007C7323"/>
    <w:rsid w:val="007F0263"/>
    <w:rsid w:val="00806DCD"/>
    <w:rsid w:val="0081169F"/>
    <w:rsid w:val="0083310C"/>
    <w:rsid w:val="008339B2"/>
    <w:rsid w:val="008404D1"/>
    <w:rsid w:val="00844094"/>
    <w:rsid w:val="008B2DD2"/>
    <w:rsid w:val="008F26EC"/>
    <w:rsid w:val="00924C82"/>
    <w:rsid w:val="009B52D6"/>
    <w:rsid w:val="009F39D4"/>
    <w:rsid w:val="009F66C2"/>
    <w:rsid w:val="00A00EEA"/>
    <w:rsid w:val="00B16B4E"/>
    <w:rsid w:val="00B43287"/>
    <w:rsid w:val="00B64323"/>
    <w:rsid w:val="00B861C0"/>
    <w:rsid w:val="00BA31E5"/>
    <w:rsid w:val="00BA6B24"/>
    <w:rsid w:val="00C966CE"/>
    <w:rsid w:val="00CA7A86"/>
    <w:rsid w:val="00D10DB6"/>
    <w:rsid w:val="00D37BBA"/>
    <w:rsid w:val="00D50A70"/>
    <w:rsid w:val="00D66994"/>
    <w:rsid w:val="00E14E67"/>
    <w:rsid w:val="00E9180A"/>
    <w:rsid w:val="00EB37EF"/>
    <w:rsid w:val="00EE551E"/>
    <w:rsid w:val="00F46D1B"/>
    <w:rsid w:val="00F624AA"/>
    <w:rsid w:val="00FB27BC"/>
    <w:rsid w:val="1DBCC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D0E7"/>
  <w15:chartTrackingRefBased/>
  <w15:docId w15:val="{C8DD2EB2-8087-4379-896C-FD95B41F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2907"/>
    <w:pPr>
      <w:spacing w:before="120" w:line="276" w:lineRule="auto"/>
      <w:ind w:left="720" w:right="720"/>
    </w:pPr>
    <w:rPr>
      <w:rFonts w:ascii="Georgia" w:hAnsi="Georgia"/>
    </w:rPr>
  </w:style>
  <w:style w:type="paragraph" w:styleId="Heading1">
    <w:name w:val="heading 1"/>
    <w:next w:val="ContactInfo"/>
    <w:link w:val="Heading1Char"/>
    <w:uiPriority w:val="2"/>
    <w:qFormat/>
    <w:rsid w:val="001C2298"/>
    <w:pPr>
      <w:keepNext/>
      <w:keepLines/>
      <w:suppressAutoHyphens/>
      <w:spacing w:before="360" w:after="360"/>
      <w:jc w:val="center"/>
      <w:outlineLvl w:val="0"/>
    </w:pPr>
    <w:rPr>
      <w:rFonts w:ascii="Verdana" w:hAnsi="Verdana" w:eastAsiaTheme="majorEastAsia" w:cstheme="majorBidi"/>
      <w:b/>
      <w:color w:val="034930"/>
      <w:sz w:val="40"/>
      <w:szCs w:val="32"/>
    </w:rPr>
  </w:style>
  <w:style w:type="paragraph" w:styleId="Heading2">
    <w:name w:val="heading 2"/>
    <w:basedOn w:val="Heading1"/>
    <w:next w:val="Heading3"/>
    <w:link w:val="Heading2Char"/>
    <w:uiPriority w:val="3"/>
    <w:qFormat/>
    <w:rsid w:val="001C2298"/>
    <w:pPr>
      <w:widowControl w:val="0"/>
      <w:autoSpaceDE w:val="0"/>
      <w:autoSpaceDN w:val="0"/>
      <w:spacing w:before="240" w:after="120"/>
      <w:outlineLvl w:val="1"/>
    </w:pPr>
    <w:rPr>
      <w:bCs/>
      <w:sz w:val="32"/>
      <w:szCs w:val="26"/>
    </w:rPr>
  </w:style>
  <w:style w:type="paragraph" w:styleId="Heading3">
    <w:name w:val="heading 3"/>
    <w:basedOn w:val="Heading2"/>
    <w:next w:val="Normal"/>
    <w:link w:val="Heading3Char"/>
    <w:uiPriority w:val="4"/>
    <w:qFormat/>
    <w:rsid w:val="001C2298"/>
    <w:pPr>
      <w:spacing w:before="0" w:after="200"/>
      <w:outlineLvl w:val="2"/>
    </w:pPr>
    <w:rPr>
      <w:b w:val="0"/>
      <w:i/>
      <w:color w:val="auto"/>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3"/>
    <w:rsid w:val="001C2298"/>
    <w:rPr>
      <w:rFonts w:ascii="Verdana" w:hAnsi="Verdana" w:eastAsiaTheme="majorEastAsia" w:cstheme="majorBidi"/>
      <w:b/>
      <w:bCs/>
      <w:color w:val="034930"/>
      <w:sz w:val="32"/>
      <w:szCs w:val="26"/>
    </w:rPr>
  </w:style>
  <w:style w:type="character" w:styleId="Heading1Char" w:customStyle="1">
    <w:name w:val="Heading 1 Char"/>
    <w:basedOn w:val="DefaultParagraphFont"/>
    <w:link w:val="Heading1"/>
    <w:uiPriority w:val="9"/>
    <w:rsid w:val="001C2298"/>
    <w:rPr>
      <w:rFonts w:ascii="Verdana" w:hAnsi="Verdana" w:eastAsiaTheme="majorEastAsia" w:cstheme="majorBidi"/>
      <w:b/>
      <w:color w:val="034930"/>
      <w:sz w:val="40"/>
      <w:szCs w:val="32"/>
    </w:rPr>
  </w:style>
  <w:style w:type="paragraph" w:styleId="OfficeInfo" w:customStyle="1">
    <w:name w:val="Office Info"/>
    <w:next w:val="Heading1"/>
    <w:uiPriority w:val="6"/>
    <w:qFormat/>
    <w:rsid w:val="00387599"/>
    <w:pPr>
      <w:spacing w:before="160"/>
      <w:ind w:left="720"/>
    </w:pPr>
    <w:rPr>
      <w:rFonts w:ascii="Verdana" w:hAnsi="Verdana"/>
      <w:noProof/>
      <w:color w:val="034930"/>
      <w:sz w:val="20"/>
    </w:rPr>
  </w:style>
  <w:style w:type="paragraph" w:styleId="ContactInfo" w:customStyle="1">
    <w:name w:val="Contact Info"/>
    <w:uiPriority w:val="5"/>
    <w:qFormat/>
    <w:rsid w:val="00130C0D"/>
    <w:pPr>
      <w:spacing w:line="276" w:lineRule="auto"/>
      <w:ind w:left="360"/>
    </w:pPr>
    <w:rPr>
      <w:rFonts w:ascii="Georgia" w:hAnsi="Georgia"/>
      <w:noProof/>
      <w:sz w:val="20"/>
    </w:rPr>
  </w:style>
  <w:style w:type="character" w:styleId="Hyperlink">
    <w:name w:val="Hyperlink"/>
    <w:basedOn w:val="DefaultParagraphFont"/>
    <w:uiPriority w:val="99"/>
    <w:unhideWhenUsed/>
    <w:rsid w:val="007C7323"/>
    <w:rPr>
      <w:color w:val="0563C1" w:themeColor="hyperlink"/>
      <w:u w:val="single"/>
    </w:rPr>
  </w:style>
  <w:style w:type="character" w:styleId="UnresolvedMention">
    <w:name w:val="Unresolved Mention"/>
    <w:basedOn w:val="DefaultParagraphFont"/>
    <w:uiPriority w:val="99"/>
    <w:semiHidden/>
    <w:unhideWhenUsed/>
    <w:rsid w:val="007C7323"/>
    <w:rPr>
      <w:color w:val="605E5C"/>
      <w:shd w:val="clear" w:color="auto" w:fill="E1DFDD"/>
    </w:rPr>
  </w:style>
  <w:style w:type="paragraph" w:styleId="None" w:customStyle="1">
    <w:name w:val="None"/>
    <w:uiPriority w:val="9"/>
    <w:rsid w:val="00F46D1B"/>
    <w:rPr>
      <w:rFonts w:ascii="Georgia" w:hAnsi="Georgia"/>
      <w:noProof/>
    </w:rPr>
  </w:style>
  <w:style w:type="character" w:styleId="Heading3Char" w:customStyle="1">
    <w:name w:val="Heading 3 Char"/>
    <w:basedOn w:val="DefaultParagraphFont"/>
    <w:link w:val="Heading3"/>
    <w:uiPriority w:val="4"/>
    <w:rsid w:val="001C2298"/>
    <w:rPr>
      <w:rFonts w:ascii="Verdana" w:hAnsi="Verdana" w:eastAsiaTheme="majorEastAsia" w:cstheme="majorBidi"/>
      <w:bCs/>
      <w:i/>
      <w:sz w:val="24"/>
      <w:szCs w:val="24"/>
    </w:rPr>
  </w:style>
  <w:style w:type="paragraph" w:styleId="ListParagraph">
    <w:name w:val="List Paragraph"/>
    <w:basedOn w:val="Normal"/>
    <w:uiPriority w:val="34"/>
    <w:qFormat/>
    <w:rsid w:val="00F46D1B"/>
    <w:pPr>
      <w:contextualSpacing/>
    </w:pPr>
  </w:style>
  <w:style w:type="paragraph" w:styleId="List">
    <w:name w:val="List"/>
    <w:basedOn w:val="Normal"/>
    <w:uiPriority w:val="99"/>
    <w:semiHidden/>
    <w:unhideWhenUsed/>
    <w:rsid w:val="00F46D1B"/>
    <w:pPr>
      <w:ind w:left="1800" w:hanging="360"/>
      <w:contextualSpacing/>
    </w:pPr>
  </w:style>
  <w:style w:type="paragraph" w:styleId="Header">
    <w:name w:val="header"/>
    <w:basedOn w:val="Normal"/>
    <w:link w:val="HeaderChar"/>
    <w:uiPriority w:val="99"/>
    <w:unhideWhenUsed/>
    <w:rsid w:val="001C2298"/>
    <w:pPr>
      <w:tabs>
        <w:tab w:val="center" w:pos="4680"/>
        <w:tab w:val="right" w:pos="9360"/>
      </w:tabs>
      <w:spacing w:before="0" w:line="240" w:lineRule="auto"/>
    </w:pPr>
  </w:style>
  <w:style w:type="character" w:styleId="HeaderChar" w:customStyle="1">
    <w:name w:val="Header Char"/>
    <w:basedOn w:val="DefaultParagraphFont"/>
    <w:link w:val="Header"/>
    <w:uiPriority w:val="99"/>
    <w:rsid w:val="001C2298"/>
    <w:rPr>
      <w:rFonts w:ascii="Georgia" w:hAnsi="Georgia"/>
    </w:rPr>
  </w:style>
  <w:style w:type="paragraph" w:styleId="Footer">
    <w:name w:val="footer"/>
    <w:basedOn w:val="Normal"/>
    <w:link w:val="FooterChar"/>
    <w:uiPriority w:val="99"/>
    <w:unhideWhenUsed/>
    <w:rsid w:val="001C2298"/>
    <w:pPr>
      <w:tabs>
        <w:tab w:val="center" w:pos="4680"/>
        <w:tab w:val="right" w:pos="9360"/>
      </w:tabs>
      <w:spacing w:before="0" w:line="240" w:lineRule="auto"/>
    </w:pPr>
  </w:style>
  <w:style w:type="character" w:styleId="FooterChar" w:customStyle="1">
    <w:name w:val="Footer Char"/>
    <w:basedOn w:val="DefaultParagraphFont"/>
    <w:link w:val="Footer"/>
    <w:uiPriority w:val="99"/>
    <w:rsid w:val="001C2298"/>
    <w:rPr>
      <w:rFonts w:ascii="Georgia" w:hAnsi="Georgia"/>
    </w:rPr>
  </w:style>
  <w:style w:type="paragraph" w:styleId="EEOText" w:customStyle="1">
    <w:name w:val="EEO Text"/>
    <w:basedOn w:val="Footer"/>
    <w:link w:val="EEOTextChar"/>
    <w:uiPriority w:val="7"/>
    <w:qFormat/>
    <w:rsid w:val="002822C6"/>
    <w:pPr>
      <w:pBdr>
        <w:top w:val="single" w:color="595959" w:themeColor="text1" w:themeTint="A6" w:sz="4" w:space="6"/>
      </w:pBdr>
      <w:spacing w:before="720" w:after="240" w:line="480" w:lineRule="auto"/>
      <w:ind w:left="1440" w:right="1440"/>
      <w:contextualSpacing/>
      <w:jc w:val="center"/>
    </w:pPr>
    <w:rPr>
      <w:rFonts w:ascii="Verdana" w:hAnsi="Verdana"/>
      <w:color w:val="595959" w:themeColor="text1" w:themeTint="A6"/>
      <w:sz w:val="20"/>
    </w:rPr>
  </w:style>
  <w:style w:type="character" w:styleId="EEOTextChar" w:customStyle="1">
    <w:name w:val="EEO Text Char"/>
    <w:basedOn w:val="FooterChar"/>
    <w:link w:val="EEOText"/>
    <w:uiPriority w:val="7"/>
    <w:rsid w:val="002822C6"/>
    <w:rPr>
      <w:rFonts w:ascii="Verdana" w:hAnsi="Verdana"/>
      <w:color w:val="595959" w:themeColor="text1" w:themeTint="A6"/>
      <w:sz w:val="20"/>
    </w:rPr>
  </w:style>
  <w:style w:type="paragraph" w:styleId="TOCHeading">
    <w:name w:val="TOC Heading"/>
    <w:basedOn w:val="Heading1"/>
    <w:next w:val="Normal"/>
    <w:uiPriority w:val="39"/>
    <w:unhideWhenUsed/>
    <w:qFormat/>
    <w:rsid w:val="0030679B"/>
    <w:pPr>
      <w:suppressAutoHyphens w:val="0"/>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0679B"/>
    <w:pPr>
      <w:spacing w:before="0" w:after="100" w:line="259" w:lineRule="auto"/>
      <w:ind w:left="0" w:right="0"/>
    </w:pPr>
    <w:rPr>
      <w:rFonts w:asciiTheme="minorHAnsi" w:hAnsi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fsweb.nrm.fs.fed.us/support/go.php?id=676" TargetMode="External" Id="rId13" /><Relationship Type="http://schemas.openxmlformats.org/officeDocument/2006/relationships/hyperlink" Target="https://fsweb.nrm.fs.fed.us/support/go.php?id=2603"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fsweb.nrm.fs.fed.us/support/docs.php?appname=wildlife" TargetMode="External" Id="rId12" /><Relationship Type="http://schemas.openxmlformats.org/officeDocument/2006/relationships/hyperlink" Target="https://usfs.box.com/s/k1yfo4ejqoj4kpja7xp3dilduv5hwtth" TargetMode="External" Id="rId17" /><Relationship Type="http://schemas.openxmlformats.org/officeDocument/2006/relationships/customXml" Target="../customXml/item2.xml" Id="rId2" /><Relationship Type="http://schemas.openxmlformats.org/officeDocument/2006/relationships/hyperlink" Target="https://usfs.box.com/s/no48a81x9i8mow8fpwbo1t9a3qr4ngg4"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usfs.box.com/s/hjo469fz0ejbpnsgthly29hzk4hqpl7c"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fws.gov/media/range-wide-indiana-bat-and-northern-long-eared-bat-survey-guidelines" TargetMode="External" Id="rId14" /><Relationship Type="http://schemas.openxmlformats.org/officeDocument/2006/relationships/theme" Target="theme/theme1.xml" Id="rId22" /><Relationship Type="http://schemas.openxmlformats.org/officeDocument/2006/relationships/hyperlink" Target="https://fsweb.nrm.fs.fed.us/support/go.php?id=2782" TargetMode="External" Id="R15340cdc08f140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E4AE954D86414899C03B0D9F94B945" ma:contentTypeVersion="11" ma:contentTypeDescription="Create a new document." ma:contentTypeScope="" ma:versionID="73375d564beb490e5e035c731170ded6">
  <xsd:schema xmlns:xsd="http://www.w3.org/2001/XMLSchema" xmlns:xs="http://www.w3.org/2001/XMLSchema" xmlns:p="http://schemas.microsoft.com/office/2006/metadata/properties" xmlns:ns2="b24a63ef-dbb9-46e9-b1bb-451032127b0b" xmlns:ns3="ae5a7088-5d98-4b51-9157-c53d9330f458" targetNamespace="http://schemas.microsoft.com/office/2006/metadata/properties" ma:root="true" ma:fieldsID="1e01448c394d6a5de4715baa07d68f81" ns2:_="" ns3:_="">
    <xsd:import namespace="b24a63ef-dbb9-46e9-b1bb-451032127b0b"/>
    <xsd:import namespace="ae5a7088-5d98-4b51-9157-c53d9330f458"/>
    <xsd:element name="properties">
      <xsd:complexType>
        <xsd:sequence>
          <xsd:element name="documentManagement">
            <xsd:complexType>
              <xsd:all>
                <xsd:element ref="ns2:TemplateType" minOccurs="0"/>
                <xsd:element ref="ns2:MediaServiceMetadata" minOccurs="0"/>
                <xsd:element ref="ns2:MediaServiceFastMetadata" minOccurs="0"/>
                <xsd:element ref="ns2:Description"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63ef-dbb9-46e9-b1bb-451032127b0b" elementFormDefault="qualified">
    <xsd:import namespace="http://schemas.microsoft.com/office/2006/documentManagement/types"/>
    <xsd:import namespace="http://schemas.microsoft.com/office/infopath/2007/PartnerControls"/>
    <xsd:element name="TemplateType" ma:index="8" nillable="true" ma:displayName="Template Type" ma:description="Type of product the template is for. Value used for filtering." ma:format="Dropdown" ma:internalName="TemplateTyp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Description" ma:index="11" nillable="true" ma:displayName="Description" ma:description="Brief explanation of what the file is." ma:format="Dropdown" ma:internalName="Description">
      <xsd:simpleType>
        <xsd:restriction base="dms:Text">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a7088-5d98-4b51-9157-c53d9330f4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 xmlns="b24a63ef-dbb9-46e9-b1bb-451032127b0b" xsi:nil="true"/>
    <TemplateType xmlns="b24a63ef-dbb9-46e9-b1bb-451032127b0b">News Release</Template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0182-7A72-4BCA-92F1-54913C78B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63ef-dbb9-46e9-b1bb-451032127b0b"/>
    <ds:schemaRef ds:uri="ae5a7088-5d98-4b51-9157-c53d9330f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C87AD-39E8-4667-91C3-1835D8F83368}">
  <ds:schemaRefs>
    <ds:schemaRef ds:uri="http://schemas.openxmlformats.org/officeDocument/2006/bibliography"/>
  </ds:schemaRefs>
</ds:datastoreItem>
</file>

<file path=customXml/itemProps3.xml><?xml version="1.0" encoding="utf-8"?>
<ds:datastoreItem xmlns:ds="http://schemas.openxmlformats.org/officeDocument/2006/customXml" ds:itemID="{352CA5DF-F5A7-4A6A-A34B-DD35AB0979CF}">
  <ds:schemaRefs>
    <ds:schemaRef ds:uri="http://schemas.microsoft.com/office/2006/metadata/properties"/>
    <ds:schemaRef ds:uri="http://schemas.microsoft.com/office/infopath/2007/PartnerControls"/>
    <ds:schemaRef ds:uri="b24a63ef-dbb9-46e9-b1bb-451032127b0b"/>
  </ds:schemaRefs>
</ds:datastoreItem>
</file>

<file path=customXml/itemProps4.xml><?xml version="1.0" encoding="utf-8"?>
<ds:datastoreItem xmlns:ds="http://schemas.openxmlformats.org/officeDocument/2006/customXml" ds:itemID="{6D40BCBD-5CA9-45E5-B073-8ED1FC8F538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BCS NRM Wildlife Data Entry Quick Guide</ap:Template>
  <ap:Application>Microsoft Word for the web</ap:Application>
  <ap:DocSecurity>0</ap:DocSecurity>
  <ap:ScaleCrop>false</ap:ScaleCrop>
  <ap:Company>U.S.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USDA Forest Service News Release</dc:title>
  <dc:subject/>
  <dc:creator>USDA Forest Service</dc:creator>
  <keywords/>
  <dc:description/>
  <lastModifiedBy>JEFFREY J ERWIN</lastModifiedBy>
  <revision>3</revision>
  <dcterms:created xsi:type="dcterms:W3CDTF">2024-05-09T16:57:00.0000000Z</dcterms:created>
  <dcterms:modified xsi:type="dcterms:W3CDTF">2024-05-10T13:54:50.2652594Z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0x010100D4E4AE954D86414899C03B0D9F94B945</vt:lpwstr>
  </property>
</Properties>
</file>