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01F89" w14:textId="77777777" w:rsidR="00C15B54" w:rsidRPr="005248DF" w:rsidRDefault="00C15B54" w:rsidP="00C15B54">
      <w:pPr>
        <w:jc w:val="center"/>
        <w:rPr>
          <w:rFonts w:cstheme="minorHAnsi"/>
          <w:b/>
          <w:sz w:val="20"/>
          <w:szCs w:val="20"/>
          <w:u w:val="single"/>
        </w:rPr>
      </w:pPr>
      <w:bookmarkStart w:id="0" w:name="_GoBack"/>
      <w:bookmarkEnd w:id="0"/>
      <w:r w:rsidRPr="005248DF">
        <w:rPr>
          <w:rFonts w:cstheme="minorHAnsi"/>
          <w:b/>
          <w:sz w:val="20"/>
          <w:szCs w:val="20"/>
          <w:u w:val="single"/>
        </w:rPr>
        <w:t>Hogum Wildlife Modeling Process</w:t>
      </w:r>
    </w:p>
    <w:p w14:paraId="0506A25D" w14:textId="77777777" w:rsidR="00C15B54" w:rsidRPr="005248DF" w:rsidRDefault="00C15B54" w:rsidP="00C15B54">
      <w:pPr>
        <w:jc w:val="center"/>
        <w:rPr>
          <w:rFonts w:cstheme="minorHAnsi"/>
          <w:sz w:val="20"/>
          <w:szCs w:val="20"/>
        </w:rPr>
      </w:pPr>
      <w:r w:rsidRPr="005248DF">
        <w:rPr>
          <w:rFonts w:cstheme="minorHAnsi"/>
          <w:sz w:val="20"/>
          <w:szCs w:val="20"/>
        </w:rPr>
        <w:t>Jeff Erwin, GIS (jeffrey.erwin@usda.gov)</w:t>
      </w:r>
    </w:p>
    <w:p w14:paraId="6A8F8A39" w14:textId="0520C608" w:rsidR="00C15B54" w:rsidRPr="005248DF" w:rsidRDefault="00C15B54" w:rsidP="00C15B54">
      <w:pPr>
        <w:jc w:val="center"/>
        <w:rPr>
          <w:rFonts w:cstheme="minorHAnsi"/>
          <w:sz w:val="20"/>
          <w:szCs w:val="20"/>
        </w:rPr>
      </w:pPr>
      <w:r w:rsidRPr="005248DF">
        <w:rPr>
          <w:rFonts w:cstheme="minorHAnsi"/>
          <w:sz w:val="20"/>
          <w:szCs w:val="20"/>
        </w:rPr>
        <w:fldChar w:fldCharType="begin"/>
      </w:r>
      <w:r w:rsidRPr="005248DF">
        <w:rPr>
          <w:rFonts w:cstheme="minorHAnsi"/>
          <w:sz w:val="20"/>
          <w:szCs w:val="20"/>
        </w:rPr>
        <w:instrText xml:space="preserve"> DATE \@ "MMMM d, yyyy" </w:instrText>
      </w:r>
      <w:r w:rsidRPr="005248DF">
        <w:rPr>
          <w:rFonts w:cstheme="minorHAnsi"/>
          <w:sz w:val="20"/>
          <w:szCs w:val="20"/>
        </w:rPr>
        <w:fldChar w:fldCharType="separate"/>
      </w:r>
      <w:r w:rsidR="00B77F39">
        <w:rPr>
          <w:rFonts w:cstheme="minorHAnsi"/>
          <w:noProof/>
          <w:sz w:val="20"/>
          <w:szCs w:val="20"/>
        </w:rPr>
        <w:t>August 14, 2020</w:t>
      </w:r>
      <w:r w:rsidRPr="005248DF">
        <w:rPr>
          <w:rFonts w:cstheme="minorHAnsi"/>
          <w:sz w:val="20"/>
          <w:szCs w:val="20"/>
        </w:rPr>
        <w:fldChar w:fldCharType="end"/>
      </w:r>
    </w:p>
    <w:p w14:paraId="21A238FD" w14:textId="2AD32421" w:rsidR="00C15B54" w:rsidRPr="005248DF" w:rsidRDefault="00C15B54" w:rsidP="00C15B54">
      <w:pPr>
        <w:rPr>
          <w:rFonts w:cstheme="minorHAnsi"/>
          <w:b/>
          <w:sz w:val="20"/>
          <w:szCs w:val="20"/>
        </w:rPr>
      </w:pPr>
      <w:r w:rsidRPr="005248DF">
        <w:rPr>
          <w:rFonts w:cstheme="minorHAnsi"/>
          <w:bCs/>
          <w:sz w:val="20"/>
          <w:szCs w:val="20"/>
        </w:rPr>
        <w:t>This document outlines the process I used to analyze wildlife for the Hogum project area. All processes and models reference the GIS request submitted by the Wildlife staff which is located here</w:t>
      </w:r>
      <w:proofErr w:type="gramStart"/>
      <w:r w:rsidRPr="005248DF">
        <w:rPr>
          <w:rFonts w:cstheme="minorHAnsi"/>
          <w:bCs/>
          <w:sz w:val="20"/>
          <w:szCs w:val="20"/>
        </w:rPr>
        <w:t>:</w:t>
      </w:r>
      <w:r w:rsidR="00C71037" w:rsidRPr="005248DF">
        <w:rPr>
          <w:rFonts w:cstheme="minorHAnsi"/>
          <w:bCs/>
          <w:sz w:val="20"/>
          <w:szCs w:val="20"/>
        </w:rPr>
        <w:t xml:space="preserve"> </w:t>
      </w:r>
      <w:r w:rsidR="00C71037" w:rsidRPr="005248DF">
        <w:rPr>
          <w:rFonts w:cstheme="minorHAnsi"/>
          <w:b/>
          <w:sz w:val="20"/>
          <w:szCs w:val="20"/>
        </w:rPr>
        <w:t>???????</w:t>
      </w:r>
      <w:proofErr w:type="gramEnd"/>
    </w:p>
    <w:p w14:paraId="6771123B" w14:textId="77777777" w:rsidR="00C15B54" w:rsidRPr="005248DF" w:rsidRDefault="00C15B54" w:rsidP="00C15B54">
      <w:pPr>
        <w:spacing w:after="0" w:line="240" w:lineRule="auto"/>
        <w:rPr>
          <w:rFonts w:cstheme="minorHAnsi"/>
          <w:b/>
          <w:bCs/>
          <w:sz w:val="20"/>
          <w:szCs w:val="20"/>
          <w:u w:val="single"/>
        </w:rPr>
      </w:pPr>
      <w:r w:rsidRPr="005248DF">
        <w:rPr>
          <w:rFonts w:cstheme="minorHAnsi"/>
          <w:b/>
          <w:bCs/>
          <w:sz w:val="20"/>
          <w:szCs w:val="20"/>
          <w:u w:val="single"/>
        </w:rPr>
        <w:t>Wolverine</w:t>
      </w:r>
    </w:p>
    <w:p w14:paraId="77D556D8" w14:textId="77777777" w:rsidR="00C15B54" w:rsidRPr="005248DF" w:rsidRDefault="00C15B54" w:rsidP="00C15B54">
      <w:pPr>
        <w:spacing w:after="0" w:line="240" w:lineRule="auto"/>
        <w:rPr>
          <w:rFonts w:cstheme="minorHAnsi"/>
          <w:sz w:val="20"/>
          <w:szCs w:val="20"/>
        </w:rPr>
      </w:pPr>
    </w:p>
    <w:p w14:paraId="4E718E82" w14:textId="5FCD736D" w:rsidR="00C15B54" w:rsidRPr="005248DF" w:rsidRDefault="0047238E" w:rsidP="00C15B54">
      <w:pPr>
        <w:rPr>
          <w:rFonts w:cstheme="minorHAnsi"/>
          <w:b/>
          <w:bCs/>
          <w:sz w:val="20"/>
          <w:szCs w:val="20"/>
        </w:rPr>
      </w:pPr>
      <w:r w:rsidRPr="005248DF">
        <w:rPr>
          <w:rFonts w:cstheme="minorHAnsi"/>
          <w:sz w:val="20"/>
          <w:szCs w:val="20"/>
        </w:rPr>
        <w:t xml:space="preserve">For the </w:t>
      </w:r>
      <w:r w:rsidR="00715168" w:rsidRPr="005248DF">
        <w:rPr>
          <w:rFonts w:cstheme="minorHAnsi"/>
          <w:sz w:val="20"/>
          <w:szCs w:val="20"/>
        </w:rPr>
        <w:t xml:space="preserve">Hogum </w:t>
      </w:r>
      <w:r w:rsidRPr="005248DF">
        <w:rPr>
          <w:rFonts w:cstheme="minorHAnsi"/>
          <w:sz w:val="20"/>
          <w:szCs w:val="20"/>
        </w:rPr>
        <w:t>GBAU Zone 1</w:t>
      </w:r>
      <w:r w:rsidR="00C15B54" w:rsidRPr="005248DF">
        <w:rPr>
          <w:rFonts w:cstheme="minorHAnsi"/>
          <w:sz w:val="20"/>
          <w:szCs w:val="20"/>
        </w:rPr>
        <w:t>:</w:t>
      </w:r>
    </w:p>
    <w:p w14:paraId="7574FCBF" w14:textId="77777777" w:rsidR="00C15B54" w:rsidRPr="005248DF" w:rsidRDefault="00C15B54" w:rsidP="00C15B54">
      <w:pPr>
        <w:numPr>
          <w:ilvl w:val="0"/>
          <w:numId w:val="1"/>
        </w:numPr>
        <w:spacing w:after="0" w:line="240" w:lineRule="auto"/>
        <w:rPr>
          <w:rFonts w:cstheme="minorHAnsi"/>
          <w:sz w:val="20"/>
          <w:szCs w:val="20"/>
        </w:rPr>
      </w:pPr>
      <w:r w:rsidRPr="005248DF">
        <w:rPr>
          <w:rFonts w:cstheme="minorHAnsi"/>
          <w:sz w:val="20"/>
          <w:szCs w:val="20"/>
        </w:rPr>
        <w:t>(Union) Overlap of:</w:t>
      </w:r>
    </w:p>
    <w:p w14:paraId="24111E54" w14:textId="77777777" w:rsidR="00C15B54" w:rsidRPr="005248DF" w:rsidRDefault="00C15B54" w:rsidP="00C15B54">
      <w:pPr>
        <w:numPr>
          <w:ilvl w:val="1"/>
          <w:numId w:val="1"/>
        </w:numPr>
        <w:spacing w:after="0" w:line="240" w:lineRule="auto"/>
        <w:rPr>
          <w:rFonts w:cstheme="minorHAnsi"/>
          <w:sz w:val="20"/>
          <w:szCs w:val="20"/>
        </w:rPr>
      </w:pPr>
      <w:r w:rsidRPr="005248DF">
        <w:rPr>
          <w:rFonts w:cstheme="minorHAnsi"/>
          <w:sz w:val="20"/>
          <w:szCs w:val="20"/>
        </w:rPr>
        <w:t>Treatments</w:t>
      </w:r>
    </w:p>
    <w:p w14:paraId="3FC54891" w14:textId="77777777" w:rsidR="00C15B54" w:rsidRPr="005248DF" w:rsidRDefault="00C15B54" w:rsidP="00C15B54">
      <w:pPr>
        <w:numPr>
          <w:ilvl w:val="1"/>
          <w:numId w:val="1"/>
        </w:numPr>
        <w:spacing w:after="0" w:line="240" w:lineRule="auto"/>
        <w:rPr>
          <w:rFonts w:cstheme="minorHAnsi"/>
          <w:sz w:val="20"/>
          <w:szCs w:val="20"/>
        </w:rPr>
      </w:pPr>
      <w:r w:rsidRPr="005248DF">
        <w:rPr>
          <w:rFonts w:cstheme="minorHAnsi"/>
          <w:sz w:val="20"/>
          <w:szCs w:val="20"/>
        </w:rPr>
        <w:t>Persistent spring snow (Copeland’s model)</w:t>
      </w:r>
    </w:p>
    <w:p w14:paraId="0E7DCA88" w14:textId="77777777" w:rsidR="00C15B54" w:rsidRPr="005248DF" w:rsidRDefault="00C15B54" w:rsidP="00C15B54">
      <w:pPr>
        <w:numPr>
          <w:ilvl w:val="1"/>
          <w:numId w:val="1"/>
        </w:numPr>
        <w:spacing w:after="0" w:line="240" w:lineRule="auto"/>
        <w:rPr>
          <w:rFonts w:cstheme="minorHAnsi"/>
          <w:sz w:val="20"/>
          <w:szCs w:val="20"/>
        </w:rPr>
      </w:pPr>
      <w:r w:rsidRPr="005248DF">
        <w:rPr>
          <w:rFonts w:cstheme="minorHAnsi"/>
          <w:sz w:val="20"/>
          <w:szCs w:val="20"/>
        </w:rPr>
        <w:t>Primary (Inman’s model)</w:t>
      </w:r>
    </w:p>
    <w:p w14:paraId="0ACF6D72" w14:textId="77777777" w:rsidR="00C15B54" w:rsidRPr="005248DF" w:rsidRDefault="00C15B54" w:rsidP="00C15B54">
      <w:pPr>
        <w:numPr>
          <w:ilvl w:val="1"/>
          <w:numId w:val="1"/>
        </w:numPr>
        <w:spacing w:after="0" w:line="240" w:lineRule="auto"/>
        <w:rPr>
          <w:rFonts w:cstheme="minorHAnsi"/>
          <w:sz w:val="20"/>
          <w:szCs w:val="20"/>
        </w:rPr>
      </w:pPr>
      <w:r w:rsidRPr="005248DF">
        <w:rPr>
          <w:rFonts w:cstheme="minorHAnsi"/>
          <w:sz w:val="20"/>
          <w:szCs w:val="20"/>
        </w:rPr>
        <w:t>Maternal (Inman’s model)</w:t>
      </w:r>
    </w:p>
    <w:p w14:paraId="52A65E11" w14:textId="77777777" w:rsidR="00C15B54" w:rsidRPr="005248DF" w:rsidRDefault="00C15B54" w:rsidP="00C15B54">
      <w:pPr>
        <w:numPr>
          <w:ilvl w:val="1"/>
          <w:numId w:val="1"/>
        </w:numPr>
        <w:spacing w:after="0" w:line="240" w:lineRule="auto"/>
        <w:rPr>
          <w:rFonts w:cstheme="minorHAnsi"/>
          <w:sz w:val="20"/>
          <w:szCs w:val="20"/>
        </w:rPr>
      </w:pPr>
      <w:r w:rsidRPr="005248DF">
        <w:rPr>
          <w:rFonts w:cstheme="minorHAnsi"/>
          <w:sz w:val="20"/>
          <w:szCs w:val="20"/>
        </w:rPr>
        <w:t>Male dispersal (Inman’s model)</w:t>
      </w:r>
    </w:p>
    <w:p w14:paraId="5373A018" w14:textId="77777777" w:rsidR="00C15B54" w:rsidRPr="005248DF" w:rsidRDefault="00C15B54" w:rsidP="00C15B54">
      <w:pPr>
        <w:numPr>
          <w:ilvl w:val="1"/>
          <w:numId w:val="1"/>
        </w:numPr>
        <w:spacing w:after="0" w:line="240" w:lineRule="auto"/>
        <w:rPr>
          <w:rFonts w:cstheme="minorHAnsi"/>
          <w:sz w:val="20"/>
          <w:szCs w:val="20"/>
        </w:rPr>
      </w:pPr>
      <w:r w:rsidRPr="005248DF">
        <w:rPr>
          <w:rFonts w:cstheme="minorHAnsi"/>
          <w:sz w:val="20"/>
          <w:szCs w:val="20"/>
        </w:rPr>
        <w:t>Female dispersal (Inman’s model)</w:t>
      </w:r>
    </w:p>
    <w:p w14:paraId="15D1A478" w14:textId="77777777" w:rsidR="00C15B54" w:rsidRPr="005248DF" w:rsidRDefault="00C15B54" w:rsidP="00C15B54">
      <w:pPr>
        <w:numPr>
          <w:ilvl w:val="1"/>
          <w:numId w:val="1"/>
        </w:numPr>
        <w:spacing w:after="0" w:line="240" w:lineRule="auto"/>
        <w:rPr>
          <w:rFonts w:cstheme="minorHAnsi"/>
          <w:sz w:val="20"/>
          <w:szCs w:val="20"/>
        </w:rPr>
      </w:pPr>
      <w:r w:rsidRPr="005248DF">
        <w:rPr>
          <w:rFonts w:cstheme="minorHAnsi"/>
          <w:sz w:val="20"/>
          <w:szCs w:val="20"/>
        </w:rPr>
        <w:t>Project area</w:t>
      </w:r>
    </w:p>
    <w:p w14:paraId="269F4AB7" w14:textId="3344147F" w:rsidR="00C15B54" w:rsidRPr="005248DF" w:rsidRDefault="00CA51EF" w:rsidP="00C15B54">
      <w:pPr>
        <w:numPr>
          <w:ilvl w:val="1"/>
          <w:numId w:val="1"/>
        </w:numPr>
        <w:spacing w:after="0" w:line="240" w:lineRule="auto"/>
        <w:rPr>
          <w:rFonts w:cstheme="minorHAnsi"/>
          <w:sz w:val="20"/>
          <w:szCs w:val="20"/>
        </w:rPr>
      </w:pPr>
      <w:r w:rsidRPr="005248DF">
        <w:rPr>
          <w:rFonts w:cstheme="minorHAnsi"/>
          <w:sz w:val="20"/>
          <w:szCs w:val="20"/>
        </w:rPr>
        <w:t>Grizzly Bear Analysis unit (GBAU)</w:t>
      </w:r>
    </w:p>
    <w:p w14:paraId="48020E05" w14:textId="7E30171F" w:rsidR="00C15B54" w:rsidRPr="005248DF" w:rsidRDefault="00C15B54" w:rsidP="00C15B54">
      <w:pPr>
        <w:spacing w:after="0" w:line="240" w:lineRule="auto"/>
        <w:rPr>
          <w:rFonts w:cstheme="minorHAnsi"/>
          <w:i/>
          <w:sz w:val="20"/>
          <w:szCs w:val="20"/>
        </w:rPr>
      </w:pPr>
      <w:r w:rsidRPr="005248DF">
        <w:rPr>
          <w:rFonts w:cstheme="minorHAnsi"/>
          <w:i/>
          <w:sz w:val="20"/>
          <w:szCs w:val="20"/>
        </w:rPr>
        <w:t xml:space="preserve">For wolverine, the </w:t>
      </w:r>
      <w:r w:rsidR="00CA51EF" w:rsidRPr="005248DF">
        <w:rPr>
          <w:rFonts w:cstheme="minorHAnsi"/>
          <w:i/>
          <w:sz w:val="20"/>
          <w:szCs w:val="20"/>
        </w:rPr>
        <w:t>GBAU</w:t>
      </w:r>
      <w:r w:rsidRPr="005248DF">
        <w:rPr>
          <w:rFonts w:cstheme="minorHAnsi"/>
          <w:i/>
          <w:sz w:val="20"/>
          <w:szCs w:val="20"/>
        </w:rPr>
        <w:t xml:space="preserve"> is the broader effects boundary</w:t>
      </w:r>
    </w:p>
    <w:p w14:paraId="11E0B0DB" w14:textId="77777777" w:rsidR="00C15B54" w:rsidRPr="005248DF" w:rsidRDefault="00C15B54" w:rsidP="00C15B54">
      <w:pPr>
        <w:spacing w:after="0" w:line="240" w:lineRule="auto"/>
        <w:rPr>
          <w:rFonts w:cstheme="minorHAnsi"/>
          <w:i/>
          <w:sz w:val="20"/>
          <w:szCs w:val="20"/>
        </w:rPr>
      </w:pPr>
    </w:p>
    <w:p w14:paraId="73ED8FA2" w14:textId="77777777" w:rsidR="00C15B54" w:rsidRPr="005248DF" w:rsidRDefault="00C15B54" w:rsidP="00C15B54">
      <w:pPr>
        <w:spacing w:after="0" w:line="240" w:lineRule="auto"/>
        <w:rPr>
          <w:rFonts w:cstheme="minorHAnsi"/>
          <w:bCs/>
          <w:sz w:val="20"/>
          <w:szCs w:val="20"/>
        </w:rPr>
      </w:pPr>
      <w:r w:rsidRPr="005248DF">
        <w:rPr>
          <w:rFonts w:cstheme="minorHAnsi"/>
          <w:b/>
          <w:sz w:val="20"/>
          <w:szCs w:val="20"/>
          <w:u w:val="single"/>
        </w:rPr>
        <w:t>Data:</w:t>
      </w:r>
    </w:p>
    <w:p w14:paraId="7BAC1E07" w14:textId="37D54486" w:rsidR="00C15B54" w:rsidRPr="005248DF" w:rsidRDefault="00C15B54" w:rsidP="00C15B54">
      <w:pPr>
        <w:spacing w:after="0" w:line="240" w:lineRule="auto"/>
        <w:rPr>
          <w:rFonts w:cstheme="minorHAnsi"/>
          <w:sz w:val="20"/>
          <w:szCs w:val="20"/>
        </w:rPr>
      </w:pPr>
      <w:r w:rsidRPr="005248DF">
        <w:rPr>
          <w:rFonts w:cstheme="minorHAnsi"/>
          <w:sz w:val="20"/>
          <w:szCs w:val="20"/>
        </w:rPr>
        <w:t xml:space="preserve">Treatment Units: </w:t>
      </w:r>
      <w:r w:rsidR="00CA51EF" w:rsidRPr="005248DF">
        <w:rPr>
          <w:rFonts w:cstheme="minorHAnsi"/>
          <w:sz w:val="20"/>
          <w:szCs w:val="20"/>
        </w:rPr>
        <w:t>T:\FS\NFS\HelenaLewisClark\Project\HogumHumbugNEPA\GIS\Data\HogumHumbugNEPA.gdb\Treatments\TreatmentUnits_ProposedAction_20200624</w:t>
      </w:r>
    </w:p>
    <w:p w14:paraId="1508ED34" w14:textId="77777777" w:rsidR="00C15B54" w:rsidRPr="005248DF" w:rsidRDefault="00C15B54" w:rsidP="00C15B54">
      <w:pPr>
        <w:spacing w:after="0" w:line="240" w:lineRule="auto"/>
        <w:rPr>
          <w:rFonts w:cstheme="minorHAnsi"/>
          <w:sz w:val="20"/>
          <w:szCs w:val="20"/>
        </w:rPr>
      </w:pPr>
    </w:p>
    <w:p w14:paraId="1280A4B5" w14:textId="77777777" w:rsidR="00C15B54" w:rsidRPr="005248DF" w:rsidRDefault="00C15B54" w:rsidP="00C15B54">
      <w:pPr>
        <w:spacing w:after="0" w:line="240" w:lineRule="auto"/>
        <w:rPr>
          <w:rFonts w:cstheme="minorHAnsi"/>
          <w:sz w:val="20"/>
          <w:szCs w:val="20"/>
        </w:rPr>
      </w:pPr>
      <w:r w:rsidRPr="005248DF">
        <w:rPr>
          <w:rFonts w:cstheme="minorHAnsi"/>
          <w:sz w:val="20"/>
          <w:szCs w:val="20"/>
        </w:rPr>
        <w:t>Project Area: T:\FS\NFS\HelenaLewisClark\Project\HogumHumbugNEPA\GIS\Data\HogumHumbugNEPA.gdb\ProjectBoundary\ProjectBoundary_20190329</w:t>
      </w:r>
    </w:p>
    <w:p w14:paraId="6C3B6BCC" w14:textId="77777777" w:rsidR="00C15B54" w:rsidRPr="005248DF" w:rsidRDefault="00C15B54" w:rsidP="00C15B54">
      <w:pPr>
        <w:spacing w:after="0" w:line="240" w:lineRule="auto"/>
        <w:rPr>
          <w:rFonts w:cstheme="minorHAnsi"/>
          <w:sz w:val="20"/>
          <w:szCs w:val="20"/>
        </w:rPr>
      </w:pPr>
    </w:p>
    <w:p w14:paraId="108CFC6A" w14:textId="6D46C5F6" w:rsidR="00CA51EF" w:rsidRPr="005248DF" w:rsidRDefault="00CA51EF" w:rsidP="00C15B54">
      <w:pPr>
        <w:spacing w:after="0" w:line="240" w:lineRule="auto"/>
        <w:rPr>
          <w:rFonts w:cstheme="minorHAnsi"/>
          <w:sz w:val="20"/>
          <w:szCs w:val="20"/>
        </w:rPr>
      </w:pPr>
      <w:r w:rsidRPr="005248DF">
        <w:rPr>
          <w:rFonts w:cstheme="minorHAnsi"/>
          <w:sz w:val="20"/>
          <w:szCs w:val="20"/>
        </w:rPr>
        <w:t>GBAU</w:t>
      </w:r>
      <w:r w:rsidR="00C15B54" w:rsidRPr="005248DF">
        <w:rPr>
          <w:rFonts w:cstheme="minorHAnsi"/>
          <w:sz w:val="20"/>
          <w:szCs w:val="20"/>
        </w:rPr>
        <w:t xml:space="preserve">: </w:t>
      </w:r>
    </w:p>
    <w:p w14:paraId="1E7B649B" w14:textId="4F2557B7" w:rsidR="00C15B54" w:rsidRPr="005248DF" w:rsidRDefault="00CA51EF" w:rsidP="00C15B54">
      <w:pPr>
        <w:spacing w:after="0" w:line="240" w:lineRule="auto"/>
        <w:rPr>
          <w:rFonts w:cstheme="minorHAnsi"/>
          <w:sz w:val="20"/>
          <w:szCs w:val="20"/>
        </w:rPr>
      </w:pPr>
      <w:r w:rsidRPr="005248DF">
        <w:rPr>
          <w:rFonts w:cstheme="minorHAnsi"/>
          <w:sz w:val="20"/>
          <w:szCs w:val="20"/>
        </w:rPr>
        <w:t>T:\FS\Reference\GIS\r01_hlc\LayerFile\Wildlife\GrizBearAnalysisUnits_Zone123.lyr</w:t>
      </w:r>
    </w:p>
    <w:p w14:paraId="66A2F04E" w14:textId="77777777" w:rsidR="00CA51EF" w:rsidRPr="005248DF" w:rsidRDefault="00CA51EF" w:rsidP="00C15B54">
      <w:pPr>
        <w:spacing w:after="0" w:line="240" w:lineRule="auto"/>
        <w:rPr>
          <w:rFonts w:cstheme="minorHAnsi"/>
          <w:sz w:val="20"/>
          <w:szCs w:val="20"/>
        </w:rPr>
      </w:pPr>
    </w:p>
    <w:p w14:paraId="7ECF53FD" w14:textId="77777777" w:rsidR="00C15B54" w:rsidRPr="005248DF" w:rsidRDefault="00C15B54" w:rsidP="00C15B54">
      <w:pPr>
        <w:spacing w:after="0" w:line="240" w:lineRule="auto"/>
        <w:rPr>
          <w:rFonts w:cstheme="minorHAnsi"/>
          <w:sz w:val="20"/>
          <w:szCs w:val="20"/>
        </w:rPr>
      </w:pPr>
      <w:r w:rsidRPr="005248DF">
        <w:rPr>
          <w:rFonts w:cstheme="minorHAnsi"/>
          <w:sz w:val="20"/>
          <w:szCs w:val="20"/>
        </w:rPr>
        <w:t>Copelands Snow Model: T:\FS\Reference\GIS\r01_hlc\LayerFile\Wildlife\WolverineSnowJCopeland_NA2009_500m_R1.lyr</w:t>
      </w:r>
    </w:p>
    <w:p w14:paraId="72D60E43" w14:textId="77777777" w:rsidR="00C15B54" w:rsidRPr="005248DF" w:rsidRDefault="00C15B54" w:rsidP="00C15B54">
      <w:pPr>
        <w:spacing w:after="0" w:line="240" w:lineRule="auto"/>
        <w:rPr>
          <w:rFonts w:cstheme="minorHAnsi"/>
          <w:sz w:val="20"/>
          <w:szCs w:val="20"/>
        </w:rPr>
      </w:pPr>
    </w:p>
    <w:p w14:paraId="18EE1C33" w14:textId="77777777" w:rsidR="00C15B54" w:rsidRPr="005248DF" w:rsidRDefault="00C15B54" w:rsidP="00C15B54">
      <w:pPr>
        <w:spacing w:after="0" w:line="240" w:lineRule="auto"/>
        <w:rPr>
          <w:rFonts w:cstheme="minorHAnsi"/>
          <w:sz w:val="20"/>
          <w:szCs w:val="20"/>
        </w:rPr>
      </w:pPr>
      <w:r w:rsidRPr="005248DF">
        <w:rPr>
          <w:rFonts w:cstheme="minorHAnsi"/>
          <w:sz w:val="20"/>
          <w:szCs w:val="20"/>
        </w:rPr>
        <w:t>Inman’s Model: T:\FS\Reference\GIS\r01_hlc\LayerFile\Wildlife\WolverineHabitat2013_Inman_R1.lyr</w:t>
      </w:r>
    </w:p>
    <w:p w14:paraId="01BC8DBF" w14:textId="77777777" w:rsidR="00C15B54" w:rsidRPr="005248DF" w:rsidRDefault="00C15B54" w:rsidP="00C15B54">
      <w:pPr>
        <w:spacing w:after="0" w:line="240" w:lineRule="auto"/>
        <w:rPr>
          <w:rFonts w:cstheme="minorHAnsi"/>
          <w:sz w:val="20"/>
          <w:szCs w:val="20"/>
        </w:rPr>
      </w:pPr>
    </w:p>
    <w:p w14:paraId="39969B39" w14:textId="4D92CB6B" w:rsidR="00C15B54" w:rsidRPr="005248DF" w:rsidRDefault="00C15B54" w:rsidP="00C15B54">
      <w:pPr>
        <w:spacing w:after="0" w:line="240" w:lineRule="auto"/>
        <w:rPr>
          <w:rFonts w:cstheme="minorHAnsi"/>
          <w:sz w:val="20"/>
          <w:szCs w:val="20"/>
        </w:rPr>
      </w:pPr>
      <w:r w:rsidRPr="005248DF">
        <w:rPr>
          <w:rFonts w:cstheme="minorHAnsi"/>
          <w:b/>
          <w:bCs/>
          <w:sz w:val="20"/>
          <w:szCs w:val="20"/>
          <w:u w:val="single"/>
        </w:rPr>
        <w:t>Products:</w:t>
      </w:r>
      <w:r w:rsidRPr="005248DF">
        <w:rPr>
          <w:rFonts w:cstheme="minorHAnsi"/>
          <w:b/>
          <w:bCs/>
          <w:sz w:val="20"/>
          <w:szCs w:val="20"/>
        </w:rPr>
        <w:t xml:space="preserve"> </w:t>
      </w:r>
      <w:r w:rsidR="004B0D32" w:rsidRPr="005248DF">
        <w:rPr>
          <w:rFonts w:cstheme="minorHAnsi"/>
          <w:sz w:val="20"/>
          <w:szCs w:val="20"/>
        </w:rPr>
        <w:t>T:\FS\NFS\HelenaLewisClark\Project\HogumHumbugNEPA\GIS\Data\WildlifeAnalysis\HGWolverineUnion20200713.xlsx</w:t>
      </w:r>
    </w:p>
    <w:p w14:paraId="61CDB472" w14:textId="073F0B36" w:rsidR="00C15B54" w:rsidRPr="005248DF" w:rsidRDefault="00C15B54" w:rsidP="00C15B54">
      <w:pPr>
        <w:spacing w:after="0" w:line="240" w:lineRule="auto"/>
        <w:rPr>
          <w:rFonts w:cstheme="minorHAnsi"/>
          <w:iCs/>
          <w:sz w:val="20"/>
          <w:szCs w:val="20"/>
        </w:rPr>
      </w:pPr>
    </w:p>
    <w:p w14:paraId="0BD03D98" w14:textId="43D79C81" w:rsidR="004B0D32" w:rsidRPr="005248DF" w:rsidRDefault="004B0D32" w:rsidP="004B0D32">
      <w:pPr>
        <w:spacing w:after="0" w:line="240" w:lineRule="auto"/>
        <w:rPr>
          <w:rFonts w:cstheme="minorHAnsi"/>
          <w:iCs/>
          <w:sz w:val="20"/>
          <w:szCs w:val="20"/>
        </w:rPr>
      </w:pPr>
      <w:r w:rsidRPr="005248DF">
        <w:rPr>
          <w:rFonts w:cstheme="minorHAnsi"/>
          <w:iCs/>
          <w:sz w:val="20"/>
          <w:szCs w:val="20"/>
        </w:rPr>
        <w:t>T:\FS\NFS\HelenaLewisClark\Project\HogumHumbugNEPA\GIS\Data\WildlifeAnalysis\HHWolverine20200623.gdb\HGWolverineTreatCopeInmanPrjGBAUUnion20200713</w:t>
      </w:r>
    </w:p>
    <w:p w14:paraId="0AB991C2" w14:textId="77777777" w:rsidR="00C71037" w:rsidRPr="005248DF" w:rsidRDefault="00C71037">
      <w:pPr>
        <w:rPr>
          <w:rFonts w:cstheme="minorHAnsi"/>
          <w:b/>
          <w:bCs/>
          <w:sz w:val="20"/>
          <w:szCs w:val="20"/>
          <w:u w:val="single"/>
        </w:rPr>
      </w:pPr>
      <w:r w:rsidRPr="005248DF">
        <w:rPr>
          <w:rFonts w:cstheme="minorHAnsi"/>
          <w:b/>
          <w:bCs/>
          <w:sz w:val="20"/>
          <w:szCs w:val="20"/>
          <w:u w:val="single"/>
        </w:rPr>
        <w:br w:type="page"/>
      </w:r>
    </w:p>
    <w:p w14:paraId="2B9068FC" w14:textId="30246496" w:rsidR="00C15B54" w:rsidRPr="005248DF" w:rsidRDefault="00C15B54" w:rsidP="00C15B54">
      <w:pPr>
        <w:spacing w:after="0" w:line="240" w:lineRule="auto"/>
        <w:rPr>
          <w:rFonts w:cstheme="minorHAnsi"/>
          <w:b/>
          <w:bCs/>
          <w:sz w:val="20"/>
          <w:szCs w:val="20"/>
          <w:u w:val="single"/>
        </w:rPr>
      </w:pPr>
      <w:r w:rsidRPr="005248DF">
        <w:rPr>
          <w:rFonts w:cstheme="minorHAnsi"/>
          <w:b/>
          <w:bCs/>
          <w:sz w:val="20"/>
          <w:szCs w:val="20"/>
          <w:u w:val="single"/>
        </w:rPr>
        <w:lastRenderedPageBreak/>
        <w:t>Grizzly</w:t>
      </w:r>
    </w:p>
    <w:p w14:paraId="7F33A734" w14:textId="7BA2787D" w:rsidR="00864A93" w:rsidRPr="005248DF" w:rsidRDefault="00864A93" w:rsidP="00C15B54">
      <w:pPr>
        <w:spacing w:after="0" w:line="240" w:lineRule="auto"/>
        <w:rPr>
          <w:rFonts w:cstheme="minorHAnsi"/>
          <w:b/>
          <w:bCs/>
          <w:sz w:val="20"/>
          <w:szCs w:val="20"/>
          <w:u w:val="single"/>
        </w:rPr>
      </w:pPr>
    </w:p>
    <w:p w14:paraId="22F54454" w14:textId="6F58B1E9" w:rsidR="00864A93" w:rsidRPr="005248DF" w:rsidRDefault="00864A93" w:rsidP="00C15B54">
      <w:pPr>
        <w:spacing w:after="0" w:line="240" w:lineRule="auto"/>
        <w:rPr>
          <w:rFonts w:cstheme="minorHAnsi"/>
          <w:sz w:val="20"/>
          <w:szCs w:val="20"/>
        </w:rPr>
      </w:pPr>
      <w:r w:rsidRPr="005248DF">
        <w:rPr>
          <w:rFonts w:cstheme="minorHAnsi"/>
          <w:sz w:val="20"/>
          <w:szCs w:val="20"/>
        </w:rPr>
        <w:t>The BFTP layer had roads/trails combined which creates issues with existing modeling methodology. Restricted use ATM codes needed to be defined and edited for consistency.</w:t>
      </w:r>
      <w:r w:rsidR="00682600" w:rsidRPr="005248DF">
        <w:rPr>
          <w:rFonts w:cstheme="minorHAnsi"/>
          <w:sz w:val="20"/>
          <w:szCs w:val="20"/>
        </w:rPr>
        <w:t xml:space="preserve"> Willow example was used to create a ruleset.</w:t>
      </w:r>
      <w:r w:rsidRPr="005248DF">
        <w:rPr>
          <w:rFonts w:cstheme="minorHAnsi"/>
          <w:sz w:val="20"/>
          <w:szCs w:val="20"/>
        </w:rPr>
        <w:t xml:space="preserve"> Several data entry errors existed that required adjustments. Roads still reflected planned status or new that were completed. Existing Grizzly security layers had to be re-created </w:t>
      </w:r>
      <w:r w:rsidR="007611E4" w:rsidRPr="005248DF">
        <w:rPr>
          <w:rFonts w:cstheme="minorHAnsi"/>
          <w:sz w:val="20"/>
          <w:szCs w:val="20"/>
        </w:rPr>
        <w:t xml:space="preserve">four different ways using the BFTP </w:t>
      </w:r>
      <w:r w:rsidRPr="005248DF">
        <w:rPr>
          <w:rFonts w:cstheme="minorHAnsi"/>
          <w:sz w:val="20"/>
          <w:szCs w:val="20"/>
        </w:rPr>
        <w:t>to meet the Wildlife staff requests. Ultimately, 4 different route layers had to be created and symbolized properly and listed below are the resulting layers</w:t>
      </w:r>
      <w:r w:rsidR="00823B34">
        <w:rPr>
          <w:rFonts w:cstheme="minorHAnsi"/>
          <w:sz w:val="20"/>
          <w:szCs w:val="20"/>
        </w:rPr>
        <w:t xml:space="preserve"> including the base layer</w:t>
      </w:r>
      <w:r w:rsidRPr="005248DF">
        <w:rPr>
          <w:rFonts w:cstheme="minorHAnsi"/>
          <w:sz w:val="20"/>
          <w:szCs w:val="20"/>
        </w:rPr>
        <w:t>:</w:t>
      </w:r>
    </w:p>
    <w:p w14:paraId="270E01C1" w14:textId="5F66073A" w:rsidR="00864A93" w:rsidRPr="005248DF" w:rsidRDefault="00864A93" w:rsidP="00C15B54">
      <w:pPr>
        <w:spacing w:after="0" w:line="240" w:lineRule="auto"/>
        <w:rPr>
          <w:rFonts w:cstheme="minorHAnsi"/>
          <w:sz w:val="20"/>
          <w:szCs w:val="20"/>
        </w:rPr>
      </w:pPr>
    </w:p>
    <w:p w14:paraId="25AAF123" w14:textId="380E0F44" w:rsidR="007611E4" w:rsidRPr="005248DF" w:rsidRDefault="007611E4" w:rsidP="00864A93">
      <w:pPr>
        <w:pStyle w:val="ListParagraph"/>
        <w:numPr>
          <w:ilvl w:val="0"/>
          <w:numId w:val="6"/>
        </w:numPr>
        <w:spacing w:after="0" w:line="240" w:lineRule="auto"/>
        <w:rPr>
          <w:rFonts w:cstheme="minorHAnsi"/>
          <w:sz w:val="20"/>
          <w:szCs w:val="20"/>
        </w:rPr>
      </w:pPr>
      <w:r w:rsidRPr="005248DF">
        <w:rPr>
          <w:rFonts w:cstheme="minorHAnsi"/>
          <w:sz w:val="20"/>
          <w:szCs w:val="20"/>
        </w:rPr>
        <w:t>Base dataset</w:t>
      </w:r>
      <w:r w:rsidR="00642E1C" w:rsidRPr="005248DF">
        <w:rPr>
          <w:rFonts w:cstheme="minorHAnsi"/>
          <w:sz w:val="20"/>
          <w:szCs w:val="20"/>
        </w:rPr>
        <w:t xml:space="preserve"> (2</w:t>
      </w:r>
      <w:r w:rsidR="00724C8C">
        <w:rPr>
          <w:rFonts w:cstheme="minorHAnsi"/>
          <w:sz w:val="20"/>
          <w:szCs w:val="20"/>
        </w:rPr>
        <w:t>905</w:t>
      </w:r>
      <w:r w:rsidR="00642E1C" w:rsidRPr="005248DF">
        <w:rPr>
          <w:rFonts w:cstheme="minorHAnsi"/>
          <w:sz w:val="20"/>
          <w:szCs w:val="20"/>
        </w:rPr>
        <w:t xml:space="preserve"> features)</w:t>
      </w:r>
      <w:r w:rsidRPr="005248DF">
        <w:rPr>
          <w:rFonts w:cstheme="minorHAnsi"/>
          <w:sz w:val="20"/>
          <w:szCs w:val="20"/>
        </w:rPr>
        <w:t xml:space="preserve"> – </w:t>
      </w:r>
      <w:r w:rsidR="00724C8C" w:rsidRPr="00724C8C">
        <w:rPr>
          <w:rFonts w:cstheme="minorHAnsi"/>
          <w:sz w:val="20"/>
          <w:szCs w:val="20"/>
        </w:rPr>
        <w:t>TravelPlanAt4Rev_20190416</w:t>
      </w:r>
      <w:r w:rsidRPr="005248DF">
        <w:rPr>
          <w:rFonts w:cstheme="minorHAnsi"/>
          <w:sz w:val="20"/>
          <w:szCs w:val="20"/>
        </w:rPr>
        <w:t xml:space="preserve">. </w:t>
      </w:r>
      <w:r w:rsidR="00724C8C">
        <w:rPr>
          <w:rFonts w:cstheme="minorHAnsi"/>
          <w:sz w:val="20"/>
          <w:szCs w:val="20"/>
        </w:rPr>
        <w:t>Dataset for the BFTP.</w:t>
      </w:r>
    </w:p>
    <w:p w14:paraId="209C35CF" w14:textId="6BDE95A0" w:rsidR="00BF33E4" w:rsidRPr="005248DF" w:rsidRDefault="00BF33E4" w:rsidP="00BF33E4">
      <w:pPr>
        <w:pStyle w:val="ListParagraph"/>
        <w:numPr>
          <w:ilvl w:val="1"/>
          <w:numId w:val="6"/>
        </w:numPr>
        <w:spacing w:after="0" w:line="240" w:lineRule="auto"/>
        <w:rPr>
          <w:rFonts w:cstheme="minorHAnsi"/>
          <w:sz w:val="20"/>
          <w:szCs w:val="20"/>
        </w:rPr>
      </w:pPr>
      <w:r w:rsidRPr="005248DF">
        <w:rPr>
          <w:rFonts w:cstheme="minorHAnsi"/>
          <w:sz w:val="20"/>
          <w:szCs w:val="20"/>
        </w:rPr>
        <w:t xml:space="preserve">Data location: </w:t>
      </w:r>
      <w:r w:rsidR="00724C8C" w:rsidRPr="00724C8C">
        <w:rPr>
          <w:rFonts w:cstheme="minorHAnsi"/>
          <w:sz w:val="20"/>
          <w:szCs w:val="20"/>
        </w:rPr>
        <w:t>T:\FS\NFS\HelenaLewisClark\Project\HogumHumbugNEPA\GIS\Data\WildlifeAnalysis\HGGrizzly20200713.gdb\TravelPlanAt4Rev_20190416</w:t>
      </w:r>
    </w:p>
    <w:p w14:paraId="68302C29" w14:textId="00834A90" w:rsidR="00864A93" w:rsidRPr="005248DF" w:rsidRDefault="00864A93" w:rsidP="00864A93">
      <w:pPr>
        <w:pStyle w:val="ListParagraph"/>
        <w:numPr>
          <w:ilvl w:val="0"/>
          <w:numId w:val="6"/>
        </w:numPr>
        <w:spacing w:after="0" w:line="240" w:lineRule="auto"/>
        <w:rPr>
          <w:rFonts w:cstheme="minorHAnsi"/>
          <w:sz w:val="20"/>
          <w:szCs w:val="20"/>
        </w:rPr>
      </w:pPr>
      <w:r w:rsidRPr="005248DF">
        <w:rPr>
          <w:rFonts w:cstheme="minorHAnsi"/>
          <w:sz w:val="20"/>
          <w:szCs w:val="20"/>
        </w:rPr>
        <w:t>All motorized routes</w:t>
      </w:r>
      <w:r w:rsidR="00642E1C" w:rsidRPr="005248DF">
        <w:rPr>
          <w:rFonts w:cstheme="minorHAnsi"/>
          <w:sz w:val="20"/>
          <w:szCs w:val="20"/>
        </w:rPr>
        <w:t xml:space="preserve"> (21</w:t>
      </w:r>
      <w:r w:rsidR="00724C8C">
        <w:rPr>
          <w:rFonts w:cstheme="minorHAnsi"/>
          <w:sz w:val="20"/>
          <w:szCs w:val="20"/>
        </w:rPr>
        <w:t>99</w:t>
      </w:r>
      <w:r w:rsidR="00642E1C" w:rsidRPr="005248DF">
        <w:rPr>
          <w:rFonts w:cstheme="minorHAnsi"/>
          <w:sz w:val="20"/>
          <w:szCs w:val="20"/>
        </w:rPr>
        <w:t xml:space="preserve"> features)</w:t>
      </w:r>
      <w:r w:rsidRPr="005248DF">
        <w:rPr>
          <w:rFonts w:cstheme="minorHAnsi"/>
          <w:sz w:val="20"/>
          <w:szCs w:val="20"/>
        </w:rPr>
        <w:t xml:space="preserve"> – A snapshot of all motorized routes in the BFTP. This was used to create Grizzly security existing condition scenario. Ruleset </w:t>
      </w:r>
      <w:r w:rsidR="00642E1C" w:rsidRPr="005248DF">
        <w:rPr>
          <w:rFonts w:cstheme="minorHAnsi"/>
          <w:sz w:val="20"/>
          <w:szCs w:val="20"/>
        </w:rPr>
        <w:t xml:space="preserve">using Willow example </w:t>
      </w:r>
      <w:r w:rsidRPr="005248DF">
        <w:rPr>
          <w:rFonts w:cstheme="minorHAnsi"/>
          <w:sz w:val="20"/>
          <w:szCs w:val="20"/>
        </w:rPr>
        <w:t>as follows:</w:t>
      </w:r>
    </w:p>
    <w:p w14:paraId="3459FC4C" w14:textId="239CA4B0" w:rsidR="00F62A52" w:rsidRPr="005248DF" w:rsidRDefault="00F62A52" w:rsidP="00864A93">
      <w:pPr>
        <w:pStyle w:val="ListParagraph"/>
        <w:numPr>
          <w:ilvl w:val="1"/>
          <w:numId w:val="6"/>
        </w:numPr>
        <w:spacing w:after="0" w:line="240" w:lineRule="auto"/>
        <w:rPr>
          <w:rFonts w:cstheme="minorHAnsi"/>
          <w:sz w:val="20"/>
          <w:szCs w:val="20"/>
        </w:rPr>
      </w:pPr>
      <w:r w:rsidRPr="005248DF">
        <w:rPr>
          <w:rFonts w:cstheme="minorHAnsi"/>
          <w:sz w:val="20"/>
          <w:szCs w:val="20"/>
        </w:rPr>
        <w:t>Data loc</w:t>
      </w:r>
      <w:r w:rsidR="007611E4" w:rsidRPr="005248DF">
        <w:rPr>
          <w:rFonts w:cstheme="minorHAnsi"/>
          <w:sz w:val="20"/>
          <w:szCs w:val="20"/>
        </w:rPr>
        <w:t>a</w:t>
      </w:r>
      <w:r w:rsidRPr="005248DF">
        <w:rPr>
          <w:rFonts w:cstheme="minorHAnsi"/>
          <w:sz w:val="20"/>
          <w:szCs w:val="20"/>
        </w:rPr>
        <w:t xml:space="preserve">tion: </w:t>
      </w:r>
      <w:r w:rsidR="005248DF" w:rsidRPr="005248DF">
        <w:rPr>
          <w:rFonts w:cstheme="minorHAnsi"/>
          <w:sz w:val="20"/>
          <w:szCs w:val="20"/>
        </w:rPr>
        <w:t>T:\FS\NFS\HelenaLewisClark\Project\HogumHumbugNEPA\GIS\Data\WildlifeAnalysis\HGGrizzly20200713.gdb\BFTPWildlifeOpenRoutes20200721</w:t>
      </w:r>
    </w:p>
    <w:p w14:paraId="130DBFA9" w14:textId="4B66C60F" w:rsidR="00F62A52" w:rsidRPr="005248DF" w:rsidRDefault="00F62A52" w:rsidP="00F62A52">
      <w:pPr>
        <w:pStyle w:val="ListParagraph"/>
        <w:numPr>
          <w:ilvl w:val="0"/>
          <w:numId w:val="6"/>
        </w:numPr>
        <w:spacing w:after="0" w:line="240" w:lineRule="auto"/>
        <w:rPr>
          <w:rFonts w:cstheme="minorHAnsi"/>
          <w:sz w:val="20"/>
          <w:szCs w:val="20"/>
        </w:rPr>
      </w:pPr>
      <w:r w:rsidRPr="005248DF">
        <w:rPr>
          <w:rFonts w:cstheme="minorHAnsi"/>
          <w:sz w:val="20"/>
          <w:szCs w:val="20"/>
        </w:rPr>
        <w:t>Open motorized routes</w:t>
      </w:r>
      <w:r w:rsidR="000D1BD2" w:rsidRPr="005248DF">
        <w:rPr>
          <w:rFonts w:cstheme="minorHAnsi"/>
          <w:sz w:val="20"/>
          <w:szCs w:val="20"/>
        </w:rPr>
        <w:t xml:space="preserve"> (</w:t>
      </w:r>
      <w:r w:rsidR="00712BCA" w:rsidRPr="005248DF">
        <w:rPr>
          <w:rFonts w:cstheme="minorHAnsi"/>
          <w:sz w:val="20"/>
          <w:szCs w:val="20"/>
        </w:rPr>
        <w:t>2152 features)</w:t>
      </w:r>
      <w:r w:rsidRPr="005248DF">
        <w:rPr>
          <w:rFonts w:cstheme="minorHAnsi"/>
          <w:sz w:val="20"/>
          <w:szCs w:val="20"/>
        </w:rPr>
        <w:t xml:space="preserve"> – A snapshot of all open motorized routes that are open during the non-denning period from April 1 – November 30. This was used to create Grizzly security for the open motorized routes. Ruleset as follows:</w:t>
      </w:r>
    </w:p>
    <w:p w14:paraId="25B6B83C" w14:textId="77777777" w:rsidR="005248DF" w:rsidRPr="005248DF" w:rsidRDefault="005248DF" w:rsidP="005248DF">
      <w:pPr>
        <w:pStyle w:val="ListParagraph"/>
        <w:numPr>
          <w:ilvl w:val="1"/>
          <w:numId w:val="6"/>
        </w:numPr>
        <w:spacing w:after="0" w:line="240" w:lineRule="auto"/>
        <w:rPr>
          <w:rFonts w:cstheme="minorHAnsi"/>
          <w:sz w:val="20"/>
          <w:szCs w:val="20"/>
        </w:rPr>
      </w:pPr>
      <w:r w:rsidRPr="005248DF">
        <w:rPr>
          <w:rFonts w:cstheme="minorHAnsi"/>
          <w:sz w:val="20"/>
          <w:szCs w:val="20"/>
        </w:rPr>
        <w:t>ROUTE_STATUS = 'EX - EXISTING' AND ALT4_REVISED IN( NULL , '02-RES','04-RES','09-RES', '10-RES', '11-RES', '12-RES', '14', '15', 'M-07.00', 'M-08.00', 'M-08.09', 'M-08.10', 'M-08.105', 'M-10.00', 'MT NEW CONSTRUCTION OPEN', 'MT NEW CONSTRUCTION98', 'MT RECONSTRUCTION OPEN', 'MT RECONSTRUCTION CLOSED', 'MT RECONSTRUCTION CLOSED', 'MT RECONSTRUCTION98', 'NO-ROW', 'OPEN-HWY LEGAL', 'OPEN-LX', 'ROAD NEW CONSTRUCTION', 'ROAD RECONSTRUCTION','STATE','UC-M-07.00','UC-M-11.00','UC-OPEN','UC-OPEN-10')</w:t>
      </w:r>
    </w:p>
    <w:p w14:paraId="73C458B6" w14:textId="0BA247BF" w:rsidR="005248DF" w:rsidRPr="005248DF" w:rsidRDefault="005248DF" w:rsidP="005248DF">
      <w:pPr>
        <w:pStyle w:val="ListParagraph"/>
        <w:numPr>
          <w:ilvl w:val="2"/>
          <w:numId w:val="6"/>
        </w:numPr>
        <w:spacing w:after="120" w:line="240" w:lineRule="auto"/>
        <w:jc w:val="both"/>
        <w:rPr>
          <w:rFonts w:cstheme="minorHAnsi"/>
          <w:sz w:val="20"/>
          <w:szCs w:val="20"/>
        </w:rPr>
      </w:pPr>
      <w:r w:rsidRPr="005248DF">
        <w:rPr>
          <w:rFonts w:cstheme="minorHAnsi"/>
          <w:sz w:val="20"/>
          <w:szCs w:val="20"/>
        </w:rPr>
        <w:t>Of the records selected in Step a, the null records need additional filtering.</w:t>
      </w:r>
    </w:p>
    <w:p w14:paraId="4E8C3E8B" w14:textId="333BC48C" w:rsidR="005248DF" w:rsidRPr="005248DF" w:rsidRDefault="005248DF" w:rsidP="005248DF">
      <w:pPr>
        <w:pStyle w:val="ListParagraph"/>
        <w:numPr>
          <w:ilvl w:val="3"/>
          <w:numId w:val="6"/>
        </w:numPr>
        <w:spacing w:after="120" w:line="240" w:lineRule="auto"/>
        <w:jc w:val="both"/>
        <w:rPr>
          <w:rFonts w:cstheme="minorHAnsi"/>
          <w:sz w:val="20"/>
          <w:szCs w:val="20"/>
        </w:rPr>
      </w:pPr>
      <w:r w:rsidRPr="005248DF">
        <w:rPr>
          <w:rFonts w:cstheme="minorHAnsi"/>
          <w:sz w:val="20"/>
          <w:szCs w:val="20"/>
        </w:rPr>
        <w:t xml:space="preserve">If null and the JURISDICTION field = FS-FOREST SERVICE, remove from further consideration any values where the OBJECTIVE_MAINT_LEVEL is “1-BASIC CUSTODIAL CARE (CLOSED).  </w:t>
      </w:r>
      <w:r w:rsidR="00724C8C" w:rsidRPr="00724C8C">
        <w:rPr>
          <w:rFonts w:cstheme="minorHAnsi"/>
          <w:sz w:val="20"/>
          <w:szCs w:val="20"/>
          <w:highlight w:val="yellow"/>
        </w:rPr>
        <w:t>47 Routes dropped</w:t>
      </w:r>
    </w:p>
    <w:p w14:paraId="6189C061" w14:textId="77E95193" w:rsidR="000C3196" w:rsidRDefault="005248DF" w:rsidP="000C3196">
      <w:pPr>
        <w:pStyle w:val="ListParagraph"/>
        <w:numPr>
          <w:ilvl w:val="3"/>
          <w:numId w:val="6"/>
        </w:numPr>
        <w:spacing w:after="120" w:line="240" w:lineRule="auto"/>
        <w:jc w:val="both"/>
        <w:rPr>
          <w:rFonts w:cstheme="minorHAnsi"/>
          <w:sz w:val="20"/>
          <w:szCs w:val="20"/>
        </w:rPr>
      </w:pPr>
      <w:r w:rsidRPr="005248DF">
        <w:rPr>
          <w:rFonts w:cstheme="minorHAnsi"/>
          <w:sz w:val="20"/>
          <w:szCs w:val="20"/>
        </w:rPr>
        <w:t>If null and “JURISDICTION” field = “C-COUNTY, PARISH, BOROUGH”, “P-PRIVATE”, STATE, AND “SH-STATE HIGHWAY”, keep records.</w:t>
      </w:r>
      <w:r w:rsidR="00724C8C">
        <w:rPr>
          <w:rFonts w:cstheme="minorHAnsi"/>
          <w:sz w:val="20"/>
          <w:szCs w:val="20"/>
        </w:rPr>
        <w:t xml:space="preserve"> </w:t>
      </w:r>
      <w:r w:rsidR="00724C8C" w:rsidRPr="00724C8C">
        <w:rPr>
          <w:rFonts w:cstheme="minorHAnsi"/>
          <w:sz w:val="20"/>
          <w:szCs w:val="20"/>
          <w:highlight w:val="yellow"/>
        </w:rPr>
        <w:t>1618 met this query</w:t>
      </w:r>
    </w:p>
    <w:p w14:paraId="4CEB7714" w14:textId="4467766C" w:rsidR="000C3196" w:rsidRDefault="000C3196" w:rsidP="000C3196">
      <w:pPr>
        <w:pStyle w:val="ListParagraph"/>
        <w:numPr>
          <w:ilvl w:val="0"/>
          <w:numId w:val="6"/>
        </w:numPr>
        <w:spacing w:after="120" w:line="240" w:lineRule="auto"/>
        <w:jc w:val="both"/>
        <w:rPr>
          <w:rFonts w:cstheme="minorHAnsi"/>
          <w:sz w:val="20"/>
          <w:szCs w:val="20"/>
        </w:rPr>
      </w:pPr>
      <w:r>
        <w:rPr>
          <w:rFonts w:cstheme="minorHAnsi"/>
          <w:sz w:val="20"/>
          <w:szCs w:val="20"/>
        </w:rPr>
        <w:t>All motorized routes with haul/temp roads (2952 features of which 47 are temp roads)</w:t>
      </w:r>
      <w:r w:rsidR="0082181B">
        <w:rPr>
          <w:rFonts w:cstheme="minorHAnsi"/>
          <w:sz w:val="20"/>
          <w:szCs w:val="20"/>
        </w:rPr>
        <w:t xml:space="preserve"> – 47 Temp roads added to data and 26 designated as haul routes. A field was added “</w:t>
      </w:r>
      <w:proofErr w:type="spellStart"/>
      <w:r w:rsidR="0082181B">
        <w:rPr>
          <w:rFonts w:cstheme="minorHAnsi"/>
          <w:sz w:val="20"/>
          <w:szCs w:val="20"/>
        </w:rPr>
        <w:t>ProjectRoadDesignation</w:t>
      </w:r>
      <w:proofErr w:type="spellEnd"/>
      <w:r w:rsidR="0082181B">
        <w:rPr>
          <w:rFonts w:cstheme="minorHAnsi"/>
          <w:sz w:val="20"/>
          <w:szCs w:val="20"/>
        </w:rPr>
        <w:t>” and populated to designate route use. Note that some of the haul routes are in DECOM status.</w:t>
      </w:r>
    </w:p>
    <w:p w14:paraId="5E1850C7" w14:textId="4778FB0A" w:rsidR="008D5A7B" w:rsidRDefault="001E45C8" w:rsidP="008D5A7B">
      <w:pPr>
        <w:jc w:val="both"/>
        <w:rPr>
          <w:rFonts w:ascii="Calibri" w:eastAsia="Times New Roman" w:hAnsi="Calibri" w:cs="Calibri"/>
          <w:color w:val="000000"/>
        </w:rPr>
      </w:pPr>
      <w:r>
        <w:rPr>
          <w:rFonts w:cstheme="minorHAnsi"/>
          <w:sz w:val="20"/>
          <w:szCs w:val="20"/>
        </w:rPr>
        <w:t>Open motorized routes with haul/temp roads (2</w:t>
      </w:r>
      <w:r w:rsidR="00660BA8">
        <w:rPr>
          <w:rFonts w:cstheme="minorHAnsi"/>
          <w:sz w:val="20"/>
          <w:szCs w:val="20"/>
        </w:rPr>
        <w:t>199</w:t>
      </w:r>
      <w:r>
        <w:rPr>
          <w:rFonts w:cstheme="minorHAnsi"/>
          <w:sz w:val="20"/>
          <w:szCs w:val="20"/>
        </w:rPr>
        <w:t xml:space="preserve"> features of which 47 are temp roads) - 47 Temp roads added to data and 26 designated as haul routes. A field was added “</w:t>
      </w:r>
      <w:proofErr w:type="spellStart"/>
      <w:r>
        <w:rPr>
          <w:rFonts w:cstheme="minorHAnsi"/>
          <w:sz w:val="20"/>
          <w:szCs w:val="20"/>
        </w:rPr>
        <w:t>ProjectRoadDesignation</w:t>
      </w:r>
      <w:proofErr w:type="spellEnd"/>
      <w:r>
        <w:rPr>
          <w:rFonts w:cstheme="minorHAnsi"/>
          <w:sz w:val="20"/>
          <w:szCs w:val="20"/>
        </w:rPr>
        <w:t xml:space="preserve">” and populated to designate route use. Note that </w:t>
      </w:r>
      <w:r w:rsidR="00617B58">
        <w:rPr>
          <w:rFonts w:cstheme="minorHAnsi"/>
          <w:sz w:val="20"/>
          <w:szCs w:val="20"/>
        </w:rPr>
        <w:t>10</w:t>
      </w:r>
      <w:r>
        <w:rPr>
          <w:rFonts w:cstheme="minorHAnsi"/>
          <w:sz w:val="20"/>
          <w:szCs w:val="20"/>
        </w:rPr>
        <w:t xml:space="preserve"> of the haul routes are in DECOM status</w:t>
      </w:r>
      <w:r w:rsidR="00617B58">
        <w:rPr>
          <w:rFonts w:cstheme="minorHAnsi"/>
          <w:sz w:val="20"/>
          <w:szCs w:val="20"/>
        </w:rPr>
        <w:t xml:space="preserve"> and 6 are 06-RES (</w:t>
      </w:r>
      <w:r w:rsidR="00617B58" w:rsidRPr="00617B58">
        <w:rPr>
          <w:rFonts w:ascii="Calibri" w:eastAsia="Times New Roman" w:hAnsi="Calibri" w:cs="Calibri"/>
          <w:color w:val="000000"/>
        </w:rPr>
        <w:t>Closed to wheeled motorized use yearlong, closed to snowmobile use 10/15-12/1</w:t>
      </w:r>
      <w:r w:rsidR="00617B58">
        <w:rPr>
          <w:rFonts w:ascii="Calibri" w:eastAsia="Times New Roman" w:hAnsi="Calibri" w:cs="Calibri"/>
          <w:color w:val="000000"/>
        </w:rPr>
        <w:t>).</w:t>
      </w:r>
    </w:p>
    <w:p w14:paraId="111540C1" w14:textId="77777777" w:rsidR="00B6375B" w:rsidRDefault="00B6375B" w:rsidP="008D5A7B">
      <w:pPr>
        <w:jc w:val="both"/>
        <w:rPr>
          <w:rFonts w:ascii="Calibri" w:eastAsia="Times New Roman" w:hAnsi="Calibri" w:cs="Calibri"/>
          <w:color w:val="000000"/>
        </w:rPr>
      </w:pPr>
    </w:p>
    <w:p w14:paraId="217DBDDF" w14:textId="19A1235D" w:rsidR="00C15B54" w:rsidRPr="008D5A7B" w:rsidRDefault="008D5A7B" w:rsidP="008D5A7B">
      <w:pPr>
        <w:rPr>
          <w:rFonts w:ascii="Calibri" w:eastAsia="Times New Roman" w:hAnsi="Calibri" w:cs="Calibri"/>
          <w:color w:val="000000"/>
        </w:rPr>
      </w:pPr>
      <w:r>
        <w:rPr>
          <w:rFonts w:ascii="Calibri" w:eastAsia="Times New Roman" w:hAnsi="Calibri" w:cs="Calibri"/>
          <w:color w:val="000000"/>
        </w:rPr>
        <w:br w:type="page"/>
      </w:r>
    </w:p>
    <w:p w14:paraId="1DF197AC" w14:textId="0E6BDEA6" w:rsidR="00C71037" w:rsidRPr="008D5A7B" w:rsidRDefault="00C71037" w:rsidP="00C71037">
      <w:pPr>
        <w:rPr>
          <w:rFonts w:cstheme="minorHAnsi"/>
          <w:b/>
          <w:bCs/>
          <w:sz w:val="20"/>
          <w:szCs w:val="20"/>
          <w:u w:val="single"/>
        </w:rPr>
      </w:pPr>
      <w:r w:rsidRPr="008D5A7B">
        <w:rPr>
          <w:rFonts w:cstheme="minorHAnsi"/>
          <w:b/>
          <w:bCs/>
          <w:sz w:val="20"/>
          <w:szCs w:val="20"/>
          <w:u w:val="single"/>
        </w:rPr>
        <w:lastRenderedPageBreak/>
        <w:t>Grizzly Security Analysis</w:t>
      </w:r>
    </w:p>
    <w:p w14:paraId="5B49511F" w14:textId="1D8EE2F3" w:rsidR="00447D1F" w:rsidRPr="005248DF" w:rsidRDefault="00447D1F" w:rsidP="00C71037">
      <w:pPr>
        <w:rPr>
          <w:rFonts w:cstheme="minorHAnsi"/>
          <w:sz w:val="20"/>
          <w:szCs w:val="20"/>
        </w:rPr>
      </w:pPr>
      <w:r w:rsidRPr="005248DF">
        <w:rPr>
          <w:rFonts w:cstheme="minorHAnsi"/>
          <w:sz w:val="20"/>
          <w:szCs w:val="20"/>
        </w:rPr>
        <w:t>For the H</w:t>
      </w:r>
      <w:r w:rsidR="00530683">
        <w:rPr>
          <w:rFonts w:cstheme="minorHAnsi"/>
          <w:sz w:val="20"/>
          <w:szCs w:val="20"/>
        </w:rPr>
        <w:t>umbug</w:t>
      </w:r>
      <w:r w:rsidRPr="005248DF">
        <w:rPr>
          <w:rFonts w:cstheme="minorHAnsi"/>
          <w:sz w:val="20"/>
          <w:szCs w:val="20"/>
        </w:rPr>
        <w:t xml:space="preserve"> GBAU Zone 1:</w:t>
      </w:r>
    </w:p>
    <w:p w14:paraId="4786EA5F" w14:textId="16325415" w:rsidR="00C71037" w:rsidRPr="005248DF" w:rsidRDefault="00C71037" w:rsidP="00C71037">
      <w:pPr>
        <w:rPr>
          <w:rFonts w:cstheme="minorHAnsi"/>
          <w:sz w:val="20"/>
          <w:szCs w:val="20"/>
        </w:rPr>
      </w:pPr>
      <w:r w:rsidRPr="005248DF">
        <w:rPr>
          <w:rFonts w:cstheme="minorHAnsi"/>
          <w:sz w:val="20"/>
          <w:szCs w:val="20"/>
        </w:rPr>
        <w:t xml:space="preserve">The decision was made to use the BFTP for this analysis. Since the layer in HLC SDE reflects INFRA several new security layers needed to be created for the four different </w:t>
      </w:r>
      <w:r w:rsidR="008D5A7B">
        <w:rPr>
          <w:rFonts w:cstheme="minorHAnsi"/>
          <w:sz w:val="20"/>
          <w:szCs w:val="20"/>
        </w:rPr>
        <w:t>scenarios</w:t>
      </w:r>
      <w:r w:rsidRPr="005248DF">
        <w:rPr>
          <w:rFonts w:cstheme="minorHAnsi"/>
          <w:sz w:val="20"/>
          <w:szCs w:val="20"/>
        </w:rPr>
        <w:t xml:space="preserve"> requested by the Wildlife staff. The four </w:t>
      </w:r>
      <w:r w:rsidR="008D5A7B">
        <w:rPr>
          <w:rFonts w:cstheme="minorHAnsi"/>
          <w:sz w:val="20"/>
          <w:szCs w:val="20"/>
        </w:rPr>
        <w:t>scenarios</w:t>
      </w:r>
      <w:r w:rsidRPr="005248DF">
        <w:rPr>
          <w:rFonts w:cstheme="minorHAnsi"/>
          <w:sz w:val="20"/>
          <w:szCs w:val="20"/>
        </w:rPr>
        <w:t xml:space="preserve"> are as follows:</w:t>
      </w:r>
    </w:p>
    <w:p w14:paraId="5067CA09" w14:textId="4D480468" w:rsidR="00C71037" w:rsidRPr="00A8435F" w:rsidRDefault="00C71037" w:rsidP="00C71037">
      <w:pPr>
        <w:pStyle w:val="ListParagraph"/>
        <w:numPr>
          <w:ilvl w:val="0"/>
          <w:numId w:val="5"/>
        </w:numPr>
        <w:rPr>
          <w:rFonts w:cstheme="minorHAnsi"/>
          <w:b/>
          <w:bCs/>
          <w:sz w:val="20"/>
          <w:szCs w:val="20"/>
        </w:rPr>
      </w:pPr>
      <w:r w:rsidRPr="005248DF">
        <w:rPr>
          <w:rFonts w:cstheme="minorHAnsi"/>
          <w:sz w:val="20"/>
          <w:szCs w:val="20"/>
        </w:rPr>
        <w:t>Develop security areas for the Hogum GBAU based upon the BFTP with All Motorized roads and trails considered. The Willow ATM codes from the Grizzly Habitat Effectiveness column where used to determine road and trail status.</w:t>
      </w:r>
      <w:r w:rsidR="00A8435F">
        <w:rPr>
          <w:rFonts w:cstheme="minorHAnsi"/>
          <w:sz w:val="20"/>
          <w:szCs w:val="20"/>
        </w:rPr>
        <w:t xml:space="preserve"> A 500-meter buffer was applied to the routes and the buffered area subtracted </w:t>
      </w:r>
      <w:r w:rsidR="00B10542">
        <w:rPr>
          <w:rFonts w:cstheme="minorHAnsi"/>
          <w:sz w:val="20"/>
          <w:szCs w:val="20"/>
        </w:rPr>
        <w:t>from</w:t>
      </w:r>
      <w:r w:rsidR="00A8435F">
        <w:rPr>
          <w:rFonts w:cstheme="minorHAnsi"/>
          <w:sz w:val="20"/>
          <w:szCs w:val="20"/>
        </w:rPr>
        <w:t xml:space="preserve"> the Lincoln Ranger District. Remaining patch sizes of 2500 acres or more were retained to create Grizzly Security Habitat.</w:t>
      </w:r>
    </w:p>
    <w:p w14:paraId="0D8A80EA" w14:textId="4B1B0365" w:rsidR="00A8435F" w:rsidRPr="00447D1F" w:rsidRDefault="00A8435F" w:rsidP="00A8435F">
      <w:pPr>
        <w:pStyle w:val="ListParagraph"/>
        <w:numPr>
          <w:ilvl w:val="1"/>
          <w:numId w:val="5"/>
        </w:numPr>
        <w:rPr>
          <w:rFonts w:cstheme="minorHAnsi"/>
          <w:b/>
          <w:bCs/>
          <w:sz w:val="20"/>
          <w:szCs w:val="20"/>
        </w:rPr>
      </w:pPr>
      <w:r>
        <w:rPr>
          <w:rFonts w:cstheme="minorHAnsi"/>
          <w:sz w:val="20"/>
          <w:szCs w:val="20"/>
        </w:rPr>
        <w:t>Data:</w:t>
      </w:r>
      <w:r w:rsidR="00B10542">
        <w:rPr>
          <w:rFonts w:cstheme="minorHAnsi"/>
          <w:sz w:val="20"/>
          <w:szCs w:val="20"/>
        </w:rPr>
        <w:t xml:space="preserve"> </w:t>
      </w:r>
      <w:r w:rsidR="00B10542" w:rsidRPr="00B10542">
        <w:rPr>
          <w:rFonts w:cstheme="minorHAnsi"/>
          <w:sz w:val="20"/>
          <w:szCs w:val="20"/>
        </w:rPr>
        <w:t>T:\FS\NFS\HelenaLewisClark\Project\HogumHumbugNEPA\GIS\Data\WildlifeAnalysis\HGGrizzly20200730.gdb\HGGrizSecAllMotor20200725</w:t>
      </w:r>
    </w:p>
    <w:p w14:paraId="109C83F1" w14:textId="0892184C" w:rsidR="00C71037" w:rsidRPr="00A8435F" w:rsidRDefault="00C71037" w:rsidP="00447D1F">
      <w:pPr>
        <w:pStyle w:val="ListParagraph"/>
        <w:numPr>
          <w:ilvl w:val="0"/>
          <w:numId w:val="5"/>
        </w:numPr>
        <w:rPr>
          <w:rFonts w:cstheme="minorHAnsi"/>
          <w:b/>
          <w:bCs/>
          <w:sz w:val="20"/>
          <w:szCs w:val="20"/>
        </w:rPr>
      </w:pPr>
      <w:r w:rsidRPr="005248DF">
        <w:rPr>
          <w:rFonts w:cstheme="minorHAnsi"/>
          <w:sz w:val="20"/>
          <w:szCs w:val="20"/>
        </w:rPr>
        <w:t>Develop security areas for the Hogum GBAU based upon the BFTP with Open Motorized roads and trails considered. The Willow ATM codes from the Grizzly Habitat Effectiveness column where used to determine road and trail status.</w:t>
      </w:r>
      <w:r w:rsidR="00A8435F">
        <w:rPr>
          <w:rFonts w:cstheme="minorHAnsi"/>
          <w:sz w:val="20"/>
          <w:szCs w:val="20"/>
        </w:rPr>
        <w:t xml:space="preserve"> A 500-meter buffer was applied to the routes and the buffered area subtracted </w:t>
      </w:r>
      <w:r w:rsidR="006765EB">
        <w:rPr>
          <w:rFonts w:cstheme="minorHAnsi"/>
          <w:sz w:val="20"/>
          <w:szCs w:val="20"/>
        </w:rPr>
        <w:t>from</w:t>
      </w:r>
      <w:r w:rsidR="00A8435F">
        <w:rPr>
          <w:rFonts w:cstheme="minorHAnsi"/>
          <w:sz w:val="20"/>
          <w:szCs w:val="20"/>
        </w:rPr>
        <w:t xml:space="preserve"> the Lincoln Ranger District. Remaining patch sizes of 2500 acres or more were retained to create Grizzly Security Habitat.</w:t>
      </w:r>
    </w:p>
    <w:p w14:paraId="5D08CC96" w14:textId="59AE7658" w:rsidR="00A8435F" w:rsidRPr="00447D1F" w:rsidRDefault="00A8435F" w:rsidP="00A8435F">
      <w:pPr>
        <w:pStyle w:val="ListParagraph"/>
        <w:numPr>
          <w:ilvl w:val="1"/>
          <w:numId w:val="5"/>
        </w:numPr>
        <w:rPr>
          <w:rFonts w:cstheme="minorHAnsi"/>
          <w:b/>
          <w:bCs/>
          <w:sz w:val="20"/>
          <w:szCs w:val="20"/>
        </w:rPr>
      </w:pPr>
      <w:r>
        <w:rPr>
          <w:rFonts w:cstheme="minorHAnsi"/>
          <w:sz w:val="20"/>
          <w:szCs w:val="20"/>
        </w:rPr>
        <w:t>Data:</w:t>
      </w:r>
      <w:r w:rsidR="00B10542">
        <w:rPr>
          <w:rFonts w:cstheme="minorHAnsi"/>
          <w:sz w:val="20"/>
          <w:szCs w:val="20"/>
        </w:rPr>
        <w:t xml:space="preserve"> </w:t>
      </w:r>
      <w:r w:rsidR="00B10542" w:rsidRPr="00B10542">
        <w:rPr>
          <w:rFonts w:cstheme="minorHAnsi"/>
          <w:sz w:val="20"/>
          <w:szCs w:val="20"/>
        </w:rPr>
        <w:t>T:\FS\NFS\HelenaLewisClark\Project\HogumHumbugNEPA\GIS\Data\WildlifeAnalysis\HGGrizzly20200730.gdb\HGGrizSecOpenMotor20200725</w:t>
      </w:r>
    </w:p>
    <w:p w14:paraId="2CD7D5B1" w14:textId="439CFA50" w:rsidR="00C71037" w:rsidRPr="00A8435F" w:rsidRDefault="00C71037" w:rsidP="00C71037">
      <w:pPr>
        <w:pStyle w:val="ListParagraph"/>
        <w:numPr>
          <w:ilvl w:val="0"/>
          <w:numId w:val="5"/>
        </w:numPr>
        <w:spacing w:after="0" w:line="240" w:lineRule="auto"/>
        <w:rPr>
          <w:rFonts w:cstheme="minorHAnsi"/>
          <w:b/>
          <w:bCs/>
          <w:sz w:val="20"/>
          <w:szCs w:val="20"/>
        </w:rPr>
      </w:pPr>
      <w:r w:rsidRPr="005248DF">
        <w:rPr>
          <w:rFonts w:cstheme="minorHAnsi"/>
          <w:sz w:val="20"/>
          <w:szCs w:val="20"/>
        </w:rPr>
        <w:t>Develop security areas for the Hogum GBAU based upon the BFTP with All Motorized roads and trails considered including proposed action haul routes and temp roads.</w:t>
      </w:r>
      <w:r w:rsidR="00A8435F">
        <w:rPr>
          <w:rFonts w:cstheme="minorHAnsi"/>
          <w:sz w:val="20"/>
          <w:szCs w:val="20"/>
        </w:rPr>
        <w:t xml:space="preserve"> A 500-meter buffer was applied to the routes and the buffered area subtracted </w:t>
      </w:r>
      <w:r w:rsidR="006765EB">
        <w:rPr>
          <w:rFonts w:cstheme="minorHAnsi"/>
          <w:sz w:val="20"/>
          <w:szCs w:val="20"/>
        </w:rPr>
        <w:t>from</w:t>
      </w:r>
      <w:r w:rsidR="00A8435F">
        <w:rPr>
          <w:rFonts w:cstheme="minorHAnsi"/>
          <w:sz w:val="20"/>
          <w:szCs w:val="20"/>
        </w:rPr>
        <w:t xml:space="preserve"> the Lincoln Ranger District. Remaining patch sizes of 2500 acres or more were retained to create Grizzly Security Habitat.</w:t>
      </w:r>
    </w:p>
    <w:p w14:paraId="35679AD3" w14:textId="30F65DCD" w:rsidR="00A8435F" w:rsidRPr="005248DF" w:rsidRDefault="00A8435F" w:rsidP="00A8435F">
      <w:pPr>
        <w:pStyle w:val="ListParagraph"/>
        <w:numPr>
          <w:ilvl w:val="1"/>
          <w:numId w:val="5"/>
        </w:numPr>
        <w:spacing w:after="0" w:line="240" w:lineRule="auto"/>
        <w:rPr>
          <w:rFonts w:cstheme="minorHAnsi"/>
          <w:b/>
          <w:bCs/>
          <w:sz w:val="20"/>
          <w:szCs w:val="20"/>
        </w:rPr>
      </w:pPr>
      <w:r>
        <w:rPr>
          <w:rFonts w:cstheme="minorHAnsi"/>
          <w:sz w:val="20"/>
          <w:szCs w:val="20"/>
        </w:rPr>
        <w:t>Data</w:t>
      </w:r>
      <w:r w:rsidR="00B10542">
        <w:rPr>
          <w:rFonts w:cstheme="minorHAnsi"/>
          <w:sz w:val="20"/>
          <w:szCs w:val="20"/>
        </w:rPr>
        <w:t>:</w:t>
      </w:r>
      <w:r w:rsidR="00B10542" w:rsidRPr="00B10542">
        <w:t xml:space="preserve"> </w:t>
      </w:r>
      <w:r w:rsidR="00B10542" w:rsidRPr="00B10542">
        <w:rPr>
          <w:rFonts w:cstheme="minorHAnsi"/>
          <w:sz w:val="20"/>
          <w:szCs w:val="20"/>
        </w:rPr>
        <w:t>T:\FS\NFS\HelenaLewisClark\Project\HogumHumbugNEPA\GIS\Data\WildlifeAnalysis\HGGrizzly20200730.gdb\HGGrizSecPAAllMotor20200724</w:t>
      </w:r>
    </w:p>
    <w:p w14:paraId="66A2F359" w14:textId="069B7A2A" w:rsidR="00C71037" w:rsidRPr="00A8435F" w:rsidRDefault="00C71037" w:rsidP="00C71037">
      <w:pPr>
        <w:pStyle w:val="ListParagraph"/>
        <w:numPr>
          <w:ilvl w:val="0"/>
          <w:numId w:val="5"/>
        </w:numPr>
        <w:spacing w:after="0" w:line="240" w:lineRule="auto"/>
        <w:rPr>
          <w:rFonts w:cstheme="minorHAnsi"/>
          <w:b/>
          <w:bCs/>
          <w:sz w:val="20"/>
          <w:szCs w:val="20"/>
        </w:rPr>
      </w:pPr>
      <w:r w:rsidRPr="005248DF">
        <w:rPr>
          <w:rFonts w:cstheme="minorHAnsi"/>
          <w:sz w:val="20"/>
          <w:szCs w:val="20"/>
        </w:rPr>
        <w:t>Develop security areas for the Hogum GBAU based upon the BFTP with Open Motorized roads and trails considered including proposed action haul routes and temp roads.</w:t>
      </w:r>
      <w:r w:rsidR="00A8435F">
        <w:rPr>
          <w:rFonts w:cstheme="minorHAnsi"/>
          <w:sz w:val="20"/>
          <w:szCs w:val="20"/>
        </w:rPr>
        <w:t xml:space="preserve"> A 500-meter buffer was applied to the routes and the buffered area subtracted </w:t>
      </w:r>
      <w:r w:rsidR="006765EB">
        <w:rPr>
          <w:rFonts w:cstheme="minorHAnsi"/>
          <w:sz w:val="20"/>
          <w:szCs w:val="20"/>
        </w:rPr>
        <w:t>from</w:t>
      </w:r>
      <w:r w:rsidR="00A8435F">
        <w:rPr>
          <w:rFonts w:cstheme="minorHAnsi"/>
          <w:sz w:val="20"/>
          <w:szCs w:val="20"/>
        </w:rPr>
        <w:t xml:space="preserve"> the Lincoln Ranger District. Remaining patch sizes of 2500 acres or more were retained to create Grizzly Security Habitat.</w:t>
      </w:r>
    </w:p>
    <w:p w14:paraId="2F11703A" w14:textId="1BF0D22E" w:rsidR="00A8435F" w:rsidRPr="005248DF" w:rsidRDefault="00A8435F" w:rsidP="00A8435F">
      <w:pPr>
        <w:pStyle w:val="ListParagraph"/>
        <w:numPr>
          <w:ilvl w:val="1"/>
          <w:numId w:val="5"/>
        </w:numPr>
        <w:spacing w:after="0" w:line="240" w:lineRule="auto"/>
        <w:rPr>
          <w:rFonts w:cstheme="minorHAnsi"/>
          <w:b/>
          <w:bCs/>
          <w:sz w:val="20"/>
          <w:szCs w:val="20"/>
        </w:rPr>
      </w:pPr>
      <w:r>
        <w:rPr>
          <w:rFonts w:cstheme="minorHAnsi"/>
          <w:sz w:val="20"/>
          <w:szCs w:val="20"/>
        </w:rPr>
        <w:t>Data</w:t>
      </w:r>
      <w:r w:rsidR="00B10542">
        <w:rPr>
          <w:rFonts w:cstheme="minorHAnsi"/>
          <w:sz w:val="20"/>
          <w:szCs w:val="20"/>
        </w:rPr>
        <w:t>:</w:t>
      </w:r>
      <w:r w:rsidR="00B10542" w:rsidRPr="00B10542">
        <w:t xml:space="preserve"> </w:t>
      </w:r>
      <w:r w:rsidR="00B10542" w:rsidRPr="00B10542">
        <w:rPr>
          <w:rFonts w:cstheme="minorHAnsi"/>
          <w:sz w:val="20"/>
          <w:szCs w:val="20"/>
        </w:rPr>
        <w:t>T:\FS\NFS\HelenaLewisClark\Project\HogumHumbugNEPA\GIS\Data\WildlifeAnalysis\HGGrizzly20200730.gdb\HGGrizSecOpenMotorPA20200724</w:t>
      </w:r>
    </w:p>
    <w:p w14:paraId="0C7D1958" w14:textId="57D24AE8" w:rsidR="00C71037" w:rsidRPr="005248DF" w:rsidRDefault="00C71037" w:rsidP="00C71037">
      <w:pPr>
        <w:spacing w:after="0" w:line="240" w:lineRule="auto"/>
        <w:rPr>
          <w:rFonts w:cstheme="minorHAnsi"/>
          <w:b/>
          <w:bCs/>
          <w:sz w:val="20"/>
          <w:szCs w:val="20"/>
        </w:rPr>
      </w:pPr>
    </w:p>
    <w:p w14:paraId="399095B3" w14:textId="145C16A1" w:rsidR="00C71037" w:rsidRPr="00E220CE" w:rsidRDefault="00C71037" w:rsidP="00C71037">
      <w:pPr>
        <w:spacing w:after="0" w:line="240" w:lineRule="auto"/>
        <w:rPr>
          <w:rFonts w:cstheme="minorHAnsi"/>
          <w:b/>
          <w:bCs/>
          <w:sz w:val="20"/>
          <w:szCs w:val="20"/>
        </w:rPr>
      </w:pPr>
      <w:r w:rsidRPr="00E220CE">
        <w:rPr>
          <w:rFonts w:cstheme="minorHAnsi"/>
          <w:b/>
          <w:bCs/>
          <w:sz w:val="20"/>
          <w:szCs w:val="20"/>
        </w:rPr>
        <w:t>Reference material:</w:t>
      </w:r>
    </w:p>
    <w:p w14:paraId="2BDCEC31" w14:textId="30469B0D" w:rsidR="00C71037" w:rsidRPr="005248DF" w:rsidRDefault="00C71037" w:rsidP="00C71037">
      <w:pPr>
        <w:spacing w:after="0" w:line="240" w:lineRule="auto"/>
        <w:rPr>
          <w:rFonts w:cstheme="minorHAnsi"/>
          <w:sz w:val="20"/>
          <w:szCs w:val="20"/>
        </w:rPr>
      </w:pPr>
      <w:r w:rsidRPr="005248DF">
        <w:rPr>
          <w:rFonts w:cstheme="minorHAnsi"/>
          <w:sz w:val="20"/>
          <w:szCs w:val="20"/>
        </w:rPr>
        <w:t>Willow example spreadsheet used to determine road and trail rulesets:</w:t>
      </w:r>
    </w:p>
    <w:p w14:paraId="1FB7162B" w14:textId="0DAC2CB2" w:rsidR="00C71037" w:rsidRPr="005248DF" w:rsidRDefault="00C71037" w:rsidP="00C71037">
      <w:pPr>
        <w:spacing w:after="0" w:line="240" w:lineRule="auto"/>
        <w:rPr>
          <w:rFonts w:cstheme="minorHAnsi"/>
          <w:sz w:val="20"/>
          <w:szCs w:val="20"/>
        </w:rPr>
      </w:pPr>
      <w:r w:rsidRPr="005248DF">
        <w:rPr>
          <w:rFonts w:cstheme="minorHAnsi"/>
          <w:sz w:val="20"/>
          <w:szCs w:val="20"/>
        </w:rPr>
        <w:t xml:space="preserve">T:\FS\NFS\HelenaLewisClark\Project\HogumHumbugNEPA\GIS\Data\WildlifeAnalysis\Spreadsheets\Copy of </w:t>
      </w:r>
      <w:proofErr w:type="spellStart"/>
      <w:r w:rsidRPr="005248DF">
        <w:rPr>
          <w:rFonts w:cstheme="minorHAnsi"/>
          <w:sz w:val="20"/>
          <w:szCs w:val="20"/>
        </w:rPr>
        <w:t>Willow_Copy</w:t>
      </w:r>
      <w:proofErr w:type="spellEnd"/>
      <w:r w:rsidRPr="005248DF">
        <w:rPr>
          <w:rFonts w:cstheme="minorHAnsi"/>
          <w:sz w:val="20"/>
          <w:szCs w:val="20"/>
        </w:rPr>
        <w:t xml:space="preserve"> of DescriptionRestrictionCodeswithWildlifeAttributes_SelectedAlt_012716.xlsx</w:t>
      </w:r>
    </w:p>
    <w:p w14:paraId="213B680E" w14:textId="7F13AE2F" w:rsidR="00C71037" w:rsidRPr="005248DF" w:rsidRDefault="00C71037" w:rsidP="00C71037">
      <w:pPr>
        <w:spacing w:after="0" w:line="240" w:lineRule="auto"/>
        <w:rPr>
          <w:rFonts w:cstheme="minorHAnsi"/>
          <w:sz w:val="20"/>
          <w:szCs w:val="20"/>
        </w:rPr>
      </w:pPr>
    </w:p>
    <w:p w14:paraId="310E3DC2" w14:textId="7DA9274E" w:rsidR="00C71037" w:rsidRPr="00E220CE" w:rsidRDefault="00C71037" w:rsidP="00C71037">
      <w:pPr>
        <w:spacing w:after="0" w:line="240" w:lineRule="auto"/>
        <w:rPr>
          <w:rFonts w:cstheme="minorHAnsi"/>
          <w:b/>
          <w:bCs/>
          <w:sz w:val="20"/>
          <w:szCs w:val="20"/>
        </w:rPr>
      </w:pPr>
      <w:r w:rsidRPr="00E220CE">
        <w:rPr>
          <w:rFonts w:cstheme="minorHAnsi"/>
          <w:b/>
          <w:bCs/>
          <w:sz w:val="20"/>
          <w:szCs w:val="20"/>
        </w:rPr>
        <w:t>Compilation of emails from Wildlife staff with product requests:</w:t>
      </w:r>
    </w:p>
    <w:p w14:paraId="5D55E175" w14:textId="361049D5" w:rsidR="00C71037" w:rsidRPr="005248DF" w:rsidRDefault="00C71037" w:rsidP="00C71037">
      <w:pPr>
        <w:spacing w:after="0" w:line="240" w:lineRule="auto"/>
        <w:rPr>
          <w:rFonts w:cstheme="minorHAnsi"/>
          <w:sz w:val="20"/>
          <w:szCs w:val="20"/>
        </w:rPr>
      </w:pPr>
      <w:r w:rsidRPr="005248DF">
        <w:rPr>
          <w:rFonts w:cstheme="minorHAnsi"/>
          <w:sz w:val="20"/>
          <w:szCs w:val="20"/>
        </w:rPr>
        <w:t>T:\FS\NFS\HelenaLewisClark\Project\HogumHumbugNEPA\GIS\Data\WildlifeAnalysis\Documentation\Email comments from Pat Shanley and Staff.docx</w:t>
      </w:r>
    </w:p>
    <w:p w14:paraId="29ED3025" w14:textId="0B5CC506" w:rsidR="00C71037" w:rsidRPr="005248DF" w:rsidRDefault="00C71037" w:rsidP="00C71037">
      <w:pPr>
        <w:spacing w:after="0" w:line="240" w:lineRule="auto"/>
        <w:rPr>
          <w:rFonts w:cstheme="minorHAnsi"/>
          <w:sz w:val="20"/>
          <w:szCs w:val="20"/>
        </w:rPr>
      </w:pPr>
    </w:p>
    <w:p w14:paraId="00FF38E5" w14:textId="32DC6B6D" w:rsidR="00C71037" w:rsidRPr="00E220CE" w:rsidRDefault="00C71037" w:rsidP="00C71037">
      <w:pPr>
        <w:spacing w:after="0" w:line="240" w:lineRule="auto"/>
        <w:rPr>
          <w:rFonts w:cstheme="minorHAnsi"/>
          <w:b/>
          <w:bCs/>
          <w:sz w:val="20"/>
          <w:szCs w:val="20"/>
        </w:rPr>
      </w:pPr>
      <w:r w:rsidRPr="00E220CE">
        <w:rPr>
          <w:rFonts w:cstheme="minorHAnsi"/>
          <w:b/>
          <w:bCs/>
          <w:sz w:val="20"/>
          <w:szCs w:val="20"/>
        </w:rPr>
        <w:t>Ruleset expressions:</w:t>
      </w:r>
    </w:p>
    <w:p w14:paraId="5DD45EE9" w14:textId="1A7AD602" w:rsidR="00E220CE" w:rsidRPr="00B10542" w:rsidRDefault="00C71037" w:rsidP="00C71037">
      <w:pPr>
        <w:spacing w:after="0" w:line="240" w:lineRule="auto"/>
        <w:rPr>
          <w:rFonts w:cstheme="minorHAnsi"/>
          <w:sz w:val="20"/>
          <w:szCs w:val="20"/>
        </w:rPr>
      </w:pPr>
      <w:r w:rsidRPr="005248DF">
        <w:rPr>
          <w:rFonts w:cstheme="minorHAnsi"/>
          <w:sz w:val="20"/>
          <w:szCs w:val="20"/>
        </w:rPr>
        <w:t>T:\FS\NFS\HelenaLewisClark\Project\HogumHumbugNEPA\GIS\Data\WildlifeAnalysis\Expressions</w:t>
      </w:r>
    </w:p>
    <w:p w14:paraId="20DF7B7C" w14:textId="3891180B" w:rsidR="00E220CE" w:rsidRDefault="00E220CE" w:rsidP="00C71037">
      <w:pPr>
        <w:spacing w:after="0" w:line="240" w:lineRule="auto"/>
        <w:rPr>
          <w:rFonts w:cstheme="minorHAnsi"/>
          <w:b/>
          <w:bCs/>
          <w:sz w:val="20"/>
          <w:szCs w:val="20"/>
        </w:rPr>
      </w:pPr>
    </w:p>
    <w:p w14:paraId="3154293A" w14:textId="2E0E0311" w:rsidR="00E220CE" w:rsidRDefault="00E220CE" w:rsidP="00C71037">
      <w:pPr>
        <w:spacing w:after="0" w:line="240" w:lineRule="auto"/>
        <w:rPr>
          <w:rFonts w:cstheme="minorHAnsi"/>
          <w:sz w:val="20"/>
          <w:szCs w:val="20"/>
        </w:rPr>
      </w:pPr>
      <w:r>
        <w:rPr>
          <w:rFonts w:cstheme="minorHAnsi"/>
          <w:b/>
          <w:bCs/>
          <w:sz w:val="20"/>
          <w:szCs w:val="20"/>
        </w:rPr>
        <w:lastRenderedPageBreak/>
        <w:t>Products:</w:t>
      </w:r>
      <w:r w:rsidR="00B10542" w:rsidRPr="00B10542">
        <w:t xml:space="preserve"> </w:t>
      </w:r>
      <w:r w:rsidR="00B10542" w:rsidRPr="00B10542">
        <w:rPr>
          <w:rFonts w:cstheme="minorHAnsi"/>
          <w:sz w:val="20"/>
          <w:szCs w:val="20"/>
        </w:rPr>
        <w:t>T:\FS\NFS\HelenaLewisClark\Project\HogumHumbugNEPA\GIS\Data\WildlifeAnalysis\HGGrizzly20200730.gdb\HGGrizSecUnion20200724</w:t>
      </w:r>
    </w:p>
    <w:p w14:paraId="6A986BDB" w14:textId="0E68C65D" w:rsidR="00B10542" w:rsidRDefault="00B10542" w:rsidP="00C71037">
      <w:pPr>
        <w:spacing w:after="0" w:line="240" w:lineRule="auto"/>
        <w:rPr>
          <w:rFonts w:cstheme="minorHAnsi"/>
          <w:sz w:val="20"/>
          <w:szCs w:val="20"/>
        </w:rPr>
      </w:pPr>
      <w:r w:rsidRPr="00B10542">
        <w:rPr>
          <w:rFonts w:cstheme="minorHAnsi"/>
          <w:sz w:val="20"/>
          <w:szCs w:val="20"/>
        </w:rPr>
        <w:t>T:\FS\NFS\HelenaLewisClark\Project\HogumHumbugNEPA\GIS\Data\WildlifeAnalysis\Spreadsheets\HGGrizSecUnion20200724.xlsx</w:t>
      </w:r>
    </w:p>
    <w:p w14:paraId="648E9F45" w14:textId="4E8110D4" w:rsidR="004F6A8A" w:rsidRDefault="004F6A8A" w:rsidP="00C71037">
      <w:pPr>
        <w:spacing w:after="0" w:line="240" w:lineRule="auto"/>
        <w:rPr>
          <w:rFonts w:cstheme="minorHAnsi"/>
          <w:sz w:val="20"/>
          <w:szCs w:val="20"/>
        </w:rPr>
      </w:pPr>
    </w:p>
    <w:p w14:paraId="486F6B08" w14:textId="2A337BA0" w:rsidR="004F6A8A" w:rsidRDefault="004F6A8A" w:rsidP="00C71037">
      <w:pPr>
        <w:spacing w:after="0" w:line="240" w:lineRule="auto"/>
        <w:rPr>
          <w:rFonts w:cstheme="minorHAnsi"/>
          <w:b/>
          <w:bCs/>
          <w:sz w:val="20"/>
          <w:szCs w:val="20"/>
          <w:u w:val="single"/>
        </w:rPr>
      </w:pPr>
      <w:r>
        <w:rPr>
          <w:rFonts w:cstheme="minorHAnsi"/>
          <w:b/>
          <w:bCs/>
          <w:sz w:val="20"/>
          <w:szCs w:val="20"/>
          <w:u w:val="single"/>
        </w:rPr>
        <w:t>Grizzly Open Route Density Analysis</w:t>
      </w:r>
    </w:p>
    <w:p w14:paraId="141A7661" w14:textId="77777777" w:rsidR="004F6A8A" w:rsidRPr="004F6A8A" w:rsidRDefault="004F6A8A" w:rsidP="00C71037">
      <w:pPr>
        <w:spacing w:after="0" w:line="240" w:lineRule="auto"/>
        <w:rPr>
          <w:rFonts w:cstheme="minorHAnsi"/>
          <w:sz w:val="20"/>
          <w:szCs w:val="20"/>
        </w:rPr>
      </w:pPr>
    </w:p>
    <w:p w14:paraId="3E61BBF7" w14:textId="4674CD9E" w:rsidR="00E63CCE" w:rsidRDefault="00E63CCE" w:rsidP="00C71037">
      <w:pPr>
        <w:spacing w:after="0" w:line="240" w:lineRule="auto"/>
        <w:rPr>
          <w:rFonts w:cstheme="minorHAnsi"/>
          <w:b/>
          <w:bCs/>
          <w:sz w:val="20"/>
          <w:szCs w:val="20"/>
        </w:rPr>
      </w:pPr>
    </w:p>
    <w:p w14:paraId="7722C444" w14:textId="77777777" w:rsidR="00E63CCE" w:rsidRDefault="00E63CCE">
      <w:pPr>
        <w:rPr>
          <w:rFonts w:cstheme="minorHAnsi"/>
          <w:b/>
          <w:bCs/>
          <w:sz w:val="20"/>
          <w:szCs w:val="20"/>
          <w:u w:val="single"/>
        </w:rPr>
      </w:pPr>
      <w:r>
        <w:rPr>
          <w:rFonts w:cstheme="minorHAnsi"/>
          <w:b/>
          <w:bCs/>
          <w:sz w:val="20"/>
          <w:szCs w:val="20"/>
          <w:u w:val="single"/>
        </w:rPr>
        <w:br w:type="page"/>
      </w:r>
    </w:p>
    <w:p w14:paraId="0A010CE7" w14:textId="4A87EBBA" w:rsidR="00E63CCE" w:rsidRDefault="00E63CCE" w:rsidP="00C71037">
      <w:pPr>
        <w:spacing w:after="0" w:line="240" w:lineRule="auto"/>
        <w:rPr>
          <w:rFonts w:cstheme="minorHAnsi"/>
          <w:b/>
          <w:bCs/>
          <w:sz w:val="20"/>
          <w:szCs w:val="20"/>
          <w:u w:val="single"/>
        </w:rPr>
      </w:pPr>
      <w:r w:rsidRPr="00E63CCE">
        <w:rPr>
          <w:rFonts w:cstheme="minorHAnsi"/>
          <w:b/>
          <w:bCs/>
          <w:sz w:val="20"/>
          <w:szCs w:val="20"/>
          <w:u w:val="single"/>
        </w:rPr>
        <w:lastRenderedPageBreak/>
        <w:t>Grizzly Denning Analysis</w:t>
      </w:r>
    </w:p>
    <w:p w14:paraId="5B6B1842" w14:textId="77777777" w:rsidR="00530683" w:rsidRDefault="00530683" w:rsidP="00C71037">
      <w:pPr>
        <w:spacing w:after="0" w:line="240" w:lineRule="auto"/>
        <w:rPr>
          <w:rFonts w:cstheme="minorHAnsi"/>
          <w:b/>
          <w:bCs/>
          <w:sz w:val="20"/>
          <w:szCs w:val="20"/>
          <w:u w:val="single"/>
        </w:rPr>
      </w:pPr>
    </w:p>
    <w:p w14:paraId="3343C922" w14:textId="52FF2804" w:rsidR="00530683" w:rsidRDefault="00530683" w:rsidP="00530683">
      <w:pPr>
        <w:rPr>
          <w:rFonts w:cstheme="minorHAnsi"/>
          <w:sz w:val="20"/>
          <w:szCs w:val="20"/>
        </w:rPr>
      </w:pPr>
      <w:r w:rsidRPr="005248DF">
        <w:rPr>
          <w:rFonts w:cstheme="minorHAnsi"/>
          <w:sz w:val="20"/>
          <w:szCs w:val="20"/>
        </w:rPr>
        <w:t xml:space="preserve">For the </w:t>
      </w:r>
      <w:r>
        <w:rPr>
          <w:rFonts w:cstheme="minorHAnsi"/>
          <w:sz w:val="20"/>
          <w:szCs w:val="20"/>
        </w:rPr>
        <w:t>Humbug</w:t>
      </w:r>
      <w:r w:rsidRPr="005248DF">
        <w:rPr>
          <w:rFonts w:cstheme="minorHAnsi"/>
          <w:sz w:val="20"/>
          <w:szCs w:val="20"/>
        </w:rPr>
        <w:t xml:space="preserve"> GBAU Zone 1:</w:t>
      </w:r>
    </w:p>
    <w:p w14:paraId="14BA6889" w14:textId="2CAB126E" w:rsidR="00530683" w:rsidRDefault="00530683" w:rsidP="00530683">
      <w:pPr>
        <w:rPr>
          <w:rFonts w:cstheme="minorHAnsi"/>
          <w:sz w:val="20"/>
          <w:szCs w:val="20"/>
        </w:rPr>
      </w:pPr>
      <w:r>
        <w:rPr>
          <w:rFonts w:cstheme="minorHAnsi"/>
          <w:sz w:val="20"/>
          <w:szCs w:val="20"/>
        </w:rPr>
        <w:t>Union denning habitat with PA treatment units and Humbug GBAU. Create a spreadsheet with pivots for analyzing Denning Habitat vs GBAU/PA treatments.</w:t>
      </w:r>
    </w:p>
    <w:p w14:paraId="39EED22A" w14:textId="30DAA27F" w:rsidR="00E17ADC" w:rsidRDefault="00E17ADC" w:rsidP="00530683">
      <w:pPr>
        <w:rPr>
          <w:rFonts w:cstheme="minorHAnsi"/>
          <w:sz w:val="20"/>
          <w:szCs w:val="20"/>
        </w:rPr>
      </w:pPr>
      <w:r>
        <w:rPr>
          <w:rFonts w:cstheme="minorHAnsi"/>
          <w:b/>
          <w:bCs/>
          <w:sz w:val="20"/>
          <w:szCs w:val="20"/>
        </w:rPr>
        <w:t xml:space="preserve">Data: </w:t>
      </w:r>
      <w:r w:rsidRPr="00E17ADC">
        <w:rPr>
          <w:rFonts w:cstheme="minorHAnsi"/>
          <w:sz w:val="20"/>
          <w:szCs w:val="20"/>
        </w:rPr>
        <w:t>T:\FS\NFS\HelenaLewisClark\Project\HogumHumbugNEPA\GIS\Data\HogumHumbugNEPA.gdb\Treatments\TreatmentUnits_ProposedAction_20200624</w:t>
      </w:r>
    </w:p>
    <w:p w14:paraId="4E98A160" w14:textId="0011AC51" w:rsidR="00E17ADC" w:rsidRDefault="00E17ADC" w:rsidP="00530683">
      <w:pPr>
        <w:rPr>
          <w:rFonts w:cstheme="minorHAnsi"/>
          <w:sz w:val="20"/>
          <w:szCs w:val="20"/>
        </w:rPr>
      </w:pPr>
      <w:r w:rsidRPr="00E17ADC">
        <w:rPr>
          <w:rFonts w:cstheme="minorHAnsi"/>
          <w:sz w:val="20"/>
          <w:szCs w:val="20"/>
        </w:rPr>
        <w:t>T:\FS\Reference\GeoTool\agency\DatabaseConnection\r01_hlc_default_as_myself.sde\S_R01_HLC.Wildlife_Grizzly\S_R01_HLC.GrizBearDenningHabitat_PCA_Zone1</w:t>
      </w:r>
    </w:p>
    <w:p w14:paraId="410C512E" w14:textId="1AC445EA" w:rsidR="00935EBF" w:rsidRPr="00E17ADC" w:rsidRDefault="00935EBF" w:rsidP="00530683">
      <w:pPr>
        <w:rPr>
          <w:rFonts w:cstheme="minorHAnsi"/>
          <w:sz w:val="20"/>
          <w:szCs w:val="20"/>
        </w:rPr>
      </w:pPr>
      <w:r w:rsidRPr="00935EBF">
        <w:rPr>
          <w:rFonts w:cstheme="minorHAnsi"/>
          <w:sz w:val="20"/>
          <w:szCs w:val="20"/>
        </w:rPr>
        <w:t>T:\FS\Reference\GeoTool\agency\DatabaseConnection\r01_hlc_default_as_myself.sde\S_R01_HLC.Wildlife_Grizzly\S_R01_HLC.GrizBearAnalysisUnits_Zone123</w:t>
      </w:r>
    </w:p>
    <w:p w14:paraId="2FF3DC38" w14:textId="366F43CD" w:rsidR="00E17ADC" w:rsidRDefault="00E17ADC" w:rsidP="00530683">
      <w:pPr>
        <w:rPr>
          <w:rFonts w:cstheme="minorHAnsi"/>
          <w:b/>
          <w:bCs/>
          <w:sz w:val="20"/>
          <w:szCs w:val="20"/>
        </w:rPr>
      </w:pPr>
      <w:r>
        <w:rPr>
          <w:rFonts w:cstheme="minorHAnsi"/>
          <w:b/>
          <w:bCs/>
          <w:sz w:val="20"/>
          <w:szCs w:val="20"/>
        </w:rPr>
        <w:t>Products:</w:t>
      </w:r>
    </w:p>
    <w:p w14:paraId="6588E437" w14:textId="74CAFC5F" w:rsidR="00E17ADC" w:rsidRDefault="00E17ADC" w:rsidP="00530683">
      <w:pPr>
        <w:rPr>
          <w:rFonts w:cstheme="minorHAnsi"/>
          <w:sz w:val="20"/>
          <w:szCs w:val="20"/>
        </w:rPr>
      </w:pPr>
      <w:r w:rsidRPr="00E17ADC">
        <w:rPr>
          <w:rFonts w:cstheme="minorHAnsi"/>
          <w:sz w:val="20"/>
          <w:szCs w:val="20"/>
        </w:rPr>
        <w:t>T:\FS\NFS\HelenaLewisClark\Project\HogumHumbugNEPA\GIS\Data\WildlifeAnalysis\HGGrizzly20200730.gdb\HGDenningUnion20200724</w:t>
      </w:r>
    </w:p>
    <w:p w14:paraId="162E018D" w14:textId="3BA5517C" w:rsidR="00FF7F14" w:rsidRPr="00272DA4" w:rsidRDefault="00E17ADC" w:rsidP="00272DA4">
      <w:pPr>
        <w:rPr>
          <w:rFonts w:cstheme="minorHAnsi"/>
          <w:sz w:val="20"/>
          <w:szCs w:val="20"/>
        </w:rPr>
      </w:pPr>
      <w:r w:rsidRPr="00E17ADC">
        <w:rPr>
          <w:rFonts w:cstheme="minorHAnsi"/>
          <w:sz w:val="20"/>
          <w:szCs w:val="20"/>
        </w:rPr>
        <w:t>T:\FS\NFS\HelenaLewisClark\Project\HogumHumbugNEPA\GIS\Data\WildlifeAnalysis\Spreadsheets\HGDenningUnion20200724.xlsx</w:t>
      </w:r>
    </w:p>
    <w:p w14:paraId="1C32ACCA" w14:textId="3727B7B4" w:rsidR="00FF7F14" w:rsidRDefault="00FF7F14" w:rsidP="00C71037">
      <w:pPr>
        <w:spacing w:after="0" w:line="240" w:lineRule="auto"/>
        <w:rPr>
          <w:rFonts w:cstheme="minorHAnsi"/>
          <w:b/>
          <w:bCs/>
          <w:sz w:val="20"/>
          <w:szCs w:val="20"/>
          <w:u w:val="single"/>
        </w:rPr>
      </w:pPr>
      <w:r>
        <w:rPr>
          <w:rFonts w:cstheme="minorHAnsi"/>
          <w:b/>
          <w:bCs/>
          <w:sz w:val="20"/>
          <w:szCs w:val="20"/>
          <w:u w:val="single"/>
        </w:rPr>
        <w:t>Grizzly Open Route Density</w:t>
      </w:r>
    </w:p>
    <w:p w14:paraId="09BF3DAD" w14:textId="77777777" w:rsidR="00272DA4" w:rsidRDefault="00272DA4" w:rsidP="00C71037">
      <w:pPr>
        <w:spacing w:after="0" w:line="240" w:lineRule="auto"/>
        <w:rPr>
          <w:rFonts w:cstheme="minorHAnsi"/>
          <w:b/>
          <w:bCs/>
          <w:sz w:val="20"/>
          <w:szCs w:val="20"/>
          <w:u w:val="single"/>
        </w:rPr>
      </w:pPr>
    </w:p>
    <w:p w14:paraId="5B21B4F3" w14:textId="08ADBBB1" w:rsidR="00272DA4" w:rsidRDefault="00272DA4" w:rsidP="00272DA4">
      <w:pPr>
        <w:rPr>
          <w:rFonts w:cstheme="minorHAnsi"/>
          <w:sz w:val="20"/>
          <w:szCs w:val="20"/>
        </w:rPr>
      </w:pPr>
      <w:r w:rsidRPr="005248DF">
        <w:rPr>
          <w:rFonts w:cstheme="minorHAnsi"/>
          <w:sz w:val="20"/>
          <w:szCs w:val="20"/>
        </w:rPr>
        <w:t xml:space="preserve">For the </w:t>
      </w:r>
      <w:r>
        <w:rPr>
          <w:rFonts w:cstheme="minorHAnsi"/>
          <w:sz w:val="20"/>
          <w:szCs w:val="20"/>
        </w:rPr>
        <w:t>Humbug</w:t>
      </w:r>
      <w:r w:rsidRPr="005248DF">
        <w:rPr>
          <w:rFonts w:cstheme="minorHAnsi"/>
          <w:sz w:val="20"/>
          <w:szCs w:val="20"/>
        </w:rPr>
        <w:t xml:space="preserve"> GBAU Zone 1:</w:t>
      </w:r>
    </w:p>
    <w:p w14:paraId="0C061E5D" w14:textId="1595604A" w:rsidR="00272DA4" w:rsidRDefault="00272DA4" w:rsidP="00272DA4">
      <w:pPr>
        <w:rPr>
          <w:rFonts w:cstheme="minorHAnsi"/>
          <w:sz w:val="20"/>
          <w:szCs w:val="20"/>
        </w:rPr>
      </w:pPr>
      <w:r>
        <w:rPr>
          <w:rFonts w:cstheme="minorHAnsi"/>
          <w:sz w:val="20"/>
          <w:szCs w:val="20"/>
        </w:rPr>
        <w:t>Using the BFTP roads layer, query all open motorized roads for the GBAU using the Willow ruleset and apply a multiplier of 1.0 for Non-Private and a .25 for Private. Add temp roads and haul routes for pivot analysis</w:t>
      </w:r>
      <w:r w:rsidR="00350E8D">
        <w:rPr>
          <w:rFonts w:cstheme="minorHAnsi"/>
          <w:sz w:val="20"/>
          <w:szCs w:val="20"/>
        </w:rPr>
        <w:t xml:space="preserve"> using a spreadsheet.</w:t>
      </w:r>
    </w:p>
    <w:p w14:paraId="56BAC7E2" w14:textId="77777777" w:rsidR="000C3DF7" w:rsidRPr="00E220CE" w:rsidRDefault="000C3DF7" w:rsidP="000C3DF7">
      <w:pPr>
        <w:spacing w:after="0" w:line="240" w:lineRule="auto"/>
        <w:rPr>
          <w:rFonts w:cstheme="minorHAnsi"/>
          <w:b/>
          <w:bCs/>
          <w:sz w:val="20"/>
          <w:szCs w:val="20"/>
        </w:rPr>
      </w:pPr>
      <w:r w:rsidRPr="00E220CE">
        <w:rPr>
          <w:rFonts w:cstheme="minorHAnsi"/>
          <w:b/>
          <w:bCs/>
          <w:sz w:val="20"/>
          <w:szCs w:val="20"/>
        </w:rPr>
        <w:t>Reference material:</w:t>
      </w:r>
    </w:p>
    <w:p w14:paraId="5693112D" w14:textId="77777777" w:rsidR="000C3DF7" w:rsidRPr="005248DF" w:rsidRDefault="000C3DF7" w:rsidP="000C3DF7">
      <w:pPr>
        <w:spacing w:after="0" w:line="240" w:lineRule="auto"/>
        <w:rPr>
          <w:rFonts w:cstheme="minorHAnsi"/>
          <w:sz w:val="20"/>
          <w:szCs w:val="20"/>
        </w:rPr>
      </w:pPr>
      <w:r w:rsidRPr="005248DF">
        <w:rPr>
          <w:rFonts w:cstheme="minorHAnsi"/>
          <w:sz w:val="20"/>
          <w:szCs w:val="20"/>
        </w:rPr>
        <w:t>Willow example spreadsheet used to determine road and trail rulesets:</w:t>
      </w:r>
    </w:p>
    <w:p w14:paraId="6306D0A6" w14:textId="77777777" w:rsidR="000C3DF7" w:rsidRPr="005248DF" w:rsidRDefault="000C3DF7" w:rsidP="000C3DF7">
      <w:pPr>
        <w:spacing w:after="0" w:line="240" w:lineRule="auto"/>
        <w:rPr>
          <w:rFonts w:cstheme="minorHAnsi"/>
          <w:sz w:val="20"/>
          <w:szCs w:val="20"/>
        </w:rPr>
      </w:pPr>
      <w:r w:rsidRPr="005248DF">
        <w:rPr>
          <w:rFonts w:cstheme="minorHAnsi"/>
          <w:sz w:val="20"/>
          <w:szCs w:val="20"/>
        </w:rPr>
        <w:t xml:space="preserve">T:\FS\NFS\HelenaLewisClark\Project\HogumHumbugNEPA\GIS\Data\WildlifeAnalysis\Spreadsheets\Copy of </w:t>
      </w:r>
      <w:proofErr w:type="spellStart"/>
      <w:r w:rsidRPr="005248DF">
        <w:rPr>
          <w:rFonts w:cstheme="minorHAnsi"/>
          <w:sz w:val="20"/>
          <w:szCs w:val="20"/>
        </w:rPr>
        <w:t>Willow_Copy</w:t>
      </w:r>
      <w:proofErr w:type="spellEnd"/>
      <w:r w:rsidRPr="005248DF">
        <w:rPr>
          <w:rFonts w:cstheme="minorHAnsi"/>
          <w:sz w:val="20"/>
          <w:szCs w:val="20"/>
        </w:rPr>
        <w:t xml:space="preserve"> of DescriptionRestrictionCodeswithWildlifeAttributes_SelectedAlt_012716.xlsx</w:t>
      </w:r>
    </w:p>
    <w:p w14:paraId="0C9F18D6" w14:textId="77777777" w:rsidR="000C3DF7" w:rsidRDefault="000C3DF7" w:rsidP="00272DA4">
      <w:pPr>
        <w:rPr>
          <w:rFonts w:cstheme="minorHAnsi"/>
          <w:sz w:val="20"/>
          <w:szCs w:val="20"/>
        </w:rPr>
      </w:pPr>
    </w:p>
    <w:p w14:paraId="24D65C66" w14:textId="177F6053" w:rsidR="00350E8D" w:rsidRPr="00350E8D" w:rsidRDefault="00350E8D" w:rsidP="00272DA4">
      <w:pPr>
        <w:rPr>
          <w:rFonts w:cstheme="minorHAnsi"/>
          <w:b/>
          <w:bCs/>
          <w:sz w:val="20"/>
          <w:szCs w:val="20"/>
        </w:rPr>
      </w:pPr>
      <w:r>
        <w:rPr>
          <w:rFonts w:cstheme="minorHAnsi"/>
          <w:b/>
          <w:bCs/>
          <w:sz w:val="20"/>
          <w:szCs w:val="20"/>
        </w:rPr>
        <w:t>Ruleset:</w:t>
      </w:r>
    </w:p>
    <w:p w14:paraId="666B5A41" w14:textId="7BAE7082" w:rsidR="00350E8D" w:rsidRDefault="00350E8D" w:rsidP="00272DA4">
      <w:pPr>
        <w:rPr>
          <w:rFonts w:cstheme="minorHAnsi"/>
          <w:b/>
          <w:bCs/>
          <w:sz w:val="20"/>
          <w:szCs w:val="20"/>
        </w:rPr>
      </w:pPr>
      <w:r>
        <w:rPr>
          <w:rFonts w:cstheme="minorHAnsi"/>
          <w:b/>
          <w:bCs/>
          <w:sz w:val="20"/>
          <w:szCs w:val="20"/>
        </w:rPr>
        <w:t>Data:</w:t>
      </w:r>
    </w:p>
    <w:p w14:paraId="6E1F3551" w14:textId="71312979" w:rsidR="00350E8D" w:rsidRDefault="00350E8D" w:rsidP="00272DA4">
      <w:pPr>
        <w:rPr>
          <w:rFonts w:cstheme="minorHAnsi"/>
          <w:b/>
          <w:bCs/>
          <w:sz w:val="20"/>
          <w:szCs w:val="20"/>
        </w:rPr>
      </w:pPr>
      <w:r>
        <w:rPr>
          <w:rFonts w:cstheme="minorHAnsi"/>
          <w:b/>
          <w:bCs/>
          <w:sz w:val="20"/>
          <w:szCs w:val="20"/>
        </w:rPr>
        <w:t>Products:</w:t>
      </w:r>
    </w:p>
    <w:p w14:paraId="06110E0E" w14:textId="77777777" w:rsidR="00350E8D" w:rsidRPr="00350E8D" w:rsidRDefault="00350E8D" w:rsidP="00272DA4">
      <w:pPr>
        <w:rPr>
          <w:rFonts w:cstheme="minorHAnsi"/>
          <w:sz w:val="20"/>
          <w:szCs w:val="20"/>
        </w:rPr>
      </w:pPr>
    </w:p>
    <w:p w14:paraId="6F9BAFBD" w14:textId="77777777" w:rsidR="00272DA4" w:rsidRPr="00272DA4" w:rsidRDefault="00272DA4" w:rsidP="00C71037">
      <w:pPr>
        <w:spacing w:after="0" w:line="240" w:lineRule="auto"/>
        <w:rPr>
          <w:rFonts w:cstheme="minorHAnsi"/>
          <w:sz w:val="20"/>
          <w:szCs w:val="20"/>
          <w:u w:val="single"/>
        </w:rPr>
      </w:pPr>
    </w:p>
    <w:p w14:paraId="10E32FD2" w14:textId="76AE3B9D" w:rsidR="00530683" w:rsidRDefault="00530683" w:rsidP="00C71037">
      <w:pPr>
        <w:spacing w:after="0" w:line="240" w:lineRule="auto"/>
        <w:rPr>
          <w:rFonts w:cstheme="minorHAnsi"/>
          <w:b/>
          <w:bCs/>
          <w:sz w:val="20"/>
          <w:szCs w:val="20"/>
          <w:u w:val="single"/>
        </w:rPr>
      </w:pPr>
    </w:p>
    <w:p w14:paraId="1531FC4F" w14:textId="7042E2E5" w:rsidR="00530683" w:rsidRDefault="00530683" w:rsidP="00C71037">
      <w:pPr>
        <w:spacing w:after="0" w:line="240" w:lineRule="auto"/>
        <w:rPr>
          <w:rFonts w:cstheme="minorHAnsi"/>
          <w:b/>
          <w:bCs/>
          <w:sz w:val="20"/>
          <w:szCs w:val="20"/>
          <w:u w:val="single"/>
        </w:rPr>
      </w:pPr>
      <w:r>
        <w:rPr>
          <w:rFonts w:cstheme="minorHAnsi"/>
          <w:b/>
          <w:bCs/>
          <w:sz w:val="20"/>
          <w:szCs w:val="20"/>
          <w:u w:val="single"/>
        </w:rPr>
        <w:t>Lynx</w:t>
      </w:r>
    </w:p>
    <w:p w14:paraId="510770B7" w14:textId="77777777" w:rsidR="00530683" w:rsidRDefault="00530683" w:rsidP="00C71037">
      <w:pPr>
        <w:spacing w:after="0" w:line="240" w:lineRule="auto"/>
        <w:rPr>
          <w:rFonts w:cstheme="minorHAnsi"/>
          <w:b/>
          <w:bCs/>
          <w:sz w:val="20"/>
          <w:szCs w:val="20"/>
          <w:u w:val="single"/>
        </w:rPr>
      </w:pPr>
    </w:p>
    <w:p w14:paraId="6264577A" w14:textId="71645EE0" w:rsidR="00530683" w:rsidRPr="00530683" w:rsidRDefault="00530683" w:rsidP="00530683">
      <w:pPr>
        <w:autoSpaceDE w:val="0"/>
        <w:autoSpaceDN w:val="0"/>
        <w:spacing w:before="40" w:after="40" w:line="240" w:lineRule="auto"/>
        <w:rPr>
          <w:rFonts w:ascii="Calibri" w:eastAsia="Times New Roman" w:hAnsi="Calibri" w:cs="Calibri"/>
        </w:rPr>
      </w:pPr>
      <w:r w:rsidRPr="00530683">
        <w:rPr>
          <w:rFonts w:ascii="Segoe UI" w:eastAsia="Times New Roman" w:hAnsi="Segoe UI" w:cs="Segoe UI"/>
          <w:color w:val="000000"/>
          <w:sz w:val="20"/>
          <w:szCs w:val="20"/>
        </w:rPr>
        <w:t xml:space="preserve">Hey Jeff, I just told Graham that all we expect to get form you is total LAU acres, ownership acres, acres of lynx habitat by structural stage and acres of lynx habitat by structural stage within treatment units. There is not </w:t>
      </w:r>
      <w:r w:rsidR="00350E8D">
        <w:rPr>
          <w:rFonts w:ascii="Segoe UI" w:eastAsia="Times New Roman" w:hAnsi="Segoe UI" w:cs="Segoe UI"/>
          <w:color w:val="000000"/>
          <w:sz w:val="20"/>
          <w:szCs w:val="20"/>
        </w:rPr>
        <w:t xml:space="preserve">a </w:t>
      </w:r>
      <w:r w:rsidRPr="00530683">
        <w:rPr>
          <w:rFonts w:ascii="Segoe UI" w:eastAsia="Times New Roman" w:hAnsi="Segoe UI" w:cs="Segoe UI"/>
          <w:color w:val="000000"/>
          <w:sz w:val="20"/>
          <w:szCs w:val="20"/>
        </w:rPr>
        <w:t>need for you to deal with the BA.  That base info you provide will populate all the needs of the BA. It just takes work by the bio to shape that data that is obviously not fully understood yet.</w:t>
      </w:r>
    </w:p>
    <w:p w14:paraId="77BC453A" w14:textId="421EDF3D" w:rsidR="00E346AD" w:rsidRPr="002F25CD" w:rsidRDefault="00E346AD" w:rsidP="00E346AD">
      <w:pPr>
        <w:autoSpaceDE w:val="0"/>
        <w:autoSpaceDN w:val="0"/>
        <w:spacing w:after="0" w:line="240" w:lineRule="auto"/>
        <w:rPr>
          <w:rFonts w:eastAsia="Times New Roman" w:cstheme="minorHAnsi"/>
          <w:b/>
          <w:sz w:val="20"/>
          <w:szCs w:val="20"/>
          <w:u w:val="single"/>
        </w:rPr>
      </w:pPr>
      <w:bookmarkStart w:id="1" w:name="_Hlk37238812"/>
      <w:r w:rsidRPr="002F25CD">
        <w:rPr>
          <w:rFonts w:eastAsia="Times New Roman" w:cstheme="minorHAnsi"/>
          <w:b/>
          <w:sz w:val="20"/>
          <w:szCs w:val="20"/>
          <w:u w:val="single"/>
        </w:rPr>
        <w:lastRenderedPageBreak/>
        <w:t>Elk FP Hiding and Thermal Cover</w:t>
      </w:r>
      <w:bookmarkEnd w:id="1"/>
      <w:r w:rsidRPr="002F25CD">
        <w:rPr>
          <w:rFonts w:eastAsia="Times New Roman" w:cstheme="minorHAnsi"/>
          <w:b/>
          <w:sz w:val="20"/>
          <w:szCs w:val="20"/>
          <w:u w:val="single"/>
        </w:rPr>
        <w:t xml:space="preserve"> Standard 3</w:t>
      </w:r>
    </w:p>
    <w:p w14:paraId="7EE8CB2D" w14:textId="77777777" w:rsidR="00E346AD" w:rsidRPr="002F25CD" w:rsidRDefault="00E346AD" w:rsidP="00E346AD">
      <w:pPr>
        <w:autoSpaceDE w:val="0"/>
        <w:autoSpaceDN w:val="0"/>
        <w:spacing w:after="0" w:line="240" w:lineRule="auto"/>
        <w:rPr>
          <w:rFonts w:eastAsia="Times New Roman" w:cstheme="minorHAnsi"/>
          <w:b/>
          <w:sz w:val="20"/>
          <w:szCs w:val="20"/>
          <w:u w:val="single"/>
        </w:rPr>
      </w:pPr>
    </w:p>
    <w:p w14:paraId="0CB8C174" w14:textId="180C0935" w:rsidR="00E346AD" w:rsidRPr="002F25CD" w:rsidRDefault="00E346AD" w:rsidP="00E346AD">
      <w:pPr>
        <w:autoSpaceDE w:val="0"/>
        <w:autoSpaceDN w:val="0"/>
        <w:spacing w:after="0" w:line="240" w:lineRule="auto"/>
        <w:rPr>
          <w:rFonts w:eastAsia="Times New Roman" w:cstheme="minorHAnsi"/>
          <w:sz w:val="20"/>
          <w:szCs w:val="20"/>
        </w:rPr>
      </w:pPr>
      <w:r w:rsidRPr="00E346AD">
        <w:rPr>
          <w:rFonts w:eastAsia="Times New Roman" w:cstheme="minorHAnsi"/>
          <w:b/>
          <w:sz w:val="20"/>
          <w:szCs w:val="20"/>
        </w:rPr>
        <w:t xml:space="preserve">Guidance: </w:t>
      </w:r>
      <w:r w:rsidRPr="00E346AD">
        <w:rPr>
          <w:rFonts w:eastAsia="Times New Roman" w:cstheme="minorHAnsi"/>
          <w:sz w:val="20"/>
          <w:szCs w:val="20"/>
        </w:rPr>
        <w:t>Since VMAP was edited I had to run a VMAP processing model that uses FACTS</w:t>
      </w:r>
      <w:r w:rsidR="001625CE" w:rsidRPr="002F25CD">
        <w:rPr>
          <w:rFonts w:eastAsia="Times New Roman" w:cstheme="minorHAnsi"/>
          <w:sz w:val="20"/>
          <w:szCs w:val="20"/>
        </w:rPr>
        <w:t xml:space="preserve"> Activities in the past 15 years</w:t>
      </w:r>
      <w:r w:rsidRPr="00E346AD">
        <w:rPr>
          <w:rFonts w:eastAsia="Times New Roman" w:cstheme="minorHAnsi"/>
          <w:sz w:val="20"/>
          <w:szCs w:val="20"/>
        </w:rPr>
        <w:t xml:space="preserve"> and Project Edited VMAP to create Habitat based upon VMAP fields. This model uses the field “TREECANOPY” to determine hiding and thermal cover which is the same as canopy cover except it is easier to use for a select statement since it has a numeric code. The intermediate step applied the patch size requirement (Standard 3) of &lt;= 40 acres for Summer range HC and &lt;=15 for Winter range TC.</w:t>
      </w:r>
    </w:p>
    <w:p w14:paraId="589E0B28" w14:textId="77777777" w:rsidR="00E346AD" w:rsidRPr="00E346AD" w:rsidRDefault="00E346AD" w:rsidP="00E346AD">
      <w:pPr>
        <w:autoSpaceDE w:val="0"/>
        <w:autoSpaceDN w:val="0"/>
        <w:spacing w:after="0" w:line="240" w:lineRule="auto"/>
        <w:rPr>
          <w:rFonts w:eastAsia="Times New Roman" w:cstheme="minorHAnsi"/>
          <w:sz w:val="20"/>
          <w:szCs w:val="20"/>
        </w:rPr>
      </w:pPr>
    </w:p>
    <w:p w14:paraId="26E22A87" w14:textId="77777777" w:rsidR="00E346AD" w:rsidRPr="00E346AD" w:rsidRDefault="00E346AD" w:rsidP="00E346AD">
      <w:pPr>
        <w:autoSpaceDE w:val="0"/>
        <w:autoSpaceDN w:val="0"/>
        <w:spacing w:after="0" w:line="240" w:lineRule="auto"/>
        <w:rPr>
          <w:rFonts w:eastAsia="Times New Roman" w:cstheme="minorHAnsi"/>
          <w:sz w:val="20"/>
          <w:szCs w:val="20"/>
        </w:rPr>
      </w:pPr>
      <w:r w:rsidRPr="00E346AD">
        <w:rPr>
          <w:rFonts w:eastAsia="Times New Roman" w:cstheme="minorHAnsi"/>
          <w:b/>
          <w:bCs/>
          <w:sz w:val="20"/>
          <w:szCs w:val="20"/>
          <w:u w:val="single"/>
        </w:rPr>
        <w:t>Model:</w:t>
      </w:r>
      <w:r w:rsidRPr="00E346AD">
        <w:rPr>
          <w:rFonts w:eastAsia="Times New Roman" w:cstheme="minorHAnsi"/>
          <w:sz w:val="20"/>
          <w:szCs w:val="20"/>
        </w:rPr>
        <w:t xml:space="preserve"> </w:t>
      </w:r>
      <w:proofErr w:type="gramStart"/>
      <w:r w:rsidRPr="00E346AD">
        <w:rPr>
          <w:rFonts w:eastAsia="Times New Roman" w:cstheme="minorHAnsi"/>
          <w:sz w:val="20"/>
          <w:szCs w:val="20"/>
        </w:rPr>
        <w:t>T:\FS\Reference\GeoTool\r01_hlc\Toolbox\NEPAProjectTools\Wildlife\HLCWildlife20190604.tbx\ElkFPCoverIntermediate(</w:t>
      </w:r>
      <w:proofErr w:type="gramEnd"/>
      <w:r w:rsidRPr="00E346AD">
        <w:rPr>
          <w:rFonts w:eastAsia="Times New Roman" w:cstheme="minorHAnsi"/>
          <w:sz w:val="20"/>
          <w:szCs w:val="20"/>
        </w:rPr>
        <w:t>Treecanopy)</w:t>
      </w:r>
    </w:p>
    <w:p w14:paraId="3E7CBE49" w14:textId="7A019DA5" w:rsidR="00530683" w:rsidRPr="002F25CD" w:rsidRDefault="00530683" w:rsidP="00530683">
      <w:pPr>
        <w:autoSpaceDE w:val="0"/>
        <w:autoSpaceDN w:val="0"/>
        <w:spacing w:after="0" w:line="240" w:lineRule="auto"/>
        <w:rPr>
          <w:rFonts w:eastAsia="Times New Roman" w:cstheme="minorHAnsi"/>
          <w:sz w:val="20"/>
          <w:szCs w:val="20"/>
        </w:rPr>
      </w:pPr>
    </w:p>
    <w:p w14:paraId="552A9B2E" w14:textId="77777777" w:rsidR="002F25CD" w:rsidRPr="002F25CD" w:rsidRDefault="002F25CD" w:rsidP="002F25CD">
      <w:pPr>
        <w:autoSpaceDE w:val="0"/>
        <w:autoSpaceDN w:val="0"/>
        <w:spacing w:after="0" w:line="240" w:lineRule="auto"/>
        <w:rPr>
          <w:rFonts w:eastAsia="Times New Roman" w:cstheme="minorHAnsi"/>
          <w:b/>
          <w:sz w:val="20"/>
          <w:szCs w:val="20"/>
        </w:rPr>
      </w:pPr>
      <w:r w:rsidRPr="002F25CD">
        <w:rPr>
          <w:rFonts w:eastAsia="Times New Roman" w:cstheme="minorHAnsi"/>
          <w:b/>
          <w:sz w:val="20"/>
          <w:szCs w:val="20"/>
        </w:rPr>
        <w:t>Intermediate Model Ruleset</w:t>
      </w:r>
    </w:p>
    <w:p w14:paraId="5E901591" w14:textId="77777777" w:rsidR="002F25CD" w:rsidRPr="002F25CD" w:rsidRDefault="002F25CD" w:rsidP="002F25CD">
      <w:pPr>
        <w:autoSpaceDE w:val="0"/>
        <w:autoSpaceDN w:val="0"/>
        <w:spacing w:after="0" w:line="240" w:lineRule="auto"/>
        <w:rPr>
          <w:rFonts w:eastAsia="Times New Roman" w:cstheme="minorHAnsi"/>
          <w:b/>
          <w:sz w:val="20"/>
          <w:szCs w:val="20"/>
        </w:rPr>
      </w:pPr>
      <w:r w:rsidRPr="002F25CD">
        <w:rPr>
          <w:rFonts w:eastAsia="Times New Roman" w:cstheme="minorHAnsi"/>
          <w:b/>
          <w:sz w:val="20"/>
          <w:szCs w:val="20"/>
        </w:rPr>
        <w:t>(Model1ElkFPCoverIntermediate (</w:t>
      </w:r>
      <w:proofErr w:type="spellStart"/>
      <w:r w:rsidRPr="002F25CD">
        <w:rPr>
          <w:rFonts w:eastAsia="Times New Roman" w:cstheme="minorHAnsi"/>
          <w:b/>
          <w:sz w:val="20"/>
          <w:szCs w:val="20"/>
        </w:rPr>
        <w:t>TreeCanopy</w:t>
      </w:r>
      <w:proofErr w:type="spellEnd"/>
      <w:r w:rsidRPr="002F25CD">
        <w:rPr>
          <w:rFonts w:eastAsia="Times New Roman" w:cstheme="minorHAnsi"/>
          <w:b/>
          <w:sz w:val="20"/>
          <w:szCs w:val="20"/>
        </w:rPr>
        <w:t>))</w:t>
      </w:r>
    </w:p>
    <w:p w14:paraId="58983E0E" w14:textId="77777777" w:rsidR="002F25CD" w:rsidRPr="002F25CD" w:rsidRDefault="002F25CD" w:rsidP="002F25CD">
      <w:pPr>
        <w:autoSpaceDE w:val="0"/>
        <w:autoSpaceDN w:val="0"/>
        <w:spacing w:after="0" w:line="240" w:lineRule="auto"/>
        <w:rPr>
          <w:rFonts w:eastAsia="Times New Roman" w:cstheme="minorHAnsi"/>
          <w:sz w:val="20"/>
          <w:szCs w:val="20"/>
        </w:rPr>
      </w:pPr>
      <w:bookmarkStart w:id="2" w:name="_Hlk48028159"/>
      <w:r w:rsidRPr="002F25CD">
        <w:rPr>
          <w:rFonts w:eastAsia="Times New Roman" w:cstheme="minorHAnsi"/>
          <w:sz w:val="20"/>
          <w:szCs w:val="20"/>
        </w:rPr>
        <w:t>Select “</w:t>
      </w:r>
      <w:proofErr w:type="spellStart"/>
      <w:r w:rsidRPr="002F25CD">
        <w:rPr>
          <w:rFonts w:eastAsia="Times New Roman" w:cstheme="minorHAnsi"/>
          <w:sz w:val="20"/>
          <w:szCs w:val="20"/>
        </w:rPr>
        <w:t>NonForage</w:t>
      </w:r>
      <w:proofErr w:type="spellEnd"/>
      <w:r w:rsidRPr="002F25CD">
        <w:rPr>
          <w:rFonts w:eastAsia="Times New Roman" w:cstheme="minorHAnsi"/>
          <w:sz w:val="20"/>
          <w:szCs w:val="20"/>
        </w:rPr>
        <w:t xml:space="preserve">” "TREECANOPY" in </w:t>
      </w:r>
      <w:proofErr w:type="gramStart"/>
      <w:r w:rsidRPr="002F25CD">
        <w:rPr>
          <w:rFonts w:eastAsia="Times New Roman" w:cstheme="minorHAnsi"/>
          <w:sz w:val="20"/>
          <w:szCs w:val="20"/>
        </w:rPr>
        <w:t>( 5000</w:t>
      </w:r>
      <w:proofErr w:type="gramEnd"/>
      <w:r w:rsidRPr="002F25CD">
        <w:rPr>
          <w:rFonts w:eastAsia="Times New Roman" w:cstheme="minorHAnsi"/>
          <w:sz w:val="20"/>
          <w:szCs w:val="20"/>
        </w:rPr>
        <w:t>, 7000 ) water, sparse veg</w:t>
      </w:r>
    </w:p>
    <w:p w14:paraId="63918BE1" w14:textId="77777777" w:rsidR="002F25CD" w:rsidRPr="002F25CD" w:rsidRDefault="002F25CD" w:rsidP="002F25CD">
      <w:pPr>
        <w:autoSpaceDE w:val="0"/>
        <w:autoSpaceDN w:val="0"/>
        <w:spacing w:after="0" w:line="240" w:lineRule="auto"/>
        <w:rPr>
          <w:rFonts w:eastAsia="Times New Roman" w:cstheme="minorHAnsi"/>
          <w:sz w:val="20"/>
          <w:szCs w:val="20"/>
        </w:rPr>
      </w:pPr>
      <w:r w:rsidRPr="002F25CD">
        <w:rPr>
          <w:rFonts w:eastAsia="Times New Roman" w:cstheme="minorHAnsi"/>
          <w:sz w:val="20"/>
          <w:szCs w:val="20"/>
        </w:rPr>
        <w:t>Select “Forested” "TREECANOPY" = 4002 CTR 25-39.9%</w:t>
      </w:r>
    </w:p>
    <w:p w14:paraId="61B02D0C" w14:textId="77777777" w:rsidR="002F25CD" w:rsidRPr="002F25CD" w:rsidRDefault="002F25CD" w:rsidP="002F25CD">
      <w:pPr>
        <w:autoSpaceDE w:val="0"/>
        <w:autoSpaceDN w:val="0"/>
        <w:spacing w:after="0" w:line="240" w:lineRule="auto"/>
        <w:rPr>
          <w:rFonts w:eastAsia="Times New Roman" w:cstheme="minorHAnsi"/>
          <w:sz w:val="20"/>
          <w:szCs w:val="20"/>
        </w:rPr>
      </w:pPr>
      <w:r w:rsidRPr="002F25CD">
        <w:rPr>
          <w:rFonts w:eastAsia="Times New Roman" w:cstheme="minorHAnsi"/>
          <w:sz w:val="20"/>
          <w:szCs w:val="20"/>
        </w:rPr>
        <w:t xml:space="preserve">Select “Forage” "TREECANOPY" in </w:t>
      </w:r>
      <w:proofErr w:type="gramStart"/>
      <w:r w:rsidRPr="002F25CD">
        <w:rPr>
          <w:rFonts w:eastAsia="Times New Roman" w:cstheme="minorHAnsi"/>
          <w:sz w:val="20"/>
          <w:szCs w:val="20"/>
        </w:rPr>
        <w:t>( 3100</w:t>
      </w:r>
      <w:proofErr w:type="gramEnd"/>
      <w:r w:rsidRPr="002F25CD">
        <w:rPr>
          <w:rFonts w:eastAsia="Times New Roman" w:cstheme="minorHAnsi"/>
          <w:sz w:val="20"/>
          <w:szCs w:val="20"/>
        </w:rPr>
        <w:t xml:space="preserve"> , 3300 , 8600 , 4001 ) herbaceous, shrub, Hardwood mix &gt;40%,, CTR 10-24.9%</w:t>
      </w:r>
    </w:p>
    <w:p w14:paraId="3EBD1E4B" w14:textId="77777777" w:rsidR="002F25CD" w:rsidRPr="002F25CD" w:rsidRDefault="002F25CD" w:rsidP="002F25CD">
      <w:pPr>
        <w:autoSpaceDE w:val="0"/>
        <w:autoSpaceDN w:val="0"/>
        <w:spacing w:after="0" w:line="240" w:lineRule="auto"/>
        <w:rPr>
          <w:rFonts w:eastAsia="Times New Roman" w:cstheme="minorHAnsi"/>
          <w:sz w:val="20"/>
          <w:szCs w:val="20"/>
        </w:rPr>
      </w:pPr>
      <w:r w:rsidRPr="002F25CD">
        <w:rPr>
          <w:rFonts w:eastAsia="Times New Roman" w:cstheme="minorHAnsi"/>
          <w:sz w:val="20"/>
          <w:szCs w:val="20"/>
        </w:rPr>
        <w:t>Select HC = HC AND TC = Forested "TREECANOPY" in (4003 , 4004) AND "TREESIZE" in (4100, 4200, 4300, 4400, 4500)  AND NOT ((ACTIVITY_CODE &gt; '4100' AND ACTIVITY_CODE &lt; '4200') OR LOCAL_QUALIFIER IN ('NF-HIGH SEVERTY', 'NATURAL FUELS')) CTR 40-59.9%, CTR&gt;=60%, DBH 0-4.9”, DBH 5-9.9”, DBH 10-14.9”, DBH &gt;=15”</w:t>
      </w:r>
    </w:p>
    <w:p w14:paraId="78400387" w14:textId="77777777" w:rsidR="002F25CD" w:rsidRPr="002F25CD" w:rsidRDefault="002F25CD" w:rsidP="002F25CD">
      <w:pPr>
        <w:autoSpaceDE w:val="0"/>
        <w:autoSpaceDN w:val="0"/>
        <w:spacing w:after="0" w:line="240" w:lineRule="auto"/>
        <w:rPr>
          <w:rFonts w:eastAsia="Times New Roman" w:cstheme="minorHAnsi"/>
          <w:sz w:val="20"/>
          <w:szCs w:val="20"/>
        </w:rPr>
      </w:pPr>
      <w:r w:rsidRPr="002F25CD">
        <w:rPr>
          <w:rFonts w:eastAsia="Times New Roman" w:cstheme="minorHAnsi"/>
          <w:sz w:val="20"/>
          <w:szCs w:val="20"/>
        </w:rPr>
        <w:t>Select TC "TREECANOPY" = 4004 AND "TREESIZE" in (4300,4400,4500</w:t>
      </w:r>
      <w:proofErr w:type="gramStart"/>
      <w:r w:rsidRPr="002F25CD">
        <w:rPr>
          <w:rFonts w:eastAsia="Times New Roman" w:cstheme="minorHAnsi"/>
          <w:sz w:val="20"/>
          <w:szCs w:val="20"/>
        </w:rPr>
        <w:t>)  CTR</w:t>
      </w:r>
      <w:proofErr w:type="gramEnd"/>
      <w:r w:rsidRPr="002F25CD">
        <w:rPr>
          <w:rFonts w:eastAsia="Times New Roman" w:cstheme="minorHAnsi"/>
          <w:sz w:val="20"/>
          <w:szCs w:val="20"/>
        </w:rPr>
        <w:t>&gt;=60%, ”, DBH 10-14.9”, DBH &gt;=15”</w:t>
      </w:r>
    </w:p>
    <w:p w14:paraId="4AD43B8B" w14:textId="77777777" w:rsidR="002F25CD" w:rsidRPr="002F25CD" w:rsidRDefault="002F25CD" w:rsidP="002F25CD">
      <w:pPr>
        <w:autoSpaceDE w:val="0"/>
        <w:autoSpaceDN w:val="0"/>
        <w:spacing w:after="0" w:line="240" w:lineRule="auto"/>
        <w:rPr>
          <w:rFonts w:eastAsia="Times New Roman" w:cstheme="minorHAnsi"/>
          <w:sz w:val="20"/>
          <w:szCs w:val="20"/>
        </w:rPr>
      </w:pPr>
      <w:r w:rsidRPr="002F25CD">
        <w:rPr>
          <w:rFonts w:eastAsia="Times New Roman" w:cstheme="minorHAnsi"/>
          <w:sz w:val="20"/>
          <w:szCs w:val="20"/>
        </w:rPr>
        <w:t xml:space="preserve">Select "ELKHCHAB" in </w:t>
      </w:r>
      <w:proofErr w:type="gramStart"/>
      <w:r w:rsidRPr="002F25CD">
        <w:rPr>
          <w:rFonts w:eastAsia="Times New Roman" w:cstheme="minorHAnsi"/>
          <w:sz w:val="20"/>
          <w:szCs w:val="20"/>
        </w:rPr>
        <w:t>( '</w:t>
      </w:r>
      <w:proofErr w:type="gramEnd"/>
      <w:r w:rsidRPr="002F25CD">
        <w:rPr>
          <w:rFonts w:eastAsia="Times New Roman" w:cstheme="minorHAnsi"/>
          <w:sz w:val="20"/>
          <w:szCs w:val="20"/>
        </w:rPr>
        <w:t>HC' , '</w:t>
      </w:r>
      <w:proofErr w:type="spellStart"/>
      <w:r w:rsidRPr="002F25CD">
        <w:rPr>
          <w:rFonts w:eastAsia="Times New Roman" w:cstheme="minorHAnsi"/>
          <w:sz w:val="20"/>
          <w:szCs w:val="20"/>
        </w:rPr>
        <w:t>HC_SeedSap</w:t>
      </w:r>
      <w:proofErr w:type="spellEnd"/>
      <w:r w:rsidRPr="002F25CD">
        <w:rPr>
          <w:rFonts w:eastAsia="Times New Roman" w:cstheme="minorHAnsi"/>
          <w:sz w:val="20"/>
          <w:szCs w:val="20"/>
        </w:rPr>
        <w:t>' ) AND "</w:t>
      </w:r>
      <w:proofErr w:type="spellStart"/>
      <w:r w:rsidRPr="002F25CD">
        <w:rPr>
          <w:rFonts w:eastAsia="Times New Roman" w:cstheme="minorHAnsi"/>
          <w:sz w:val="20"/>
          <w:szCs w:val="20"/>
        </w:rPr>
        <w:t>GISAcres</w:t>
      </w:r>
      <w:proofErr w:type="spellEnd"/>
      <w:r w:rsidRPr="002F25CD">
        <w:rPr>
          <w:rFonts w:eastAsia="Times New Roman" w:cstheme="minorHAnsi"/>
          <w:sz w:val="20"/>
          <w:szCs w:val="20"/>
        </w:rPr>
        <w:t>" &gt;=40</w:t>
      </w:r>
    </w:p>
    <w:p w14:paraId="4AFD13BE" w14:textId="77777777" w:rsidR="002F25CD" w:rsidRPr="002F25CD" w:rsidRDefault="002F25CD" w:rsidP="002F25CD">
      <w:pPr>
        <w:autoSpaceDE w:val="0"/>
        <w:autoSpaceDN w:val="0"/>
        <w:spacing w:after="0" w:line="240" w:lineRule="auto"/>
        <w:rPr>
          <w:rFonts w:eastAsia="Times New Roman" w:cstheme="minorHAnsi"/>
          <w:sz w:val="20"/>
          <w:szCs w:val="20"/>
        </w:rPr>
      </w:pPr>
      <w:r w:rsidRPr="002F25CD">
        <w:rPr>
          <w:rFonts w:eastAsia="Times New Roman" w:cstheme="minorHAnsi"/>
          <w:sz w:val="20"/>
          <w:szCs w:val="20"/>
        </w:rPr>
        <w:t>Select "ELKTCHAB" ='TC' AND "</w:t>
      </w:r>
      <w:proofErr w:type="spellStart"/>
      <w:r w:rsidRPr="002F25CD">
        <w:rPr>
          <w:rFonts w:eastAsia="Times New Roman" w:cstheme="minorHAnsi"/>
          <w:sz w:val="20"/>
          <w:szCs w:val="20"/>
        </w:rPr>
        <w:t>GISAcres</w:t>
      </w:r>
      <w:proofErr w:type="spellEnd"/>
      <w:r w:rsidRPr="002F25CD">
        <w:rPr>
          <w:rFonts w:eastAsia="Times New Roman" w:cstheme="minorHAnsi"/>
          <w:sz w:val="20"/>
          <w:szCs w:val="20"/>
        </w:rPr>
        <w:t>" &gt;=15</w:t>
      </w:r>
    </w:p>
    <w:bookmarkEnd w:id="2"/>
    <w:p w14:paraId="69EB4E77" w14:textId="77777777" w:rsidR="002F25CD" w:rsidRPr="002F25CD" w:rsidRDefault="002F25CD" w:rsidP="002F25CD">
      <w:pPr>
        <w:autoSpaceDE w:val="0"/>
        <w:autoSpaceDN w:val="0"/>
        <w:spacing w:after="0" w:line="240" w:lineRule="auto"/>
        <w:rPr>
          <w:rFonts w:eastAsia="Times New Roman" w:cstheme="minorHAnsi"/>
          <w:b/>
          <w:sz w:val="20"/>
          <w:szCs w:val="20"/>
          <w:u w:val="single"/>
        </w:rPr>
      </w:pPr>
      <w:r w:rsidRPr="002F25CD">
        <w:rPr>
          <w:rFonts w:eastAsia="Times New Roman" w:cstheme="minorHAnsi"/>
          <w:b/>
          <w:sz w:val="20"/>
          <w:szCs w:val="20"/>
          <w:u w:val="single"/>
        </w:rPr>
        <w:t>Data:</w:t>
      </w:r>
    </w:p>
    <w:p w14:paraId="032E2165" w14:textId="77CC9036" w:rsidR="002F25CD" w:rsidRPr="002F25CD" w:rsidRDefault="002F25CD" w:rsidP="002F25CD">
      <w:pPr>
        <w:numPr>
          <w:ilvl w:val="0"/>
          <w:numId w:val="8"/>
        </w:numPr>
        <w:autoSpaceDE w:val="0"/>
        <w:autoSpaceDN w:val="0"/>
        <w:spacing w:after="0" w:line="240" w:lineRule="auto"/>
        <w:rPr>
          <w:rFonts w:eastAsia="Times New Roman" w:cstheme="minorHAnsi"/>
          <w:bCs/>
          <w:sz w:val="20"/>
          <w:szCs w:val="20"/>
        </w:rPr>
      </w:pPr>
      <w:r w:rsidRPr="002F25CD">
        <w:rPr>
          <w:rFonts w:eastAsia="Times New Roman" w:cstheme="minorHAnsi"/>
          <w:bCs/>
          <w:sz w:val="20"/>
          <w:szCs w:val="20"/>
        </w:rPr>
        <w:t xml:space="preserve">VMAP (Edited for project) </w:t>
      </w:r>
      <w:r w:rsidR="00204B05" w:rsidRPr="00204B05">
        <w:rPr>
          <w:rFonts w:eastAsia="Times New Roman" w:cstheme="minorHAnsi"/>
          <w:bCs/>
          <w:sz w:val="20"/>
          <w:szCs w:val="20"/>
        </w:rPr>
        <w:t>T:\FS\NFS\HelenaLewisClark\Project\HogumHumbugNEPA\GIS\Data\HogumHumbugNEPA.gdb\VegMaster\HH_VMapV19_20190329</w:t>
      </w:r>
    </w:p>
    <w:p w14:paraId="1BC3E454" w14:textId="68A410D7" w:rsidR="002F25CD" w:rsidRPr="002F25CD" w:rsidRDefault="002F25CD" w:rsidP="002F25CD">
      <w:pPr>
        <w:numPr>
          <w:ilvl w:val="0"/>
          <w:numId w:val="8"/>
        </w:numPr>
        <w:autoSpaceDE w:val="0"/>
        <w:autoSpaceDN w:val="0"/>
        <w:spacing w:after="0" w:line="240" w:lineRule="auto"/>
        <w:rPr>
          <w:rFonts w:eastAsia="Times New Roman" w:cstheme="minorHAnsi"/>
          <w:bCs/>
          <w:sz w:val="20"/>
          <w:szCs w:val="20"/>
        </w:rPr>
      </w:pPr>
      <w:r w:rsidRPr="002F25CD">
        <w:rPr>
          <w:rFonts w:eastAsia="Times New Roman" w:cstheme="minorHAnsi"/>
          <w:bCs/>
          <w:sz w:val="20"/>
          <w:szCs w:val="20"/>
        </w:rPr>
        <w:t xml:space="preserve">FACTS </w:t>
      </w:r>
      <w:r w:rsidR="00204B05" w:rsidRPr="00204B05">
        <w:rPr>
          <w:rFonts w:eastAsia="Times New Roman" w:cstheme="minorHAnsi"/>
          <w:bCs/>
          <w:sz w:val="20"/>
          <w:szCs w:val="20"/>
        </w:rPr>
        <w:t>T:\FS\NFS\HelenaLewisClark\Project\HogumHumbugNEPA\GIS\Data\WildlifeAnalysis\HGElk20200804.gdb\FACTSActivities15YR20200811</w:t>
      </w:r>
    </w:p>
    <w:p w14:paraId="451B2CAE" w14:textId="77777777" w:rsidR="002F25CD" w:rsidRPr="002F25CD" w:rsidRDefault="002F25CD" w:rsidP="002F25CD">
      <w:pPr>
        <w:autoSpaceDE w:val="0"/>
        <w:autoSpaceDN w:val="0"/>
        <w:spacing w:after="0" w:line="240" w:lineRule="auto"/>
        <w:rPr>
          <w:rFonts w:eastAsia="Times New Roman" w:cstheme="minorHAnsi"/>
          <w:sz w:val="20"/>
          <w:szCs w:val="20"/>
        </w:rPr>
      </w:pPr>
      <w:r w:rsidRPr="002F25CD">
        <w:rPr>
          <w:rFonts w:eastAsia="Times New Roman" w:cstheme="minorHAnsi"/>
          <w:sz w:val="20"/>
          <w:szCs w:val="20"/>
        </w:rPr>
        <w:t xml:space="preserve">The result (existing condition) is a hiding cover and thermal cover feature class which are used in the following models to determine remaining hiding/thermal cover </w:t>
      </w:r>
      <w:r w:rsidRPr="002F25CD">
        <w:rPr>
          <w:rFonts w:eastAsia="Times New Roman" w:cstheme="minorHAnsi"/>
          <w:b/>
          <w:bCs/>
          <w:i/>
          <w:iCs/>
          <w:sz w:val="20"/>
          <w:szCs w:val="20"/>
          <w:u w:val="single"/>
        </w:rPr>
        <w:t>after treatment units have been erased</w:t>
      </w:r>
      <w:r w:rsidRPr="002F25CD">
        <w:rPr>
          <w:rFonts w:eastAsia="Times New Roman" w:cstheme="minorHAnsi"/>
          <w:sz w:val="20"/>
          <w:szCs w:val="20"/>
        </w:rPr>
        <w:t>.</w:t>
      </w:r>
    </w:p>
    <w:p w14:paraId="2B09AFE4" w14:textId="77777777" w:rsidR="002F25CD" w:rsidRPr="002F25CD" w:rsidRDefault="002F25CD" w:rsidP="00530683">
      <w:pPr>
        <w:autoSpaceDE w:val="0"/>
        <w:autoSpaceDN w:val="0"/>
        <w:spacing w:after="0" w:line="240" w:lineRule="auto"/>
        <w:rPr>
          <w:rFonts w:eastAsia="Times New Roman" w:cstheme="minorHAnsi"/>
          <w:sz w:val="20"/>
          <w:szCs w:val="20"/>
        </w:rPr>
      </w:pPr>
    </w:p>
    <w:p w14:paraId="529CBDA0" w14:textId="77777777" w:rsidR="00530683" w:rsidRPr="00530683" w:rsidRDefault="00530683" w:rsidP="00530683">
      <w:pPr>
        <w:autoSpaceDE w:val="0"/>
        <w:autoSpaceDN w:val="0"/>
        <w:spacing w:after="0" w:line="240" w:lineRule="auto"/>
        <w:rPr>
          <w:rFonts w:ascii="Calibri" w:eastAsia="Times New Roman" w:hAnsi="Calibri" w:cs="Calibri"/>
        </w:rPr>
      </w:pPr>
      <w:r w:rsidRPr="00530683">
        <w:rPr>
          <w:rFonts w:ascii="Calibri" w:eastAsia="Times New Roman" w:hAnsi="Calibri" w:cs="Calibri"/>
          <w:sz w:val="19"/>
          <w:szCs w:val="19"/>
        </w:rPr>
        <w:t> </w:t>
      </w:r>
    </w:p>
    <w:p w14:paraId="54ED1E57" w14:textId="77777777" w:rsidR="00FF7F14" w:rsidRPr="00FF7F14" w:rsidRDefault="00FF7F14" w:rsidP="00C71037">
      <w:pPr>
        <w:spacing w:after="0" w:line="240" w:lineRule="auto"/>
        <w:rPr>
          <w:rFonts w:cstheme="minorHAnsi"/>
          <w:sz w:val="20"/>
          <w:szCs w:val="20"/>
        </w:rPr>
      </w:pPr>
    </w:p>
    <w:p w14:paraId="510194F7" w14:textId="77777777" w:rsidR="00E63CCE" w:rsidRPr="00E63CCE" w:rsidRDefault="00E63CCE" w:rsidP="00C71037">
      <w:pPr>
        <w:spacing w:after="0" w:line="240" w:lineRule="auto"/>
        <w:rPr>
          <w:rFonts w:cstheme="minorHAnsi"/>
          <w:sz w:val="20"/>
          <w:szCs w:val="20"/>
          <w:u w:val="single"/>
        </w:rPr>
      </w:pPr>
    </w:p>
    <w:p w14:paraId="4355356C" w14:textId="77777777" w:rsidR="00C15B54" w:rsidRPr="005248DF" w:rsidRDefault="00C15B54" w:rsidP="00C15B54">
      <w:pPr>
        <w:spacing w:after="0" w:line="240" w:lineRule="auto"/>
        <w:rPr>
          <w:rFonts w:cstheme="minorHAnsi"/>
          <w:iCs/>
          <w:sz w:val="20"/>
          <w:szCs w:val="20"/>
        </w:rPr>
      </w:pPr>
    </w:p>
    <w:p w14:paraId="36EF5683" w14:textId="77777777" w:rsidR="00C15B54" w:rsidRPr="005248DF" w:rsidRDefault="00C15B54" w:rsidP="00C15B54">
      <w:pPr>
        <w:rPr>
          <w:rFonts w:cstheme="minorHAnsi"/>
          <w:sz w:val="20"/>
          <w:szCs w:val="20"/>
        </w:rPr>
      </w:pPr>
    </w:p>
    <w:sectPr w:rsidR="00C15B54" w:rsidRPr="00524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B31B8"/>
    <w:multiLevelType w:val="hybridMultilevel"/>
    <w:tmpl w:val="7B888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F0A01"/>
    <w:multiLevelType w:val="hybridMultilevel"/>
    <w:tmpl w:val="540CD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815C6"/>
    <w:multiLevelType w:val="hybridMultilevel"/>
    <w:tmpl w:val="D54093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958B4"/>
    <w:multiLevelType w:val="hybridMultilevel"/>
    <w:tmpl w:val="73281F52"/>
    <w:lvl w:ilvl="0" w:tplc="70C4B2CA">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02556C5"/>
    <w:multiLevelType w:val="hybridMultilevel"/>
    <w:tmpl w:val="FE56E4C8"/>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C04A2"/>
    <w:multiLevelType w:val="hybridMultilevel"/>
    <w:tmpl w:val="F588F9DA"/>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823D2B"/>
    <w:multiLevelType w:val="hybridMultilevel"/>
    <w:tmpl w:val="B1C4558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07A4C56"/>
    <w:multiLevelType w:val="hybridMultilevel"/>
    <w:tmpl w:val="0F105BF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54"/>
    <w:rsid w:val="000C3196"/>
    <w:rsid w:val="000C3DF7"/>
    <w:rsid w:val="000D1BD2"/>
    <w:rsid w:val="00141C5C"/>
    <w:rsid w:val="00147F9B"/>
    <w:rsid w:val="001625CE"/>
    <w:rsid w:val="001E45C8"/>
    <w:rsid w:val="001E78E2"/>
    <w:rsid w:val="00204B05"/>
    <w:rsid w:val="00222F96"/>
    <w:rsid w:val="00272DA4"/>
    <w:rsid w:val="002F25CD"/>
    <w:rsid w:val="00350E8D"/>
    <w:rsid w:val="0041067C"/>
    <w:rsid w:val="00447D1F"/>
    <w:rsid w:val="004720C3"/>
    <w:rsid w:val="0047238E"/>
    <w:rsid w:val="00496D54"/>
    <w:rsid w:val="004B0D32"/>
    <w:rsid w:val="004F2E44"/>
    <w:rsid w:val="004F6A8A"/>
    <w:rsid w:val="005248DF"/>
    <w:rsid w:val="00530683"/>
    <w:rsid w:val="00566EFF"/>
    <w:rsid w:val="00617B58"/>
    <w:rsid w:val="00642E1C"/>
    <w:rsid w:val="00660BA8"/>
    <w:rsid w:val="006765EB"/>
    <w:rsid w:val="00682600"/>
    <w:rsid w:val="00712BCA"/>
    <w:rsid w:val="00715168"/>
    <w:rsid w:val="00724C8C"/>
    <w:rsid w:val="007523CB"/>
    <w:rsid w:val="007611E4"/>
    <w:rsid w:val="00816899"/>
    <w:rsid w:val="0082181B"/>
    <w:rsid w:val="00823B34"/>
    <w:rsid w:val="00864A93"/>
    <w:rsid w:val="008D5A7B"/>
    <w:rsid w:val="00935EBF"/>
    <w:rsid w:val="00950692"/>
    <w:rsid w:val="00A8435F"/>
    <w:rsid w:val="00B10542"/>
    <w:rsid w:val="00B6375B"/>
    <w:rsid w:val="00B77F39"/>
    <w:rsid w:val="00BF33E4"/>
    <w:rsid w:val="00C15B54"/>
    <w:rsid w:val="00C71037"/>
    <w:rsid w:val="00CA51EF"/>
    <w:rsid w:val="00CF6FD0"/>
    <w:rsid w:val="00E17ADC"/>
    <w:rsid w:val="00E220CE"/>
    <w:rsid w:val="00E346AD"/>
    <w:rsid w:val="00E374AE"/>
    <w:rsid w:val="00E60340"/>
    <w:rsid w:val="00E63CCE"/>
    <w:rsid w:val="00EB1267"/>
    <w:rsid w:val="00F62A52"/>
    <w:rsid w:val="00F82A3F"/>
    <w:rsid w:val="00FF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E72D"/>
  <w15:chartTrackingRefBased/>
  <w15:docId w15:val="{6F4AE507-D303-4DA3-8817-153265B8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B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B54"/>
    <w:rPr>
      <w:rFonts w:ascii="Segoe UI" w:hAnsi="Segoe UI" w:cs="Segoe UI"/>
      <w:sz w:val="18"/>
      <w:szCs w:val="18"/>
    </w:rPr>
  </w:style>
  <w:style w:type="paragraph" w:styleId="ListParagraph">
    <w:name w:val="List Paragraph"/>
    <w:basedOn w:val="Normal"/>
    <w:uiPriority w:val="34"/>
    <w:qFormat/>
    <w:rsid w:val="00C15B54"/>
    <w:pPr>
      <w:ind w:left="720"/>
      <w:contextualSpacing/>
    </w:pPr>
  </w:style>
  <w:style w:type="paragraph" w:styleId="CommentText">
    <w:name w:val="annotation text"/>
    <w:basedOn w:val="Normal"/>
    <w:link w:val="CommentTextChar"/>
    <w:unhideWhenUsed/>
    <w:rsid w:val="00C15B5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C15B54"/>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C15B54"/>
    <w:rPr>
      <w:sz w:val="16"/>
      <w:szCs w:val="16"/>
    </w:rPr>
  </w:style>
  <w:style w:type="paragraph" w:styleId="CommentSubject">
    <w:name w:val="annotation subject"/>
    <w:basedOn w:val="CommentText"/>
    <w:next w:val="CommentText"/>
    <w:link w:val="CommentSubjectChar"/>
    <w:uiPriority w:val="99"/>
    <w:semiHidden/>
    <w:unhideWhenUsed/>
    <w:rsid w:val="00E374AE"/>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374A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158099">
      <w:bodyDiv w:val="1"/>
      <w:marLeft w:val="0"/>
      <w:marRight w:val="0"/>
      <w:marTop w:val="0"/>
      <w:marBottom w:val="0"/>
      <w:divBdr>
        <w:top w:val="none" w:sz="0" w:space="0" w:color="auto"/>
        <w:left w:val="none" w:sz="0" w:space="0" w:color="auto"/>
        <w:bottom w:val="none" w:sz="0" w:space="0" w:color="auto"/>
        <w:right w:val="none" w:sz="0" w:space="0" w:color="auto"/>
      </w:divBdr>
    </w:div>
    <w:div w:id="417677613">
      <w:bodyDiv w:val="1"/>
      <w:marLeft w:val="0"/>
      <w:marRight w:val="0"/>
      <w:marTop w:val="0"/>
      <w:marBottom w:val="0"/>
      <w:divBdr>
        <w:top w:val="none" w:sz="0" w:space="0" w:color="auto"/>
        <w:left w:val="none" w:sz="0" w:space="0" w:color="auto"/>
        <w:bottom w:val="none" w:sz="0" w:space="0" w:color="auto"/>
        <w:right w:val="none" w:sz="0" w:space="0" w:color="auto"/>
      </w:divBdr>
    </w:div>
    <w:div w:id="196935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1E36C-575C-485C-B814-969651E1E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Jeffrey - FS</dc:creator>
  <cp:keywords/>
  <dc:description/>
  <cp:lastModifiedBy>Erwin, Jeffrey - FS</cp:lastModifiedBy>
  <cp:revision>2</cp:revision>
  <dcterms:created xsi:type="dcterms:W3CDTF">2020-08-14T15:02:00Z</dcterms:created>
  <dcterms:modified xsi:type="dcterms:W3CDTF">2020-08-14T15:02:00Z</dcterms:modified>
</cp:coreProperties>
</file>