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0F100" w14:textId="6875720A" w:rsidR="00A072A9" w:rsidRDefault="0017046D" w:rsidP="00A072A9">
      <w:pPr>
        <w:tabs>
          <w:tab w:val="num" w:pos="720"/>
        </w:tabs>
        <w:ind w:left="720" w:hanging="360"/>
      </w:pPr>
      <w:r>
        <w:tab/>
      </w:r>
      <w:r>
        <w:tab/>
      </w:r>
      <w:r>
        <w:tab/>
      </w:r>
      <w:r>
        <w:tab/>
      </w:r>
      <w:r>
        <w:tab/>
      </w:r>
      <w:r w:rsidR="00A072A9">
        <w:t>Crowdfunding Analysis</w:t>
      </w:r>
    </w:p>
    <w:p w14:paraId="5E6480AA" w14:textId="7CDACBED" w:rsidR="00B3386E" w:rsidRDefault="00B3386E" w:rsidP="00B3386E">
      <w:pPr>
        <w:tabs>
          <w:tab w:val="num" w:pos="720"/>
        </w:tabs>
      </w:pPr>
    </w:p>
    <w:p w14:paraId="317928B6" w14:textId="16F56432" w:rsidR="00EE53BE" w:rsidRDefault="00EE53BE" w:rsidP="00B3386E">
      <w:pPr>
        <w:tabs>
          <w:tab w:val="num" w:pos="720"/>
        </w:tabs>
      </w:pPr>
      <w:r>
        <w:tab/>
      </w:r>
      <w:r w:rsidR="00B3386E">
        <w:t xml:space="preserve">The analysis of this review </w:t>
      </w:r>
      <w:r w:rsidR="0017046D">
        <w:t xml:space="preserve">from </w:t>
      </w:r>
      <w:r w:rsidR="00B3386E">
        <w:t xml:space="preserve">the 10 data points </w:t>
      </w:r>
      <w:r w:rsidR="0017046D">
        <w:t xml:space="preserve">displays </w:t>
      </w:r>
      <w:r w:rsidR="00B3386E">
        <w:t xml:space="preserve">of </w:t>
      </w:r>
      <w:r w:rsidR="00D151EC">
        <w:t xml:space="preserve">maximum </w:t>
      </w:r>
      <w:r w:rsidR="00B3386E">
        <w:t xml:space="preserve">successful entries </w:t>
      </w:r>
      <w:r>
        <w:t>conveys</w:t>
      </w:r>
      <w:r w:rsidR="00B3386E">
        <w:t xml:space="preserve"> 7295 and </w:t>
      </w:r>
      <w:r w:rsidR="00D151EC">
        <w:t>failed entries are 6080</w:t>
      </w:r>
      <w:r>
        <w:t xml:space="preserve"> over a 12-month time span</w:t>
      </w:r>
      <w:r w:rsidR="00D151EC">
        <w:t>. The purpose of this account is to verify the flow of usage with the entities presented for outcomes along with detailing limitations. The</w:t>
      </w:r>
      <w:r w:rsidR="00D57E1B">
        <w:t xml:space="preserve"> data presented show there are more outcomes</w:t>
      </w:r>
      <w:r>
        <w:t xml:space="preserve"> </w:t>
      </w:r>
      <w:r w:rsidR="00D57E1B">
        <w:t xml:space="preserve">within information regarding </w:t>
      </w:r>
      <w:r w:rsidR="00D57E1B" w:rsidRPr="00EE53BE">
        <w:rPr>
          <w:b/>
          <w:bCs/>
        </w:rPr>
        <w:t>plays</w:t>
      </w:r>
      <w:r w:rsidR="00D57E1B">
        <w:t xml:space="preserve"> having a total amount of 344</w:t>
      </w:r>
      <w:r w:rsidR="0020373B">
        <w:t>. The 10 various data points</w:t>
      </w:r>
      <w:r>
        <w:t xml:space="preserve"> reflect a total of </w:t>
      </w:r>
      <w:r w:rsidR="00D43CDE">
        <w:t>1000.</w:t>
      </w:r>
      <w:r>
        <w:t xml:space="preserve"> We see the smallest outcome entry is</w:t>
      </w:r>
      <w:r w:rsidR="00D43CDE">
        <w:t xml:space="preserve"> 3</w:t>
      </w:r>
      <w:r>
        <w:t xml:space="preserve"> within </w:t>
      </w:r>
      <w:r w:rsidRPr="00EE53BE">
        <w:rPr>
          <w:b/>
          <w:bCs/>
        </w:rPr>
        <w:t>world music</w:t>
      </w:r>
      <w:r w:rsidR="003C04B9">
        <w:t>.</w:t>
      </w:r>
      <w:r w:rsidR="00D43CDE" w:rsidRPr="00D43CDE">
        <w:t xml:space="preserve"> </w:t>
      </w:r>
      <w:r w:rsidR="003C04B9">
        <w:t>T</w:t>
      </w:r>
      <w:r w:rsidR="00D43CDE" w:rsidRPr="00D43CDE">
        <w:t>hese entries span around the entertainment industry and products</w:t>
      </w:r>
      <w:r w:rsidR="00D43CDE">
        <w:t xml:space="preserve"> commonly used within it</w:t>
      </w:r>
      <w:r w:rsidR="00556861">
        <w:t xml:space="preserve"> for Crowd funding</w:t>
      </w:r>
      <w:r w:rsidR="00D43CDE" w:rsidRPr="00D43CDE">
        <w:t>.</w:t>
      </w:r>
      <w:r>
        <w:t xml:space="preserve"> </w:t>
      </w:r>
    </w:p>
    <w:p w14:paraId="780889A0" w14:textId="2FB52B94" w:rsidR="00D43CDE" w:rsidRDefault="00D43CDE" w:rsidP="00B3386E">
      <w:pPr>
        <w:tabs>
          <w:tab w:val="num" w:pos="720"/>
        </w:tabs>
      </w:pPr>
      <w:r>
        <w:tab/>
        <w:t xml:space="preserve">The </w:t>
      </w:r>
      <w:r w:rsidR="00497C09">
        <w:t xml:space="preserve">population mean of 1000 entries used to understand the successful </w:t>
      </w:r>
      <w:r w:rsidR="00497C09" w:rsidRPr="00497C09">
        <w:rPr>
          <w:b/>
          <w:bCs/>
        </w:rPr>
        <w:t>mean</w:t>
      </w:r>
      <w:r w:rsidR="00497C09">
        <w:t xml:space="preserve"> </w:t>
      </w:r>
      <w:r w:rsidR="006B3816">
        <w:t>predicted</w:t>
      </w:r>
      <w:r w:rsidR="00497C09">
        <w:t xml:space="preserve"> 851.1469027 also, a </w:t>
      </w:r>
      <w:r w:rsidR="00497C09" w:rsidRPr="00497C09">
        <w:rPr>
          <w:b/>
          <w:bCs/>
        </w:rPr>
        <w:t>median</w:t>
      </w:r>
      <w:r w:rsidR="00497C09">
        <w:t xml:space="preserve"> of 201 lastly a </w:t>
      </w:r>
      <w:r w:rsidR="00497C09" w:rsidRPr="00497C09">
        <w:rPr>
          <w:b/>
          <w:bCs/>
        </w:rPr>
        <w:t>minimum</w:t>
      </w:r>
      <w:r w:rsidR="00497C09">
        <w:t xml:space="preserve"> of 16.  Using the same population mean we see the failed </w:t>
      </w:r>
      <w:r w:rsidR="00497C09" w:rsidRPr="006B3816">
        <w:rPr>
          <w:b/>
          <w:bCs/>
        </w:rPr>
        <w:t>mean</w:t>
      </w:r>
      <w:r w:rsidR="00497C09">
        <w:t xml:space="preserve"> </w:t>
      </w:r>
      <w:r w:rsidR="006B3816">
        <w:t>predicted</w:t>
      </w:r>
      <w:r w:rsidR="00497C09">
        <w:t xml:space="preserve"> </w:t>
      </w:r>
      <w:r w:rsidR="006B3816">
        <w:t xml:space="preserve">585.6153846 also, a median of 114.5 and lastly a 0 </w:t>
      </w:r>
      <w:r w:rsidR="006B3816" w:rsidRPr="006B3816">
        <w:rPr>
          <w:b/>
          <w:bCs/>
        </w:rPr>
        <w:t>minimum</w:t>
      </w:r>
      <w:r w:rsidR="006B3816">
        <w:rPr>
          <w:b/>
          <w:bCs/>
        </w:rPr>
        <w:t>.</w:t>
      </w:r>
      <w:r w:rsidR="004B5658">
        <w:rPr>
          <w:b/>
          <w:bCs/>
        </w:rPr>
        <w:t xml:space="preserve"> </w:t>
      </w:r>
      <w:r w:rsidR="004B5658" w:rsidRPr="004B5658">
        <w:t>The</w:t>
      </w:r>
      <w:r w:rsidR="004B5658">
        <w:rPr>
          <w:b/>
          <w:bCs/>
        </w:rPr>
        <w:t xml:space="preserve"> </w:t>
      </w:r>
      <w:r w:rsidR="004B5658" w:rsidRPr="004B5658">
        <w:t>986</w:t>
      </w:r>
      <w:r w:rsidR="004B5658">
        <w:rPr>
          <w:b/>
          <w:bCs/>
        </w:rPr>
        <w:t xml:space="preserve"> </w:t>
      </w:r>
      <w:r w:rsidR="004B5658" w:rsidRPr="004B5658">
        <w:t>projects</w:t>
      </w:r>
      <w:r w:rsidR="004B5658">
        <w:rPr>
          <w:b/>
          <w:bCs/>
        </w:rPr>
        <w:t xml:space="preserve"> </w:t>
      </w:r>
      <w:r w:rsidR="004B5658">
        <w:t xml:space="preserve">that actually participated resulted in </w:t>
      </w:r>
      <w:r w:rsidR="0091670D">
        <w:t xml:space="preserve">the </w:t>
      </w:r>
      <w:r w:rsidR="004B5658">
        <w:t>various number of successful, number failed, number cancelled</w:t>
      </w:r>
      <w:r w:rsidR="0091670D">
        <w:t xml:space="preserve"> and live in multiple counties regarding these totals.</w:t>
      </w:r>
    </w:p>
    <w:p w14:paraId="72A953B7" w14:textId="44D4BE16" w:rsidR="0091670D" w:rsidRDefault="0091670D" w:rsidP="00B3386E">
      <w:pPr>
        <w:tabs>
          <w:tab w:val="num" w:pos="720"/>
        </w:tabs>
      </w:pPr>
      <w:r>
        <w:tab/>
      </w:r>
      <w:r w:rsidR="00D37DA6">
        <w:t xml:space="preserve">The monthly accounts of data using the initial count of 1000 from January has a totaled amount of </w:t>
      </w:r>
      <w:r w:rsidR="00D75115">
        <w:t xml:space="preserve">57 </w:t>
      </w:r>
      <w:r w:rsidR="00D37DA6" w:rsidRPr="00D75115">
        <w:rPr>
          <w:b/>
          <w:bCs/>
        </w:rPr>
        <w:t>canceled</w:t>
      </w:r>
      <w:r w:rsidR="00D75115">
        <w:rPr>
          <w:b/>
          <w:bCs/>
        </w:rPr>
        <w:t xml:space="preserve"> </w:t>
      </w:r>
      <w:r w:rsidR="00D75115" w:rsidRPr="00D75115">
        <w:t>also</w:t>
      </w:r>
      <w:r w:rsidR="00D75115">
        <w:rPr>
          <w:b/>
          <w:bCs/>
        </w:rPr>
        <w:t>,</w:t>
      </w:r>
      <w:r w:rsidR="00D37DA6">
        <w:t xml:space="preserve"> </w:t>
      </w:r>
      <w:r w:rsidR="00D75115">
        <w:t xml:space="preserve">in </w:t>
      </w:r>
      <w:r w:rsidR="00D37DA6">
        <w:t>the month of August</w:t>
      </w:r>
      <w:r w:rsidR="00D75115">
        <w:t xml:space="preserve"> showing</w:t>
      </w:r>
      <w:r w:rsidR="00D37DA6">
        <w:t xml:space="preserve"> highest account of 8. </w:t>
      </w:r>
      <w:r w:rsidR="0002586C">
        <w:t xml:space="preserve"> Continuing </w:t>
      </w:r>
      <w:r w:rsidR="00D75115">
        <w:t xml:space="preserve">with </w:t>
      </w:r>
      <w:r w:rsidR="0002586C">
        <w:t xml:space="preserve">information of the data disclosing a </w:t>
      </w:r>
      <w:r w:rsidR="0002586C" w:rsidRPr="00556861">
        <w:rPr>
          <w:b/>
          <w:bCs/>
        </w:rPr>
        <w:t>failed</w:t>
      </w:r>
      <w:r w:rsidR="0002586C">
        <w:t xml:space="preserve"> amount of 364</w:t>
      </w:r>
      <w:r w:rsidR="00D75115">
        <w:t xml:space="preserve"> and</w:t>
      </w:r>
      <w:r w:rsidR="0002586C">
        <w:t xml:space="preserve"> having the month of January highest amount of 36. </w:t>
      </w:r>
      <w:r w:rsidR="0002586C" w:rsidRPr="00556861">
        <w:rPr>
          <w:b/>
          <w:bCs/>
        </w:rPr>
        <w:t>Live</w:t>
      </w:r>
      <w:r w:rsidR="0002586C">
        <w:t xml:space="preserve"> accounts show the smallest array of numbers totaling </w:t>
      </w:r>
      <w:r w:rsidR="009E757E">
        <w:t>14</w:t>
      </w:r>
      <w:r w:rsidR="003C04B9">
        <w:t xml:space="preserve"> also,</w:t>
      </w:r>
      <w:r w:rsidR="009E757E">
        <w:t xml:space="preserve"> with multiple months showing 3 are the highest entries in November and December</w:t>
      </w:r>
      <w:r w:rsidR="0002586C">
        <w:t>. Lastly the</w:t>
      </w:r>
      <w:r w:rsidR="00D75115">
        <w:t xml:space="preserve"> </w:t>
      </w:r>
      <w:r w:rsidR="00D75115" w:rsidRPr="00556861">
        <w:rPr>
          <w:b/>
          <w:bCs/>
        </w:rPr>
        <w:t>successful</w:t>
      </w:r>
      <w:r w:rsidR="00D75115">
        <w:t xml:space="preserve"> entries which is</w:t>
      </w:r>
      <w:r w:rsidR="0002586C">
        <w:t xml:space="preserve"> largest account within the annual time span </w:t>
      </w:r>
      <w:r w:rsidR="00D75115">
        <w:t>shows a total of 565 and</w:t>
      </w:r>
      <w:r w:rsidR="00556861">
        <w:t>,</w:t>
      </w:r>
      <w:r w:rsidR="00D75115">
        <w:t xml:space="preserve"> in the month of July shows </w:t>
      </w:r>
      <w:r w:rsidR="00556861">
        <w:t>the largest account</w:t>
      </w:r>
      <w:r w:rsidR="00D75115">
        <w:t xml:space="preserve"> of 58.</w:t>
      </w:r>
    </w:p>
    <w:p w14:paraId="5BBED94B" w14:textId="68EC3BA0" w:rsidR="00556861" w:rsidRDefault="00556861" w:rsidP="00B3386E">
      <w:pPr>
        <w:tabs>
          <w:tab w:val="num" w:pos="720"/>
        </w:tabs>
      </w:pPr>
      <w:r>
        <w:t xml:space="preserve">In conclusion we see the information displayed disclosed varies within the year having lower outcomes for canceled entries in April, </w:t>
      </w:r>
      <w:r w:rsidR="009E757E">
        <w:t xml:space="preserve">failed lowest entry </w:t>
      </w:r>
      <w:r w:rsidR="003C04B9">
        <w:t xml:space="preserve">in the </w:t>
      </w:r>
      <w:r w:rsidR="009E757E">
        <w:t>month</w:t>
      </w:r>
      <w:r w:rsidR="003C04B9">
        <w:t xml:space="preserve"> of</w:t>
      </w:r>
      <w:r w:rsidR="009E757E">
        <w:t xml:space="preserve"> September, live having multiple months February March and September with no entries</w:t>
      </w:r>
      <w:r w:rsidR="003C04B9">
        <w:t>.</w:t>
      </w:r>
      <w:r w:rsidR="009E757E">
        <w:t xml:space="preserve"> </w:t>
      </w:r>
      <w:r w:rsidR="003C04B9">
        <w:t>L</w:t>
      </w:r>
      <w:r w:rsidR="009E757E">
        <w:t>ast but not least the su</w:t>
      </w:r>
      <w:r w:rsidR="0017046D">
        <w:t>ccessful account shows the lowest monthly entry is August. These entries of the given facts vary based different countries, seasonal change and the venue in which</w:t>
      </w:r>
      <w:r w:rsidR="003C04B9">
        <w:t xml:space="preserve"> the</w:t>
      </w:r>
      <w:r w:rsidR="0017046D">
        <w:t xml:space="preserve"> scope given is required for Crowd funding.</w:t>
      </w:r>
    </w:p>
    <w:p w14:paraId="49794965" w14:textId="4D01868D" w:rsidR="00D43CDE" w:rsidRDefault="00D43CDE" w:rsidP="00B3386E">
      <w:pPr>
        <w:tabs>
          <w:tab w:val="num" w:pos="720"/>
        </w:tabs>
      </w:pPr>
      <w:r>
        <w:tab/>
      </w:r>
    </w:p>
    <w:p w14:paraId="72444B00" w14:textId="40FE3DEE" w:rsidR="00EE53BE" w:rsidRDefault="00EE53BE" w:rsidP="00B3386E">
      <w:pPr>
        <w:tabs>
          <w:tab w:val="num" w:pos="720"/>
        </w:tabs>
      </w:pPr>
      <w:r>
        <w:tab/>
      </w:r>
    </w:p>
    <w:p w14:paraId="63521E0E" w14:textId="500CD73E" w:rsidR="00D41FBD" w:rsidRDefault="00D41FBD"/>
    <w:sectPr w:rsidR="00D4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82FAF"/>
    <w:multiLevelType w:val="multilevel"/>
    <w:tmpl w:val="F1BC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38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A9"/>
    <w:rsid w:val="0002586C"/>
    <w:rsid w:val="0017046D"/>
    <w:rsid w:val="0020373B"/>
    <w:rsid w:val="003C04B9"/>
    <w:rsid w:val="00497C09"/>
    <w:rsid w:val="004B5658"/>
    <w:rsid w:val="00556861"/>
    <w:rsid w:val="006B3816"/>
    <w:rsid w:val="0091670D"/>
    <w:rsid w:val="009E757E"/>
    <w:rsid w:val="00A072A9"/>
    <w:rsid w:val="00B3386E"/>
    <w:rsid w:val="00B3735D"/>
    <w:rsid w:val="00D151EC"/>
    <w:rsid w:val="00D37DA6"/>
    <w:rsid w:val="00D41FBD"/>
    <w:rsid w:val="00D43CDE"/>
    <w:rsid w:val="00D57E1B"/>
    <w:rsid w:val="00D75115"/>
    <w:rsid w:val="00EE53BE"/>
    <w:rsid w:val="00F6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ABAE"/>
  <w15:chartTrackingRefBased/>
  <w15:docId w15:val="{A5F3D75A-B3EC-423D-A6AC-F7766B73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Williams</dc:creator>
  <cp:keywords/>
  <dc:description/>
  <cp:lastModifiedBy>Charles Williams</cp:lastModifiedBy>
  <cp:revision>1</cp:revision>
  <dcterms:created xsi:type="dcterms:W3CDTF">2024-10-04T20:45:00Z</dcterms:created>
  <dcterms:modified xsi:type="dcterms:W3CDTF">2024-10-07T19:04:00Z</dcterms:modified>
</cp:coreProperties>
</file>