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theme/themeOverride1.xml" ContentType="application/vnd.openxmlformats-officedocument.themeOverride+xml"/>
  <Override PartName="/word/charts/chart5.xml" ContentType="application/vnd.openxmlformats-officedocument.drawingml.chart+xml"/>
  <Override PartName="/word/theme/themeOverride2.xml" ContentType="application/vnd.openxmlformats-officedocument.themeOverride+xml"/>
  <Override PartName="/word/charts/chart6.xml" ContentType="application/vnd.openxmlformats-officedocument.drawingml.chart+xml"/>
  <Override PartName="/word/theme/themeOverride3.xml" ContentType="application/vnd.openxmlformats-officedocument.themeOverride+xml"/>
  <Override PartName="/word/charts/chart7.xml" ContentType="application/vnd.openxmlformats-officedocument.drawingml.chart+xml"/>
  <Override PartName="/word/charts/chart8.xml" ContentType="application/vnd.openxmlformats-officedocument.drawingml.chart+xml"/>
  <Override PartName="/word/theme/themeOverride4.xml" ContentType="application/vnd.openxmlformats-officedocument.themeOverride+xml"/>
  <Override PartName="/word/charts/chart9.xml" ContentType="application/vnd.openxmlformats-officedocument.drawingml.chart+xml"/>
  <Override PartName="/word/theme/themeOverride5.xml" ContentType="application/vnd.openxmlformats-officedocument.themeOverride+xml"/>
  <Override PartName="/word/charts/chart10.xml" ContentType="application/vnd.openxmlformats-officedocument.drawingml.chart+xml"/>
  <Override PartName="/word/theme/themeOverride6.xml" ContentType="application/vnd.openxmlformats-officedocument.themeOverride+xml"/>
  <Override PartName="/word/charts/chart11.xml" ContentType="application/vnd.openxmlformats-officedocument.drawingml.chart+xml"/>
  <Override PartName="/word/theme/themeOverride7.xml" ContentType="application/vnd.openxmlformats-officedocument.themeOverride+xml"/>
  <Override PartName="/word/charts/chart12.xml" ContentType="application/vnd.openxmlformats-officedocument.drawingml.chart+xml"/>
  <Override PartName="/word/theme/themeOverride8.xml" ContentType="application/vnd.openxmlformats-officedocument.themeOverride+xml"/>
  <Override PartName="/word/charts/chart13.xml" ContentType="application/vnd.openxmlformats-officedocument.drawingml.chart+xml"/>
  <Override PartName="/word/theme/themeOverride9.xml" ContentType="application/vnd.openxmlformats-officedocument.themeOverride+xml"/>
  <Override PartName="/word/charts/chart14.xml" ContentType="application/vnd.openxmlformats-officedocument.drawingml.chart+xml"/>
  <Override PartName="/word/theme/themeOverride10.xml" ContentType="application/vnd.openxmlformats-officedocument.themeOverride+xml"/>
  <Override PartName="/word/charts/chart15.xml" ContentType="application/vnd.openxmlformats-officedocument.drawingml.chart+xml"/>
  <Override PartName="/word/theme/themeOverride11.xml" ContentType="application/vnd.openxmlformats-officedocument.themeOverride+xml"/>
  <Override PartName="/word/charts/chart16.xml" ContentType="application/vnd.openxmlformats-officedocument.drawingml.chart+xml"/>
  <Override PartName="/word/theme/themeOverride12.xml" ContentType="application/vnd.openxmlformats-officedocument.themeOverride+xml"/>
  <Override PartName="/word/charts/chart17.xml" ContentType="application/vnd.openxmlformats-officedocument.drawingml.chart+xml"/>
  <Override PartName="/word/theme/themeOverride13.xml" ContentType="application/vnd.openxmlformats-officedocument.themeOverride+xml"/>
  <Override PartName="/word/charts/chart18.xml" ContentType="application/vnd.openxmlformats-officedocument.drawingml.chart+xml"/>
  <Override PartName="/word/theme/themeOverride14.xml" ContentType="application/vnd.openxmlformats-officedocument.themeOverride+xml"/>
  <Override PartName="/word/charts/chart19.xml" ContentType="application/vnd.openxmlformats-officedocument.drawingml.chart+xml"/>
  <Override PartName="/word/theme/themeOverride15.xml" ContentType="application/vnd.openxmlformats-officedocument.themeOverride+xml"/>
  <Override PartName="/word/charts/chart20.xml" ContentType="application/vnd.openxmlformats-officedocument.drawingml.chart+xml"/>
  <Override PartName="/word/theme/themeOverride16.xml" ContentType="application/vnd.openxmlformats-officedocument.themeOverride+xml"/>
  <Override PartName="/word/charts/chart21.xml" ContentType="application/vnd.openxmlformats-officedocument.drawingml.chart+xml"/>
  <Override PartName="/word/theme/themeOverride17.xml" ContentType="application/vnd.openxmlformats-officedocument.themeOverride+xml"/>
  <Override PartName="/word/charts/chart22.xml" ContentType="application/vnd.openxmlformats-officedocument.drawingml.chart+xml"/>
  <Override PartName="/word/theme/themeOverride18.xml" ContentType="application/vnd.openxmlformats-officedocument.themeOverride+xml"/>
  <Override PartName="/word/charts/chart23.xml" ContentType="application/vnd.openxmlformats-officedocument.drawingml.chart+xml"/>
  <Override PartName="/word/theme/themeOverride19.xml" ContentType="application/vnd.openxmlformats-officedocument.themeOverride+xml"/>
  <Override PartName="/word/charts/chart24.xml" ContentType="application/vnd.openxmlformats-officedocument.drawingml.chart+xml"/>
  <Override PartName="/word/theme/themeOverride20.xml" ContentType="application/vnd.openxmlformats-officedocument.themeOverride+xml"/>
  <Override PartName="/word/charts/chart25.xml" ContentType="application/vnd.openxmlformats-officedocument.drawingml.chart+xml"/>
  <Override PartName="/word/theme/themeOverride21.xml" ContentType="application/vnd.openxmlformats-officedocument.themeOverride+xml"/>
  <Override PartName="/word/charts/chart26.xml" ContentType="application/vnd.openxmlformats-officedocument.drawingml.chart+xml"/>
  <Override PartName="/word/theme/themeOverride22.xml" ContentType="application/vnd.openxmlformats-officedocument.themeOverride+xml"/>
  <Override PartName="/word/charts/chart27.xml" ContentType="application/vnd.openxmlformats-officedocument.drawingml.chart+xml"/>
  <Override PartName="/word/theme/themeOverride23.xml" ContentType="application/vnd.openxmlformats-officedocument.themeOverride+xml"/>
  <Override PartName="/word/charts/chart28.xml" ContentType="application/vnd.openxmlformats-officedocument.drawingml.chart+xml"/>
  <Override PartName="/word/theme/themeOverride24.xml" ContentType="application/vnd.openxmlformats-officedocument.themeOverride+xml"/>
  <Override PartName="/word/charts/chart29.xml" ContentType="application/vnd.openxmlformats-officedocument.drawingml.chart+xml"/>
  <Override PartName="/word/charts/chart30.xml" ContentType="application/vnd.openxmlformats-officedocument.drawingml.chart+xml"/>
  <Override PartName="/word/theme/themeOverride25.xml" ContentType="application/vnd.openxmlformats-officedocument.themeOverride+xml"/>
  <Override PartName="/word/charts/chart31.xml" ContentType="application/vnd.openxmlformats-officedocument.drawingml.chart+xml"/>
  <Override PartName="/word/theme/themeOverride26.xml" ContentType="application/vnd.openxmlformats-officedocument.themeOverride+xml"/>
  <Override PartName="/word/charts/chart32.xml" ContentType="application/vnd.openxmlformats-officedocument.drawingml.chart+xml"/>
  <Override PartName="/word/theme/themeOverride27.xml" ContentType="application/vnd.openxmlformats-officedocument.themeOverride+xml"/>
  <Override PartName="/word/charts/chart33.xml" ContentType="application/vnd.openxmlformats-officedocument.drawingml.chart+xml"/>
  <Override PartName="/word/theme/themeOverride28.xml" ContentType="application/vnd.openxmlformats-officedocument.themeOverride+xml"/>
  <Override PartName="/word/charts/chart34.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7A90B" w14:textId="77777777" w:rsidR="00BF62D2" w:rsidRDefault="008A1A69">
      <w:pPr>
        <w:pStyle w:val="Title"/>
      </w:pPr>
      <w:bookmarkStart w:id="0" w:name="_Toc41654412"/>
      <w:bookmarkEnd w:id="0"/>
      <w:r>
        <w:t>Solution and Answer Guide</w:t>
      </w:r>
    </w:p>
    <w:p w14:paraId="62FCEDC0" w14:textId="18827B08" w:rsidR="00BF62D2" w:rsidRDefault="000D3663">
      <w:pPr>
        <w:rPr>
          <w:rStyle w:val="BookTitle"/>
        </w:rPr>
      </w:pPr>
      <w:bookmarkStart w:id="1" w:name="_Toc42853316"/>
      <w:bookmarkStart w:id="2" w:name="_Toc42853349"/>
      <w:r w:rsidRPr="000D3663">
        <w:rPr>
          <w:rFonts w:ascii="Work Sans" w:eastAsia="MS Mincho" w:hAnsi="Work Sans" w:cs="Times New Roman"/>
          <w:smallCaps/>
          <w:spacing w:val="5"/>
        </w:rPr>
        <w:t>Camm/Cochran/Fry/Ohlmann/Anderson/Sweeney/Williams,</w:t>
      </w:r>
      <w:r w:rsidR="008A1A69">
        <w:rPr>
          <w:rStyle w:val="BookTitle"/>
        </w:rPr>
        <w:t xml:space="preserve"> </w:t>
      </w:r>
      <w:r w:rsidR="004C20BF">
        <w:rPr>
          <w:rStyle w:val="BookTitle"/>
        </w:rPr>
        <w:t>Essential</w:t>
      </w:r>
      <w:r w:rsidR="009D25E7">
        <w:rPr>
          <w:rStyle w:val="BookTitle"/>
        </w:rPr>
        <w:t>s of</w:t>
      </w:r>
      <w:r w:rsidR="004C20BF">
        <w:rPr>
          <w:rStyle w:val="BookTitle"/>
        </w:rPr>
        <w:t xml:space="preserve"> </w:t>
      </w:r>
      <w:r w:rsidR="004C20BF" w:rsidRPr="00F050FF">
        <w:rPr>
          <w:rStyle w:val="BookTitle"/>
        </w:rPr>
        <w:t xml:space="preserve">Modern Business Statistics w/MS Excel </w:t>
      </w:r>
      <w:r w:rsidR="004C20BF">
        <w:rPr>
          <w:rStyle w:val="BookTitle"/>
        </w:rPr>
        <w:t>9</w:t>
      </w:r>
      <w:r w:rsidR="004C20BF" w:rsidRPr="00F050FF">
        <w:rPr>
          <w:rStyle w:val="BookTitle"/>
        </w:rPr>
        <w:t xml:space="preserve">th Edition, </w:t>
      </w:r>
      <w:r w:rsidR="004C20BF" w:rsidRPr="000A347C">
        <w:rPr>
          <w:rStyle w:val="BookTitle"/>
        </w:rPr>
        <w:t>9780357984505</w:t>
      </w:r>
      <w:r w:rsidR="008A1A69">
        <w:rPr>
          <w:rStyle w:val="BookTitle"/>
        </w:rPr>
        <w:t>;</w:t>
      </w:r>
      <w:r>
        <w:rPr>
          <w:rStyle w:val="BookTitle"/>
        </w:rPr>
        <w:t xml:space="preserve"> </w:t>
      </w:r>
      <w:r w:rsidR="008A1A69">
        <w:rPr>
          <w:rStyle w:val="BookTitle"/>
        </w:rPr>
        <w:t xml:space="preserve">Chapter 14: </w:t>
      </w:r>
      <w:bookmarkStart w:id="3" w:name="__Review_Questions_Answers"/>
      <w:bookmarkEnd w:id="3"/>
      <w:bookmarkEnd w:id="1"/>
      <w:bookmarkEnd w:id="2"/>
      <w:r w:rsidR="008F1DEA">
        <w:rPr>
          <w:rStyle w:val="BookTitle"/>
        </w:rPr>
        <w:t>Simple Linear Regression</w:t>
      </w:r>
    </w:p>
    <w:sdt>
      <w:sdtPr>
        <w:rPr>
          <w:rFonts w:asciiTheme="minorHAnsi" w:eastAsiaTheme="minorEastAsia" w:hAnsiTheme="minorHAnsi" w:cstheme="minorBidi"/>
          <w:b w:val="0"/>
          <w:bCs w:val="0"/>
          <w:smallCaps w:val="0"/>
          <w:color w:val="auto"/>
          <w:sz w:val="20"/>
          <w:szCs w:val="20"/>
        </w:rPr>
        <w:id w:val="139700146"/>
        <w:docPartObj>
          <w:docPartGallery w:val="Table of Contents"/>
          <w:docPartUnique/>
        </w:docPartObj>
      </w:sdtPr>
      <w:sdtEndPr>
        <w:rPr>
          <w:noProof/>
        </w:rPr>
      </w:sdtEndPr>
      <w:sdtContent>
        <w:p w14:paraId="1C39C807" w14:textId="77777777" w:rsidR="00BF62D2" w:rsidRDefault="008A1A69">
          <w:pPr>
            <w:pStyle w:val="TOCHeading"/>
            <w:rPr>
              <w:rFonts w:asciiTheme="minorHAnsi" w:hAnsiTheme="minorHAnsi"/>
              <w:sz w:val="20"/>
              <w:szCs w:val="20"/>
            </w:rPr>
          </w:pPr>
          <w:r>
            <w:rPr>
              <w:rFonts w:asciiTheme="minorHAnsi" w:hAnsiTheme="minorHAnsi"/>
              <w:sz w:val="20"/>
              <w:szCs w:val="20"/>
            </w:rPr>
            <w:t>Table of Contents</w:t>
          </w:r>
        </w:p>
        <w:p w14:paraId="35E1EF52" w14:textId="77777777" w:rsidR="002F0B90" w:rsidRDefault="008A1A69">
          <w:pPr>
            <w:pStyle w:val="TOC1"/>
            <w:rPr>
              <w:b w:val="0"/>
              <w:noProof/>
            </w:rPr>
          </w:pPr>
          <w:r>
            <w:rPr>
              <w:sz w:val="20"/>
              <w:szCs w:val="20"/>
            </w:rPr>
            <w:fldChar w:fldCharType="begin"/>
          </w:r>
          <w:r>
            <w:rPr>
              <w:sz w:val="20"/>
              <w:szCs w:val="20"/>
            </w:rPr>
            <w:instrText xml:space="preserve"> TOC \o "1-3" \h \z \u </w:instrText>
          </w:r>
          <w:r>
            <w:rPr>
              <w:sz w:val="20"/>
              <w:szCs w:val="20"/>
            </w:rPr>
            <w:fldChar w:fldCharType="separate"/>
          </w:r>
          <w:hyperlink w:anchor="_Toc151647312" w:history="1">
            <w:r w:rsidR="002F0B90" w:rsidRPr="00B346B4">
              <w:rPr>
                <w:rStyle w:val="Hyperlink"/>
              </w:rPr>
              <w:t>Exercises</w:t>
            </w:r>
            <w:r w:rsidR="002F0B90">
              <w:rPr>
                <w:noProof/>
                <w:webHidden/>
              </w:rPr>
              <w:tab/>
            </w:r>
            <w:r w:rsidR="002F0B90">
              <w:rPr>
                <w:noProof/>
                <w:webHidden/>
              </w:rPr>
              <w:fldChar w:fldCharType="begin"/>
            </w:r>
            <w:r w:rsidR="002F0B90">
              <w:rPr>
                <w:noProof/>
                <w:webHidden/>
              </w:rPr>
              <w:instrText xml:space="preserve"> PAGEREF _Toc151647312 \h </w:instrText>
            </w:r>
            <w:r w:rsidR="002F0B90">
              <w:rPr>
                <w:noProof/>
                <w:webHidden/>
              </w:rPr>
            </w:r>
            <w:r w:rsidR="002F0B90">
              <w:rPr>
                <w:noProof/>
                <w:webHidden/>
              </w:rPr>
              <w:fldChar w:fldCharType="separate"/>
            </w:r>
            <w:r w:rsidR="00A6338E">
              <w:rPr>
                <w:noProof/>
                <w:webHidden/>
              </w:rPr>
              <w:t>1</w:t>
            </w:r>
            <w:r w:rsidR="002F0B90">
              <w:rPr>
                <w:noProof/>
                <w:webHidden/>
              </w:rPr>
              <w:fldChar w:fldCharType="end"/>
            </w:r>
          </w:hyperlink>
        </w:p>
        <w:p w14:paraId="37A6E146" w14:textId="77777777" w:rsidR="002F0B90" w:rsidRDefault="009D25E7">
          <w:pPr>
            <w:pStyle w:val="TOC1"/>
            <w:rPr>
              <w:b w:val="0"/>
              <w:noProof/>
            </w:rPr>
          </w:pPr>
          <w:hyperlink w:anchor="_Toc151647313" w:history="1">
            <w:r w:rsidR="002F0B90" w:rsidRPr="00B346B4">
              <w:rPr>
                <w:rStyle w:val="Hyperlink"/>
              </w:rPr>
              <w:t>Supplementary Exercises</w:t>
            </w:r>
            <w:r w:rsidR="002F0B90">
              <w:rPr>
                <w:noProof/>
                <w:webHidden/>
              </w:rPr>
              <w:tab/>
            </w:r>
            <w:r w:rsidR="002F0B90">
              <w:rPr>
                <w:noProof/>
                <w:webHidden/>
              </w:rPr>
              <w:fldChar w:fldCharType="begin"/>
            </w:r>
            <w:r w:rsidR="002F0B90">
              <w:rPr>
                <w:noProof/>
                <w:webHidden/>
              </w:rPr>
              <w:instrText xml:space="preserve"> PAGEREF _Toc151647313 \h </w:instrText>
            </w:r>
            <w:r w:rsidR="002F0B90">
              <w:rPr>
                <w:noProof/>
                <w:webHidden/>
              </w:rPr>
            </w:r>
            <w:r w:rsidR="002F0B90">
              <w:rPr>
                <w:noProof/>
                <w:webHidden/>
              </w:rPr>
              <w:fldChar w:fldCharType="separate"/>
            </w:r>
            <w:r w:rsidR="00A6338E">
              <w:rPr>
                <w:noProof/>
                <w:webHidden/>
              </w:rPr>
              <w:t>72</w:t>
            </w:r>
            <w:r w:rsidR="002F0B90">
              <w:rPr>
                <w:noProof/>
                <w:webHidden/>
              </w:rPr>
              <w:fldChar w:fldCharType="end"/>
            </w:r>
          </w:hyperlink>
        </w:p>
        <w:p w14:paraId="181D1505" w14:textId="77777777" w:rsidR="002F0B90" w:rsidRDefault="009D25E7">
          <w:pPr>
            <w:pStyle w:val="TOC1"/>
            <w:rPr>
              <w:b w:val="0"/>
              <w:noProof/>
            </w:rPr>
          </w:pPr>
          <w:hyperlink w:anchor="_Toc151647314" w:history="1">
            <w:r w:rsidR="002F0B90" w:rsidRPr="00B346B4">
              <w:rPr>
                <w:rStyle w:val="Hyperlink"/>
              </w:rPr>
              <w:t>Case Problem 1: Measuring Stock Market Risk</w:t>
            </w:r>
            <w:r w:rsidR="002F0B90">
              <w:rPr>
                <w:noProof/>
                <w:webHidden/>
              </w:rPr>
              <w:tab/>
            </w:r>
            <w:r w:rsidR="002F0B90">
              <w:rPr>
                <w:noProof/>
                <w:webHidden/>
              </w:rPr>
              <w:fldChar w:fldCharType="begin"/>
            </w:r>
            <w:r w:rsidR="002F0B90">
              <w:rPr>
                <w:noProof/>
                <w:webHidden/>
              </w:rPr>
              <w:instrText xml:space="preserve"> PAGEREF _Toc151647314 \h </w:instrText>
            </w:r>
            <w:r w:rsidR="002F0B90">
              <w:rPr>
                <w:noProof/>
                <w:webHidden/>
              </w:rPr>
            </w:r>
            <w:r w:rsidR="002F0B90">
              <w:rPr>
                <w:noProof/>
                <w:webHidden/>
              </w:rPr>
              <w:fldChar w:fldCharType="separate"/>
            </w:r>
            <w:r w:rsidR="00A6338E">
              <w:rPr>
                <w:noProof/>
                <w:webHidden/>
              </w:rPr>
              <w:t>97</w:t>
            </w:r>
            <w:r w:rsidR="002F0B90">
              <w:rPr>
                <w:noProof/>
                <w:webHidden/>
              </w:rPr>
              <w:fldChar w:fldCharType="end"/>
            </w:r>
          </w:hyperlink>
        </w:p>
        <w:p w14:paraId="2EBC2B72" w14:textId="77777777" w:rsidR="002F0B90" w:rsidRDefault="009D25E7">
          <w:pPr>
            <w:pStyle w:val="TOC1"/>
            <w:rPr>
              <w:b w:val="0"/>
              <w:noProof/>
            </w:rPr>
          </w:pPr>
          <w:hyperlink w:anchor="_Toc151647315" w:history="1">
            <w:r w:rsidR="002F0B90" w:rsidRPr="00B346B4">
              <w:rPr>
                <w:rStyle w:val="Hyperlink"/>
              </w:rPr>
              <w:t>Case Problem 2: U.S. Department of Transportation</w:t>
            </w:r>
            <w:r w:rsidR="002F0B90">
              <w:rPr>
                <w:noProof/>
                <w:webHidden/>
              </w:rPr>
              <w:tab/>
            </w:r>
            <w:r w:rsidR="002F0B90">
              <w:rPr>
                <w:noProof/>
                <w:webHidden/>
              </w:rPr>
              <w:fldChar w:fldCharType="begin"/>
            </w:r>
            <w:r w:rsidR="002F0B90">
              <w:rPr>
                <w:noProof/>
                <w:webHidden/>
              </w:rPr>
              <w:instrText xml:space="preserve"> PAGEREF _Toc151647315 \h </w:instrText>
            </w:r>
            <w:r w:rsidR="002F0B90">
              <w:rPr>
                <w:noProof/>
                <w:webHidden/>
              </w:rPr>
            </w:r>
            <w:r w:rsidR="002F0B90">
              <w:rPr>
                <w:noProof/>
                <w:webHidden/>
              </w:rPr>
              <w:fldChar w:fldCharType="separate"/>
            </w:r>
            <w:r w:rsidR="00A6338E">
              <w:rPr>
                <w:noProof/>
                <w:webHidden/>
              </w:rPr>
              <w:t>99</w:t>
            </w:r>
            <w:r w:rsidR="002F0B90">
              <w:rPr>
                <w:noProof/>
                <w:webHidden/>
              </w:rPr>
              <w:fldChar w:fldCharType="end"/>
            </w:r>
          </w:hyperlink>
        </w:p>
        <w:p w14:paraId="03DB8AF6" w14:textId="77777777" w:rsidR="002F0B90" w:rsidRDefault="009D25E7">
          <w:pPr>
            <w:pStyle w:val="TOC1"/>
            <w:rPr>
              <w:b w:val="0"/>
              <w:noProof/>
            </w:rPr>
          </w:pPr>
          <w:hyperlink w:anchor="_Toc151647316" w:history="1">
            <w:r w:rsidR="002F0B90" w:rsidRPr="00B346B4">
              <w:rPr>
                <w:rStyle w:val="Hyperlink"/>
              </w:rPr>
              <w:t>Case Problem 3: Selecting a Point-and-Shoot Digital Camera</w:t>
            </w:r>
            <w:r w:rsidR="002F0B90">
              <w:rPr>
                <w:noProof/>
                <w:webHidden/>
              </w:rPr>
              <w:tab/>
            </w:r>
            <w:r w:rsidR="002F0B90">
              <w:rPr>
                <w:noProof/>
                <w:webHidden/>
              </w:rPr>
              <w:fldChar w:fldCharType="begin"/>
            </w:r>
            <w:r w:rsidR="002F0B90">
              <w:rPr>
                <w:noProof/>
                <w:webHidden/>
              </w:rPr>
              <w:instrText xml:space="preserve"> PAGEREF _Toc151647316 \h </w:instrText>
            </w:r>
            <w:r w:rsidR="002F0B90">
              <w:rPr>
                <w:noProof/>
                <w:webHidden/>
              </w:rPr>
            </w:r>
            <w:r w:rsidR="002F0B90">
              <w:rPr>
                <w:noProof/>
                <w:webHidden/>
              </w:rPr>
              <w:fldChar w:fldCharType="separate"/>
            </w:r>
            <w:r w:rsidR="00A6338E">
              <w:rPr>
                <w:noProof/>
                <w:webHidden/>
              </w:rPr>
              <w:t>102</w:t>
            </w:r>
            <w:r w:rsidR="002F0B90">
              <w:rPr>
                <w:noProof/>
                <w:webHidden/>
              </w:rPr>
              <w:fldChar w:fldCharType="end"/>
            </w:r>
          </w:hyperlink>
        </w:p>
        <w:p w14:paraId="186EAAFA" w14:textId="77777777" w:rsidR="002F0B90" w:rsidRDefault="009D25E7">
          <w:pPr>
            <w:pStyle w:val="TOC1"/>
            <w:rPr>
              <w:b w:val="0"/>
              <w:noProof/>
            </w:rPr>
          </w:pPr>
          <w:hyperlink w:anchor="_Toc151647317" w:history="1">
            <w:r w:rsidR="002F0B90" w:rsidRPr="00B346B4">
              <w:rPr>
                <w:rStyle w:val="Hyperlink"/>
              </w:rPr>
              <w:t>Case Problem 4: Finding the Best Car Value</w:t>
            </w:r>
            <w:r w:rsidR="002F0B90">
              <w:rPr>
                <w:noProof/>
                <w:webHidden/>
              </w:rPr>
              <w:tab/>
            </w:r>
            <w:r w:rsidR="002F0B90">
              <w:rPr>
                <w:noProof/>
                <w:webHidden/>
              </w:rPr>
              <w:fldChar w:fldCharType="begin"/>
            </w:r>
            <w:r w:rsidR="002F0B90">
              <w:rPr>
                <w:noProof/>
                <w:webHidden/>
              </w:rPr>
              <w:instrText xml:space="preserve"> PAGEREF _Toc151647317 \h </w:instrText>
            </w:r>
            <w:r w:rsidR="002F0B90">
              <w:rPr>
                <w:noProof/>
                <w:webHidden/>
              </w:rPr>
            </w:r>
            <w:r w:rsidR="002F0B90">
              <w:rPr>
                <w:noProof/>
                <w:webHidden/>
              </w:rPr>
              <w:fldChar w:fldCharType="separate"/>
            </w:r>
            <w:r w:rsidR="00A6338E">
              <w:rPr>
                <w:noProof/>
                <w:webHidden/>
              </w:rPr>
              <w:t>107</w:t>
            </w:r>
            <w:r w:rsidR="002F0B90">
              <w:rPr>
                <w:noProof/>
                <w:webHidden/>
              </w:rPr>
              <w:fldChar w:fldCharType="end"/>
            </w:r>
          </w:hyperlink>
        </w:p>
        <w:p w14:paraId="68A207B8" w14:textId="77777777" w:rsidR="002F0B90" w:rsidRDefault="009D25E7">
          <w:pPr>
            <w:pStyle w:val="TOC1"/>
            <w:rPr>
              <w:b w:val="0"/>
              <w:noProof/>
            </w:rPr>
          </w:pPr>
          <w:hyperlink w:anchor="_Toc151647318" w:history="1">
            <w:r w:rsidR="002F0B90" w:rsidRPr="00B346B4">
              <w:rPr>
                <w:rStyle w:val="Hyperlink"/>
              </w:rPr>
              <w:t>Case Problem 5: Buckeye Creek Amusement Park</w:t>
            </w:r>
            <w:r w:rsidR="002F0B90">
              <w:rPr>
                <w:noProof/>
                <w:webHidden/>
              </w:rPr>
              <w:tab/>
            </w:r>
            <w:r w:rsidR="002F0B90">
              <w:rPr>
                <w:noProof/>
                <w:webHidden/>
              </w:rPr>
              <w:fldChar w:fldCharType="begin"/>
            </w:r>
            <w:r w:rsidR="002F0B90">
              <w:rPr>
                <w:noProof/>
                <w:webHidden/>
              </w:rPr>
              <w:instrText xml:space="preserve"> PAGEREF _Toc151647318 \h </w:instrText>
            </w:r>
            <w:r w:rsidR="002F0B90">
              <w:rPr>
                <w:noProof/>
                <w:webHidden/>
              </w:rPr>
            </w:r>
            <w:r w:rsidR="002F0B90">
              <w:rPr>
                <w:noProof/>
                <w:webHidden/>
              </w:rPr>
              <w:fldChar w:fldCharType="separate"/>
            </w:r>
            <w:r w:rsidR="00A6338E">
              <w:rPr>
                <w:noProof/>
                <w:webHidden/>
              </w:rPr>
              <w:t>111</w:t>
            </w:r>
            <w:r w:rsidR="002F0B90">
              <w:rPr>
                <w:noProof/>
                <w:webHidden/>
              </w:rPr>
              <w:fldChar w:fldCharType="end"/>
            </w:r>
          </w:hyperlink>
        </w:p>
        <w:p w14:paraId="3ABD70A6" w14:textId="77777777" w:rsidR="00BF62D2" w:rsidRDefault="008A1A69">
          <w:pPr>
            <w:rPr>
              <w:sz w:val="20"/>
              <w:szCs w:val="20"/>
            </w:rPr>
          </w:pPr>
          <w:r>
            <w:rPr>
              <w:b/>
              <w:bCs/>
              <w:noProof/>
              <w:sz w:val="20"/>
              <w:szCs w:val="20"/>
            </w:rPr>
            <w:fldChar w:fldCharType="end"/>
          </w:r>
        </w:p>
      </w:sdtContent>
    </w:sdt>
    <w:p w14:paraId="10976880" w14:textId="77777777" w:rsidR="00BF62D2" w:rsidRDefault="008A1A69">
      <w:pPr>
        <w:pStyle w:val="Heading1"/>
      </w:pPr>
      <w:bookmarkStart w:id="4" w:name="_Toc151647312"/>
      <w:r>
        <w:t>Exercises</w:t>
      </w:r>
      <w:bookmarkEnd w:id="4"/>
    </w:p>
    <w:p w14:paraId="1B90A1F6" w14:textId="77777777" w:rsidR="00BF62D2" w:rsidRDefault="008A1A69">
      <w:pPr>
        <w:widowControl w:val="0"/>
        <w:suppressAutoHyphens/>
        <w:autoSpaceDE w:val="0"/>
        <w:autoSpaceDN w:val="0"/>
        <w:adjustRightInd w:val="0"/>
        <w:spacing w:before="120" w:after="120" w:line="240" w:lineRule="auto"/>
        <w:rPr>
          <w:rFonts w:eastAsia="Times New Roman"/>
          <w:b/>
          <w:color w:val="231F20"/>
          <w:sz w:val="20"/>
          <w:szCs w:val="20"/>
        </w:rPr>
      </w:pPr>
      <w:r>
        <w:rPr>
          <w:rFonts w:cs="AvenirLTStd-Black"/>
          <w:b/>
          <w:color w:val="000000"/>
          <w:sz w:val="20"/>
          <w:szCs w:val="20"/>
        </w:rPr>
        <w:t>Methods</w:t>
      </w:r>
    </w:p>
    <w:p w14:paraId="16A21B55"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eastAsia="Times New Roman"/>
          <w:color w:val="231F20"/>
          <w:sz w:val="20"/>
          <w:szCs w:val="20"/>
        </w:rPr>
        <w:t>1.</w:t>
      </w:r>
      <w:r>
        <w:rPr>
          <w:rFonts w:eastAsia="Times New Roman"/>
          <w:color w:val="231F20"/>
          <w:sz w:val="20"/>
          <w:szCs w:val="20"/>
        </w:rPr>
        <w:tab/>
      </w:r>
      <w:r>
        <w:rPr>
          <w:rFonts w:cs="TimesLTStd-Roman"/>
          <w:sz w:val="20"/>
          <w:szCs w:val="20"/>
          <w:lang w:val="en-IN"/>
        </w:rPr>
        <w:t xml:space="preserve">Given are five observations for two variables, </w:t>
      </w:r>
      <w:r>
        <w:rPr>
          <w:rFonts w:cs="TimesLTStd-Italic"/>
          <w:i/>
          <w:iCs/>
          <w:sz w:val="20"/>
          <w:szCs w:val="20"/>
          <w:lang w:val="en-IN"/>
        </w:rPr>
        <w:t xml:space="preserve">x </w:t>
      </w:r>
      <w:r>
        <w:rPr>
          <w:rFonts w:cs="TimesLTStd-Roman"/>
          <w:sz w:val="20"/>
          <w:szCs w:val="20"/>
          <w:lang w:val="en-IN"/>
        </w:rPr>
        <w:t xml:space="preserve">and </w:t>
      </w:r>
      <w:r>
        <w:rPr>
          <w:rFonts w:cs="TimesLTStd-Italic"/>
          <w:i/>
          <w:iCs/>
          <w:sz w:val="20"/>
          <w:szCs w:val="20"/>
          <w:lang w:val="en-IN"/>
        </w:rPr>
        <w:t>y</w:t>
      </w:r>
      <w:r>
        <w:rPr>
          <w:rFonts w:cs="TimesLTStd-Roman"/>
          <w:sz w:val="20"/>
          <w:szCs w:val="20"/>
          <w:lang w:val="en-IN"/>
        </w:rPr>
        <w:t xml:space="preserve">. </w:t>
      </w:r>
      <w:r>
        <w:rPr>
          <w:rFonts w:cs="TimesLTStd-Roman"/>
          <w:b/>
          <w:color w:val="D85629"/>
          <w:sz w:val="20"/>
          <w:szCs w:val="20"/>
          <w:lang w:val="en-IN"/>
        </w:rPr>
        <w:t xml:space="preserve">LO 1, 2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
        <w:gridCol w:w="856"/>
        <w:gridCol w:w="856"/>
        <w:gridCol w:w="856"/>
        <w:gridCol w:w="856"/>
        <w:gridCol w:w="856"/>
      </w:tblGrid>
      <w:tr w:rsidR="00BF62D2" w14:paraId="02868E5D" w14:textId="77777777">
        <w:trPr>
          <w:trHeight w:val="315"/>
          <w:jc w:val="center"/>
        </w:trPr>
        <w:tc>
          <w:tcPr>
            <w:tcW w:w="856" w:type="dxa"/>
            <w:tcBorders>
              <w:bottom w:val="single" w:sz="4" w:space="0" w:color="auto"/>
              <w:right w:val="single" w:sz="4" w:space="0" w:color="auto"/>
            </w:tcBorders>
          </w:tcPr>
          <w:p w14:paraId="63FF51DC" w14:textId="77777777" w:rsidR="00BF62D2" w:rsidRDefault="008A1A69">
            <w:pPr>
              <w:widowControl w:val="0"/>
              <w:suppressAutoHyphens/>
              <w:autoSpaceDE w:val="0"/>
              <w:autoSpaceDN w:val="0"/>
              <w:adjustRightInd w:val="0"/>
              <w:spacing w:before="40" w:after="40"/>
              <w:jc w:val="center"/>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856" w:type="dxa"/>
            <w:tcBorders>
              <w:left w:val="single" w:sz="4" w:space="0" w:color="auto"/>
              <w:bottom w:val="single" w:sz="4" w:space="0" w:color="auto"/>
            </w:tcBorders>
          </w:tcPr>
          <w:p w14:paraId="54F457C9"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w:t>
            </w:r>
          </w:p>
        </w:tc>
        <w:tc>
          <w:tcPr>
            <w:tcW w:w="856" w:type="dxa"/>
            <w:tcBorders>
              <w:bottom w:val="single" w:sz="4" w:space="0" w:color="auto"/>
            </w:tcBorders>
          </w:tcPr>
          <w:p w14:paraId="3CD8A551"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2</w:t>
            </w:r>
          </w:p>
        </w:tc>
        <w:tc>
          <w:tcPr>
            <w:tcW w:w="856" w:type="dxa"/>
            <w:tcBorders>
              <w:bottom w:val="single" w:sz="4" w:space="0" w:color="auto"/>
            </w:tcBorders>
          </w:tcPr>
          <w:p w14:paraId="5E4AF276"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3</w:t>
            </w:r>
          </w:p>
        </w:tc>
        <w:tc>
          <w:tcPr>
            <w:tcW w:w="856" w:type="dxa"/>
            <w:tcBorders>
              <w:bottom w:val="single" w:sz="4" w:space="0" w:color="auto"/>
            </w:tcBorders>
          </w:tcPr>
          <w:p w14:paraId="7C447121"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4</w:t>
            </w:r>
          </w:p>
        </w:tc>
        <w:tc>
          <w:tcPr>
            <w:tcW w:w="856" w:type="dxa"/>
            <w:tcBorders>
              <w:bottom w:val="single" w:sz="4" w:space="0" w:color="auto"/>
            </w:tcBorders>
          </w:tcPr>
          <w:p w14:paraId="68B4FE24"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5</w:t>
            </w:r>
          </w:p>
        </w:tc>
      </w:tr>
      <w:tr w:rsidR="00BF62D2" w14:paraId="0F16FC47" w14:textId="77777777">
        <w:trPr>
          <w:trHeight w:val="315"/>
          <w:jc w:val="center"/>
        </w:trPr>
        <w:tc>
          <w:tcPr>
            <w:tcW w:w="856" w:type="dxa"/>
            <w:tcBorders>
              <w:top w:val="single" w:sz="4" w:space="0" w:color="auto"/>
              <w:right w:val="single" w:sz="4" w:space="0" w:color="auto"/>
            </w:tcBorders>
          </w:tcPr>
          <w:p w14:paraId="7F102CBF" w14:textId="77777777" w:rsidR="00BF62D2" w:rsidRDefault="008A1A69">
            <w:pPr>
              <w:widowControl w:val="0"/>
              <w:suppressAutoHyphens/>
              <w:autoSpaceDE w:val="0"/>
              <w:autoSpaceDN w:val="0"/>
              <w:adjustRightInd w:val="0"/>
              <w:spacing w:before="40" w:after="40"/>
              <w:jc w:val="center"/>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856" w:type="dxa"/>
            <w:tcBorders>
              <w:top w:val="single" w:sz="4" w:space="0" w:color="auto"/>
              <w:left w:val="single" w:sz="4" w:space="0" w:color="auto"/>
            </w:tcBorders>
          </w:tcPr>
          <w:p w14:paraId="2A91869D"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3</w:t>
            </w:r>
          </w:p>
        </w:tc>
        <w:tc>
          <w:tcPr>
            <w:tcW w:w="856" w:type="dxa"/>
            <w:tcBorders>
              <w:top w:val="single" w:sz="4" w:space="0" w:color="auto"/>
            </w:tcBorders>
          </w:tcPr>
          <w:p w14:paraId="2BE5FCBE"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7</w:t>
            </w:r>
          </w:p>
        </w:tc>
        <w:tc>
          <w:tcPr>
            <w:tcW w:w="856" w:type="dxa"/>
            <w:tcBorders>
              <w:top w:val="single" w:sz="4" w:space="0" w:color="auto"/>
            </w:tcBorders>
          </w:tcPr>
          <w:p w14:paraId="311DD858"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5</w:t>
            </w:r>
          </w:p>
        </w:tc>
        <w:tc>
          <w:tcPr>
            <w:tcW w:w="856" w:type="dxa"/>
            <w:tcBorders>
              <w:top w:val="single" w:sz="4" w:space="0" w:color="auto"/>
            </w:tcBorders>
          </w:tcPr>
          <w:p w14:paraId="61018135"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11</w:t>
            </w:r>
          </w:p>
        </w:tc>
        <w:tc>
          <w:tcPr>
            <w:tcW w:w="856" w:type="dxa"/>
            <w:tcBorders>
              <w:top w:val="single" w:sz="4" w:space="0" w:color="auto"/>
            </w:tcBorders>
          </w:tcPr>
          <w:p w14:paraId="11C6B4E9"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14</w:t>
            </w:r>
          </w:p>
        </w:tc>
      </w:tr>
    </w:tbl>
    <w:p w14:paraId="7FD8FB04"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for these data.</w:t>
      </w:r>
    </w:p>
    <w:p w14:paraId="4222D6BE"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does the scatter diagram developed in part (a) indicate about the relationship between the two variables?</w:t>
      </w:r>
    </w:p>
    <w:p w14:paraId="4D950E77"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Try to approximate the relationship between </w:t>
      </w:r>
      <w:r>
        <w:rPr>
          <w:rFonts w:cs="TimesLTStd-Italic"/>
          <w:i/>
          <w:iCs/>
          <w:sz w:val="20"/>
          <w:szCs w:val="20"/>
          <w:lang w:val="en-IN"/>
        </w:rPr>
        <w:t xml:space="preserve">x </w:t>
      </w:r>
      <w:r>
        <w:rPr>
          <w:rFonts w:cs="TimesLTStd-Roman"/>
          <w:sz w:val="20"/>
          <w:szCs w:val="20"/>
          <w:lang w:val="en-IN"/>
        </w:rPr>
        <w:t xml:space="preserve">and </w:t>
      </w:r>
      <w:r>
        <w:rPr>
          <w:rFonts w:cs="TimesLTStd-Italic"/>
          <w:i/>
          <w:iCs/>
          <w:sz w:val="20"/>
          <w:szCs w:val="20"/>
          <w:lang w:val="en-IN"/>
        </w:rPr>
        <w:t xml:space="preserve">y </w:t>
      </w:r>
      <w:r>
        <w:rPr>
          <w:rFonts w:cs="TimesLTStd-Roman"/>
          <w:sz w:val="20"/>
          <w:szCs w:val="20"/>
          <w:lang w:val="en-IN"/>
        </w:rPr>
        <w:t>by drawing a straight line through the data.</w:t>
      </w:r>
    </w:p>
    <w:p w14:paraId="6A58C418"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 xml:space="preserve">Develop the estimated regression equation by computing the values of </w:t>
      </w:r>
      <w:r>
        <w:rPr>
          <w:rFonts w:cs="TimesLTStd-Italic"/>
          <w:i/>
          <w:iCs/>
          <w:sz w:val="20"/>
          <w:szCs w:val="20"/>
          <w:lang w:val="en-IN"/>
        </w:rPr>
        <w:t>b</w:t>
      </w:r>
      <w:r>
        <w:rPr>
          <w:rFonts w:cs="TimesLTStd-Roman"/>
          <w:sz w:val="20"/>
          <w:szCs w:val="20"/>
          <w:vertAlign w:val="subscript"/>
          <w:lang w:val="en-IN"/>
        </w:rPr>
        <w:t>0</w:t>
      </w:r>
      <w:r>
        <w:rPr>
          <w:rFonts w:cs="TimesLTStd-Roman"/>
          <w:sz w:val="20"/>
          <w:szCs w:val="20"/>
          <w:lang w:val="en-IN"/>
        </w:rPr>
        <w:t xml:space="preserve"> and </w:t>
      </w:r>
      <w:r>
        <w:rPr>
          <w:rFonts w:cs="TimesLTStd-Italic"/>
          <w:i/>
          <w:iCs/>
          <w:sz w:val="20"/>
          <w:szCs w:val="20"/>
          <w:lang w:val="en-IN"/>
        </w:rPr>
        <w:t>b</w:t>
      </w:r>
      <w:r>
        <w:rPr>
          <w:rFonts w:cs="TimesLTStd-Roman"/>
          <w:sz w:val="20"/>
          <w:szCs w:val="20"/>
          <w:vertAlign w:val="subscript"/>
          <w:lang w:val="en-IN"/>
        </w:rPr>
        <w:t>1</w:t>
      </w:r>
      <w:r>
        <w:rPr>
          <w:rFonts w:cs="TimesLTStd-Roman"/>
          <w:sz w:val="20"/>
          <w:szCs w:val="20"/>
          <w:lang w:val="en-IN"/>
        </w:rPr>
        <w:t xml:space="preserve"> using equations (14.6) and (14.7). </w:t>
      </w:r>
    </w:p>
    <w:p w14:paraId="6A67B6E4" w14:textId="77777777" w:rsidR="00BF62D2" w:rsidRDefault="008A1A69">
      <w:pPr>
        <w:widowControl w:val="0"/>
        <w:suppressAutoHyphens/>
        <w:autoSpaceDE w:val="0"/>
        <w:autoSpaceDN w:val="0"/>
        <w:adjustRightInd w:val="0"/>
        <w:spacing w:before="120" w:after="120" w:line="240" w:lineRule="auto"/>
        <w:ind w:left="720" w:hanging="360"/>
        <w:rPr>
          <w:rFonts w:cs="Tahoma"/>
          <w:color w:val="000000"/>
          <w:sz w:val="20"/>
          <w:szCs w:val="20"/>
          <w:lang w:val="en-IN"/>
        </w:rPr>
      </w:pPr>
      <w:r>
        <w:rPr>
          <w:rFonts w:cs="TimesLTStd-Roman"/>
          <w:sz w:val="20"/>
          <w:szCs w:val="20"/>
          <w:lang w:val="en-IN"/>
        </w:rPr>
        <w:t>e.</w:t>
      </w:r>
      <w:r>
        <w:rPr>
          <w:rFonts w:cs="TimesLTStd-Roman"/>
          <w:sz w:val="20"/>
          <w:szCs w:val="20"/>
          <w:lang w:val="en-IN"/>
        </w:rPr>
        <w:tab/>
        <w:t xml:space="preserve">Use the estimated regression equation to predict the value of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4.</w:t>
      </w:r>
    </w:p>
    <w:p w14:paraId="27E0316E" w14:textId="77777777" w:rsidR="00BF62D2" w:rsidRDefault="008A1A69">
      <w:pPr>
        <w:pStyle w:val="Solution"/>
        <w:pageBreakBefore/>
        <w:widowControl w:val="0"/>
        <w:suppressAutoHyphens/>
        <w:spacing w:before="120" w:line="240" w:lineRule="auto"/>
        <w:ind w:hanging="360"/>
        <w:rPr>
          <w:szCs w:val="20"/>
        </w:rPr>
      </w:pPr>
      <w:r>
        <w:rPr>
          <w:szCs w:val="20"/>
        </w:rPr>
        <w:lastRenderedPageBreak/>
        <w:t>Solutions:</w:t>
      </w:r>
    </w:p>
    <w:p w14:paraId="5ED51250"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p>
    <w:p w14:paraId="2F2C8099" w14:textId="77777777" w:rsidR="00BF62D2" w:rsidRDefault="008A1A69">
      <w:pPr>
        <w:widowControl w:val="0"/>
        <w:suppressAutoHyphens/>
        <w:spacing w:before="120" w:after="0" w:line="240" w:lineRule="auto"/>
        <w:ind w:left="360"/>
        <w:rPr>
          <w:color w:val="000000"/>
          <w:sz w:val="20"/>
          <w:szCs w:val="20"/>
        </w:rPr>
      </w:pPr>
      <w:r>
        <w:rPr>
          <w:rFonts w:ascii="Courier" w:hAnsi="Courier"/>
          <w:noProof/>
          <w:color w:val="000000"/>
        </w:rPr>
        <w:drawing>
          <wp:inline distT="0" distB="0" distL="0" distR="0" wp14:anchorId="0D35B51D" wp14:editId="6071DF71">
            <wp:extent cx="4677410" cy="2476500"/>
            <wp:effectExtent l="0" t="0" r="0" b="0"/>
            <wp:docPr id="8" name="Object 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94E38E2"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b.</w:t>
      </w:r>
      <w:r>
        <w:rPr>
          <w:color w:val="000000"/>
          <w:sz w:val="20"/>
          <w:szCs w:val="20"/>
        </w:rPr>
        <w:tab/>
        <w:t xml:space="preserve">There appears to be a positive linear relationship between </w:t>
      </w:r>
      <w:r>
        <w:rPr>
          <w:i/>
          <w:color w:val="000000"/>
          <w:sz w:val="20"/>
          <w:szCs w:val="20"/>
        </w:rPr>
        <w:t xml:space="preserve">x </w:t>
      </w:r>
      <w:r>
        <w:rPr>
          <w:color w:val="000000"/>
          <w:sz w:val="20"/>
          <w:szCs w:val="20"/>
        </w:rPr>
        <w:t>and</w:t>
      </w:r>
      <w:r>
        <w:rPr>
          <w:i/>
          <w:color w:val="000000"/>
          <w:sz w:val="20"/>
          <w:szCs w:val="20"/>
        </w:rPr>
        <w:t xml:space="preserve"> </w:t>
      </w:r>
      <w:r>
        <w:rPr>
          <w:color w:val="000000"/>
          <w:sz w:val="20"/>
          <w:szCs w:val="20"/>
        </w:rPr>
        <w:t>y.</w:t>
      </w:r>
    </w:p>
    <w:p w14:paraId="28E924F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t xml:space="preserve">Many different straight lines can be drawn to provide a linear approximation of the relationship between </w:t>
      </w:r>
      <w:r>
        <w:rPr>
          <w:i/>
          <w:color w:val="000000"/>
          <w:sz w:val="20"/>
          <w:szCs w:val="20"/>
        </w:rPr>
        <w:t xml:space="preserve">x </w:t>
      </w:r>
      <w:r>
        <w:rPr>
          <w:color w:val="000000"/>
          <w:sz w:val="20"/>
          <w:szCs w:val="20"/>
        </w:rPr>
        <w:t xml:space="preserve">and </w:t>
      </w:r>
      <w:r>
        <w:rPr>
          <w:i/>
          <w:color w:val="000000"/>
          <w:sz w:val="20"/>
          <w:szCs w:val="20"/>
        </w:rPr>
        <w:t>y</w:t>
      </w:r>
      <w:r>
        <w:rPr>
          <w:color w:val="000000"/>
          <w:sz w:val="20"/>
          <w:szCs w:val="20"/>
        </w:rPr>
        <w:t>; in part (d) we will determine the equation of a straight line that “best” represents the relationship according to the least squares criterion.</w:t>
      </w:r>
    </w:p>
    <w:p w14:paraId="133D1DE3"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d.</w:t>
      </w:r>
      <w:r>
        <w:rPr>
          <w:color w:val="000000"/>
          <w:sz w:val="20"/>
          <w:szCs w:val="20"/>
        </w:rPr>
        <w:tab/>
      </w:r>
      <w:r>
        <w:rPr>
          <w:color w:val="000000"/>
          <w:position w:val="-22"/>
          <w:sz w:val="20"/>
          <w:szCs w:val="20"/>
        </w:rPr>
        <w:object w:dxaOrig="3040" w:dyaOrig="560" w14:anchorId="0B95DD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55pt;height:28.8pt" o:ole="" fillcolor="window">
            <v:imagedata r:id="rId12" o:title=""/>
          </v:shape>
          <o:OLEObject Type="Embed" ProgID="Equation.DSMT4" ShapeID="_x0000_i1025" DrawAspect="Content" ObjectID="_1769436354" r:id="rId13"/>
        </w:object>
      </w:r>
    </w:p>
    <w:p w14:paraId="2AB03960" w14:textId="77777777" w:rsidR="00BF62D2" w:rsidRDefault="008A1A69">
      <w:pPr>
        <w:widowControl w:val="0"/>
        <w:suppressAutoHyphens/>
        <w:spacing w:before="120" w:after="120" w:line="240" w:lineRule="auto"/>
        <w:ind w:left="720" w:hanging="360"/>
        <w:rPr>
          <w:color w:val="000000"/>
          <w:sz w:val="20"/>
          <w:szCs w:val="20"/>
        </w:rPr>
      </w:pPr>
      <w:r>
        <w:rPr>
          <w:color w:val="000000"/>
          <w:position w:val="-10"/>
          <w:sz w:val="20"/>
          <w:szCs w:val="20"/>
        </w:rPr>
        <w:tab/>
      </w:r>
      <w:r>
        <w:rPr>
          <w:color w:val="000000"/>
          <w:position w:val="-10"/>
          <w:sz w:val="20"/>
          <w:szCs w:val="20"/>
        </w:rPr>
        <w:object w:dxaOrig="3240" w:dyaOrig="320" w14:anchorId="0F707C56">
          <v:shape id="_x0000_i1026" type="#_x0000_t75" style="width:165.9pt;height:14.4pt" o:ole="">
            <v:imagedata r:id="rId14" o:title=""/>
          </v:shape>
          <o:OLEObject Type="Embed" ProgID="Equation.DSMT4" ShapeID="_x0000_i1026" DrawAspect="Content" ObjectID="_1769436355" r:id="rId15"/>
        </w:object>
      </w:r>
    </w:p>
    <w:p w14:paraId="4595DC4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2700" w:dyaOrig="600" w14:anchorId="695EA689">
          <v:shape id="_x0000_i1027" type="#_x0000_t75" style="width:136.5pt;height:28.8pt" o:ole="" fillcolor="window">
            <v:imagedata r:id="rId16" o:title=""/>
          </v:shape>
          <o:OLEObject Type="Embed" ProgID="Equation.DSMT4" ShapeID="_x0000_i1027" DrawAspect="Content" ObjectID="_1769436356" r:id="rId17"/>
        </w:object>
      </w:r>
    </w:p>
    <w:p w14:paraId="2130B024"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2"/>
          <w:sz w:val="20"/>
          <w:szCs w:val="20"/>
        </w:rPr>
        <w:object w:dxaOrig="2600" w:dyaOrig="340" w14:anchorId="6F27D7EB">
          <v:shape id="_x0000_i1028" type="#_x0000_t75" style="width:126.9pt;height:16.3pt" o:ole="" fillcolor="window">
            <v:imagedata r:id="rId18" o:title=""/>
          </v:shape>
          <o:OLEObject Type="Embed" ProgID="Equation.DSMT4" ShapeID="_x0000_i1028" DrawAspect="Content" ObjectID="_1769436357" r:id="rId19"/>
        </w:object>
      </w:r>
    </w:p>
    <w:p w14:paraId="63E223D3"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1180" w:dyaOrig="300" w14:anchorId="66933FC4">
          <v:shape id="_x0000_i1029" type="#_x0000_t75" style="width:57.6pt;height:14.4pt" o:ole="" fillcolor="window">
            <v:imagedata r:id="rId20" o:title=""/>
          </v:shape>
          <o:OLEObject Type="Embed" ProgID="Equation.DSMT4" ShapeID="_x0000_i1029" DrawAspect="Content" ObjectID="_1769436358" r:id="rId21"/>
        </w:object>
      </w:r>
    </w:p>
    <w:p w14:paraId="7585522E"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e.</w:t>
      </w:r>
      <w:r>
        <w:rPr>
          <w:color w:val="000000"/>
          <w:sz w:val="20"/>
          <w:szCs w:val="20"/>
        </w:rPr>
        <w:tab/>
      </w:r>
      <w:r>
        <w:rPr>
          <w:color w:val="000000"/>
          <w:position w:val="-10"/>
          <w:sz w:val="20"/>
          <w:szCs w:val="20"/>
        </w:rPr>
        <w:object w:dxaOrig="1860" w:dyaOrig="300" w14:anchorId="3A022389">
          <v:shape id="_x0000_i1030" type="#_x0000_t75" style="width:93.95pt;height:14.4pt" o:ole="" fillcolor="window">
            <v:imagedata r:id="rId22" o:title=""/>
          </v:shape>
          <o:OLEObject Type="Embed" ProgID="Equation.DSMT4" ShapeID="_x0000_i1030" DrawAspect="Content" ObjectID="_1769436359" r:id="rId23"/>
        </w:object>
      </w:r>
    </w:p>
    <w:p w14:paraId="16AEAA92"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Bold"/>
          <w:bCs/>
          <w:sz w:val="20"/>
          <w:szCs w:val="20"/>
          <w:lang w:val="en-IN"/>
        </w:rPr>
        <w:t>2.</w:t>
      </w:r>
      <w:r>
        <w:rPr>
          <w:rFonts w:cs="TimesLTStd-Bold"/>
          <w:b/>
          <w:bCs/>
          <w:sz w:val="20"/>
          <w:szCs w:val="20"/>
          <w:lang w:val="en-IN"/>
        </w:rPr>
        <w:tab/>
      </w:r>
      <w:r>
        <w:rPr>
          <w:rFonts w:cs="TimesLTStd-Roman"/>
          <w:sz w:val="20"/>
          <w:szCs w:val="20"/>
          <w:lang w:val="en-IN"/>
        </w:rPr>
        <w:t xml:space="preserve">Given are five observations for two variables, </w:t>
      </w:r>
      <w:r>
        <w:rPr>
          <w:rFonts w:cs="TimesLTStd-Italic"/>
          <w:i/>
          <w:iCs/>
          <w:sz w:val="20"/>
          <w:szCs w:val="20"/>
          <w:lang w:val="en-IN"/>
        </w:rPr>
        <w:t xml:space="preserve">x </w:t>
      </w:r>
      <w:r>
        <w:rPr>
          <w:rFonts w:cs="TimesLTStd-Roman"/>
          <w:sz w:val="20"/>
          <w:szCs w:val="20"/>
          <w:lang w:val="en-IN"/>
        </w:rPr>
        <w:t xml:space="preserve">and </w:t>
      </w:r>
      <w:r>
        <w:rPr>
          <w:rFonts w:cs="TimesLTStd-Italic"/>
          <w:i/>
          <w:iCs/>
          <w:sz w:val="20"/>
          <w:szCs w:val="20"/>
          <w:lang w:val="en-IN"/>
        </w:rPr>
        <w:t>y</w:t>
      </w:r>
      <w:r>
        <w:rPr>
          <w:rFonts w:cs="TimesLTStd-Roman"/>
          <w:sz w:val="20"/>
          <w:szCs w:val="20"/>
          <w:lang w:val="en-IN"/>
        </w:rPr>
        <w:t xml:space="preserve">. </w:t>
      </w:r>
      <w:r>
        <w:rPr>
          <w:rFonts w:cs="TimesLTStd-Roman"/>
          <w:b/>
          <w:color w:val="D85629"/>
          <w:sz w:val="20"/>
          <w:szCs w:val="20"/>
          <w:lang w:val="en-IN"/>
        </w:rPr>
        <w:t>LO 1, 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
        <w:gridCol w:w="783"/>
        <w:gridCol w:w="783"/>
        <w:gridCol w:w="783"/>
        <w:gridCol w:w="783"/>
        <w:gridCol w:w="783"/>
      </w:tblGrid>
      <w:tr w:rsidR="00BF62D2" w14:paraId="06C64F38" w14:textId="77777777">
        <w:trPr>
          <w:jc w:val="center"/>
        </w:trPr>
        <w:tc>
          <w:tcPr>
            <w:tcW w:w="783" w:type="dxa"/>
            <w:tcBorders>
              <w:bottom w:val="single" w:sz="4" w:space="0" w:color="auto"/>
              <w:right w:val="single" w:sz="4" w:space="0" w:color="auto"/>
            </w:tcBorders>
          </w:tcPr>
          <w:p w14:paraId="45D26041"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783" w:type="dxa"/>
            <w:tcBorders>
              <w:left w:val="single" w:sz="4" w:space="0" w:color="auto"/>
              <w:bottom w:val="single" w:sz="4" w:space="0" w:color="auto"/>
            </w:tcBorders>
          </w:tcPr>
          <w:p w14:paraId="32C386D0"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3</w:t>
            </w:r>
          </w:p>
        </w:tc>
        <w:tc>
          <w:tcPr>
            <w:tcW w:w="783" w:type="dxa"/>
            <w:tcBorders>
              <w:bottom w:val="single" w:sz="4" w:space="0" w:color="auto"/>
            </w:tcBorders>
          </w:tcPr>
          <w:p w14:paraId="1217B44E"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12</w:t>
            </w:r>
          </w:p>
        </w:tc>
        <w:tc>
          <w:tcPr>
            <w:tcW w:w="783" w:type="dxa"/>
            <w:tcBorders>
              <w:bottom w:val="single" w:sz="4" w:space="0" w:color="auto"/>
            </w:tcBorders>
          </w:tcPr>
          <w:p w14:paraId="326CC68A"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6</w:t>
            </w:r>
          </w:p>
        </w:tc>
        <w:tc>
          <w:tcPr>
            <w:tcW w:w="783" w:type="dxa"/>
            <w:tcBorders>
              <w:bottom w:val="single" w:sz="4" w:space="0" w:color="auto"/>
            </w:tcBorders>
          </w:tcPr>
          <w:p w14:paraId="12096A70"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20</w:t>
            </w:r>
          </w:p>
        </w:tc>
        <w:tc>
          <w:tcPr>
            <w:tcW w:w="783" w:type="dxa"/>
            <w:tcBorders>
              <w:bottom w:val="single" w:sz="4" w:space="0" w:color="auto"/>
            </w:tcBorders>
          </w:tcPr>
          <w:p w14:paraId="0E44F70C"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14</w:t>
            </w:r>
          </w:p>
        </w:tc>
      </w:tr>
      <w:tr w:rsidR="00BF62D2" w14:paraId="7E9EB537" w14:textId="77777777">
        <w:trPr>
          <w:jc w:val="center"/>
        </w:trPr>
        <w:tc>
          <w:tcPr>
            <w:tcW w:w="783" w:type="dxa"/>
            <w:tcBorders>
              <w:top w:val="single" w:sz="4" w:space="0" w:color="auto"/>
              <w:right w:val="single" w:sz="4" w:space="0" w:color="auto"/>
            </w:tcBorders>
          </w:tcPr>
          <w:p w14:paraId="00D9D23E"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783" w:type="dxa"/>
            <w:tcBorders>
              <w:top w:val="single" w:sz="4" w:space="0" w:color="auto"/>
              <w:left w:val="single" w:sz="4" w:space="0" w:color="auto"/>
            </w:tcBorders>
          </w:tcPr>
          <w:p w14:paraId="3F633F28"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55</w:t>
            </w:r>
          </w:p>
        </w:tc>
        <w:tc>
          <w:tcPr>
            <w:tcW w:w="783" w:type="dxa"/>
            <w:tcBorders>
              <w:top w:val="single" w:sz="4" w:space="0" w:color="auto"/>
            </w:tcBorders>
          </w:tcPr>
          <w:p w14:paraId="5D7AC8EF"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40</w:t>
            </w:r>
          </w:p>
        </w:tc>
        <w:tc>
          <w:tcPr>
            <w:tcW w:w="783" w:type="dxa"/>
            <w:tcBorders>
              <w:top w:val="single" w:sz="4" w:space="0" w:color="auto"/>
            </w:tcBorders>
          </w:tcPr>
          <w:p w14:paraId="4A7B513D"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55</w:t>
            </w:r>
          </w:p>
        </w:tc>
        <w:tc>
          <w:tcPr>
            <w:tcW w:w="783" w:type="dxa"/>
            <w:tcBorders>
              <w:top w:val="single" w:sz="4" w:space="0" w:color="auto"/>
            </w:tcBorders>
          </w:tcPr>
          <w:p w14:paraId="77E877E2"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10</w:t>
            </w:r>
          </w:p>
        </w:tc>
        <w:tc>
          <w:tcPr>
            <w:tcW w:w="783" w:type="dxa"/>
            <w:tcBorders>
              <w:top w:val="single" w:sz="4" w:space="0" w:color="auto"/>
            </w:tcBorders>
          </w:tcPr>
          <w:p w14:paraId="2C4C1A6E"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15</w:t>
            </w:r>
          </w:p>
        </w:tc>
      </w:tr>
    </w:tbl>
    <w:p w14:paraId="299AF538" w14:textId="77777777" w:rsidR="00BF62D2" w:rsidRDefault="008A1A69">
      <w:pPr>
        <w:widowControl w:val="0"/>
        <w:suppressAutoHyphens/>
        <w:autoSpaceDE w:val="0"/>
        <w:autoSpaceDN w:val="0"/>
        <w:adjustRightInd w:val="0"/>
        <w:spacing w:before="120" w:after="10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for these data.</w:t>
      </w:r>
    </w:p>
    <w:p w14:paraId="38BE3119" w14:textId="77777777" w:rsidR="00BF62D2" w:rsidRDefault="008A1A69">
      <w:pPr>
        <w:widowControl w:val="0"/>
        <w:suppressAutoHyphens/>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does the scatter diagram developed in part (a) indicate about the relationship between the two variables?</w:t>
      </w:r>
    </w:p>
    <w:p w14:paraId="736E580E" w14:textId="77777777" w:rsidR="00BF62D2" w:rsidRDefault="008A1A69">
      <w:pPr>
        <w:widowControl w:val="0"/>
        <w:suppressAutoHyphens/>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Try to approximate the relationship between </w:t>
      </w:r>
      <w:r>
        <w:rPr>
          <w:rFonts w:cs="TimesLTStd-Italic"/>
          <w:i/>
          <w:iCs/>
          <w:sz w:val="20"/>
          <w:szCs w:val="20"/>
          <w:lang w:val="en-IN"/>
        </w:rPr>
        <w:t xml:space="preserve">x </w:t>
      </w:r>
      <w:r>
        <w:rPr>
          <w:rFonts w:cs="TimesLTStd-Roman"/>
          <w:sz w:val="20"/>
          <w:szCs w:val="20"/>
          <w:lang w:val="en-IN"/>
        </w:rPr>
        <w:t xml:space="preserve">and </w:t>
      </w:r>
      <w:r>
        <w:rPr>
          <w:rFonts w:cs="TimesLTStd-Italic"/>
          <w:i/>
          <w:iCs/>
          <w:sz w:val="20"/>
          <w:szCs w:val="20"/>
          <w:lang w:val="en-IN"/>
        </w:rPr>
        <w:t xml:space="preserve">y </w:t>
      </w:r>
      <w:r>
        <w:rPr>
          <w:rFonts w:cs="TimesLTStd-Roman"/>
          <w:sz w:val="20"/>
          <w:szCs w:val="20"/>
          <w:lang w:val="en-IN"/>
        </w:rPr>
        <w:t xml:space="preserve">by drawing a straight line through </w:t>
      </w:r>
      <w:r>
        <w:rPr>
          <w:rFonts w:cs="TimesLTStd-Roman"/>
          <w:sz w:val="20"/>
          <w:szCs w:val="20"/>
          <w:lang w:val="en-IN"/>
        </w:rPr>
        <w:lastRenderedPageBreak/>
        <w:t>the data.</w:t>
      </w:r>
    </w:p>
    <w:p w14:paraId="6B351854" w14:textId="77777777" w:rsidR="00BF62D2" w:rsidRDefault="008A1A69">
      <w:pPr>
        <w:widowControl w:val="0"/>
        <w:suppressAutoHyphens/>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 xml:space="preserve">Develop the estimated regression equation by computing the values of </w:t>
      </w:r>
      <w:r>
        <w:rPr>
          <w:rFonts w:cs="TimesLTStd-Italic"/>
          <w:i/>
          <w:iCs/>
          <w:sz w:val="20"/>
          <w:szCs w:val="20"/>
          <w:lang w:val="en-IN"/>
        </w:rPr>
        <w:t>b</w:t>
      </w:r>
      <w:r>
        <w:rPr>
          <w:rFonts w:cs="TimesLTStd-Roman"/>
          <w:sz w:val="20"/>
          <w:szCs w:val="20"/>
          <w:vertAlign w:val="subscript"/>
          <w:lang w:val="en-IN"/>
        </w:rPr>
        <w:t>0</w:t>
      </w:r>
      <w:r>
        <w:rPr>
          <w:rFonts w:cs="TimesLTStd-Roman"/>
          <w:sz w:val="20"/>
          <w:szCs w:val="20"/>
          <w:lang w:val="en-IN"/>
        </w:rPr>
        <w:t xml:space="preserve"> and </w:t>
      </w:r>
      <w:r>
        <w:rPr>
          <w:rFonts w:cs="TimesLTStd-Italic"/>
          <w:i/>
          <w:iCs/>
          <w:sz w:val="20"/>
          <w:szCs w:val="20"/>
          <w:lang w:val="en-IN"/>
        </w:rPr>
        <w:t>b</w:t>
      </w:r>
      <w:r>
        <w:rPr>
          <w:rFonts w:cs="TimesLTStd-Roman"/>
          <w:sz w:val="20"/>
          <w:szCs w:val="20"/>
          <w:vertAlign w:val="subscript"/>
          <w:lang w:val="en-IN"/>
        </w:rPr>
        <w:t>1</w:t>
      </w:r>
      <w:r>
        <w:rPr>
          <w:rFonts w:cs="TimesLTStd-Roman"/>
          <w:sz w:val="20"/>
          <w:szCs w:val="20"/>
          <w:lang w:val="en-IN"/>
        </w:rPr>
        <w:t xml:space="preserve"> using equations (14.6) and (14.7).</w:t>
      </w:r>
    </w:p>
    <w:p w14:paraId="6EF34978" w14:textId="77777777" w:rsidR="00BF62D2" w:rsidRDefault="008A1A69">
      <w:pPr>
        <w:widowControl w:val="0"/>
        <w:suppressAutoHyphens/>
        <w:autoSpaceDE w:val="0"/>
        <w:autoSpaceDN w:val="0"/>
        <w:adjustRightInd w:val="0"/>
        <w:spacing w:before="100" w:after="120" w:line="240" w:lineRule="auto"/>
        <w:ind w:left="720" w:hanging="360"/>
        <w:rPr>
          <w:sz w:val="20"/>
          <w:szCs w:val="20"/>
        </w:rPr>
      </w:pPr>
      <w:r>
        <w:rPr>
          <w:rFonts w:cs="TimesLTStd-Roman"/>
          <w:sz w:val="20"/>
          <w:szCs w:val="20"/>
          <w:lang w:val="en-IN"/>
        </w:rPr>
        <w:t>e.</w:t>
      </w:r>
      <w:r>
        <w:rPr>
          <w:rFonts w:cs="TimesLTStd-Roman"/>
          <w:sz w:val="20"/>
          <w:szCs w:val="20"/>
          <w:lang w:val="en-IN"/>
        </w:rPr>
        <w:tab/>
        <w:t xml:space="preserve">Use the estimated regression equation to predict the value of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10.</w:t>
      </w:r>
    </w:p>
    <w:p w14:paraId="065683A6" w14:textId="77777777" w:rsidR="00BF62D2" w:rsidRDefault="008A1A69">
      <w:pPr>
        <w:pStyle w:val="Solution"/>
        <w:widowControl w:val="0"/>
        <w:suppressAutoHyphens/>
        <w:spacing w:before="120" w:line="240" w:lineRule="auto"/>
        <w:ind w:hanging="360"/>
        <w:rPr>
          <w:szCs w:val="20"/>
        </w:rPr>
      </w:pPr>
      <w:r>
        <w:rPr>
          <w:szCs w:val="20"/>
        </w:rPr>
        <w:t>Solutions:</w:t>
      </w:r>
    </w:p>
    <w:p w14:paraId="40051EF1"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p>
    <w:p w14:paraId="1F80E0C4"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noProof/>
          <w:sz w:val="20"/>
          <w:szCs w:val="20"/>
        </w:rPr>
        <w:drawing>
          <wp:inline distT="0" distB="0" distL="0" distR="0" wp14:anchorId="7F1A16BB" wp14:editId="26E70D94">
            <wp:extent cx="3964940" cy="2585085"/>
            <wp:effectExtent l="0" t="0" r="0" b="5715"/>
            <wp:docPr id="2" name="Object 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E3B712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t xml:space="preserve">There appears to be a negative linear relationship between </w:t>
      </w:r>
      <w:r>
        <w:rPr>
          <w:i/>
          <w:color w:val="000000"/>
          <w:sz w:val="20"/>
          <w:szCs w:val="20"/>
        </w:rPr>
        <w:t xml:space="preserve">x </w:t>
      </w:r>
      <w:r>
        <w:rPr>
          <w:color w:val="000000"/>
          <w:sz w:val="20"/>
          <w:szCs w:val="20"/>
        </w:rPr>
        <w:t>and</w:t>
      </w:r>
      <w:r>
        <w:rPr>
          <w:i/>
          <w:color w:val="000000"/>
          <w:sz w:val="20"/>
          <w:szCs w:val="20"/>
        </w:rPr>
        <w:t xml:space="preserve"> y</w:t>
      </w:r>
      <w:r>
        <w:rPr>
          <w:color w:val="000000"/>
          <w:sz w:val="20"/>
          <w:szCs w:val="20"/>
        </w:rPr>
        <w:t>.</w:t>
      </w:r>
    </w:p>
    <w:p w14:paraId="3971D17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t xml:space="preserve">Many different straight lines can be drawn to provide a linear approximation of the relationship between </w:t>
      </w:r>
      <w:r>
        <w:rPr>
          <w:i/>
          <w:color w:val="000000"/>
          <w:sz w:val="20"/>
          <w:szCs w:val="20"/>
        </w:rPr>
        <w:t>x and y</w:t>
      </w:r>
      <w:r>
        <w:rPr>
          <w:color w:val="000000"/>
          <w:sz w:val="20"/>
          <w:szCs w:val="20"/>
        </w:rPr>
        <w:t>; in part (d), we will determine the equation of a straight line that “best” represents the relationship according to the least squares criterion.</w:t>
      </w:r>
    </w:p>
    <w:p w14:paraId="5E7DC7A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d.</w:t>
      </w:r>
      <w:r>
        <w:rPr>
          <w:color w:val="000000"/>
          <w:sz w:val="20"/>
          <w:szCs w:val="20"/>
        </w:rPr>
        <w:tab/>
      </w:r>
      <w:r>
        <w:rPr>
          <w:color w:val="000000"/>
          <w:position w:val="-22"/>
          <w:sz w:val="20"/>
          <w:szCs w:val="20"/>
        </w:rPr>
        <w:object w:dxaOrig="3300" w:dyaOrig="560" w14:anchorId="0900B42C">
          <v:shape id="_x0000_i1031" type="#_x0000_t75" style="width:166pt;height:29pt" o:ole="" fillcolor="window">
            <v:imagedata r:id="rId25" o:title=""/>
          </v:shape>
          <o:OLEObject Type="Embed" ProgID="Equation.DSMT4" ShapeID="_x0000_i1031" DrawAspect="Content" ObjectID="_1769436360" r:id="rId26"/>
        </w:object>
      </w:r>
    </w:p>
    <w:p w14:paraId="1A6224F2" w14:textId="77777777" w:rsidR="00BF62D2" w:rsidRDefault="008A1A69">
      <w:pPr>
        <w:widowControl w:val="0"/>
        <w:suppressAutoHyphens/>
        <w:spacing w:before="120" w:after="120" w:line="240" w:lineRule="auto"/>
        <w:ind w:left="720" w:hanging="360"/>
        <w:rPr>
          <w:color w:val="000000"/>
          <w:sz w:val="20"/>
          <w:szCs w:val="20"/>
        </w:rPr>
      </w:pPr>
      <w:r>
        <w:rPr>
          <w:color w:val="000000"/>
          <w:position w:val="-10"/>
          <w:sz w:val="20"/>
          <w:szCs w:val="20"/>
        </w:rPr>
        <w:tab/>
      </w:r>
      <w:r>
        <w:rPr>
          <w:color w:val="000000"/>
          <w:position w:val="-10"/>
          <w:sz w:val="20"/>
          <w:szCs w:val="20"/>
        </w:rPr>
        <w:object w:dxaOrig="3560" w:dyaOrig="320" w14:anchorId="7B0CA172">
          <v:shape id="_x0000_i1032" type="#_x0000_t75" style="width:179.95pt;height:14.5pt" o:ole="" fillcolor="window">
            <v:imagedata r:id="rId27" o:title=""/>
          </v:shape>
          <o:OLEObject Type="Embed" ProgID="Equation.DSMT4" ShapeID="_x0000_i1032" DrawAspect="Content" ObjectID="_1769436361" r:id="rId28"/>
        </w:object>
      </w:r>
    </w:p>
    <w:p w14:paraId="42301D5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2860" w:dyaOrig="600" w14:anchorId="2E9A8BB9">
          <v:shape id="_x0000_i1033" type="#_x0000_t75" style="width:2in;height:29pt" o:ole="" fillcolor="window">
            <v:imagedata r:id="rId29" o:title=""/>
          </v:shape>
          <o:OLEObject Type="Embed" ProgID="Equation.DSMT4" ShapeID="_x0000_i1033" DrawAspect="Content" ObjectID="_1769436362" r:id="rId30"/>
        </w:object>
      </w:r>
    </w:p>
    <w:p w14:paraId="4AE3ADF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2620" w:dyaOrig="300" w14:anchorId="79EF150A">
          <v:shape id="_x0000_i1034" type="#_x0000_t75" style="width:129.55pt;height:14.5pt" o:ole="" fillcolor="window">
            <v:imagedata r:id="rId31" o:title=""/>
          </v:shape>
          <o:OLEObject Type="Embed" ProgID="Equation.DSMT4" ShapeID="_x0000_i1034" DrawAspect="Content" ObjectID="_1769436363" r:id="rId32"/>
        </w:object>
      </w:r>
    </w:p>
    <w:p w14:paraId="1B95982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960" w:dyaOrig="300" w14:anchorId="640722DB">
          <v:shape id="_x0000_i1035" type="#_x0000_t75" style="width:43pt;height:14.5pt" o:ole="" fillcolor="window">
            <v:imagedata r:id="rId33" o:title=""/>
          </v:shape>
          <o:OLEObject Type="Embed" ProgID="Equation.DSMT4" ShapeID="_x0000_i1035" DrawAspect="Content" ObjectID="_1769436364" r:id="rId34"/>
        </w:object>
      </w:r>
    </w:p>
    <w:p w14:paraId="54FAC53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e.</w:t>
      </w:r>
      <w:r>
        <w:rPr>
          <w:color w:val="000000"/>
          <w:sz w:val="20"/>
          <w:szCs w:val="20"/>
        </w:rPr>
        <w:tab/>
      </w:r>
      <w:r>
        <w:rPr>
          <w:color w:val="000000"/>
          <w:position w:val="-10"/>
          <w:sz w:val="20"/>
          <w:szCs w:val="20"/>
        </w:rPr>
        <w:object w:dxaOrig="1579" w:dyaOrig="300" w14:anchorId="00D12014">
          <v:shape id="_x0000_i1036" type="#_x0000_t75" style="width:79.5pt;height:14.5pt" o:ole="" fillcolor="window">
            <v:imagedata r:id="rId35" o:title=""/>
          </v:shape>
          <o:OLEObject Type="Embed" ProgID="Equation.DSMT4" ShapeID="_x0000_i1036" DrawAspect="Content" ObjectID="_1769436365" r:id="rId36"/>
        </w:object>
      </w:r>
    </w:p>
    <w:p w14:paraId="336CBFE6"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sz w:val="20"/>
          <w:szCs w:val="20"/>
        </w:rPr>
        <w:t>3.</w:t>
      </w:r>
      <w:r>
        <w:rPr>
          <w:rFonts w:cs="TimesLTStd-Roman"/>
          <w:sz w:val="20"/>
          <w:szCs w:val="20"/>
          <w:lang w:val="en-IN"/>
        </w:rPr>
        <w:tab/>
        <w:t xml:space="preserve">Given are five observations collected in a regression study on two variables. </w:t>
      </w:r>
      <w:r>
        <w:rPr>
          <w:rFonts w:cs="TimesLTStd-Roman"/>
          <w:b/>
          <w:color w:val="D85629"/>
          <w:sz w:val="20"/>
          <w:szCs w:val="20"/>
          <w:lang w:val="en-IN"/>
        </w:rPr>
        <w:t>LO 1, 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
        <w:gridCol w:w="720"/>
        <w:gridCol w:w="634"/>
        <w:gridCol w:w="720"/>
        <w:gridCol w:w="720"/>
        <w:gridCol w:w="720"/>
      </w:tblGrid>
      <w:tr w:rsidR="00BF62D2" w14:paraId="7A6FC3C7" w14:textId="77777777">
        <w:trPr>
          <w:jc w:val="center"/>
        </w:trPr>
        <w:tc>
          <w:tcPr>
            <w:tcW w:w="738" w:type="dxa"/>
            <w:tcBorders>
              <w:bottom w:val="single" w:sz="4" w:space="0" w:color="auto"/>
              <w:right w:val="single" w:sz="4" w:space="0" w:color="auto"/>
            </w:tcBorders>
          </w:tcPr>
          <w:p w14:paraId="6E0AAA20"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720" w:type="dxa"/>
            <w:tcBorders>
              <w:left w:val="single" w:sz="4" w:space="0" w:color="auto"/>
              <w:bottom w:val="single" w:sz="4" w:space="0" w:color="auto"/>
            </w:tcBorders>
          </w:tcPr>
          <w:p w14:paraId="2A2D8A15" w14:textId="77777777" w:rsidR="00BF62D2" w:rsidRDefault="008A1A69">
            <w:pPr>
              <w:widowControl w:val="0"/>
              <w:suppressAutoHyphens/>
              <w:autoSpaceDE w:val="0"/>
              <w:autoSpaceDN w:val="0"/>
              <w:adjustRightInd w:val="0"/>
              <w:spacing w:before="40" w:after="40"/>
              <w:ind w:right="216"/>
              <w:jc w:val="right"/>
              <w:rPr>
                <w:rFonts w:cs="TimesLTStd-Roman"/>
                <w:sz w:val="20"/>
                <w:szCs w:val="20"/>
                <w:lang w:val="en-IN"/>
              </w:rPr>
            </w:pPr>
            <w:r>
              <w:rPr>
                <w:rFonts w:cs="TimesLTStd-Roman"/>
                <w:sz w:val="20"/>
                <w:szCs w:val="20"/>
                <w:lang w:val="en-IN"/>
              </w:rPr>
              <w:t>2</w:t>
            </w:r>
          </w:p>
        </w:tc>
        <w:tc>
          <w:tcPr>
            <w:tcW w:w="630" w:type="dxa"/>
            <w:tcBorders>
              <w:bottom w:val="single" w:sz="4" w:space="0" w:color="auto"/>
            </w:tcBorders>
          </w:tcPr>
          <w:p w14:paraId="3017163B" w14:textId="77777777" w:rsidR="00BF62D2" w:rsidRDefault="008A1A69">
            <w:pPr>
              <w:widowControl w:val="0"/>
              <w:suppressAutoHyphens/>
              <w:autoSpaceDE w:val="0"/>
              <w:autoSpaceDN w:val="0"/>
              <w:adjustRightInd w:val="0"/>
              <w:spacing w:before="40" w:after="40"/>
              <w:ind w:right="216"/>
              <w:jc w:val="right"/>
              <w:rPr>
                <w:rFonts w:cs="TimesLTStd-Roman"/>
                <w:sz w:val="20"/>
                <w:szCs w:val="20"/>
                <w:lang w:val="en-IN"/>
              </w:rPr>
            </w:pPr>
            <w:r>
              <w:rPr>
                <w:rFonts w:cs="TimesLTStd-Roman"/>
                <w:sz w:val="20"/>
                <w:szCs w:val="20"/>
                <w:lang w:val="en-IN"/>
              </w:rPr>
              <w:t>6</w:t>
            </w:r>
          </w:p>
        </w:tc>
        <w:tc>
          <w:tcPr>
            <w:tcW w:w="720" w:type="dxa"/>
            <w:tcBorders>
              <w:bottom w:val="single" w:sz="4" w:space="0" w:color="auto"/>
            </w:tcBorders>
          </w:tcPr>
          <w:p w14:paraId="00BC9DAB" w14:textId="77777777" w:rsidR="00BF62D2" w:rsidRDefault="008A1A69">
            <w:pPr>
              <w:widowControl w:val="0"/>
              <w:suppressAutoHyphens/>
              <w:autoSpaceDE w:val="0"/>
              <w:autoSpaceDN w:val="0"/>
              <w:adjustRightInd w:val="0"/>
              <w:spacing w:before="40" w:after="40"/>
              <w:ind w:right="216"/>
              <w:jc w:val="right"/>
              <w:rPr>
                <w:rFonts w:cs="TimesLTStd-Roman"/>
                <w:sz w:val="20"/>
                <w:szCs w:val="20"/>
                <w:lang w:val="en-IN"/>
              </w:rPr>
            </w:pPr>
            <w:r>
              <w:rPr>
                <w:rFonts w:cs="TimesLTStd-Roman"/>
                <w:sz w:val="20"/>
                <w:szCs w:val="20"/>
                <w:lang w:val="en-IN"/>
              </w:rPr>
              <w:t>9</w:t>
            </w:r>
          </w:p>
        </w:tc>
        <w:tc>
          <w:tcPr>
            <w:tcW w:w="720" w:type="dxa"/>
            <w:tcBorders>
              <w:bottom w:val="single" w:sz="4" w:space="0" w:color="auto"/>
            </w:tcBorders>
          </w:tcPr>
          <w:p w14:paraId="5EF9607E" w14:textId="77777777" w:rsidR="00BF62D2" w:rsidRDefault="008A1A69">
            <w:pPr>
              <w:widowControl w:val="0"/>
              <w:suppressAutoHyphens/>
              <w:autoSpaceDE w:val="0"/>
              <w:autoSpaceDN w:val="0"/>
              <w:adjustRightInd w:val="0"/>
              <w:spacing w:before="40" w:after="40"/>
              <w:ind w:right="216"/>
              <w:jc w:val="right"/>
              <w:rPr>
                <w:rFonts w:cs="TimesLTStd-Roman"/>
                <w:sz w:val="20"/>
                <w:szCs w:val="20"/>
                <w:lang w:val="en-IN"/>
              </w:rPr>
            </w:pPr>
            <w:r>
              <w:rPr>
                <w:rFonts w:cs="TimesLTStd-Roman"/>
                <w:sz w:val="20"/>
                <w:szCs w:val="20"/>
                <w:lang w:val="en-IN"/>
              </w:rPr>
              <w:t>13</w:t>
            </w:r>
          </w:p>
        </w:tc>
        <w:tc>
          <w:tcPr>
            <w:tcW w:w="720" w:type="dxa"/>
            <w:tcBorders>
              <w:bottom w:val="single" w:sz="4" w:space="0" w:color="auto"/>
            </w:tcBorders>
          </w:tcPr>
          <w:p w14:paraId="1FF7A488" w14:textId="77777777" w:rsidR="00BF62D2" w:rsidRDefault="008A1A69">
            <w:pPr>
              <w:widowControl w:val="0"/>
              <w:suppressAutoHyphens/>
              <w:autoSpaceDE w:val="0"/>
              <w:autoSpaceDN w:val="0"/>
              <w:adjustRightInd w:val="0"/>
              <w:spacing w:before="40" w:after="40"/>
              <w:ind w:right="216"/>
              <w:jc w:val="right"/>
              <w:rPr>
                <w:rFonts w:cs="TimesLTStd-Roman"/>
                <w:sz w:val="20"/>
                <w:szCs w:val="20"/>
                <w:lang w:val="en-IN"/>
              </w:rPr>
            </w:pPr>
            <w:r>
              <w:rPr>
                <w:rFonts w:cs="TimesLTStd-Roman"/>
                <w:sz w:val="20"/>
                <w:szCs w:val="20"/>
                <w:lang w:val="en-IN"/>
              </w:rPr>
              <w:t>20</w:t>
            </w:r>
          </w:p>
        </w:tc>
      </w:tr>
      <w:tr w:rsidR="00BF62D2" w14:paraId="089E4811" w14:textId="77777777">
        <w:trPr>
          <w:jc w:val="center"/>
        </w:trPr>
        <w:tc>
          <w:tcPr>
            <w:tcW w:w="738" w:type="dxa"/>
            <w:tcBorders>
              <w:top w:val="single" w:sz="4" w:space="0" w:color="auto"/>
              <w:right w:val="single" w:sz="4" w:space="0" w:color="auto"/>
            </w:tcBorders>
          </w:tcPr>
          <w:p w14:paraId="2CB6A959"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lastRenderedPageBreak/>
              <w:t>y</w:t>
            </w:r>
            <w:r>
              <w:rPr>
                <w:rFonts w:cs="TimesLTStd-BoldItalic"/>
                <w:b/>
                <w:bCs/>
                <w:i/>
                <w:iCs/>
                <w:sz w:val="20"/>
                <w:szCs w:val="20"/>
                <w:vertAlign w:val="subscript"/>
                <w:lang w:val="en-IN"/>
              </w:rPr>
              <w:t>i</w:t>
            </w:r>
          </w:p>
        </w:tc>
        <w:tc>
          <w:tcPr>
            <w:tcW w:w="720" w:type="dxa"/>
            <w:tcBorders>
              <w:top w:val="single" w:sz="4" w:space="0" w:color="auto"/>
              <w:left w:val="single" w:sz="4" w:space="0" w:color="auto"/>
            </w:tcBorders>
          </w:tcPr>
          <w:p w14:paraId="768B7F24" w14:textId="77777777" w:rsidR="00BF62D2" w:rsidRDefault="008A1A69">
            <w:pPr>
              <w:widowControl w:val="0"/>
              <w:suppressAutoHyphens/>
              <w:autoSpaceDE w:val="0"/>
              <w:autoSpaceDN w:val="0"/>
              <w:adjustRightInd w:val="0"/>
              <w:spacing w:before="40" w:after="40"/>
              <w:ind w:right="216"/>
              <w:jc w:val="right"/>
              <w:rPr>
                <w:rFonts w:cs="TimesLTStd-Roman"/>
                <w:sz w:val="20"/>
                <w:szCs w:val="20"/>
                <w:lang w:val="en-IN"/>
              </w:rPr>
            </w:pPr>
            <w:r>
              <w:rPr>
                <w:rFonts w:cs="TimesLTStd-Roman"/>
                <w:sz w:val="20"/>
                <w:szCs w:val="20"/>
                <w:lang w:val="en-IN"/>
              </w:rPr>
              <w:t>7</w:t>
            </w:r>
          </w:p>
        </w:tc>
        <w:tc>
          <w:tcPr>
            <w:tcW w:w="630" w:type="dxa"/>
            <w:tcBorders>
              <w:top w:val="single" w:sz="4" w:space="0" w:color="auto"/>
            </w:tcBorders>
          </w:tcPr>
          <w:p w14:paraId="609970AD" w14:textId="77777777" w:rsidR="00BF62D2" w:rsidRDefault="008A1A69">
            <w:pPr>
              <w:widowControl w:val="0"/>
              <w:suppressAutoHyphens/>
              <w:autoSpaceDE w:val="0"/>
              <w:autoSpaceDN w:val="0"/>
              <w:adjustRightInd w:val="0"/>
              <w:spacing w:before="40" w:after="40"/>
              <w:ind w:right="216"/>
              <w:jc w:val="right"/>
              <w:rPr>
                <w:rFonts w:cs="TimesLTStd-Roman"/>
                <w:sz w:val="20"/>
                <w:szCs w:val="20"/>
                <w:lang w:val="en-IN"/>
              </w:rPr>
            </w:pPr>
            <w:r>
              <w:rPr>
                <w:rFonts w:cs="TimesLTStd-Roman"/>
                <w:sz w:val="20"/>
                <w:szCs w:val="20"/>
                <w:lang w:val="en-IN"/>
              </w:rPr>
              <w:t>18</w:t>
            </w:r>
          </w:p>
        </w:tc>
        <w:tc>
          <w:tcPr>
            <w:tcW w:w="720" w:type="dxa"/>
            <w:tcBorders>
              <w:top w:val="single" w:sz="4" w:space="0" w:color="auto"/>
            </w:tcBorders>
          </w:tcPr>
          <w:p w14:paraId="79848C90" w14:textId="77777777" w:rsidR="00BF62D2" w:rsidRDefault="008A1A69">
            <w:pPr>
              <w:widowControl w:val="0"/>
              <w:suppressAutoHyphens/>
              <w:autoSpaceDE w:val="0"/>
              <w:autoSpaceDN w:val="0"/>
              <w:adjustRightInd w:val="0"/>
              <w:spacing w:before="40" w:after="40"/>
              <w:ind w:right="216"/>
              <w:jc w:val="right"/>
              <w:rPr>
                <w:rFonts w:cs="TimesLTStd-Roman"/>
                <w:sz w:val="20"/>
                <w:szCs w:val="20"/>
                <w:lang w:val="en-IN"/>
              </w:rPr>
            </w:pPr>
            <w:r>
              <w:rPr>
                <w:rFonts w:cs="TimesLTStd-Roman"/>
                <w:sz w:val="20"/>
                <w:szCs w:val="20"/>
                <w:lang w:val="en-IN"/>
              </w:rPr>
              <w:t>9</w:t>
            </w:r>
          </w:p>
        </w:tc>
        <w:tc>
          <w:tcPr>
            <w:tcW w:w="720" w:type="dxa"/>
            <w:tcBorders>
              <w:top w:val="single" w:sz="4" w:space="0" w:color="auto"/>
            </w:tcBorders>
          </w:tcPr>
          <w:p w14:paraId="6D1169D8" w14:textId="77777777" w:rsidR="00BF62D2" w:rsidRDefault="008A1A69">
            <w:pPr>
              <w:widowControl w:val="0"/>
              <w:suppressAutoHyphens/>
              <w:autoSpaceDE w:val="0"/>
              <w:autoSpaceDN w:val="0"/>
              <w:adjustRightInd w:val="0"/>
              <w:spacing w:before="40" w:after="40"/>
              <w:ind w:right="216"/>
              <w:jc w:val="right"/>
              <w:rPr>
                <w:rFonts w:cs="TimesLTStd-Roman"/>
                <w:sz w:val="20"/>
                <w:szCs w:val="20"/>
                <w:lang w:val="en-IN"/>
              </w:rPr>
            </w:pPr>
            <w:r>
              <w:rPr>
                <w:rFonts w:cs="TimesLTStd-Roman"/>
                <w:sz w:val="20"/>
                <w:szCs w:val="20"/>
                <w:lang w:val="en-IN"/>
              </w:rPr>
              <w:t>26</w:t>
            </w:r>
          </w:p>
        </w:tc>
        <w:tc>
          <w:tcPr>
            <w:tcW w:w="720" w:type="dxa"/>
            <w:tcBorders>
              <w:top w:val="single" w:sz="4" w:space="0" w:color="auto"/>
            </w:tcBorders>
          </w:tcPr>
          <w:p w14:paraId="50167549" w14:textId="77777777" w:rsidR="00BF62D2" w:rsidRDefault="008A1A69">
            <w:pPr>
              <w:widowControl w:val="0"/>
              <w:suppressAutoHyphens/>
              <w:autoSpaceDE w:val="0"/>
              <w:autoSpaceDN w:val="0"/>
              <w:adjustRightInd w:val="0"/>
              <w:spacing w:before="40" w:after="40"/>
              <w:ind w:right="216"/>
              <w:jc w:val="right"/>
              <w:rPr>
                <w:rFonts w:cs="TimesLTStd-Roman"/>
                <w:sz w:val="20"/>
                <w:szCs w:val="20"/>
                <w:lang w:val="en-IN"/>
              </w:rPr>
            </w:pPr>
            <w:r>
              <w:rPr>
                <w:rFonts w:cs="TimesLTStd-Roman"/>
                <w:sz w:val="20"/>
                <w:szCs w:val="20"/>
                <w:lang w:val="en-IN"/>
              </w:rPr>
              <w:t>23</w:t>
            </w:r>
          </w:p>
        </w:tc>
      </w:tr>
    </w:tbl>
    <w:p w14:paraId="3B3F5FC9"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for these data.</w:t>
      </w:r>
    </w:p>
    <w:p w14:paraId="094A70EC"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Develop the estimated regression equation for these data.</w:t>
      </w:r>
    </w:p>
    <w:p w14:paraId="07DACB7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Use the estimated regression equation to predict the value of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6.</w:t>
      </w:r>
    </w:p>
    <w:p w14:paraId="6FBCD492" w14:textId="77777777" w:rsidR="00BF62D2" w:rsidRDefault="008A1A69">
      <w:pPr>
        <w:pStyle w:val="Solution"/>
        <w:pageBreakBefore/>
        <w:widowControl w:val="0"/>
        <w:suppressAutoHyphens/>
        <w:spacing w:before="120" w:line="240" w:lineRule="auto"/>
        <w:ind w:hanging="360"/>
        <w:rPr>
          <w:szCs w:val="20"/>
        </w:rPr>
      </w:pPr>
      <w:r>
        <w:rPr>
          <w:szCs w:val="20"/>
        </w:rPr>
        <w:t>Solutions:</w:t>
      </w:r>
    </w:p>
    <w:p w14:paraId="3A33C94B" w14:textId="77777777" w:rsidR="00BF62D2" w:rsidRDefault="00BF62D2">
      <w:pPr>
        <w:pStyle w:val="ListParagraph"/>
        <w:widowControl w:val="0"/>
        <w:numPr>
          <w:ilvl w:val="0"/>
          <w:numId w:val="13"/>
        </w:numPr>
        <w:suppressAutoHyphens/>
        <w:spacing w:after="0" w:line="240" w:lineRule="auto"/>
        <w:rPr>
          <w:color w:val="000000"/>
          <w:sz w:val="20"/>
          <w:szCs w:val="20"/>
        </w:rPr>
      </w:pPr>
    </w:p>
    <w:p w14:paraId="6FBE1D95" w14:textId="77777777" w:rsidR="00BF62D2" w:rsidRDefault="008A1A69">
      <w:pPr>
        <w:widowControl w:val="0"/>
        <w:suppressAutoHyphens/>
        <w:spacing w:after="0" w:line="240" w:lineRule="auto"/>
        <w:ind w:left="630" w:firstLine="90"/>
        <w:rPr>
          <w:color w:val="000000"/>
          <w:sz w:val="20"/>
          <w:szCs w:val="20"/>
        </w:rPr>
      </w:pPr>
      <w:r>
        <w:rPr>
          <w:noProof/>
          <w:sz w:val="20"/>
          <w:szCs w:val="20"/>
        </w:rPr>
        <w:drawing>
          <wp:inline distT="0" distB="0" distL="0" distR="0" wp14:anchorId="71C83DAF" wp14:editId="29F3590A">
            <wp:extent cx="4638675" cy="2751455"/>
            <wp:effectExtent l="0" t="0" r="0" b="0"/>
            <wp:docPr id="14" name="Object 1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B81C713"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b.</w:t>
      </w:r>
      <w:r>
        <w:rPr>
          <w:color w:val="000000"/>
          <w:sz w:val="20"/>
          <w:szCs w:val="20"/>
        </w:rPr>
        <w:tab/>
      </w:r>
      <w:r>
        <w:rPr>
          <w:color w:val="000000"/>
          <w:position w:val="-22"/>
          <w:sz w:val="20"/>
          <w:szCs w:val="20"/>
        </w:rPr>
        <w:object w:dxaOrig="3379" w:dyaOrig="560" w14:anchorId="77AB9A63">
          <v:shape id="_x0000_i1037" type="#_x0000_t75" style="width:166.1pt;height:29pt" o:ole="" fillcolor="window">
            <v:imagedata r:id="rId38" o:title=""/>
          </v:shape>
          <o:OLEObject Type="Embed" ProgID="Equation.DSMT4" ShapeID="_x0000_i1037" DrawAspect="Content" ObjectID="_1769436366" r:id="rId39"/>
        </w:object>
      </w:r>
    </w:p>
    <w:p w14:paraId="6CBF1E1C"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420" w:dyaOrig="320" w14:anchorId="0D4ECC4B">
          <v:shape id="_x0000_i1038" type="#_x0000_t75" style="width:173.55pt;height:14.5pt" o:ole="" fillcolor="window">
            <v:imagedata r:id="rId40" o:title=""/>
          </v:shape>
          <o:OLEObject Type="Embed" ProgID="Equation.DSMT4" ShapeID="_x0000_i1038" DrawAspect="Content" ObjectID="_1769436367" r:id="rId41"/>
        </w:object>
      </w:r>
    </w:p>
    <w:p w14:paraId="7AF2FBE6" w14:textId="77777777" w:rsidR="00BF62D2" w:rsidRDefault="008A1A69">
      <w:pPr>
        <w:widowControl w:val="0"/>
        <w:suppressAutoHyphens/>
        <w:spacing w:before="120" w:after="120" w:line="240" w:lineRule="auto"/>
        <w:ind w:left="720" w:hanging="360"/>
        <w:rPr>
          <w:color w:val="000000"/>
          <w:sz w:val="20"/>
          <w:szCs w:val="20"/>
        </w:rPr>
      </w:pPr>
      <w:r>
        <w:rPr>
          <w:color w:val="000000"/>
          <w:position w:val="-26"/>
          <w:sz w:val="20"/>
          <w:szCs w:val="20"/>
        </w:rPr>
        <w:tab/>
      </w:r>
      <w:r>
        <w:rPr>
          <w:color w:val="000000"/>
          <w:position w:val="-26"/>
          <w:sz w:val="20"/>
          <w:szCs w:val="20"/>
        </w:rPr>
        <w:object w:dxaOrig="2780" w:dyaOrig="600" w14:anchorId="23000455">
          <v:shape id="_x0000_i1039" type="#_x0000_t75" style="width:136.5pt;height:29pt" o:ole="" fillcolor="window">
            <v:imagedata r:id="rId42" o:title=""/>
          </v:shape>
          <o:OLEObject Type="Embed" ProgID="Equation.DSMT4" ShapeID="_x0000_i1039" DrawAspect="Content" ObjectID="_1769436368" r:id="rId43"/>
        </w:object>
      </w:r>
    </w:p>
    <w:p w14:paraId="56B69DC4"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2880" w:dyaOrig="300" w14:anchorId="52B2F55D">
          <v:shape id="_x0000_i1040" type="#_x0000_t75" style="width:2in;height:14.5pt" o:ole="" fillcolor="window">
            <v:imagedata r:id="rId44" o:title=""/>
          </v:shape>
          <o:OLEObject Type="Embed" ProgID="Equation.DSMT4" ShapeID="_x0000_i1040" DrawAspect="Content" ObjectID="_1769436369" r:id="rId45"/>
        </w:object>
      </w:r>
    </w:p>
    <w:p w14:paraId="36CF41BE"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1180" w:dyaOrig="300" w14:anchorId="367BCB60">
          <v:shape id="_x0000_i1041" type="#_x0000_t75" style="width:57.5pt;height:14.5pt" o:ole="" fillcolor="window">
            <v:imagedata r:id="rId46" o:title=""/>
          </v:shape>
          <o:OLEObject Type="Embed" ProgID="Equation.DSMT4" ShapeID="_x0000_i1041" DrawAspect="Content" ObjectID="_1769436370" r:id="rId47"/>
        </w:object>
      </w:r>
    </w:p>
    <w:p w14:paraId="4819F22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r>
      <w:r>
        <w:rPr>
          <w:color w:val="000000"/>
          <w:position w:val="-10"/>
          <w:sz w:val="20"/>
          <w:szCs w:val="20"/>
        </w:rPr>
        <w:object w:dxaOrig="1700" w:dyaOrig="300" w14:anchorId="4635EC81">
          <v:shape id="_x0000_i1042" type="#_x0000_t75" style="width:86.55pt;height:14.5pt" o:ole="" fillcolor="window">
            <v:imagedata r:id="rId48" o:title=""/>
          </v:shape>
          <o:OLEObject Type="Embed" ProgID="Equation.DSMT4" ShapeID="_x0000_i1042" DrawAspect="Content" ObjectID="_1769436371" r:id="rId49"/>
        </w:object>
      </w:r>
    </w:p>
    <w:p w14:paraId="266CDEF3" w14:textId="77777777" w:rsidR="00BF62D2" w:rsidRDefault="008A1A69">
      <w:pPr>
        <w:autoSpaceDE w:val="0"/>
        <w:autoSpaceDN w:val="0"/>
        <w:adjustRightInd w:val="0"/>
        <w:spacing w:before="120" w:after="120" w:line="240" w:lineRule="auto"/>
        <w:ind w:left="360" w:hanging="360"/>
        <w:rPr>
          <w:rFonts w:eastAsiaTheme="minorHAnsi"/>
          <w:b/>
          <w:color w:val="000000"/>
          <w:spacing w:val="-2"/>
          <w:sz w:val="20"/>
          <w:szCs w:val="20"/>
        </w:rPr>
      </w:pPr>
      <w:r>
        <w:rPr>
          <w:rFonts w:eastAsiaTheme="minorHAnsi"/>
          <w:b/>
          <w:color w:val="000000"/>
          <w:spacing w:val="-2"/>
          <w:sz w:val="20"/>
          <w:szCs w:val="20"/>
        </w:rPr>
        <w:t>Applications</w:t>
      </w:r>
    </w:p>
    <w:p w14:paraId="39B1DD01"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color w:val="000000"/>
          <w:sz w:val="20"/>
          <w:szCs w:val="20"/>
        </w:rPr>
        <w:t>4.</w:t>
      </w:r>
      <w:r>
        <w:rPr>
          <w:rFonts w:cs="TimesLTStd-Roman"/>
          <w:sz w:val="20"/>
          <w:szCs w:val="20"/>
          <w:lang w:val="en-IN"/>
        </w:rPr>
        <w:tab/>
      </w:r>
      <w:r>
        <w:rPr>
          <w:rFonts w:cs="TimesLTStd-Bold"/>
          <w:b/>
          <w:bCs/>
          <w:sz w:val="20"/>
          <w:szCs w:val="20"/>
          <w:lang w:val="en-IN"/>
        </w:rPr>
        <w:t xml:space="preserve">Retail and Trade: Female Managers. </w:t>
      </w:r>
      <w:r>
        <w:rPr>
          <w:rFonts w:cs="TimesLTStd-Roman"/>
          <w:sz w:val="20"/>
          <w:szCs w:val="20"/>
          <w:lang w:val="en-IN"/>
        </w:rPr>
        <w:t xml:space="preserve">The following data give the percentage of women working in five companies in the retail and trade industry. The percentage of management jobs held by women in each company is also shown. </w:t>
      </w:r>
      <w:r>
        <w:rPr>
          <w:rFonts w:cs="TimesLTStd-Roman"/>
          <w:b/>
          <w:color w:val="D85629"/>
          <w:sz w:val="20"/>
          <w:szCs w:val="20"/>
          <w:lang w:val="en-IN"/>
        </w:rPr>
        <w:t>LO 1, 2</w:t>
      </w:r>
    </w:p>
    <w:tbl>
      <w:tblPr>
        <w:tblStyle w:val="TableGrid"/>
        <w:tblW w:w="60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810"/>
        <w:gridCol w:w="810"/>
        <w:gridCol w:w="810"/>
        <w:gridCol w:w="810"/>
        <w:gridCol w:w="810"/>
      </w:tblGrid>
      <w:tr w:rsidR="00BF62D2" w14:paraId="17521D11" w14:textId="77777777">
        <w:trPr>
          <w:jc w:val="center"/>
        </w:trPr>
        <w:tc>
          <w:tcPr>
            <w:tcW w:w="1998" w:type="dxa"/>
            <w:tcBorders>
              <w:bottom w:val="single" w:sz="4" w:space="0" w:color="auto"/>
              <w:right w:val="single" w:sz="4" w:space="0" w:color="auto"/>
            </w:tcBorders>
          </w:tcPr>
          <w:p w14:paraId="77784933" w14:textId="77777777" w:rsidR="00BF62D2" w:rsidRDefault="008A1A69">
            <w:pPr>
              <w:widowControl w:val="0"/>
              <w:suppressAutoHyphens/>
              <w:autoSpaceDE w:val="0"/>
              <w:autoSpaceDN w:val="0"/>
              <w:adjustRightInd w:val="0"/>
              <w:spacing w:before="20" w:after="20"/>
              <w:rPr>
                <w:rFonts w:cs="TimesLTStd-Bold"/>
                <w:b/>
                <w:bCs/>
                <w:sz w:val="20"/>
                <w:szCs w:val="20"/>
                <w:lang w:val="en-IN"/>
              </w:rPr>
            </w:pPr>
            <w:r>
              <w:rPr>
                <w:rFonts w:cs="TimesLTStd-Bold"/>
                <w:b/>
                <w:bCs/>
                <w:sz w:val="20"/>
                <w:szCs w:val="20"/>
                <w:lang w:val="en-IN"/>
              </w:rPr>
              <w:t>% Working</w:t>
            </w:r>
          </w:p>
        </w:tc>
        <w:tc>
          <w:tcPr>
            <w:tcW w:w="810" w:type="dxa"/>
            <w:tcBorders>
              <w:left w:val="single" w:sz="4" w:space="0" w:color="auto"/>
              <w:bottom w:val="single" w:sz="4" w:space="0" w:color="auto"/>
            </w:tcBorders>
          </w:tcPr>
          <w:p w14:paraId="5C9D2190" w14:textId="77777777" w:rsidR="00BF62D2" w:rsidRDefault="008A1A69">
            <w:pPr>
              <w:widowControl w:val="0"/>
              <w:suppressAutoHyphens/>
              <w:autoSpaceDE w:val="0"/>
              <w:autoSpaceDN w:val="0"/>
              <w:adjustRightInd w:val="0"/>
              <w:spacing w:before="20" w:after="20"/>
              <w:rPr>
                <w:rFonts w:cs="TimesLTStd-Roman"/>
                <w:sz w:val="20"/>
                <w:szCs w:val="20"/>
                <w:lang w:val="en-IN"/>
              </w:rPr>
            </w:pPr>
            <w:r>
              <w:rPr>
                <w:rFonts w:cs="TimesLTStd-Roman"/>
                <w:sz w:val="20"/>
                <w:szCs w:val="20"/>
                <w:lang w:val="en-IN"/>
              </w:rPr>
              <w:t>67</w:t>
            </w:r>
          </w:p>
        </w:tc>
        <w:tc>
          <w:tcPr>
            <w:tcW w:w="810" w:type="dxa"/>
            <w:tcBorders>
              <w:bottom w:val="single" w:sz="4" w:space="0" w:color="auto"/>
            </w:tcBorders>
          </w:tcPr>
          <w:p w14:paraId="131D6ADB" w14:textId="77777777" w:rsidR="00BF62D2" w:rsidRDefault="008A1A69">
            <w:pPr>
              <w:widowControl w:val="0"/>
              <w:suppressAutoHyphens/>
              <w:autoSpaceDE w:val="0"/>
              <w:autoSpaceDN w:val="0"/>
              <w:adjustRightInd w:val="0"/>
              <w:spacing w:before="20" w:after="20"/>
              <w:rPr>
                <w:rFonts w:cs="TimesLTStd-Roman"/>
                <w:sz w:val="20"/>
                <w:szCs w:val="20"/>
                <w:lang w:val="en-IN"/>
              </w:rPr>
            </w:pPr>
            <w:r>
              <w:rPr>
                <w:rFonts w:cs="TimesLTStd-Roman"/>
                <w:sz w:val="20"/>
                <w:szCs w:val="20"/>
                <w:lang w:val="en-IN"/>
              </w:rPr>
              <w:t>45</w:t>
            </w:r>
          </w:p>
        </w:tc>
        <w:tc>
          <w:tcPr>
            <w:tcW w:w="810" w:type="dxa"/>
            <w:tcBorders>
              <w:bottom w:val="single" w:sz="4" w:space="0" w:color="auto"/>
            </w:tcBorders>
          </w:tcPr>
          <w:p w14:paraId="6A99095B" w14:textId="77777777" w:rsidR="00BF62D2" w:rsidRDefault="008A1A69">
            <w:pPr>
              <w:widowControl w:val="0"/>
              <w:suppressAutoHyphens/>
              <w:autoSpaceDE w:val="0"/>
              <w:autoSpaceDN w:val="0"/>
              <w:adjustRightInd w:val="0"/>
              <w:spacing w:before="20" w:after="20"/>
              <w:rPr>
                <w:rFonts w:cs="TimesLTStd-Roman"/>
                <w:sz w:val="20"/>
                <w:szCs w:val="20"/>
                <w:lang w:val="en-IN"/>
              </w:rPr>
            </w:pPr>
            <w:r>
              <w:rPr>
                <w:rFonts w:cs="TimesLTStd-Roman"/>
                <w:sz w:val="20"/>
                <w:szCs w:val="20"/>
                <w:lang w:val="en-IN"/>
              </w:rPr>
              <w:t>73</w:t>
            </w:r>
          </w:p>
        </w:tc>
        <w:tc>
          <w:tcPr>
            <w:tcW w:w="810" w:type="dxa"/>
            <w:tcBorders>
              <w:bottom w:val="single" w:sz="4" w:space="0" w:color="auto"/>
            </w:tcBorders>
          </w:tcPr>
          <w:p w14:paraId="0C08D1F0" w14:textId="77777777" w:rsidR="00BF62D2" w:rsidRDefault="008A1A69">
            <w:pPr>
              <w:widowControl w:val="0"/>
              <w:suppressAutoHyphens/>
              <w:autoSpaceDE w:val="0"/>
              <w:autoSpaceDN w:val="0"/>
              <w:adjustRightInd w:val="0"/>
              <w:spacing w:before="20" w:after="20"/>
              <w:rPr>
                <w:rFonts w:cs="TimesLTStd-Roman"/>
                <w:sz w:val="20"/>
                <w:szCs w:val="20"/>
                <w:lang w:val="en-IN"/>
              </w:rPr>
            </w:pPr>
            <w:r>
              <w:rPr>
                <w:rFonts w:cs="TimesLTStd-Roman"/>
                <w:sz w:val="20"/>
                <w:szCs w:val="20"/>
                <w:lang w:val="en-IN"/>
              </w:rPr>
              <w:t>54</w:t>
            </w:r>
          </w:p>
        </w:tc>
        <w:tc>
          <w:tcPr>
            <w:tcW w:w="810" w:type="dxa"/>
            <w:tcBorders>
              <w:bottom w:val="single" w:sz="4" w:space="0" w:color="auto"/>
            </w:tcBorders>
          </w:tcPr>
          <w:p w14:paraId="496A8A8D" w14:textId="77777777" w:rsidR="00BF62D2" w:rsidRDefault="008A1A69">
            <w:pPr>
              <w:widowControl w:val="0"/>
              <w:suppressAutoHyphens/>
              <w:autoSpaceDE w:val="0"/>
              <w:autoSpaceDN w:val="0"/>
              <w:adjustRightInd w:val="0"/>
              <w:spacing w:before="20" w:after="20"/>
              <w:rPr>
                <w:rFonts w:cs="TimesLTStd-Roman"/>
                <w:sz w:val="20"/>
                <w:szCs w:val="20"/>
                <w:lang w:val="en-IN"/>
              </w:rPr>
            </w:pPr>
            <w:r>
              <w:rPr>
                <w:rFonts w:cs="TimesLTStd-Roman"/>
                <w:sz w:val="20"/>
                <w:szCs w:val="20"/>
                <w:lang w:val="en-IN"/>
              </w:rPr>
              <w:t>61</w:t>
            </w:r>
          </w:p>
        </w:tc>
      </w:tr>
      <w:tr w:rsidR="00BF62D2" w14:paraId="32A47FB8" w14:textId="77777777">
        <w:trPr>
          <w:jc w:val="center"/>
        </w:trPr>
        <w:tc>
          <w:tcPr>
            <w:tcW w:w="1998" w:type="dxa"/>
            <w:tcBorders>
              <w:top w:val="single" w:sz="4" w:space="0" w:color="auto"/>
              <w:right w:val="single" w:sz="4" w:space="0" w:color="auto"/>
            </w:tcBorders>
          </w:tcPr>
          <w:p w14:paraId="4431C07C" w14:textId="77777777" w:rsidR="00BF62D2" w:rsidRDefault="008A1A69">
            <w:pPr>
              <w:widowControl w:val="0"/>
              <w:suppressAutoHyphens/>
              <w:autoSpaceDE w:val="0"/>
              <w:autoSpaceDN w:val="0"/>
              <w:adjustRightInd w:val="0"/>
              <w:spacing w:before="20" w:after="20"/>
              <w:rPr>
                <w:rFonts w:cs="TimesLTStd-Bold"/>
                <w:b/>
                <w:bCs/>
                <w:sz w:val="20"/>
                <w:szCs w:val="20"/>
                <w:lang w:val="en-IN"/>
              </w:rPr>
            </w:pPr>
            <w:r>
              <w:rPr>
                <w:rFonts w:cs="TimesLTStd-Bold"/>
                <w:b/>
                <w:bCs/>
                <w:sz w:val="20"/>
                <w:szCs w:val="20"/>
                <w:lang w:val="en-IN"/>
              </w:rPr>
              <w:t>% Management</w:t>
            </w:r>
          </w:p>
        </w:tc>
        <w:tc>
          <w:tcPr>
            <w:tcW w:w="810" w:type="dxa"/>
            <w:tcBorders>
              <w:top w:val="single" w:sz="4" w:space="0" w:color="auto"/>
              <w:left w:val="single" w:sz="4" w:space="0" w:color="auto"/>
            </w:tcBorders>
          </w:tcPr>
          <w:p w14:paraId="43B22E70" w14:textId="77777777" w:rsidR="00BF62D2" w:rsidRDefault="008A1A69">
            <w:pPr>
              <w:widowControl w:val="0"/>
              <w:suppressAutoHyphens/>
              <w:autoSpaceDE w:val="0"/>
              <w:autoSpaceDN w:val="0"/>
              <w:adjustRightInd w:val="0"/>
              <w:spacing w:before="20" w:after="20"/>
              <w:rPr>
                <w:rFonts w:cs="TimesLTStd-Roman"/>
                <w:sz w:val="20"/>
                <w:szCs w:val="20"/>
                <w:lang w:val="en-IN"/>
              </w:rPr>
            </w:pPr>
            <w:r>
              <w:rPr>
                <w:rFonts w:cs="TimesLTStd-Roman"/>
                <w:sz w:val="20"/>
                <w:szCs w:val="20"/>
                <w:lang w:val="en-IN"/>
              </w:rPr>
              <w:t>49</w:t>
            </w:r>
          </w:p>
        </w:tc>
        <w:tc>
          <w:tcPr>
            <w:tcW w:w="810" w:type="dxa"/>
            <w:tcBorders>
              <w:top w:val="single" w:sz="4" w:space="0" w:color="auto"/>
            </w:tcBorders>
          </w:tcPr>
          <w:p w14:paraId="25AC4CEA" w14:textId="77777777" w:rsidR="00BF62D2" w:rsidRDefault="008A1A69">
            <w:pPr>
              <w:widowControl w:val="0"/>
              <w:suppressAutoHyphens/>
              <w:autoSpaceDE w:val="0"/>
              <w:autoSpaceDN w:val="0"/>
              <w:adjustRightInd w:val="0"/>
              <w:spacing w:before="20" w:after="20"/>
              <w:rPr>
                <w:rFonts w:cs="TimesLTStd-Roman"/>
                <w:sz w:val="20"/>
                <w:szCs w:val="20"/>
                <w:lang w:val="en-IN"/>
              </w:rPr>
            </w:pPr>
            <w:r>
              <w:rPr>
                <w:rFonts w:cs="TimesLTStd-Roman"/>
                <w:sz w:val="20"/>
                <w:szCs w:val="20"/>
                <w:lang w:val="en-IN"/>
              </w:rPr>
              <w:t>21</w:t>
            </w:r>
          </w:p>
        </w:tc>
        <w:tc>
          <w:tcPr>
            <w:tcW w:w="810" w:type="dxa"/>
            <w:tcBorders>
              <w:top w:val="single" w:sz="4" w:space="0" w:color="auto"/>
            </w:tcBorders>
          </w:tcPr>
          <w:p w14:paraId="5E0F78C2" w14:textId="77777777" w:rsidR="00BF62D2" w:rsidRDefault="008A1A69">
            <w:pPr>
              <w:widowControl w:val="0"/>
              <w:suppressAutoHyphens/>
              <w:autoSpaceDE w:val="0"/>
              <w:autoSpaceDN w:val="0"/>
              <w:adjustRightInd w:val="0"/>
              <w:spacing w:before="20" w:after="20"/>
              <w:rPr>
                <w:rFonts w:cs="TimesLTStd-Roman"/>
                <w:sz w:val="20"/>
                <w:szCs w:val="20"/>
                <w:lang w:val="en-IN"/>
              </w:rPr>
            </w:pPr>
            <w:r>
              <w:rPr>
                <w:rFonts w:cs="TimesLTStd-Roman"/>
                <w:sz w:val="20"/>
                <w:szCs w:val="20"/>
                <w:lang w:val="en-IN"/>
              </w:rPr>
              <w:t>65</w:t>
            </w:r>
          </w:p>
        </w:tc>
        <w:tc>
          <w:tcPr>
            <w:tcW w:w="810" w:type="dxa"/>
            <w:tcBorders>
              <w:top w:val="single" w:sz="4" w:space="0" w:color="auto"/>
            </w:tcBorders>
          </w:tcPr>
          <w:p w14:paraId="12989CD2" w14:textId="77777777" w:rsidR="00BF62D2" w:rsidRDefault="008A1A69">
            <w:pPr>
              <w:widowControl w:val="0"/>
              <w:suppressAutoHyphens/>
              <w:autoSpaceDE w:val="0"/>
              <w:autoSpaceDN w:val="0"/>
              <w:adjustRightInd w:val="0"/>
              <w:spacing w:before="20" w:after="20"/>
              <w:rPr>
                <w:rFonts w:cs="TimesLTStd-Roman"/>
                <w:sz w:val="20"/>
                <w:szCs w:val="20"/>
                <w:lang w:val="en-IN"/>
              </w:rPr>
            </w:pPr>
            <w:r>
              <w:rPr>
                <w:rFonts w:cs="TimesLTStd-Roman"/>
                <w:sz w:val="20"/>
                <w:szCs w:val="20"/>
                <w:lang w:val="en-IN"/>
              </w:rPr>
              <w:t>47</w:t>
            </w:r>
          </w:p>
        </w:tc>
        <w:tc>
          <w:tcPr>
            <w:tcW w:w="810" w:type="dxa"/>
            <w:tcBorders>
              <w:top w:val="single" w:sz="4" w:space="0" w:color="auto"/>
            </w:tcBorders>
          </w:tcPr>
          <w:p w14:paraId="03C4DED0" w14:textId="77777777" w:rsidR="00BF62D2" w:rsidRDefault="008A1A69">
            <w:pPr>
              <w:widowControl w:val="0"/>
              <w:suppressAutoHyphens/>
              <w:autoSpaceDE w:val="0"/>
              <w:autoSpaceDN w:val="0"/>
              <w:adjustRightInd w:val="0"/>
              <w:spacing w:before="20" w:after="20"/>
              <w:rPr>
                <w:rFonts w:cs="TimesLTStd-Roman"/>
                <w:sz w:val="20"/>
                <w:szCs w:val="20"/>
                <w:lang w:val="en-IN"/>
              </w:rPr>
            </w:pPr>
            <w:r>
              <w:rPr>
                <w:rFonts w:cs="TimesLTStd-Roman"/>
                <w:sz w:val="20"/>
                <w:szCs w:val="20"/>
                <w:lang w:val="en-IN"/>
              </w:rPr>
              <w:t>33</w:t>
            </w:r>
          </w:p>
        </w:tc>
      </w:tr>
    </w:tbl>
    <w:p w14:paraId="6BC48B7C" w14:textId="77777777" w:rsidR="00BF62D2" w:rsidRDefault="008A1A69">
      <w:pPr>
        <w:widowControl w:val="0"/>
        <w:suppressAutoHyphens/>
        <w:autoSpaceDE w:val="0"/>
        <w:autoSpaceDN w:val="0"/>
        <w:adjustRightInd w:val="0"/>
        <w:spacing w:before="120" w:after="10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for these data with the percentage of women working in the company as the independent variable.</w:t>
      </w:r>
    </w:p>
    <w:p w14:paraId="6E28057C" w14:textId="77777777" w:rsidR="00BF62D2" w:rsidRDefault="008A1A69">
      <w:pPr>
        <w:widowControl w:val="0"/>
        <w:suppressAutoHyphens/>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does the scatter diagram developed in part (a) indicate about the relationship between the two variables?</w:t>
      </w:r>
    </w:p>
    <w:p w14:paraId="1067668D" w14:textId="77777777" w:rsidR="00BF62D2" w:rsidRDefault="008A1A69">
      <w:pPr>
        <w:widowControl w:val="0"/>
        <w:suppressAutoHyphens/>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Try to approximate the relationship between the percentage of women working in the company and the percentage of management jobs held by women in that company.</w:t>
      </w:r>
    </w:p>
    <w:p w14:paraId="69D5F67A" w14:textId="77777777" w:rsidR="00BF62D2" w:rsidRDefault="008A1A69">
      <w:pPr>
        <w:widowControl w:val="0"/>
        <w:suppressAutoHyphens/>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 xml:space="preserve">Develop the estimated regression equation by computing the values of </w:t>
      </w:r>
      <w:r>
        <w:rPr>
          <w:rFonts w:cs="TimesLTStd-Italic"/>
          <w:i/>
          <w:iCs/>
          <w:sz w:val="20"/>
          <w:szCs w:val="20"/>
          <w:lang w:val="en-IN"/>
        </w:rPr>
        <w:t>b</w:t>
      </w:r>
      <w:r>
        <w:rPr>
          <w:rFonts w:cs="TimesLTStd-Roman"/>
          <w:sz w:val="20"/>
          <w:szCs w:val="20"/>
          <w:vertAlign w:val="subscript"/>
          <w:lang w:val="en-IN"/>
        </w:rPr>
        <w:t>0</w:t>
      </w:r>
      <w:r>
        <w:rPr>
          <w:rFonts w:cs="TimesLTStd-Roman"/>
          <w:sz w:val="20"/>
          <w:szCs w:val="20"/>
          <w:lang w:val="en-IN"/>
        </w:rPr>
        <w:t xml:space="preserve"> and </w:t>
      </w:r>
      <w:r>
        <w:rPr>
          <w:rFonts w:cs="TimesLTStd-Italic"/>
          <w:i/>
          <w:iCs/>
          <w:sz w:val="20"/>
          <w:szCs w:val="20"/>
          <w:lang w:val="en-IN"/>
        </w:rPr>
        <w:t>b</w:t>
      </w:r>
      <w:r>
        <w:rPr>
          <w:rFonts w:cs="TimesLTStd-Roman"/>
          <w:sz w:val="20"/>
          <w:szCs w:val="20"/>
          <w:vertAlign w:val="subscript"/>
          <w:lang w:val="en-IN"/>
        </w:rPr>
        <w:t>1</w:t>
      </w:r>
      <w:r>
        <w:rPr>
          <w:rFonts w:cs="TimesLTStd-Roman"/>
          <w:sz w:val="20"/>
          <w:szCs w:val="20"/>
          <w:lang w:val="en-IN"/>
        </w:rPr>
        <w:t>.</w:t>
      </w:r>
    </w:p>
    <w:p w14:paraId="505D9C8E" w14:textId="77777777" w:rsidR="00BF62D2" w:rsidRDefault="008A1A69">
      <w:pPr>
        <w:widowControl w:val="0"/>
        <w:suppressAutoHyphens/>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e.</w:t>
      </w:r>
      <w:r>
        <w:rPr>
          <w:rFonts w:cs="TimesLTStd-Roman"/>
          <w:sz w:val="20"/>
          <w:szCs w:val="20"/>
          <w:lang w:val="en-IN"/>
        </w:rPr>
        <w:tab/>
        <w:t>Predict the percentage of management jobs held by women in a company that has 60% women employees.</w:t>
      </w:r>
    </w:p>
    <w:p w14:paraId="324BE58E" w14:textId="77777777" w:rsidR="00BF62D2" w:rsidRDefault="008A1A69">
      <w:pPr>
        <w:pStyle w:val="Solution"/>
        <w:widowControl w:val="0"/>
        <w:suppressAutoHyphens/>
        <w:spacing w:before="120" w:line="240" w:lineRule="auto"/>
        <w:ind w:hanging="360"/>
        <w:rPr>
          <w:szCs w:val="20"/>
        </w:rPr>
      </w:pPr>
      <w:r>
        <w:rPr>
          <w:szCs w:val="20"/>
        </w:rPr>
        <w:t>Solutions:</w:t>
      </w:r>
    </w:p>
    <w:p w14:paraId="24B236A1" w14:textId="77777777" w:rsidR="00BF62D2" w:rsidRDefault="008A1A69">
      <w:pPr>
        <w:widowControl w:val="0"/>
        <w:suppressAutoHyphens/>
        <w:spacing w:after="0" w:line="240" w:lineRule="auto"/>
        <w:ind w:left="720" w:hanging="360"/>
        <w:rPr>
          <w:color w:val="000000"/>
          <w:sz w:val="20"/>
          <w:szCs w:val="20"/>
        </w:rPr>
      </w:pPr>
      <w:r>
        <w:rPr>
          <w:color w:val="000000"/>
          <w:sz w:val="20"/>
          <w:szCs w:val="20"/>
        </w:rPr>
        <w:t>a.</w:t>
      </w:r>
      <w:r>
        <w:rPr>
          <w:color w:val="000000"/>
          <w:sz w:val="20"/>
          <w:szCs w:val="20"/>
        </w:rPr>
        <w:tab/>
      </w:r>
    </w:p>
    <w:p w14:paraId="63E6813F" w14:textId="77777777" w:rsidR="00BF62D2" w:rsidRDefault="008A1A69">
      <w:pPr>
        <w:widowControl w:val="0"/>
        <w:suppressAutoHyphens/>
        <w:spacing w:after="60" w:line="240" w:lineRule="auto"/>
        <w:ind w:left="720"/>
        <w:rPr>
          <w:color w:val="000000"/>
          <w:sz w:val="20"/>
          <w:szCs w:val="20"/>
        </w:rPr>
      </w:pPr>
      <w:r>
        <w:rPr>
          <w:noProof/>
          <w:sz w:val="20"/>
          <w:szCs w:val="20"/>
        </w:rPr>
        <w:drawing>
          <wp:inline distT="0" distB="0" distL="0" distR="0" wp14:anchorId="1DBEE768" wp14:editId="3FC052C1">
            <wp:extent cx="4332870" cy="3013862"/>
            <wp:effectExtent l="0" t="0" r="0" b="0"/>
            <wp:docPr id="22" name="Chart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1CF94806"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b.</w:t>
      </w:r>
      <w:r>
        <w:rPr>
          <w:color w:val="000000"/>
          <w:sz w:val="20"/>
          <w:szCs w:val="20"/>
        </w:rPr>
        <w:tab/>
        <w:t>There appears to be a positive linear relationship between the percentage of women working in the five companies (</w:t>
      </w:r>
      <w:r>
        <w:rPr>
          <w:i/>
          <w:color w:val="000000"/>
          <w:sz w:val="20"/>
          <w:szCs w:val="20"/>
        </w:rPr>
        <w:t>x</w:t>
      </w:r>
      <w:r>
        <w:rPr>
          <w:color w:val="000000"/>
          <w:sz w:val="20"/>
          <w:szCs w:val="20"/>
        </w:rPr>
        <w:t>) and the percentage of management jobs held by women in that company (</w:t>
      </w:r>
      <w:r>
        <w:rPr>
          <w:i/>
          <w:color w:val="000000"/>
          <w:sz w:val="20"/>
          <w:szCs w:val="20"/>
        </w:rPr>
        <w:t>y</w:t>
      </w:r>
      <w:r>
        <w:rPr>
          <w:color w:val="000000"/>
          <w:sz w:val="20"/>
          <w:szCs w:val="20"/>
        </w:rPr>
        <w:t>).</w:t>
      </w:r>
    </w:p>
    <w:p w14:paraId="224CC48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t xml:space="preserve">Many different straight lines can be drawn to provide a linear approximation of the relationship between </w:t>
      </w:r>
      <w:r>
        <w:rPr>
          <w:i/>
          <w:color w:val="000000"/>
          <w:sz w:val="20"/>
          <w:szCs w:val="20"/>
        </w:rPr>
        <w:t xml:space="preserve">x </w:t>
      </w:r>
      <w:r>
        <w:rPr>
          <w:color w:val="000000"/>
          <w:sz w:val="20"/>
          <w:szCs w:val="20"/>
        </w:rPr>
        <w:t>and</w:t>
      </w:r>
      <w:r>
        <w:rPr>
          <w:i/>
          <w:color w:val="000000"/>
          <w:sz w:val="20"/>
          <w:szCs w:val="20"/>
        </w:rPr>
        <w:t xml:space="preserve"> y</w:t>
      </w:r>
      <w:r>
        <w:rPr>
          <w:color w:val="000000"/>
          <w:sz w:val="20"/>
          <w:szCs w:val="20"/>
        </w:rPr>
        <w:t>; in part (d), we will determine the equation of a straight line that “best” represents the relationship according to the least squares criterion.</w:t>
      </w:r>
    </w:p>
    <w:p w14:paraId="761B56C9" w14:textId="77777777" w:rsidR="00BF62D2" w:rsidRDefault="008A1A69" w:rsidP="00B01F3E">
      <w:pPr>
        <w:widowControl w:val="0"/>
        <w:suppressAutoHyphens/>
        <w:spacing w:before="100" w:after="100" w:line="240" w:lineRule="auto"/>
        <w:ind w:left="720" w:hanging="360"/>
        <w:rPr>
          <w:color w:val="000000"/>
          <w:sz w:val="20"/>
          <w:szCs w:val="20"/>
        </w:rPr>
      </w:pPr>
      <w:r>
        <w:rPr>
          <w:color w:val="000000"/>
          <w:sz w:val="20"/>
          <w:szCs w:val="20"/>
        </w:rPr>
        <w:t>d.</w:t>
      </w:r>
      <w:r>
        <w:rPr>
          <w:color w:val="000000"/>
          <w:sz w:val="20"/>
          <w:szCs w:val="20"/>
        </w:rPr>
        <w:tab/>
      </w:r>
      <w:r>
        <w:rPr>
          <w:color w:val="000000"/>
          <w:position w:val="-20"/>
          <w:sz w:val="20"/>
          <w:szCs w:val="20"/>
        </w:rPr>
        <w:object w:dxaOrig="3400" w:dyaOrig="540" w14:anchorId="50338503">
          <v:shape id="_x0000_i1043" type="#_x0000_t75" style="width:172.55pt;height:29pt" o:ole="">
            <v:imagedata r:id="rId51" o:title=""/>
          </v:shape>
          <o:OLEObject Type="Embed" ProgID="Equation.DSMT4" ShapeID="_x0000_i1043" DrawAspect="Content" ObjectID="_1769436372" r:id="rId52"/>
        </w:object>
      </w:r>
    </w:p>
    <w:p w14:paraId="11DD59A1" w14:textId="77777777" w:rsidR="00BF62D2" w:rsidRDefault="008A1A69" w:rsidP="00B01F3E">
      <w:pPr>
        <w:widowControl w:val="0"/>
        <w:suppressAutoHyphens/>
        <w:spacing w:before="100" w:after="100" w:line="240" w:lineRule="auto"/>
        <w:ind w:left="720" w:hanging="360"/>
        <w:rPr>
          <w:color w:val="000000"/>
          <w:sz w:val="20"/>
          <w:szCs w:val="20"/>
        </w:rPr>
      </w:pPr>
      <w:r>
        <w:rPr>
          <w:color w:val="000000"/>
          <w:sz w:val="20"/>
          <w:szCs w:val="20"/>
        </w:rPr>
        <w:tab/>
      </w:r>
      <w:r>
        <w:rPr>
          <w:color w:val="000000"/>
          <w:position w:val="-10"/>
          <w:sz w:val="20"/>
          <w:szCs w:val="20"/>
        </w:rPr>
        <w:object w:dxaOrig="3480" w:dyaOrig="320" w14:anchorId="6382A831">
          <v:shape id="_x0000_i1044" type="#_x0000_t75" style="width:172.1pt;height:14.5pt" o:ole="" fillcolor="window">
            <v:imagedata r:id="rId53" o:title=""/>
          </v:shape>
          <o:OLEObject Type="Embed" ProgID="Equation.DSMT4" ShapeID="_x0000_i1044" DrawAspect="Content" ObjectID="_1769436373" r:id="rId54"/>
        </w:object>
      </w:r>
    </w:p>
    <w:p w14:paraId="73C42BA9" w14:textId="77777777" w:rsidR="00BF62D2" w:rsidRDefault="008A1A69" w:rsidP="00B01F3E">
      <w:pPr>
        <w:widowControl w:val="0"/>
        <w:suppressAutoHyphens/>
        <w:spacing w:before="100" w:after="100" w:line="240" w:lineRule="auto"/>
        <w:ind w:left="720" w:hanging="360"/>
        <w:rPr>
          <w:color w:val="000000"/>
          <w:sz w:val="20"/>
          <w:szCs w:val="20"/>
        </w:rPr>
      </w:pPr>
      <w:r>
        <w:rPr>
          <w:color w:val="000000"/>
          <w:sz w:val="20"/>
          <w:szCs w:val="20"/>
        </w:rPr>
        <w:tab/>
      </w:r>
      <w:r>
        <w:rPr>
          <w:color w:val="000000"/>
          <w:position w:val="-26"/>
          <w:sz w:val="20"/>
          <w:szCs w:val="20"/>
        </w:rPr>
        <w:object w:dxaOrig="2760" w:dyaOrig="600" w14:anchorId="267B536B">
          <v:shape id="_x0000_i1045" type="#_x0000_t75" style="width:136.5pt;height:29pt" o:ole="" fillcolor="window">
            <v:imagedata r:id="rId55" o:title=""/>
          </v:shape>
          <o:OLEObject Type="Embed" ProgID="Equation.DSMT4" ShapeID="_x0000_i1045" DrawAspect="Content" ObjectID="_1769436374" r:id="rId56"/>
        </w:object>
      </w:r>
    </w:p>
    <w:p w14:paraId="47CBD8BF" w14:textId="77777777" w:rsidR="00BF62D2" w:rsidRDefault="008A1A69" w:rsidP="00B01F3E">
      <w:pPr>
        <w:widowControl w:val="0"/>
        <w:suppressAutoHyphens/>
        <w:spacing w:before="100" w:after="100" w:line="240" w:lineRule="auto"/>
        <w:ind w:left="720" w:hanging="360"/>
        <w:rPr>
          <w:color w:val="000000"/>
          <w:sz w:val="20"/>
          <w:szCs w:val="20"/>
        </w:rPr>
      </w:pPr>
      <w:r>
        <w:rPr>
          <w:color w:val="000000"/>
          <w:sz w:val="20"/>
          <w:szCs w:val="20"/>
        </w:rPr>
        <w:tab/>
      </w:r>
      <w:r>
        <w:rPr>
          <w:color w:val="000000"/>
          <w:position w:val="-10"/>
          <w:sz w:val="20"/>
          <w:szCs w:val="20"/>
        </w:rPr>
        <w:object w:dxaOrig="2659" w:dyaOrig="300" w14:anchorId="643BEDC3">
          <v:shape id="_x0000_i1046" type="#_x0000_t75" style="width:129.5pt;height:14.5pt" o:ole="" fillcolor="window">
            <v:imagedata r:id="rId57" o:title=""/>
          </v:shape>
          <o:OLEObject Type="Embed" ProgID="Equation.DSMT4" ShapeID="_x0000_i1046" DrawAspect="Content" ObjectID="_1769436375" r:id="rId58"/>
        </w:object>
      </w:r>
    </w:p>
    <w:p w14:paraId="7246F605" w14:textId="77777777" w:rsidR="00BF62D2" w:rsidRDefault="008A1A69" w:rsidP="00B01F3E">
      <w:pPr>
        <w:widowControl w:val="0"/>
        <w:suppressAutoHyphens/>
        <w:spacing w:before="100" w:after="100" w:line="240" w:lineRule="auto"/>
        <w:ind w:left="720" w:hanging="360"/>
        <w:rPr>
          <w:color w:val="000000"/>
          <w:sz w:val="20"/>
          <w:szCs w:val="20"/>
        </w:rPr>
      </w:pPr>
      <w:r>
        <w:rPr>
          <w:color w:val="000000"/>
          <w:sz w:val="20"/>
          <w:szCs w:val="20"/>
        </w:rPr>
        <w:tab/>
      </w:r>
      <w:r>
        <w:rPr>
          <w:color w:val="000000"/>
          <w:position w:val="-10"/>
          <w:sz w:val="20"/>
          <w:szCs w:val="20"/>
        </w:rPr>
        <w:object w:dxaOrig="1219" w:dyaOrig="300" w14:anchorId="6A1D2D06">
          <v:shape id="_x0000_i1047" type="#_x0000_t75" style="width:57.5pt;height:14.5pt" o:ole="">
            <v:imagedata r:id="rId59" o:title=""/>
          </v:shape>
          <o:OLEObject Type="Embed" ProgID="Equation.DSMT4" ShapeID="_x0000_i1047" DrawAspect="Content" ObjectID="_1769436376" r:id="rId60"/>
        </w:object>
      </w:r>
    </w:p>
    <w:p w14:paraId="27590778" w14:textId="77777777" w:rsidR="00BF62D2" w:rsidRDefault="008A1A69" w:rsidP="00B01F3E">
      <w:pPr>
        <w:widowControl w:val="0"/>
        <w:suppressAutoHyphens/>
        <w:spacing w:before="100" w:after="100" w:line="240" w:lineRule="auto"/>
        <w:ind w:left="720" w:hanging="360"/>
        <w:rPr>
          <w:sz w:val="20"/>
          <w:szCs w:val="20"/>
        </w:rPr>
      </w:pPr>
      <w:r>
        <w:rPr>
          <w:color w:val="000000"/>
          <w:sz w:val="20"/>
          <w:szCs w:val="20"/>
        </w:rPr>
        <w:t>e.</w:t>
      </w:r>
      <w:r>
        <w:rPr>
          <w:color w:val="000000"/>
          <w:sz w:val="20"/>
          <w:szCs w:val="20"/>
        </w:rPr>
        <w:tab/>
      </w:r>
      <w:r>
        <w:rPr>
          <w:color w:val="000000"/>
          <w:position w:val="-10"/>
          <w:sz w:val="20"/>
          <w:szCs w:val="20"/>
        </w:rPr>
        <w:object w:dxaOrig="3040" w:dyaOrig="300" w14:anchorId="7C55418D">
          <v:shape id="_x0000_i1048" type="#_x0000_t75" style="width:151.55pt;height:14.5pt" o:ole="">
            <v:imagedata r:id="rId61" o:title=""/>
          </v:shape>
          <o:OLEObject Type="Embed" ProgID="Equation.DSMT4" ShapeID="_x0000_i1048" DrawAspect="Content" ObjectID="_1769436377" r:id="rId62"/>
        </w:object>
      </w:r>
    </w:p>
    <w:p w14:paraId="1D803E91"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rFonts w:cs="TimesLTStd-Roman"/>
          <w:sz w:val="20"/>
          <w:szCs w:val="20"/>
          <w:lang w:val="en-IN"/>
        </w:rPr>
        <w:t>5.</w:t>
      </w:r>
      <w:r>
        <w:rPr>
          <w:rFonts w:cs="TimesLTStd-Roman"/>
          <w:sz w:val="20"/>
          <w:szCs w:val="20"/>
          <w:lang w:val="en-IN"/>
        </w:rPr>
        <w:tab/>
      </w:r>
      <w:r>
        <w:rPr>
          <w:rFonts w:cs="TimesLTStd-Bold"/>
          <w:b/>
          <w:bCs/>
          <w:sz w:val="20"/>
          <w:szCs w:val="20"/>
          <w:lang w:val="en-IN"/>
        </w:rPr>
        <w:t xml:space="preserve">Production Line Speed and Quality Control. </w:t>
      </w:r>
      <w:r>
        <w:rPr>
          <w:rFonts w:cs="TimesLTStd-Roman"/>
          <w:sz w:val="20"/>
          <w:szCs w:val="20"/>
          <w:lang w:val="en-IN"/>
        </w:rPr>
        <w:t xml:space="preserve">Brawdy Plastics, Inc., produces plastic seat belt retainers for General Motors at their plant in Buffalo, New York. After final assembly and painting, the parts are placed on a conveyor belt that moves the parts past a final inspection station. How fast the parts move past the final inspection station depends upon the line speed of the conveyor belt (feet per minute). Although faster line speeds are desirable, management is concerned that increasing the line speed too much may not provide enough time for inspectors to identify which parts are actually defective. To test this theory, Brawdy Plastics conducted an experiment in which the same batch of parts, with a known number of defective parts, was inspected using a variety of line speeds. The following data were collected. </w:t>
      </w:r>
      <w:r>
        <w:rPr>
          <w:rFonts w:cs="TimesLTStd-Roman"/>
          <w:b/>
          <w:color w:val="D85629"/>
          <w:sz w:val="20"/>
          <w:szCs w:val="20"/>
          <w:lang w:val="en-IN"/>
        </w:rPr>
        <w:t>LO 1, 2</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1620"/>
      </w:tblGrid>
      <w:tr w:rsidR="00BF62D2" w14:paraId="11C53A1F" w14:textId="77777777">
        <w:tc>
          <w:tcPr>
            <w:tcW w:w="990" w:type="dxa"/>
            <w:tcBorders>
              <w:top w:val="single" w:sz="4" w:space="0" w:color="auto"/>
              <w:bottom w:val="single" w:sz="4" w:space="0" w:color="auto"/>
            </w:tcBorders>
            <w:vAlign w:val="bottom"/>
          </w:tcPr>
          <w:p w14:paraId="5BED0E73"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 xml:space="preserve">Line </w:t>
            </w:r>
            <w:r>
              <w:rPr>
                <w:rFonts w:asciiTheme="majorHAnsi" w:hAnsiTheme="majorHAnsi" w:cs="AvenirLTStd-Heavy"/>
                <w:b/>
                <w:sz w:val="20"/>
                <w:szCs w:val="20"/>
              </w:rPr>
              <w:br/>
              <w:t>Speed</w:t>
            </w:r>
          </w:p>
        </w:tc>
        <w:tc>
          <w:tcPr>
            <w:tcW w:w="1620" w:type="dxa"/>
            <w:tcBorders>
              <w:top w:val="single" w:sz="4" w:space="0" w:color="auto"/>
              <w:bottom w:val="single" w:sz="4" w:space="0" w:color="auto"/>
            </w:tcBorders>
            <w:vAlign w:val="bottom"/>
          </w:tcPr>
          <w:p w14:paraId="30504073"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Number of Defective Parts Found</w:t>
            </w:r>
          </w:p>
        </w:tc>
      </w:tr>
      <w:tr w:rsidR="00BF62D2" w14:paraId="18BE5D46" w14:textId="77777777">
        <w:tc>
          <w:tcPr>
            <w:tcW w:w="990" w:type="dxa"/>
            <w:tcBorders>
              <w:top w:val="single" w:sz="4" w:space="0" w:color="auto"/>
            </w:tcBorders>
          </w:tcPr>
          <w:p w14:paraId="56536F88"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20</w:t>
            </w:r>
          </w:p>
        </w:tc>
        <w:tc>
          <w:tcPr>
            <w:tcW w:w="1620" w:type="dxa"/>
            <w:tcBorders>
              <w:top w:val="single" w:sz="4" w:space="0" w:color="auto"/>
            </w:tcBorders>
          </w:tcPr>
          <w:p w14:paraId="59EA9E0E"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23</w:t>
            </w:r>
          </w:p>
        </w:tc>
      </w:tr>
      <w:tr w:rsidR="00BF62D2" w14:paraId="2DFF4BFE" w14:textId="77777777">
        <w:tc>
          <w:tcPr>
            <w:tcW w:w="990" w:type="dxa"/>
          </w:tcPr>
          <w:p w14:paraId="5A0D0644"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20</w:t>
            </w:r>
          </w:p>
        </w:tc>
        <w:tc>
          <w:tcPr>
            <w:tcW w:w="1620" w:type="dxa"/>
          </w:tcPr>
          <w:p w14:paraId="40B6559D"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21</w:t>
            </w:r>
          </w:p>
        </w:tc>
      </w:tr>
      <w:tr w:rsidR="00BF62D2" w14:paraId="307ED05A" w14:textId="77777777">
        <w:tc>
          <w:tcPr>
            <w:tcW w:w="990" w:type="dxa"/>
          </w:tcPr>
          <w:p w14:paraId="36130E97"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30</w:t>
            </w:r>
          </w:p>
        </w:tc>
        <w:tc>
          <w:tcPr>
            <w:tcW w:w="1620" w:type="dxa"/>
          </w:tcPr>
          <w:p w14:paraId="14237CFE"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19</w:t>
            </w:r>
          </w:p>
        </w:tc>
      </w:tr>
      <w:tr w:rsidR="00BF62D2" w14:paraId="3097CBF9" w14:textId="77777777">
        <w:tc>
          <w:tcPr>
            <w:tcW w:w="990" w:type="dxa"/>
          </w:tcPr>
          <w:p w14:paraId="0C0BC964"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30</w:t>
            </w:r>
          </w:p>
        </w:tc>
        <w:tc>
          <w:tcPr>
            <w:tcW w:w="1620" w:type="dxa"/>
          </w:tcPr>
          <w:p w14:paraId="3B39B9C0"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16</w:t>
            </w:r>
          </w:p>
        </w:tc>
      </w:tr>
      <w:tr w:rsidR="00BF62D2" w14:paraId="3867533B" w14:textId="77777777">
        <w:tc>
          <w:tcPr>
            <w:tcW w:w="990" w:type="dxa"/>
          </w:tcPr>
          <w:p w14:paraId="4A78E566"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40</w:t>
            </w:r>
          </w:p>
        </w:tc>
        <w:tc>
          <w:tcPr>
            <w:tcW w:w="1620" w:type="dxa"/>
          </w:tcPr>
          <w:p w14:paraId="1B056102"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15</w:t>
            </w:r>
          </w:p>
        </w:tc>
      </w:tr>
      <w:tr w:rsidR="00BF62D2" w14:paraId="4382294E" w14:textId="77777777">
        <w:tc>
          <w:tcPr>
            <w:tcW w:w="990" w:type="dxa"/>
          </w:tcPr>
          <w:p w14:paraId="6EF0DF8A"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40</w:t>
            </w:r>
          </w:p>
        </w:tc>
        <w:tc>
          <w:tcPr>
            <w:tcW w:w="1620" w:type="dxa"/>
          </w:tcPr>
          <w:p w14:paraId="29BC9A8F"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17</w:t>
            </w:r>
          </w:p>
        </w:tc>
      </w:tr>
      <w:tr w:rsidR="00BF62D2" w14:paraId="28C74003" w14:textId="77777777">
        <w:tc>
          <w:tcPr>
            <w:tcW w:w="990" w:type="dxa"/>
          </w:tcPr>
          <w:p w14:paraId="73776881"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50</w:t>
            </w:r>
          </w:p>
        </w:tc>
        <w:tc>
          <w:tcPr>
            <w:tcW w:w="1620" w:type="dxa"/>
          </w:tcPr>
          <w:p w14:paraId="46F10E88"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14</w:t>
            </w:r>
          </w:p>
        </w:tc>
      </w:tr>
      <w:tr w:rsidR="00BF62D2" w14:paraId="4DE7FB45" w14:textId="77777777">
        <w:tc>
          <w:tcPr>
            <w:tcW w:w="990" w:type="dxa"/>
            <w:tcBorders>
              <w:bottom w:val="single" w:sz="4" w:space="0" w:color="auto"/>
            </w:tcBorders>
          </w:tcPr>
          <w:p w14:paraId="7EEF8D4D" w14:textId="77777777" w:rsidR="00BF62D2" w:rsidRDefault="008A1A69">
            <w:pPr>
              <w:widowControl w:val="0"/>
              <w:suppressAutoHyphens/>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50</w:t>
            </w:r>
          </w:p>
        </w:tc>
        <w:tc>
          <w:tcPr>
            <w:tcW w:w="1620" w:type="dxa"/>
            <w:tcBorders>
              <w:bottom w:val="single" w:sz="4" w:space="0" w:color="auto"/>
            </w:tcBorders>
          </w:tcPr>
          <w:p w14:paraId="470CB77C" w14:textId="77777777" w:rsidR="00BF62D2" w:rsidRDefault="008A1A69">
            <w:pPr>
              <w:widowControl w:val="0"/>
              <w:suppressAutoHyphens/>
              <w:autoSpaceDE w:val="0"/>
              <w:autoSpaceDN w:val="0"/>
              <w:adjustRightInd w:val="0"/>
              <w:spacing w:before="40" w:after="40"/>
              <w:jc w:val="center"/>
              <w:rPr>
                <w:rFonts w:asciiTheme="majorHAnsi" w:hAnsiTheme="majorHAnsi" w:cs="TimesLTStd-Roman"/>
                <w:sz w:val="20"/>
                <w:szCs w:val="20"/>
                <w:lang w:val="en-IN"/>
              </w:rPr>
            </w:pPr>
            <w:r>
              <w:rPr>
                <w:rFonts w:asciiTheme="majorHAnsi" w:hAnsiTheme="majorHAnsi" w:cs="AvenirLTStd-Book"/>
                <w:sz w:val="20"/>
                <w:szCs w:val="20"/>
              </w:rPr>
              <w:t>11</w:t>
            </w:r>
          </w:p>
        </w:tc>
      </w:tr>
    </w:tbl>
    <w:p w14:paraId="579F5D22"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with the line speed as the independent variable.</w:t>
      </w:r>
    </w:p>
    <w:p w14:paraId="17C4BDBE"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does the scatter diagram developed in part (a) indicate about the relationship between the two variables?</w:t>
      </w:r>
    </w:p>
    <w:p w14:paraId="71AFD413"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Use the least squares method to develop the estimated regression equation.</w:t>
      </w:r>
    </w:p>
    <w:p w14:paraId="0167C3A2" w14:textId="77777777" w:rsidR="00BF62D2" w:rsidRDefault="008A1A69">
      <w:pPr>
        <w:widowControl w:val="0"/>
        <w:suppressAutoHyphens/>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Predict the number of defective parts found for a line speed of 25 feet per minute.</w:t>
      </w:r>
    </w:p>
    <w:p w14:paraId="04C8D288" w14:textId="77777777" w:rsidR="00BF62D2" w:rsidRDefault="008A1A69">
      <w:pPr>
        <w:pStyle w:val="Solution"/>
        <w:widowControl w:val="0"/>
        <w:suppressAutoHyphens/>
        <w:spacing w:before="120" w:line="240" w:lineRule="auto"/>
        <w:ind w:hanging="360"/>
        <w:rPr>
          <w:szCs w:val="20"/>
        </w:rPr>
      </w:pPr>
      <w:r>
        <w:rPr>
          <w:szCs w:val="20"/>
        </w:rPr>
        <w:t>Solutions:</w:t>
      </w:r>
    </w:p>
    <w:p w14:paraId="2741531F"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p>
    <w:p w14:paraId="101E9594" w14:textId="77777777" w:rsidR="00BF62D2" w:rsidRDefault="008A1A69">
      <w:pPr>
        <w:widowControl w:val="0"/>
        <w:suppressAutoHyphens/>
        <w:spacing w:before="120" w:after="120" w:line="240" w:lineRule="auto"/>
        <w:ind w:left="720" w:hanging="360"/>
        <w:rPr>
          <w:color w:val="000000"/>
          <w:sz w:val="20"/>
          <w:szCs w:val="20"/>
        </w:rPr>
      </w:pPr>
      <w:r>
        <w:rPr>
          <w:noProof/>
        </w:rPr>
        <w:drawing>
          <wp:inline distT="0" distB="0" distL="0" distR="0" wp14:anchorId="6DC0C085" wp14:editId="16A6A9BA">
            <wp:extent cx="4572000" cy="2743200"/>
            <wp:effectExtent l="0" t="0" r="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005D03A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t>There appears to be a negative relationship between line speed (feet per minute) and the number of defective parts.</w:t>
      </w:r>
    </w:p>
    <w:p w14:paraId="0B6103CE"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t xml:space="preserve">Let </w:t>
      </w:r>
      <w:r>
        <w:rPr>
          <w:i/>
          <w:color w:val="000000"/>
          <w:sz w:val="20"/>
          <w:szCs w:val="20"/>
        </w:rPr>
        <w:t>x</w:t>
      </w:r>
      <w:r>
        <w:rPr>
          <w:color w:val="000000"/>
          <w:sz w:val="20"/>
          <w:szCs w:val="20"/>
        </w:rPr>
        <w:t xml:space="preserve"> = line speed (feet per minute) and </w:t>
      </w:r>
      <w:r>
        <w:rPr>
          <w:i/>
          <w:color w:val="000000"/>
          <w:sz w:val="20"/>
          <w:szCs w:val="20"/>
        </w:rPr>
        <w:t>y</w:t>
      </w:r>
      <w:r>
        <w:rPr>
          <w:color w:val="000000"/>
          <w:sz w:val="20"/>
          <w:szCs w:val="20"/>
        </w:rPr>
        <w:t xml:space="preserve"> = number of defective parts.</w:t>
      </w:r>
    </w:p>
    <w:p w14:paraId="23DBBC8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0"/>
          <w:sz w:val="20"/>
          <w:szCs w:val="20"/>
        </w:rPr>
        <w:object w:dxaOrig="3379" w:dyaOrig="520" w14:anchorId="12C9FE58">
          <v:shape id="_x0000_i1049" type="#_x0000_t75" style="width:166.1pt;height:29pt" o:ole="">
            <v:imagedata r:id="rId64" o:title=""/>
          </v:shape>
          <o:OLEObject Type="Embed" ProgID="Equation.DSMT4" ShapeID="_x0000_i1049" DrawAspect="Content" ObjectID="_1769436378" r:id="rId65"/>
        </w:object>
      </w:r>
    </w:p>
    <w:p w14:paraId="3FDC90F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720" w:dyaOrig="320" w14:anchorId="6A2F2B2A">
          <v:shape id="_x0000_i1050" type="#_x0000_t75" style="width:183pt;height:14.5pt" o:ole="" fillcolor="window">
            <v:imagedata r:id="rId66" o:title=""/>
          </v:shape>
          <o:OLEObject Type="Embed" ProgID="Equation.DSMT4" ShapeID="_x0000_i1050" DrawAspect="Content" ObjectID="_1769436379" r:id="rId67"/>
        </w:object>
      </w:r>
    </w:p>
    <w:p w14:paraId="0BB130D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3019" w:dyaOrig="600" w14:anchorId="2E97E91D">
          <v:shape id="_x0000_i1051" type="#_x0000_t75" style="width:150.05pt;height:30pt" o:ole="" fillcolor="window">
            <v:imagedata r:id="rId68" o:title=""/>
          </v:shape>
          <o:OLEObject Type="Embed" ProgID="Equation.DSMT4" ShapeID="_x0000_i1051" DrawAspect="Content" ObjectID="_1769436380" r:id="rId69"/>
        </w:object>
      </w:r>
    </w:p>
    <w:p w14:paraId="27AB5FEE"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2940" w:dyaOrig="300" w14:anchorId="14D6C4DF">
          <v:shape id="_x0000_i1052" type="#_x0000_t75" style="width:149.95pt;height:14.5pt" o:ole="" fillcolor="window">
            <v:imagedata r:id="rId70" o:title=""/>
          </v:shape>
          <o:OLEObject Type="Embed" ProgID="Equation.DSMT4" ShapeID="_x0000_i1052" DrawAspect="Content" ObjectID="_1769436381" r:id="rId71"/>
        </w:object>
      </w:r>
    </w:p>
    <w:p w14:paraId="748BED4C"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1280" w:dyaOrig="300" w14:anchorId="0E4B4F7E">
          <v:shape id="_x0000_i1053" type="#_x0000_t75" style="width:63.5pt;height:14.5pt" o:ole="" fillcolor="window">
            <v:imagedata r:id="rId72" o:title=""/>
          </v:shape>
          <o:OLEObject Type="Embed" ProgID="Equation.DSMT4" ShapeID="_x0000_i1053" DrawAspect="Content" ObjectID="_1769436382" r:id="rId73"/>
        </w:object>
      </w:r>
    </w:p>
    <w:p w14:paraId="371B738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d.</w:t>
      </w:r>
      <w:r>
        <w:rPr>
          <w:color w:val="000000"/>
          <w:sz w:val="20"/>
          <w:szCs w:val="20"/>
        </w:rPr>
        <w:tab/>
      </w:r>
      <w:r>
        <w:rPr>
          <w:color w:val="000000"/>
          <w:position w:val="-10"/>
          <w:sz w:val="20"/>
          <w:szCs w:val="20"/>
        </w:rPr>
        <w:object w:dxaOrig="2980" w:dyaOrig="300" w14:anchorId="7A355C40">
          <v:shape id="_x0000_i1054" type="#_x0000_t75" style="width:148.55pt;height:14.5pt" o:ole="" fillcolor="window">
            <v:imagedata r:id="rId74" o:title=""/>
          </v:shape>
          <o:OLEObject Type="Embed" ProgID="Equation.DSMT4" ShapeID="_x0000_i1054" DrawAspect="Content" ObjectID="_1769436383" r:id="rId75"/>
        </w:object>
      </w:r>
    </w:p>
    <w:p w14:paraId="332B9959"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sz w:val="20"/>
          <w:szCs w:val="20"/>
        </w:rPr>
        <w:t>6.</w:t>
      </w:r>
      <w:r>
        <w:rPr>
          <w:sz w:val="20"/>
          <w:szCs w:val="20"/>
        </w:rPr>
        <w:tab/>
      </w:r>
      <w:r>
        <w:rPr>
          <w:rFonts w:cs="TimesLTStd-Bold"/>
          <w:b/>
          <w:bCs/>
          <w:sz w:val="20"/>
          <w:szCs w:val="20"/>
          <w:lang w:val="en-IN"/>
        </w:rPr>
        <w:t xml:space="preserve">Passing and Winning in the NFL. </w:t>
      </w:r>
      <w:r>
        <w:rPr>
          <w:rFonts w:cs="TimesLTStd-Roman"/>
          <w:sz w:val="20"/>
          <w:szCs w:val="20"/>
          <w:lang w:val="en-IN"/>
        </w:rPr>
        <w:t xml:space="preserve">The National Football League (NFL) records a variety of performance data for individuals and teams. To investigate the importance of passing on the percentage of games won by a team, the following data show the average number of </w:t>
      </w:r>
      <w:r>
        <w:rPr>
          <w:rFonts w:cs="TimesLTStd-Roman"/>
          <w:spacing w:val="-2"/>
          <w:sz w:val="20"/>
          <w:szCs w:val="20"/>
          <w:lang w:val="en-IN"/>
        </w:rPr>
        <w:t xml:space="preserve">passing yards per attempt (Yds/Att) and the percentage of games won in a season (WinPct) </w:t>
      </w:r>
      <w:r>
        <w:rPr>
          <w:rFonts w:cs="TimesLTStd-Roman"/>
          <w:sz w:val="20"/>
          <w:szCs w:val="20"/>
          <w:lang w:val="en-IN"/>
        </w:rPr>
        <w:t xml:space="preserve">for a random sample of 10 NFL teams. </w:t>
      </w:r>
      <w:r>
        <w:rPr>
          <w:rFonts w:cs="TimesLTStd-Roman"/>
          <w:b/>
          <w:color w:val="D85629"/>
          <w:sz w:val="20"/>
          <w:szCs w:val="20"/>
          <w:lang w:val="en-IN"/>
        </w:rPr>
        <w:t>LO 1, 2, 3</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8"/>
        <w:gridCol w:w="1062"/>
        <w:gridCol w:w="1152"/>
      </w:tblGrid>
      <w:tr w:rsidR="00BF62D2" w14:paraId="2BEFB08A" w14:textId="77777777">
        <w:tc>
          <w:tcPr>
            <w:tcW w:w="2808" w:type="dxa"/>
            <w:tcBorders>
              <w:top w:val="single" w:sz="4" w:space="0" w:color="auto"/>
              <w:bottom w:val="single" w:sz="4" w:space="0" w:color="auto"/>
            </w:tcBorders>
          </w:tcPr>
          <w:p w14:paraId="2AA6B19E" w14:textId="77777777" w:rsidR="00BF62D2" w:rsidRDefault="008A1A69">
            <w:pPr>
              <w:autoSpaceDE w:val="0"/>
              <w:autoSpaceDN w:val="0"/>
              <w:adjustRightInd w:val="0"/>
              <w:spacing w:before="40" w:after="40"/>
              <w:rPr>
                <w:rFonts w:asciiTheme="majorHAnsi" w:hAnsiTheme="majorHAnsi" w:cs="AvenirLTStd-Heavy"/>
                <w:b/>
                <w:sz w:val="20"/>
                <w:szCs w:val="20"/>
              </w:rPr>
            </w:pPr>
            <w:r>
              <w:rPr>
                <w:rFonts w:asciiTheme="majorHAnsi" w:hAnsiTheme="majorHAnsi" w:cs="AvenirLTStd-Heavy"/>
                <w:b/>
                <w:sz w:val="20"/>
                <w:szCs w:val="20"/>
              </w:rPr>
              <w:t>Team</w:t>
            </w:r>
          </w:p>
        </w:tc>
        <w:tc>
          <w:tcPr>
            <w:tcW w:w="1062" w:type="dxa"/>
            <w:tcBorders>
              <w:top w:val="single" w:sz="4" w:space="0" w:color="auto"/>
              <w:bottom w:val="single" w:sz="4" w:space="0" w:color="auto"/>
            </w:tcBorders>
          </w:tcPr>
          <w:p w14:paraId="57F8BC69" w14:textId="77777777" w:rsidR="00BF62D2" w:rsidRDefault="008A1A69">
            <w:pPr>
              <w:autoSpaceDE w:val="0"/>
              <w:autoSpaceDN w:val="0"/>
              <w:adjustRightInd w:val="0"/>
              <w:spacing w:before="40" w:after="40"/>
              <w:jc w:val="center"/>
              <w:rPr>
                <w:rFonts w:asciiTheme="majorHAnsi" w:hAnsiTheme="majorHAnsi" w:cs="AvenirLTStd-Heavy"/>
                <w:b/>
                <w:sz w:val="20"/>
                <w:szCs w:val="20"/>
              </w:rPr>
            </w:pPr>
            <w:r>
              <w:rPr>
                <w:rFonts w:asciiTheme="majorHAnsi" w:hAnsiTheme="majorHAnsi" w:cs="AvenirLTStd-Heavy"/>
                <w:b/>
                <w:sz w:val="20"/>
                <w:szCs w:val="20"/>
              </w:rPr>
              <w:t>Yds/Att</w:t>
            </w:r>
          </w:p>
        </w:tc>
        <w:tc>
          <w:tcPr>
            <w:tcW w:w="1152" w:type="dxa"/>
            <w:tcBorders>
              <w:top w:val="single" w:sz="4" w:space="0" w:color="auto"/>
              <w:bottom w:val="single" w:sz="4" w:space="0" w:color="auto"/>
            </w:tcBorders>
          </w:tcPr>
          <w:p w14:paraId="7C60E2F4" w14:textId="77777777" w:rsidR="00BF62D2" w:rsidRDefault="008A1A69">
            <w:pPr>
              <w:autoSpaceDE w:val="0"/>
              <w:autoSpaceDN w:val="0"/>
              <w:adjustRightInd w:val="0"/>
              <w:spacing w:before="40" w:after="40"/>
              <w:jc w:val="center"/>
              <w:rPr>
                <w:rFonts w:asciiTheme="majorHAnsi" w:hAnsiTheme="majorHAnsi" w:cs="AvenirLTStd-Heavy"/>
                <w:b/>
                <w:sz w:val="20"/>
                <w:szCs w:val="20"/>
              </w:rPr>
            </w:pPr>
            <w:r>
              <w:rPr>
                <w:rFonts w:asciiTheme="majorHAnsi" w:hAnsiTheme="majorHAnsi" w:cs="AvenirLTStd-Heavy"/>
                <w:b/>
                <w:sz w:val="20"/>
                <w:szCs w:val="20"/>
              </w:rPr>
              <w:t>WinPct</w:t>
            </w:r>
          </w:p>
        </w:tc>
      </w:tr>
      <w:tr w:rsidR="00BF62D2" w14:paraId="6EC7F149" w14:textId="77777777">
        <w:tc>
          <w:tcPr>
            <w:tcW w:w="2808" w:type="dxa"/>
            <w:tcBorders>
              <w:top w:val="single" w:sz="4" w:space="0" w:color="auto"/>
            </w:tcBorders>
          </w:tcPr>
          <w:p w14:paraId="25546864"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Arizona Cardinals</w:t>
            </w:r>
          </w:p>
        </w:tc>
        <w:tc>
          <w:tcPr>
            <w:tcW w:w="1062" w:type="dxa"/>
            <w:tcBorders>
              <w:top w:val="single" w:sz="4" w:space="0" w:color="auto"/>
            </w:tcBorders>
          </w:tcPr>
          <w:p w14:paraId="32357808"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6.5</w:t>
            </w:r>
          </w:p>
        </w:tc>
        <w:tc>
          <w:tcPr>
            <w:tcW w:w="1152" w:type="dxa"/>
            <w:tcBorders>
              <w:top w:val="single" w:sz="4" w:space="0" w:color="auto"/>
            </w:tcBorders>
          </w:tcPr>
          <w:p w14:paraId="484A8B1F"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50</w:t>
            </w:r>
          </w:p>
        </w:tc>
      </w:tr>
      <w:tr w:rsidR="00BF62D2" w14:paraId="49EDC5B7" w14:textId="77777777">
        <w:tc>
          <w:tcPr>
            <w:tcW w:w="2808" w:type="dxa"/>
          </w:tcPr>
          <w:p w14:paraId="0780733C"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Atlanta Falcons</w:t>
            </w:r>
          </w:p>
        </w:tc>
        <w:tc>
          <w:tcPr>
            <w:tcW w:w="1062" w:type="dxa"/>
          </w:tcPr>
          <w:p w14:paraId="65D1860F"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7.1</w:t>
            </w:r>
          </w:p>
        </w:tc>
        <w:tc>
          <w:tcPr>
            <w:tcW w:w="1152" w:type="dxa"/>
          </w:tcPr>
          <w:p w14:paraId="3210CF4F"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63</w:t>
            </w:r>
          </w:p>
        </w:tc>
      </w:tr>
      <w:tr w:rsidR="00BF62D2" w14:paraId="0A48C381" w14:textId="77777777">
        <w:tc>
          <w:tcPr>
            <w:tcW w:w="2808" w:type="dxa"/>
          </w:tcPr>
          <w:p w14:paraId="41C6EA47"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Carolina Panthers</w:t>
            </w:r>
          </w:p>
        </w:tc>
        <w:tc>
          <w:tcPr>
            <w:tcW w:w="1062" w:type="dxa"/>
          </w:tcPr>
          <w:p w14:paraId="071675BF"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7.4</w:t>
            </w:r>
          </w:p>
        </w:tc>
        <w:tc>
          <w:tcPr>
            <w:tcW w:w="1152" w:type="dxa"/>
          </w:tcPr>
          <w:p w14:paraId="03AFCC99"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38</w:t>
            </w:r>
          </w:p>
        </w:tc>
      </w:tr>
      <w:tr w:rsidR="00BF62D2" w14:paraId="15300AAF" w14:textId="77777777">
        <w:tc>
          <w:tcPr>
            <w:tcW w:w="2808" w:type="dxa"/>
          </w:tcPr>
          <w:p w14:paraId="2480EF00"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Chicago Bears</w:t>
            </w:r>
          </w:p>
        </w:tc>
        <w:tc>
          <w:tcPr>
            <w:tcW w:w="1062" w:type="dxa"/>
          </w:tcPr>
          <w:p w14:paraId="015DA341"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6.4</w:t>
            </w:r>
          </w:p>
        </w:tc>
        <w:tc>
          <w:tcPr>
            <w:tcW w:w="1152" w:type="dxa"/>
          </w:tcPr>
          <w:p w14:paraId="004C9656"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50</w:t>
            </w:r>
          </w:p>
        </w:tc>
      </w:tr>
      <w:tr w:rsidR="00BF62D2" w14:paraId="11284CB3" w14:textId="77777777">
        <w:tc>
          <w:tcPr>
            <w:tcW w:w="2808" w:type="dxa"/>
          </w:tcPr>
          <w:p w14:paraId="6F168558"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Dallas Cowboys</w:t>
            </w:r>
          </w:p>
        </w:tc>
        <w:tc>
          <w:tcPr>
            <w:tcW w:w="1062" w:type="dxa"/>
          </w:tcPr>
          <w:p w14:paraId="4E066406"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7.4</w:t>
            </w:r>
          </w:p>
        </w:tc>
        <w:tc>
          <w:tcPr>
            <w:tcW w:w="1152" w:type="dxa"/>
          </w:tcPr>
          <w:p w14:paraId="6638191D"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50</w:t>
            </w:r>
          </w:p>
        </w:tc>
      </w:tr>
      <w:tr w:rsidR="00BF62D2" w14:paraId="4989EF45" w14:textId="77777777">
        <w:tc>
          <w:tcPr>
            <w:tcW w:w="2808" w:type="dxa"/>
          </w:tcPr>
          <w:p w14:paraId="5213165D"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New England Patriots</w:t>
            </w:r>
          </w:p>
        </w:tc>
        <w:tc>
          <w:tcPr>
            <w:tcW w:w="1062" w:type="dxa"/>
          </w:tcPr>
          <w:p w14:paraId="414DD57C"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8.3</w:t>
            </w:r>
          </w:p>
        </w:tc>
        <w:tc>
          <w:tcPr>
            <w:tcW w:w="1152" w:type="dxa"/>
          </w:tcPr>
          <w:p w14:paraId="6203DEDF"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81</w:t>
            </w:r>
          </w:p>
        </w:tc>
      </w:tr>
      <w:tr w:rsidR="00BF62D2" w14:paraId="66BC6371" w14:textId="77777777">
        <w:tc>
          <w:tcPr>
            <w:tcW w:w="2808" w:type="dxa"/>
          </w:tcPr>
          <w:p w14:paraId="4BAD173D"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Philadelphia Eagles</w:t>
            </w:r>
          </w:p>
        </w:tc>
        <w:tc>
          <w:tcPr>
            <w:tcW w:w="1062" w:type="dxa"/>
          </w:tcPr>
          <w:p w14:paraId="4A614B96"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7.4</w:t>
            </w:r>
          </w:p>
        </w:tc>
        <w:tc>
          <w:tcPr>
            <w:tcW w:w="1152" w:type="dxa"/>
          </w:tcPr>
          <w:p w14:paraId="119D9DD3"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50</w:t>
            </w:r>
          </w:p>
        </w:tc>
      </w:tr>
      <w:tr w:rsidR="00BF62D2" w14:paraId="35225D9A" w14:textId="77777777">
        <w:tc>
          <w:tcPr>
            <w:tcW w:w="2808" w:type="dxa"/>
          </w:tcPr>
          <w:p w14:paraId="643FE44E"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Seattle Seahawks</w:t>
            </w:r>
          </w:p>
        </w:tc>
        <w:tc>
          <w:tcPr>
            <w:tcW w:w="1062" w:type="dxa"/>
          </w:tcPr>
          <w:p w14:paraId="022660A7"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6.1</w:t>
            </w:r>
          </w:p>
        </w:tc>
        <w:tc>
          <w:tcPr>
            <w:tcW w:w="1152" w:type="dxa"/>
          </w:tcPr>
          <w:p w14:paraId="155691C1"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44</w:t>
            </w:r>
          </w:p>
        </w:tc>
      </w:tr>
      <w:tr w:rsidR="00BF62D2" w14:paraId="29A8D4FE" w14:textId="77777777">
        <w:tc>
          <w:tcPr>
            <w:tcW w:w="2808" w:type="dxa"/>
          </w:tcPr>
          <w:p w14:paraId="026DA82D"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St. Louis Rams</w:t>
            </w:r>
          </w:p>
        </w:tc>
        <w:tc>
          <w:tcPr>
            <w:tcW w:w="1062" w:type="dxa"/>
          </w:tcPr>
          <w:p w14:paraId="43D987E9"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5.2</w:t>
            </w:r>
          </w:p>
        </w:tc>
        <w:tc>
          <w:tcPr>
            <w:tcW w:w="1152" w:type="dxa"/>
          </w:tcPr>
          <w:p w14:paraId="0B3FCD04"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13</w:t>
            </w:r>
          </w:p>
        </w:tc>
      </w:tr>
      <w:tr w:rsidR="00BF62D2" w14:paraId="43C9C12C" w14:textId="77777777">
        <w:tc>
          <w:tcPr>
            <w:tcW w:w="2808" w:type="dxa"/>
            <w:tcBorders>
              <w:bottom w:val="single" w:sz="4" w:space="0" w:color="auto"/>
            </w:tcBorders>
          </w:tcPr>
          <w:p w14:paraId="4CFFD323" w14:textId="77777777" w:rsidR="00BF62D2" w:rsidRDefault="008A1A69">
            <w:pPr>
              <w:widowControl w:val="0"/>
              <w:suppressAutoHyphens/>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Tampa Bay Buccaneers</w:t>
            </w:r>
          </w:p>
        </w:tc>
        <w:tc>
          <w:tcPr>
            <w:tcW w:w="1062" w:type="dxa"/>
            <w:tcBorders>
              <w:bottom w:val="single" w:sz="4" w:space="0" w:color="auto"/>
            </w:tcBorders>
          </w:tcPr>
          <w:p w14:paraId="0D53CEC5" w14:textId="77777777" w:rsidR="00BF62D2" w:rsidRDefault="008A1A69">
            <w:pPr>
              <w:widowControl w:val="0"/>
              <w:suppressAutoHyphens/>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6.2</w:t>
            </w:r>
          </w:p>
        </w:tc>
        <w:tc>
          <w:tcPr>
            <w:tcW w:w="1152" w:type="dxa"/>
            <w:tcBorders>
              <w:bottom w:val="single" w:sz="4" w:space="0" w:color="auto"/>
            </w:tcBorders>
          </w:tcPr>
          <w:p w14:paraId="63300201" w14:textId="77777777" w:rsidR="00BF62D2" w:rsidRDefault="008A1A69">
            <w:pPr>
              <w:widowControl w:val="0"/>
              <w:suppressAutoHyphens/>
              <w:autoSpaceDE w:val="0"/>
              <w:autoSpaceDN w:val="0"/>
              <w:adjustRightInd w:val="0"/>
              <w:spacing w:before="40" w:after="40"/>
              <w:jc w:val="center"/>
              <w:rPr>
                <w:rFonts w:asciiTheme="majorHAnsi" w:hAnsiTheme="majorHAnsi" w:cs="TimesLTStd-Roman"/>
                <w:sz w:val="20"/>
                <w:szCs w:val="20"/>
                <w:lang w:val="en-IN"/>
              </w:rPr>
            </w:pPr>
            <w:r>
              <w:rPr>
                <w:rFonts w:asciiTheme="majorHAnsi" w:hAnsiTheme="majorHAnsi" w:cs="AvenirLTStd-Book"/>
                <w:sz w:val="20"/>
                <w:szCs w:val="20"/>
              </w:rPr>
              <w:t>25</w:t>
            </w:r>
          </w:p>
        </w:tc>
      </w:tr>
    </w:tbl>
    <w:p w14:paraId="2E048289"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with the number of passing yards per attempt on the horizontal axis and the percentage of games won on the vertical axis.</w:t>
      </w:r>
    </w:p>
    <w:p w14:paraId="7E109B88"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does the scatter diagram developed in part (a) indicate about the relationship between the two variables?</w:t>
      </w:r>
    </w:p>
    <w:p w14:paraId="5E2BA179"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Develop the estimated regression equation that could be used to predict the percentage of games won given the average number of passing yards per attempt.</w:t>
      </w:r>
    </w:p>
    <w:p w14:paraId="4ADE7C8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Provide an interpretation for the slope of the estimated regression equation.</w:t>
      </w:r>
    </w:p>
    <w:p w14:paraId="545CB550"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e.</w:t>
      </w:r>
      <w:r>
        <w:rPr>
          <w:rFonts w:cs="TimesLTStd-Roman"/>
          <w:sz w:val="20"/>
          <w:szCs w:val="20"/>
          <w:lang w:val="en-IN"/>
        </w:rPr>
        <w:tab/>
        <w:t>For the 2011 season, the average number of passing yards per attempt for the Kansas City Chiefs was 6.2. Use the estimated regression equation developed in part (c) to predict the percentage of games won by the Kansas City Chiefs. (</w:t>
      </w:r>
      <w:r>
        <w:rPr>
          <w:rFonts w:cs="TimesLTStd-Italic"/>
          <w:i/>
          <w:iCs/>
          <w:sz w:val="20"/>
          <w:szCs w:val="20"/>
          <w:lang w:val="en-IN"/>
        </w:rPr>
        <w:t xml:space="preserve">Note: </w:t>
      </w:r>
      <w:r>
        <w:rPr>
          <w:rFonts w:cs="TimesLTStd-Roman"/>
          <w:sz w:val="20"/>
          <w:szCs w:val="20"/>
          <w:lang w:val="en-IN"/>
        </w:rPr>
        <w:t>For the 2011 season the Kansas City Chiefs’ record was seven wins and nine losses.) Compare your prediction to the actual percentage of games won by the Kansas City Chiefs.</w:t>
      </w:r>
    </w:p>
    <w:p w14:paraId="03A4AF95" w14:textId="77777777" w:rsidR="00BF62D2" w:rsidRDefault="008A1A69">
      <w:pPr>
        <w:pStyle w:val="Solution"/>
        <w:pageBreakBefore/>
        <w:widowControl w:val="0"/>
        <w:suppressAutoHyphens/>
        <w:spacing w:before="120" w:line="240" w:lineRule="auto"/>
        <w:ind w:hanging="360"/>
        <w:rPr>
          <w:szCs w:val="20"/>
        </w:rPr>
      </w:pPr>
      <w:r>
        <w:rPr>
          <w:szCs w:val="20"/>
        </w:rPr>
        <w:t>Solutions:</w:t>
      </w:r>
    </w:p>
    <w:p w14:paraId="5FF0A1B9" w14:textId="77777777" w:rsidR="00BF62D2" w:rsidRDefault="008A1A69">
      <w:pPr>
        <w:widowControl w:val="0"/>
        <w:suppressAutoHyphens/>
        <w:spacing w:after="0" w:line="240" w:lineRule="auto"/>
        <w:ind w:left="720" w:hanging="360"/>
        <w:rPr>
          <w:sz w:val="20"/>
          <w:szCs w:val="20"/>
        </w:rPr>
      </w:pPr>
      <w:r>
        <w:rPr>
          <w:sz w:val="20"/>
          <w:szCs w:val="20"/>
        </w:rPr>
        <w:t>a.</w:t>
      </w:r>
      <w:r>
        <w:rPr>
          <w:sz w:val="20"/>
          <w:szCs w:val="20"/>
        </w:rPr>
        <w:tab/>
      </w:r>
    </w:p>
    <w:p w14:paraId="2D7911B2" w14:textId="77777777" w:rsidR="00BF62D2" w:rsidRDefault="008A1A69">
      <w:pPr>
        <w:widowControl w:val="0"/>
        <w:suppressAutoHyphens/>
        <w:spacing w:after="100" w:line="240" w:lineRule="auto"/>
        <w:ind w:left="720" w:hanging="360"/>
        <w:rPr>
          <w:sz w:val="20"/>
          <w:szCs w:val="20"/>
        </w:rPr>
      </w:pPr>
      <w:r>
        <w:rPr>
          <w:noProof/>
          <w:sz w:val="20"/>
          <w:szCs w:val="20"/>
        </w:rPr>
        <w:drawing>
          <wp:inline distT="0" distB="0" distL="0" distR="0" wp14:anchorId="6C210E64" wp14:editId="4B31F801">
            <wp:extent cx="4594860" cy="2715895"/>
            <wp:effectExtent l="0" t="0" r="0" b="8255"/>
            <wp:docPr id="37"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18A8AB30" w14:textId="77777777" w:rsidR="00BF62D2" w:rsidRDefault="008A1A69">
      <w:pPr>
        <w:widowControl w:val="0"/>
        <w:suppressAutoHyphens/>
        <w:spacing w:after="120" w:line="240" w:lineRule="auto"/>
        <w:ind w:left="720" w:hanging="360"/>
        <w:rPr>
          <w:spacing w:val="-2"/>
          <w:sz w:val="20"/>
          <w:szCs w:val="20"/>
        </w:rPr>
      </w:pPr>
      <w:r>
        <w:rPr>
          <w:color w:val="000000"/>
          <w:sz w:val="20"/>
          <w:szCs w:val="20"/>
        </w:rPr>
        <w:t>b.</w:t>
      </w:r>
      <w:r>
        <w:rPr>
          <w:color w:val="000000"/>
          <w:sz w:val="20"/>
          <w:szCs w:val="20"/>
        </w:rPr>
        <w:tab/>
      </w:r>
      <w:r>
        <w:rPr>
          <w:spacing w:val="-2"/>
          <w:sz w:val="20"/>
          <w:szCs w:val="20"/>
        </w:rPr>
        <w:t xml:space="preserve">The scatter diagram indicates a positive linear relationship between </w:t>
      </w:r>
      <w:r>
        <w:rPr>
          <w:i/>
          <w:spacing w:val="-2"/>
          <w:sz w:val="20"/>
          <w:szCs w:val="20"/>
        </w:rPr>
        <w:t>x</w:t>
      </w:r>
      <w:r>
        <w:rPr>
          <w:spacing w:val="-2"/>
          <w:sz w:val="20"/>
          <w:szCs w:val="20"/>
        </w:rPr>
        <w:t xml:space="preserve"> = average number of passing yards per attempt and </w:t>
      </w:r>
      <w:r>
        <w:rPr>
          <w:i/>
          <w:spacing w:val="-2"/>
          <w:sz w:val="20"/>
          <w:szCs w:val="20"/>
        </w:rPr>
        <w:t>y</w:t>
      </w:r>
      <w:r>
        <w:rPr>
          <w:spacing w:val="-2"/>
          <w:sz w:val="20"/>
          <w:szCs w:val="20"/>
        </w:rPr>
        <w:t xml:space="preserve"> = the percentage of games won by the team.</w:t>
      </w:r>
    </w:p>
    <w:p w14:paraId="19BC1BE5" w14:textId="77777777" w:rsidR="00BF62D2" w:rsidRDefault="008A1A69">
      <w:pPr>
        <w:widowControl w:val="0"/>
        <w:suppressAutoHyphens/>
        <w:spacing w:before="120" w:after="120" w:line="240" w:lineRule="auto"/>
        <w:ind w:left="720" w:hanging="360"/>
        <w:rPr>
          <w:color w:val="000000"/>
          <w:sz w:val="20"/>
          <w:szCs w:val="20"/>
        </w:rPr>
      </w:pPr>
      <w:r>
        <w:rPr>
          <w:sz w:val="20"/>
          <w:szCs w:val="20"/>
        </w:rPr>
        <w:t>c.</w:t>
      </w:r>
      <w:r>
        <w:rPr>
          <w:sz w:val="20"/>
          <w:szCs w:val="20"/>
        </w:rPr>
        <w:tab/>
      </w:r>
      <w:r>
        <w:rPr>
          <w:color w:val="000000"/>
          <w:position w:val="-10"/>
          <w:sz w:val="20"/>
          <w:szCs w:val="20"/>
        </w:rPr>
        <w:object w:dxaOrig="4520" w:dyaOrig="300" w14:anchorId="57042AEF">
          <v:shape id="_x0000_i1055" type="#_x0000_t75" style="width:223.5pt;height:14.5pt" o:ole="" fillcolor="window">
            <v:imagedata r:id="rId77" o:title=""/>
          </v:shape>
          <o:OLEObject Type="Embed" ProgID="Equation.DSMT4" ShapeID="_x0000_i1055" DrawAspect="Content" ObjectID="_1769436384" r:id="rId78"/>
        </w:object>
      </w:r>
    </w:p>
    <w:p w14:paraId="6086D04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640" w:dyaOrig="320" w14:anchorId="55EFF43B">
          <v:shape id="_x0000_i1056" type="#_x0000_t75" style="width:179.45pt;height:14.5pt" o:ole="" fillcolor="window">
            <v:imagedata r:id="rId79" o:title=""/>
          </v:shape>
          <o:OLEObject Type="Embed" ProgID="Equation.DSMT4" ShapeID="_x0000_i1056" DrawAspect="Content" ObjectID="_1769436385" r:id="rId80"/>
        </w:object>
      </w:r>
    </w:p>
    <w:p w14:paraId="2EF1BE9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3280" w:dyaOrig="580" w14:anchorId="71795A5D">
          <v:shape id="_x0000_i1057" type="#_x0000_t75" style="width:165.95pt;height:29pt" o:ole="" fillcolor="window">
            <v:imagedata r:id="rId81" o:title=""/>
          </v:shape>
          <o:OLEObject Type="Embed" ProgID="Equation.DSMT4" ShapeID="_x0000_i1057" DrawAspect="Content" ObjectID="_1769436386" r:id="rId82"/>
        </w:object>
      </w:r>
    </w:p>
    <w:p w14:paraId="0B2A600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720" w:dyaOrig="300" w14:anchorId="578CA74E">
          <v:shape id="_x0000_i1058" type="#_x0000_t75" style="width:186.55pt;height:14.5pt" o:ole="" fillcolor="window">
            <v:imagedata r:id="rId83" o:title=""/>
          </v:shape>
          <o:OLEObject Type="Embed" ProgID="Equation.DSMT4" ShapeID="_x0000_i1058" DrawAspect="Content" ObjectID="_1769436387" r:id="rId84"/>
        </w:object>
      </w:r>
    </w:p>
    <w:p w14:paraId="73B3DCD0" w14:textId="77777777" w:rsidR="00BF62D2" w:rsidRDefault="008A1A69">
      <w:pPr>
        <w:widowControl w:val="0"/>
        <w:suppressAutoHyphens/>
        <w:spacing w:before="100" w:after="120" w:line="240" w:lineRule="auto"/>
        <w:ind w:left="720" w:hanging="360"/>
        <w:rPr>
          <w:color w:val="000000"/>
          <w:sz w:val="20"/>
          <w:szCs w:val="20"/>
        </w:rPr>
      </w:pPr>
      <w:r>
        <w:rPr>
          <w:color w:val="000000"/>
          <w:sz w:val="20"/>
          <w:szCs w:val="20"/>
        </w:rPr>
        <w:tab/>
      </w:r>
      <w:r>
        <w:rPr>
          <w:color w:val="000000"/>
          <w:position w:val="-10"/>
          <w:sz w:val="20"/>
          <w:szCs w:val="20"/>
        </w:rPr>
        <w:object w:dxaOrig="1960" w:dyaOrig="300" w14:anchorId="49FB4F8D">
          <v:shape id="_x0000_i1059" type="#_x0000_t75" style="width:101.05pt;height:14.5pt" o:ole="" fillcolor="window">
            <v:imagedata r:id="rId85" o:title=""/>
          </v:shape>
          <o:OLEObject Type="Embed" ProgID="Equation.DSMT4" ShapeID="_x0000_i1059" DrawAspect="Content" ObjectID="_1769436388" r:id="rId86"/>
        </w:object>
      </w:r>
    </w:p>
    <w:p w14:paraId="562B0EB3" w14:textId="77777777" w:rsidR="00BF62D2" w:rsidRDefault="008A1A69">
      <w:pPr>
        <w:pStyle w:val="ListParagraph"/>
        <w:widowControl w:val="0"/>
        <w:suppressAutoHyphens/>
        <w:spacing w:before="100" w:after="100" w:line="240" w:lineRule="auto"/>
        <w:ind w:hanging="360"/>
        <w:contextualSpacing w:val="0"/>
        <w:rPr>
          <w:sz w:val="20"/>
          <w:szCs w:val="20"/>
        </w:rPr>
      </w:pPr>
      <w:r>
        <w:rPr>
          <w:sz w:val="20"/>
          <w:szCs w:val="20"/>
        </w:rPr>
        <w:t>d.</w:t>
      </w:r>
      <w:r>
        <w:rPr>
          <w:sz w:val="20"/>
          <w:szCs w:val="20"/>
        </w:rPr>
        <w:tab/>
        <w:t>The slope of the estimated regression line is approximately 17.2. So, for every increase of one yard in the average number of passes per attempt, the percentage of games won by the team increases by 17.2%.</w:t>
      </w:r>
    </w:p>
    <w:p w14:paraId="4CDFBBAC" w14:textId="77777777" w:rsidR="00BF62D2" w:rsidRDefault="008A1A69">
      <w:pPr>
        <w:widowControl w:val="0"/>
        <w:suppressAutoHyphens/>
        <w:spacing w:before="100" w:after="100" w:line="240" w:lineRule="auto"/>
        <w:ind w:left="720" w:hanging="360"/>
        <w:rPr>
          <w:spacing w:val="-4"/>
          <w:sz w:val="20"/>
          <w:szCs w:val="20"/>
        </w:rPr>
      </w:pPr>
      <w:r>
        <w:rPr>
          <w:sz w:val="20"/>
          <w:szCs w:val="20"/>
        </w:rPr>
        <w:t>e.</w:t>
      </w:r>
      <w:r>
        <w:rPr>
          <w:sz w:val="20"/>
          <w:szCs w:val="20"/>
        </w:rPr>
        <w:tab/>
        <w:t xml:space="preserve">With an average number of passing yards per attempt of 6.2, the predicted percentage of games won is </w:t>
      </w:r>
      <w:r>
        <w:rPr>
          <w:position w:val="-10"/>
          <w:sz w:val="20"/>
          <w:szCs w:val="20"/>
        </w:rPr>
        <w:object w:dxaOrig="200" w:dyaOrig="300" w14:anchorId="4927A37F">
          <v:shape id="_x0000_i1060" type="#_x0000_t75" style="width:7.5pt;height:14.5pt" o:ole="">
            <v:imagedata r:id="rId87" o:title=""/>
          </v:shape>
          <o:OLEObject Type="Embed" ProgID="Equation.DSMT4" ShapeID="_x0000_i1060" DrawAspect="Content" ObjectID="_1769436389" r:id="rId88"/>
        </w:object>
      </w:r>
      <w:r>
        <w:rPr>
          <w:sz w:val="20"/>
          <w:szCs w:val="20"/>
        </w:rPr>
        <w:t xml:space="preserve">= –70.391 + 17.175(6.2) = 36%. With a record of seven wins and nine </w:t>
      </w:r>
      <w:r>
        <w:rPr>
          <w:spacing w:val="-4"/>
          <w:sz w:val="20"/>
          <w:szCs w:val="20"/>
        </w:rPr>
        <w:t>losses, the percentage of games that the Kansas City Chiefs won is 43.8 or approximately 44%. Considering the small data size, the prediction made using the estimated regression equation is not too bad.</w:t>
      </w:r>
    </w:p>
    <w:p w14:paraId="3E2F9CBC" w14:textId="77777777" w:rsidR="00BF62D2" w:rsidRDefault="008A1A69">
      <w:pPr>
        <w:widowControl w:val="0"/>
        <w:suppressAutoHyphens/>
        <w:autoSpaceDE w:val="0"/>
        <w:autoSpaceDN w:val="0"/>
        <w:adjustRightInd w:val="0"/>
        <w:spacing w:before="100" w:after="120" w:line="240" w:lineRule="auto"/>
        <w:ind w:left="360" w:hanging="360"/>
        <w:rPr>
          <w:rFonts w:cs="TimesLTStd-Roman"/>
          <w:b/>
          <w:color w:val="D85629"/>
          <w:sz w:val="20"/>
          <w:szCs w:val="20"/>
          <w:lang w:val="en-IN"/>
        </w:rPr>
      </w:pPr>
      <w:r>
        <w:rPr>
          <w:rFonts w:cs="TimesLTStd-Roman"/>
          <w:sz w:val="20"/>
          <w:szCs w:val="20"/>
          <w:lang w:val="en-IN"/>
        </w:rPr>
        <w:t>7.</w:t>
      </w:r>
      <w:r>
        <w:rPr>
          <w:rFonts w:cs="TimesLTStd-Roman"/>
          <w:sz w:val="20"/>
          <w:szCs w:val="20"/>
          <w:lang w:val="en-IN"/>
        </w:rPr>
        <w:tab/>
      </w:r>
      <w:r>
        <w:rPr>
          <w:rFonts w:cs="TimesLTStd-Bold"/>
          <w:b/>
          <w:bCs/>
          <w:sz w:val="20"/>
          <w:szCs w:val="20"/>
          <w:lang w:val="en-IN"/>
        </w:rPr>
        <w:t xml:space="preserve">Sales Experience and Performance. </w:t>
      </w:r>
      <w:r>
        <w:rPr>
          <w:rFonts w:cs="TimesLTStd-Roman"/>
          <w:sz w:val="20"/>
          <w:szCs w:val="20"/>
          <w:lang w:val="en-IN"/>
        </w:rPr>
        <w:t xml:space="preserve">A sales manager collected the following data on annual sales for new customer accounts and the number of years of experience for a sample of 10 salespersons. </w:t>
      </w:r>
      <w:r>
        <w:rPr>
          <w:rFonts w:cs="TimesLTStd-Roman"/>
          <w:b/>
          <w:color w:val="D85629"/>
          <w:sz w:val="20"/>
          <w:szCs w:val="20"/>
          <w:lang w:val="en-IN"/>
        </w:rPr>
        <w:t xml:space="preserve">LO 1, 2 </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1620"/>
        <w:gridCol w:w="1512"/>
      </w:tblGrid>
      <w:tr w:rsidR="00BF62D2" w14:paraId="06294D97" w14:textId="77777777">
        <w:tc>
          <w:tcPr>
            <w:tcW w:w="1458" w:type="dxa"/>
            <w:tcBorders>
              <w:top w:val="single" w:sz="4" w:space="0" w:color="auto"/>
              <w:bottom w:val="single" w:sz="4" w:space="0" w:color="auto"/>
            </w:tcBorders>
            <w:vAlign w:val="bottom"/>
          </w:tcPr>
          <w:p w14:paraId="439CBDAD"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Salesperson</w:t>
            </w:r>
          </w:p>
        </w:tc>
        <w:tc>
          <w:tcPr>
            <w:tcW w:w="1620" w:type="dxa"/>
            <w:tcBorders>
              <w:top w:val="single" w:sz="4" w:space="0" w:color="auto"/>
              <w:bottom w:val="single" w:sz="4" w:space="0" w:color="auto"/>
            </w:tcBorders>
            <w:vAlign w:val="bottom"/>
          </w:tcPr>
          <w:p w14:paraId="6F256678"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 xml:space="preserve">Years of </w:t>
            </w:r>
            <w:r>
              <w:rPr>
                <w:rFonts w:asciiTheme="majorHAnsi" w:hAnsiTheme="majorHAnsi" w:cs="AvenirLTStd-Heavy"/>
                <w:b/>
                <w:sz w:val="20"/>
                <w:szCs w:val="20"/>
              </w:rPr>
              <w:br/>
              <w:t>Experience</w:t>
            </w:r>
          </w:p>
        </w:tc>
        <w:tc>
          <w:tcPr>
            <w:tcW w:w="1512" w:type="dxa"/>
            <w:tcBorders>
              <w:top w:val="single" w:sz="4" w:space="0" w:color="auto"/>
              <w:bottom w:val="single" w:sz="4" w:space="0" w:color="auto"/>
            </w:tcBorders>
            <w:vAlign w:val="bottom"/>
          </w:tcPr>
          <w:p w14:paraId="08D8F485"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 xml:space="preserve">Annual Sales </w:t>
            </w:r>
            <w:r>
              <w:rPr>
                <w:rFonts w:asciiTheme="majorHAnsi" w:hAnsiTheme="majorHAnsi" w:cs="AvenirLTStd-Heavy"/>
                <w:b/>
                <w:sz w:val="20"/>
                <w:szCs w:val="20"/>
              </w:rPr>
              <w:br/>
              <w:t>($1,000s)</w:t>
            </w:r>
          </w:p>
        </w:tc>
      </w:tr>
      <w:tr w:rsidR="00BF62D2" w14:paraId="1B5554C1" w14:textId="77777777">
        <w:tc>
          <w:tcPr>
            <w:tcW w:w="1458" w:type="dxa"/>
            <w:tcBorders>
              <w:top w:val="single" w:sz="4" w:space="0" w:color="auto"/>
            </w:tcBorders>
          </w:tcPr>
          <w:p w14:paraId="799240F7"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w:t>
            </w:r>
          </w:p>
        </w:tc>
        <w:tc>
          <w:tcPr>
            <w:tcW w:w="1620" w:type="dxa"/>
            <w:tcBorders>
              <w:top w:val="single" w:sz="4" w:space="0" w:color="auto"/>
            </w:tcBorders>
          </w:tcPr>
          <w:p w14:paraId="7AD33CE3"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w:t>
            </w:r>
          </w:p>
        </w:tc>
        <w:tc>
          <w:tcPr>
            <w:tcW w:w="1512" w:type="dxa"/>
            <w:tcBorders>
              <w:top w:val="single" w:sz="4" w:space="0" w:color="auto"/>
            </w:tcBorders>
          </w:tcPr>
          <w:p w14:paraId="14D3C5BB"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80</w:t>
            </w:r>
          </w:p>
        </w:tc>
      </w:tr>
      <w:tr w:rsidR="00BF62D2" w14:paraId="2E3A6658" w14:textId="77777777">
        <w:tc>
          <w:tcPr>
            <w:tcW w:w="1458" w:type="dxa"/>
          </w:tcPr>
          <w:p w14:paraId="33A11DF8"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2</w:t>
            </w:r>
          </w:p>
        </w:tc>
        <w:tc>
          <w:tcPr>
            <w:tcW w:w="1620" w:type="dxa"/>
          </w:tcPr>
          <w:p w14:paraId="4707933A"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3</w:t>
            </w:r>
          </w:p>
        </w:tc>
        <w:tc>
          <w:tcPr>
            <w:tcW w:w="1512" w:type="dxa"/>
          </w:tcPr>
          <w:p w14:paraId="08A7F3A3"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97</w:t>
            </w:r>
          </w:p>
        </w:tc>
      </w:tr>
      <w:tr w:rsidR="00BF62D2" w14:paraId="4D0C088F" w14:textId="77777777">
        <w:tc>
          <w:tcPr>
            <w:tcW w:w="1458" w:type="dxa"/>
          </w:tcPr>
          <w:p w14:paraId="1175054E"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3</w:t>
            </w:r>
          </w:p>
        </w:tc>
        <w:tc>
          <w:tcPr>
            <w:tcW w:w="1620" w:type="dxa"/>
          </w:tcPr>
          <w:p w14:paraId="515931D0"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4</w:t>
            </w:r>
          </w:p>
        </w:tc>
        <w:tc>
          <w:tcPr>
            <w:tcW w:w="1512" w:type="dxa"/>
          </w:tcPr>
          <w:p w14:paraId="65D8E668"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92</w:t>
            </w:r>
          </w:p>
        </w:tc>
      </w:tr>
      <w:tr w:rsidR="00BF62D2" w14:paraId="0D442A62" w14:textId="77777777">
        <w:tc>
          <w:tcPr>
            <w:tcW w:w="1458" w:type="dxa"/>
          </w:tcPr>
          <w:p w14:paraId="61B13B8D"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4</w:t>
            </w:r>
          </w:p>
        </w:tc>
        <w:tc>
          <w:tcPr>
            <w:tcW w:w="1620" w:type="dxa"/>
          </w:tcPr>
          <w:p w14:paraId="674675C0"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4</w:t>
            </w:r>
          </w:p>
        </w:tc>
        <w:tc>
          <w:tcPr>
            <w:tcW w:w="1512" w:type="dxa"/>
          </w:tcPr>
          <w:p w14:paraId="15202550"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102</w:t>
            </w:r>
          </w:p>
        </w:tc>
      </w:tr>
      <w:tr w:rsidR="00BF62D2" w14:paraId="52D57BE7" w14:textId="77777777">
        <w:tc>
          <w:tcPr>
            <w:tcW w:w="1458" w:type="dxa"/>
          </w:tcPr>
          <w:p w14:paraId="0B1AAD8C"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5</w:t>
            </w:r>
          </w:p>
        </w:tc>
        <w:tc>
          <w:tcPr>
            <w:tcW w:w="1620" w:type="dxa"/>
          </w:tcPr>
          <w:p w14:paraId="19809354"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6</w:t>
            </w:r>
          </w:p>
        </w:tc>
        <w:tc>
          <w:tcPr>
            <w:tcW w:w="1512" w:type="dxa"/>
          </w:tcPr>
          <w:p w14:paraId="74A0AB38"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103</w:t>
            </w:r>
          </w:p>
        </w:tc>
      </w:tr>
      <w:tr w:rsidR="00BF62D2" w14:paraId="5F4888A2" w14:textId="77777777">
        <w:tc>
          <w:tcPr>
            <w:tcW w:w="1458" w:type="dxa"/>
          </w:tcPr>
          <w:p w14:paraId="62FF30CC"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6</w:t>
            </w:r>
          </w:p>
        </w:tc>
        <w:tc>
          <w:tcPr>
            <w:tcW w:w="1620" w:type="dxa"/>
          </w:tcPr>
          <w:p w14:paraId="72FFE0D1"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8</w:t>
            </w:r>
          </w:p>
        </w:tc>
        <w:tc>
          <w:tcPr>
            <w:tcW w:w="1512" w:type="dxa"/>
          </w:tcPr>
          <w:p w14:paraId="5D60A28B"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111</w:t>
            </w:r>
          </w:p>
        </w:tc>
      </w:tr>
      <w:tr w:rsidR="00BF62D2" w14:paraId="79AC7441" w14:textId="77777777">
        <w:tc>
          <w:tcPr>
            <w:tcW w:w="1458" w:type="dxa"/>
          </w:tcPr>
          <w:p w14:paraId="7CAE9C65"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7</w:t>
            </w:r>
          </w:p>
        </w:tc>
        <w:tc>
          <w:tcPr>
            <w:tcW w:w="1620" w:type="dxa"/>
          </w:tcPr>
          <w:p w14:paraId="51B2BDF6"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10</w:t>
            </w:r>
          </w:p>
        </w:tc>
        <w:tc>
          <w:tcPr>
            <w:tcW w:w="1512" w:type="dxa"/>
          </w:tcPr>
          <w:p w14:paraId="512E562A"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119</w:t>
            </w:r>
          </w:p>
        </w:tc>
      </w:tr>
      <w:tr w:rsidR="00BF62D2" w14:paraId="75B7567F" w14:textId="77777777">
        <w:tc>
          <w:tcPr>
            <w:tcW w:w="1458" w:type="dxa"/>
          </w:tcPr>
          <w:p w14:paraId="67F4CA23"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8</w:t>
            </w:r>
          </w:p>
        </w:tc>
        <w:tc>
          <w:tcPr>
            <w:tcW w:w="1620" w:type="dxa"/>
          </w:tcPr>
          <w:p w14:paraId="34FB898A"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10</w:t>
            </w:r>
          </w:p>
        </w:tc>
        <w:tc>
          <w:tcPr>
            <w:tcW w:w="1512" w:type="dxa"/>
          </w:tcPr>
          <w:p w14:paraId="30D85165"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123</w:t>
            </w:r>
          </w:p>
        </w:tc>
      </w:tr>
      <w:tr w:rsidR="00BF62D2" w14:paraId="27F17F02" w14:textId="77777777">
        <w:tc>
          <w:tcPr>
            <w:tcW w:w="1458" w:type="dxa"/>
          </w:tcPr>
          <w:p w14:paraId="157E38EE"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9</w:t>
            </w:r>
          </w:p>
        </w:tc>
        <w:tc>
          <w:tcPr>
            <w:tcW w:w="1620" w:type="dxa"/>
          </w:tcPr>
          <w:p w14:paraId="265AC06E"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11</w:t>
            </w:r>
          </w:p>
        </w:tc>
        <w:tc>
          <w:tcPr>
            <w:tcW w:w="1512" w:type="dxa"/>
          </w:tcPr>
          <w:p w14:paraId="0294F7C2"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117</w:t>
            </w:r>
          </w:p>
        </w:tc>
      </w:tr>
      <w:tr w:rsidR="00BF62D2" w14:paraId="72019E7B" w14:textId="77777777">
        <w:tc>
          <w:tcPr>
            <w:tcW w:w="1458" w:type="dxa"/>
            <w:tcBorders>
              <w:bottom w:val="single" w:sz="4" w:space="0" w:color="auto"/>
            </w:tcBorders>
          </w:tcPr>
          <w:p w14:paraId="76A225AD" w14:textId="77777777" w:rsidR="00BF62D2" w:rsidRDefault="008A1A69">
            <w:pPr>
              <w:widowControl w:val="0"/>
              <w:suppressAutoHyphens/>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10</w:t>
            </w:r>
          </w:p>
        </w:tc>
        <w:tc>
          <w:tcPr>
            <w:tcW w:w="1620" w:type="dxa"/>
            <w:tcBorders>
              <w:bottom w:val="single" w:sz="4" w:space="0" w:color="auto"/>
            </w:tcBorders>
          </w:tcPr>
          <w:p w14:paraId="458C464C" w14:textId="77777777" w:rsidR="00BF62D2" w:rsidRDefault="008A1A69">
            <w:pPr>
              <w:widowControl w:val="0"/>
              <w:suppressAutoHyphens/>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13</w:t>
            </w:r>
          </w:p>
        </w:tc>
        <w:tc>
          <w:tcPr>
            <w:tcW w:w="1512" w:type="dxa"/>
            <w:tcBorders>
              <w:bottom w:val="single" w:sz="4" w:space="0" w:color="auto"/>
            </w:tcBorders>
          </w:tcPr>
          <w:p w14:paraId="3171B38B" w14:textId="77777777" w:rsidR="00BF62D2" w:rsidRDefault="008A1A69">
            <w:pPr>
              <w:widowControl w:val="0"/>
              <w:suppressAutoHyphens/>
              <w:autoSpaceDE w:val="0"/>
              <w:autoSpaceDN w:val="0"/>
              <w:adjustRightInd w:val="0"/>
              <w:spacing w:before="20" w:after="20"/>
              <w:ind w:right="576"/>
              <w:jc w:val="right"/>
              <w:rPr>
                <w:rFonts w:asciiTheme="majorHAnsi" w:hAnsiTheme="majorHAnsi" w:cs="MinionPro-Regular"/>
                <w:sz w:val="20"/>
                <w:szCs w:val="20"/>
                <w:lang w:val="en-IN"/>
              </w:rPr>
            </w:pPr>
            <w:r>
              <w:rPr>
                <w:rFonts w:asciiTheme="majorHAnsi" w:hAnsiTheme="majorHAnsi" w:cs="AvenirLTStd-Book"/>
                <w:sz w:val="20"/>
                <w:szCs w:val="20"/>
              </w:rPr>
              <w:t>136</w:t>
            </w:r>
          </w:p>
        </w:tc>
      </w:tr>
    </w:tbl>
    <w:p w14:paraId="4329BD5C" w14:textId="77777777" w:rsidR="00BF62D2" w:rsidRDefault="008A1A69">
      <w:pPr>
        <w:widowControl w:val="0"/>
        <w:suppressAutoHyphens/>
        <w:autoSpaceDE w:val="0"/>
        <w:autoSpaceDN w:val="0"/>
        <w:adjustRightInd w:val="0"/>
        <w:spacing w:before="100" w:after="100" w:line="240" w:lineRule="auto"/>
        <w:ind w:left="720" w:hanging="360"/>
        <w:rPr>
          <w:rFonts w:cs="TimesLTStd-Roman"/>
          <w:sz w:val="20"/>
          <w:szCs w:val="20"/>
          <w:lang w:val="en-IN"/>
        </w:rPr>
      </w:pPr>
      <w:r>
        <w:rPr>
          <w:rFonts w:cs="MinionPro-Regular"/>
          <w:sz w:val="20"/>
          <w:szCs w:val="20"/>
          <w:lang w:val="en-IN"/>
        </w:rPr>
        <w:t>a.</w:t>
      </w:r>
      <w:r>
        <w:rPr>
          <w:rFonts w:cs="MinionPro-Regular"/>
          <w:sz w:val="20"/>
          <w:szCs w:val="20"/>
          <w:lang w:val="en-IN"/>
        </w:rPr>
        <w:tab/>
      </w:r>
      <w:r>
        <w:rPr>
          <w:rFonts w:cs="TimesLTStd-Roman"/>
          <w:sz w:val="20"/>
          <w:szCs w:val="20"/>
          <w:lang w:val="en-IN"/>
        </w:rPr>
        <w:t>Develop a scatter diagram for these data with years of experience as the independent variable.</w:t>
      </w:r>
    </w:p>
    <w:p w14:paraId="335242D2" w14:textId="77777777" w:rsidR="00BF62D2" w:rsidRDefault="008A1A69">
      <w:pPr>
        <w:widowControl w:val="0"/>
        <w:suppressAutoHyphens/>
        <w:autoSpaceDE w:val="0"/>
        <w:autoSpaceDN w:val="0"/>
        <w:adjustRightInd w:val="0"/>
        <w:spacing w:before="100" w:after="100" w:line="240" w:lineRule="auto"/>
        <w:ind w:left="720" w:hanging="360"/>
        <w:rPr>
          <w:rFonts w:cs="TimesLTStd-Roman"/>
          <w:sz w:val="20"/>
          <w:szCs w:val="20"/>
          <w:lang w:val="en-IN"/>
        </w:rPr>
      </w:pPr>
      <w:r>
        <w:rPr>
          <w:rFonts w:cs="MinionPro-Regular"/>
          <w:sz w:val="20"/>
          <w:szCs w:val="20"/>
          <w:lang w:val="en-IN"/>
        </w:rPr>
        <w:t>b.</w:t>
      </w:r>
      <w:r>
        <w:rPr>
          <w:rFonts w:cs="MinionPro-Regular"/>
          <w:sz w:val="20"/>
          <w:szCs w:val="20"/>
          <w:lang w:val="en-IN"/>
        </w:rPr>
        <w:tab/>
      </w:r>
      <w:r>
        <w:rPr>
          <w:rFonts w:cs="TimesLTStd-Roman"/>
          <w:sz w:val="20"/>
          <w:szCs w:val="20"/>
          <w:lang w:val="en-IN"/>
        </w:rPr>
        <w:t>Develop an estimated regression equation that can be used to predict annual sales given the years of experience.</w:t>
      </w:r>
    </w:p>
    <w:p w14:paraId="75DA484E" w14:textId="77777777" w:rsidR="00BF62D2" w:rsidRDefault="008A1A69">
      <w:pPr>
        <w:widowControl w:val="0"/>
        <w:suppressAutoHyphens/>
        <w:autoSpaceDE w:val="0"/>
        <w:autoSpaceDN w:val="0"/>
        <w:adjustRightInd w:val="0"/>
        <w:spacing w:before="100" w:after="120" w:line="240" w:lineRule="auto"/>
        <w:ind w:left="720" w:hanging="360"/>
        <w:rPr>
          <w:rFonts w:cs="TimesLTStd-Roman"/>
          <w:sz w:val="20"/>
          <w:szCs w:val="20"/>
          <w:lang w:val="en-IN"/>
        </w:rPr>
      </w:pPr>
      <w:r>
        <w:rPr>
          <w:rFonts w:cs="MinionPro-Regular"/>
          <w:sz w:val="20"/>
          <w:szCs w:val="20"/>
          <w:lang w:val="en-IN"/>
        </w:rPr>
        <w:t>c.</w:t>
      </w:r>
      <w:r>
        <w:rPr>
          <w:rFonts w:cs="MinionPro-Regular"/>
          <w:sz w:val="20"/>
          <w:szCs w:val="20"/>
          <w:lang w:val="en-IN"/>
        </w:rPr>
        <w:tab/>
      </w:r>
      <w:r>
        <w:rPr>
          <w:rFonts w:cs="TimesLTStd-Roman"/>
          <w:sz w:val="20"/>
          <w:szCs w:val="20"/>
          <w:lang w:val="en-IN"/>
        </w:rPr>
        <w:t xml:space="preserve">Use the estimated regression equation to predict annual sales for a salesperson with </w:t>
      </w:r>
      <w:r>
        <w:rPr>
          <w:rFonts w:cs="MinionPro-Regular"/>
          <w:sz w:val="20"/>
          <w:szCs w:val="20"/>
          <w:lang w:val="en-IN"/>
        </w:rPr>
        <w:t xml:space="preserve">nine </w:t>
      </w:r>
      <w:r>
        <w:rPr>
          <w:rFonts w:cs="TimesLTStd-Roman"/>
          <w:sz w:val="20"/>
          <w:szCs w:val="20"/>
          <w:lang w:val="en-IN"/>
        </w:rPr>
        <w:t>years of experience.</w:t>
      </w:r>
    </w:p>
    <w:p w14:paraId="5214C641" w14:textId="77777777" w:rsidR="00BF62D2" w:rsidRDefault="008A1A69">
      <w:pPr>
        <w:pStyle w:val="Solution"/>
        <w:widowControl w:val="0"/>
        <w:suppressAutoHyphens/>
        <w:spacing w:before="120" w:line="240" w:lineRule="auto"/>
        <w:ind w:hanging="360"/>
        <w:rPr>
          <w:szCs w:val="20"/>
        </w:rPr>
      </w:pPr>
      <w:r>
        <w:rPr>
          <w:szCs w:val="20"/>
        </w:rPr>
        <w:t>Solutions:</w:t>
      </w:r>
    </w:p>
    <w:p w14:paraId="02069770" w14:textId="77777777" w:rsidR="00BF62D2" w:rsidRDefault="008A1A69">
      <w:pPr>
        <w:widowControl w:val="0"/>
        <w:suppressAutoHyphens/>
        <w:spacing w:after="0" w:line="240" w:lineRule="auto"/>
        <w:ind w:left="720" w:hanging="360"/>
        <w:rPr>
          <w:color w:val="000000"/>
          <w:sz w:val="20"/>
          <w:szCs w:val="20"/>
        </w:rPr>
      </w:pPr>
      <w:r>
        <w:rPr>
          <w:color w:val="000000"/>
          <w:sz w:val="20"/>
          <w:szCs w:val="20"/>
        </w:rPr>
        <w:t>a.</w:t>
      </w:r>
    </w:p>
    <w:p w14:paraId="51EC65C6" w14:textId="77777777" w:rsidR="00BF62D2" w:rsidRDefault="008A1A69">
      <w:pPr>
        <w:widowControl w:val="0"/>
        <w:suppressAutoHyphens/>
        <w:spacing w:after="0" w:line="240" w:lineRule="auto"/>
        <w:ind w:left="720" w:hanging="360"/>
        <w:rPr>
          <w:color w:val="000000"/>
          <w:sz w:val="20"/>
          <w:szCs w:val="20"/>
        </w:rPr>
      </w:pPr>
      <w:r>
        <w:rPr>
          <w:noProof/>
          <w:color w:val="000000"/>
          <w:sz w:val="20"/>
          <w:szCs w:val="20"/>
        </w:rPr>
        <w:drawing>
          <wp:inline distT="0" distB="0" distL="0" distR="0" wp14:anchorId="10B81FB9" wp14:editId="02A5B4DB">
            <wp:extent cx="4680585" cy="3122930"/>
            <wp:effectExtent l="0" t="0" r="5715" b="1270"/>
            <wp:docPr id="108" name="Object 10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75093EB6" w14:textId="77777777" w:rsidR="00BF62D2" w:rsidRDefault="008A1A69">
      <w:pPr>
        <w:widowControl w:val="0"/>
        <w:suppressAutoHyphens/>
        <w:spacing w:after="80" w:line="240" w:lineRule="auto"/>
        <w:ind w:left="720" w:hanging="360"/>
        <w:rPr>
          <w:color w:val="000000"/>
          <w:sz w:val="20"/>
          <w:szCs w:val="20"/>
        </w:rPr>
      </w:pPr>
      <w:r>
        <w:rPr>
          <w:color w:val="000000"/>
          <w:sz w:val="20"/>
          <w:szCs w:val="20"/>
        </w:rPr>
        <w:t>b.</w:t>
      </w:r>
      <w:r>
        <w:rPr>
          <w:color w:val="000000"/>
          <w:sz w:val="20"/>
          <w:szCs w:val="20"/>
        </w:rPr>
        <w:tab/>
        <w:t xml:space="preserve">Let </w:t>
      </w:r>
      <w:r>
        <w:rPr>
          <w:i/>
          <w:color w:val="000000"/>
          <w:sz w:val="20"/>
          <w:szCs w:val="20"/>
        </w:rPr>
        <w:t>x</w:t>
      </w:r>
      <w:r>
        <w:rPr>
          <w:color w:val="000000"/>
          <w:sz w:val="20"/>
          <w:szCs w:val="20"/>
        </w:rPr>
        <w:t xml:space="preserve"> = years of experience and </w:t>
      </w:r>
      <w:r>
        <w:rPr>
          <w:i/>
          <w:color w:val="000000"/>
          <w:sz w:val="20"/>
          <w:szCs w:val="20"/>
        </w:rPr>
        <w:t>y</w:t>
      </w:r>
      <w:r>
        <w:rPr>
          <w:color w:val="000000"/>
          <w:sz w:val="20"/>
          <w:szCs w:val="20"/>
        </w:rPr>
        <w:t xml:space="preserve"> = annual sales ($1,000s)</w:t>
      </w:r>
    </w:p>
    <w:p w14:paraId="7EB7BE87"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22"/>
          <w:sz w:val="20"/>
          <w:szCs w:val="20"/>
        </w:rPr>
        <w:object w:dxaOrig="3460" w:dyaOrig="560" w14:anchorId="2A17F553">
          <v:shape id="_x0000_i1061" type="#_x0000_t75" style="width:175.95pt;height:29pt" o:ole="">
            <v:imagedata r:id="rId90" o:title=""/>
          </v:shape>
          <o:OLEObject Type="Embed" ProgID="Equation.DSMT4" ShapeID="_x0000_i1061" DrawAspect="Content" ObjectID="_1769436390" r:id="rId91"/>
        </w:object>
      </w:r>
    </w:p>
    <w:p w14:paraId="6A154F54"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10"/>
          <w:sz w:val="20"/>
          <w:szCs w:val="20"/>
        </w:rPr>
        <w:object w:dxaOrig="3440" w:dyaOrig="320" w14:anchorId="742B3ABB">
          <v:shape id="_x0000_i1062" type="#_x0000_t75" style="width:173.05pt;height:14.5pt" o:ole="" fillcolor="window">
            <v:imagedata r:id="rId92" o:title=""/>
          </v:shape>
          <o:OLEObject Type="Embed" ProgID="Equation.DSMT4" ShapeID="_x0000_i1062" DrawAspect="Content" ObjectID="_1769436391" r:id="rId93"/>
        </w:object>
      </w:r>
    </w:p>
    <w:p w14:paraId="4E914752"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26"/>
          <w:sz w:val="20"/>
          <w:szCs w:val="20"/>
        </w:rPr>
        <w:object w:dxaOrig="2640" w:dyaOrig="600" w14:anchorId="39791703">
          <v:shape id="_x0000_i1063" type="#_x0000_t75" style="width:129.5pt;height:29pt" o:ole="" fillcolor="window">
            <v:imagedata r:id="rId94" o:title=""/>
          </v:shape>
          <o:OLEObject Type="Embed" ProgID="Equation.DSMT4" ShapeID="_x0000_i1063" DrawAspect="Content" ObjectID="_1769436392" r:id="rId95"/>
        </w:object>
      </w:r>
    </w:p>
    <w:p w14:paraId="3669EDA8"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12"/>
          <w:sz w:val="20"/>
          <w:szCs w:val="20"/>
        </w:rPr>
        <w:object w:dxaOrig="2600" w:dyaOrig="340" w14:anchorId="7574AA53">
          <v:shape id="_x0000_i1064" type="#_x0000_t75" style="width:130.5pt;height:15.5pt" o:ole="" fillcolor="window">
            <v:imagedata r:id="rId96" o:title=""/>
          </v:shape>
          <o:OLEObject Type="Embed" ProgID="Equation.DSMT4" ShapeID="_x0000_i1064" DrawAspect="Content" ObjectID="_1769436393" r:id="rId97"/>
        </w:object>
      </w:r>
    </w:p>
    <w:p w14:paraId="18CF09D8"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10"/>
          <w:sz w:val="20"/>
          <w:szCs w:val="20"/>
        </w:rPr>
        <w:object w:dxaOrig="980" w:dyaOrig="300" w14:anchorId="17B722FF">
          <v:shape id="_x0000_i1065" type="#_x0000_t75" style="width:49pt;height:13.5pt" o:ole="" fillcolor="window">
            <v:imagedata r:id="rId98" o:title=""/>
          </v:shape>
          <o:OLEObject Type="Embed" ProgID="Equation.DSMT4" ShapeID="_x0000_i1065" DrawAspect="Content" ObjectID="_1769436394" r:id="rId99"/>
        </w:object>
      </w:r>
    </w:p>
    <w:p w14:paraId="59B965B4"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c.</w:t>
      </w:r>
      <w:r>
        <w:rPr>
          <w:color w:val="000000"/>
          <w:sz w:val="20"/>
          <w:szCs w:val="20"/>
        </w:rPr>
        <w:tab/>
      </w:r>
      <w:r>
        <w:rPr>
          <w:color w:val="000000"/>
          <w:position w:val="-12"/>
          <w:sz w:val="20"/>
          <w:szCs w:val="20"/>
        </w:rPr>
        <w:object w:dxaOrig="2420" w:dyaOrig="340" w14:anchorId="67C65964">
          <v:shape id="_x0000_i1066" type="#_x0000_t75" style="width:121.5pt;height:15.5pt" o:ole="" fillcolor="window">
            <v:imagedata r:id="rId100" o:title=""/>
          </v:shape>
          <o:OLEObject Type="Embed" ProgID="Equation.DSMT4" ShapeID="_x0000_i1066" DrawAspect="Content" ObjectID="_1769436395" r:id="rId101"/>
        </w:object>
      </w:r>
      <w:r>
        <w:rPr>
          <w:color w:val="000000"/>
          <w:sz w:val="20"/>
          <w:szCs w:val="20"/>
        </w:rPr>
        <w:t xml:space="preserve"> or $116,000</w:t>
      </w:r>
    </w:p>
    <w:p w14:paraId="387F9A1C"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rFonts w:cs="TimesLTStd-Roman"/>
          <w:sz w:val="20"/>
          <w:szCs w:val="20"/>
          <w:lang w:val="en-IN"/>
        </w:rPr>
        <w:t>8.</w:t>
      </w:r>
      <w:r>
        <w:rPr>
          <w:rFonts w:cs="TimesLTStd-Roman"/>
          <w:sz w:val="20"/>
          <w:szCs w:val="20"/>
          <w:lang w:val="en-IN"/>
        </w:rPr>
        <w:tab/>
      </w:r>
      <w:r>
        <w:rPr>
          <w:rFonts w:cs="TimesLTStd-Bold"/>
          <w:b/>
          <w:bCs/>
          <w:sz w:val="20"/>
          <w:szCs w:val="20"/>
          <w:lang w:val="en-IN"/>
        </w:rPr>
        <w:t xml:space="preserve">Broker Satisfaction. </w:t>
      </w:r>
      <w:r>
        <w:rPr>
          <w:rFonts w:cs="TimesLTStd-Roman"/>
          <w:sz w:val="20"/>
          <w:szCs w:val="20"/>
          <w:lang w:val="en-IN"/>
        </w:rPr>
        <w:t xml:space="preserve">The American Association of Individual Investors (AAII) On-Line Discount Broker Survey polls members on their experiences with discount brokers. As part of the survey, members were asked to rate the quality of the speed of execution with their broker as well as provide an overall satisfaction rating for electronic trades. Possible responses (scores) were no opinion (0), unsatisfied (1), somewhat satisfied (2), satisfied (3), and very satisfied (4). For each broker summary scores were computed by calculating a weighted average of the scores provided by each respondent. A portion of the survey results follow (AAII website). </w:t>
      </w:r>
      <w:r>
        <w:rPr>
          <w:rFonts w:cs="TimesLTStd-Roman"/>
          <w:b/>
          <w:color w:val="D85629"/>
          <w:sz w:val="20"/>
          <w:szCs w:val="20"/>
          <w:lang w:val="en-IN"/>
        </w:rPr>
        <w:t>LO 1, 2, 3</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1563"/>
        <w:gridCol w:w="1563"/>
      </w:tblGrid>
      <w:tr w:rsidR="00BF62D2" w14:paraId="4AF8A79D" w14:textId="77777777">
        <w:tc>
          <w:tcPr>
            <w:tcW w:w="3192" w:type="dxa"/>
            <w:tcBorders>
              <w:top w:val="single" w:sz="4" w:space="0" w:color="auto"/>
              <w:bottom w:val="single" w:sz="4" w:space="0" w:color="auto"/>
            </w:tcBorders>
          </w:tcPr>
          <w:p w14:paraId="1247F758" w14:textId="77777777" w:rsidR="00BF62D2" w:rsidRDefault="008A1A69">
            <w:pPr>
              <w:autoSpaceDE w:val="0"/>
              <w:autoSpaceDN w:val="0"/>
              <w:adjustRightInd w:val="0"/>
              <w:spacing w:before="40" w:after="40"/>
              <w:rPr>
                <w:rFonts w:asciiTheme="majorHAnsi" w:hAnsiTheme="majorHAnsi" w:cs="AvenirLTStd-Heavy"/>
                <w:b/>
                <w:sz w:val="20"/>
                <w:szCs w:val="20"/>
              </w:rPr>
            </w:pPr>
            <w:r>
              <w:rPr>
                <w:rFonts w:asciiTheme="majorHAnsi" w:hAnsiTheme="majorHAnsi" w:cs="AvenirLTStd-Heavy"/>
                <w:b/>
                <w:sz w:val="20"/>
                <w:szCs w:val="20"/>
              </w:rPr>
              <w:t>Brokerage</w:t>
            </w:r>
          </w:p>
        </w:tc>
        <w:tc>
          <w:tcPr>
            <w:tcW w:w="1563" w:type="dxa"/>
            <w:tcBorders>
              <w:top w:val="single" w:sz="4" w:space="0" w:color="auto"/>
              <w:bottom w:val="single" w:sz="4" w:space="0" w:color="auto"/>
            </w:tcBorders>
          </w:tcPr>
          <w:p w14:paraId="6DE8B645" w14:textId="77777777" w:rsidR="00BF62D2" w:rsidRDefault="008A1A69">
            <w:pPr>
              <w:autoSpaceDE w:val="0"/>
              <w:autoSpaceDN w:val="0"/>
              <w:adjustRightInd w:val="0"/>
              <w:spacing w:before="40" w:after="40"/>
              <w:jc w:val="center"/>
              <w:rPr>
                <w:rFonts w:asciiTheme="majorHAnsi" w:hAnsiTheme="majorHAnsi" w:cs="AvenirLTStd-Heavy"/>
                <w:b/>
                <w:sz w:val="20"/>
                <w:szCs w:val="20"/>
              </w:rPr>
            </w:pPr>
            <w:r>
              <w:rPr>
                <w:rFonts w:asciiTheme="majorHAnsi" w:hAnsiTheme="majorHAnsi" w:cs="AvenirLTStd-Heavy"/>
                <w:b/>
                <w:sz w:val="20"/>
                <w:szCs w:val="20"/>
              </w:rPr>
              <w:t>Speed</w:t>
            </w:r>
          </w:p>
        </w:tc>
        <w:tc>
          <w:tcPr>
            <w:tcW w:w="1563" w:type="dxa"/>
            <w:tcBorders>
              <w:top w:val="single" w:sz="4" w:space="0" w:color="auto"/>
              <w:bottom w:val="single" w:sz="4" w:space="0" w:color="auto"/>
            </w:tcBorders>
          </w:tcPr>
          <w:p w14:paraId="13A563F7" w14:textId="77777777" w:rsidR="00BF62D2" w:rsidRDefault="008A1A69">
            <w:pPr>
              <w:autoSpaceDE w:val="0"/>
              <w:autoSpaceDN w:val="0"/>
              <w:adjustRightInd w:val="0"/>
              <w:spacing w:before="40" w:after="40"/>
              <w:jc w:val="center"/>
              <w:rPr>
                <w:rFonts w:asciiTheme="majorHAnsi" w:hAnsiTheme="majorHAnsi" w:cs="AvenirLTStd-Heavy"/>
                <w:b/>
                <w:sz w:val="20"/>
                <w:szCs w:val="20"/>
              </w:rPr>
            </w:pPr>
            <w:r>
              <w:rPr>
                <w:rFonts w:asciiTheme="majorHAnsi" w:hAnsiTheme="majorHAnsi" w:cs="AvenirLTStd-Heavy"/>
                <w:b/>
                <w:sz w:val="20"/>
                <w:szCs w:val="20"/>
              </w:rPr>
              <w:t>Satisfaction</w:t>
            </w:r>
          </w:p>
        </w:tc>
      </w:tr>
      <w:tr w:rsidR="00BF62D2" w14:paraId="7547D27E" w14:textId="77777777">
        <w:tc>
          <w:tcPr>
            <w:tcW w:w="3192" w:type="dxa"/>
            <w:tcBorders>
              <w:top w:val="single" w:sz="4" w:space="0" w:color="auto"/>
            </w:tcBorders>
          </w:tcPr>
          <w:p w14:paraId="4043044F"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Scottrade, Inc.</w:t>
            </w:r>
          </w:p>
        </w:tc>
        <w:tc>
          <w:tcPr>
            <w:tcW w:w="1563" w:type="dxa"/>
            <w:tcBorders>
              <w:top w:val="single" w:sz="4" w:space="0" w:color="auto"/>
            </w:tcBorders>
          </w:tcPr>
          <w:p w14:paraId="66090F1B"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3.4</w:t>
            </w:r>
          </w:p>
        </w:tc>
        <w:tc>
          <w:tcPr>
            <w:tcW w:w="1563" w:type="dxa"/>
            <w:tcBorders>
              <w:top w:val="single" w:sz="4" w:space="0" w:color="auto"/>
            </w:tcBorders>
          </w:tcPr>
          <w:p w14:paraId="049578CC"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3.5</w:t>
            </w:r>
          </w:p>
        </w:tc>
      </w:tr>
      <w:tr w:rsidR="00BF62D2" w14:paraId="5F77E17A" w14:textId="77777777">
        <w:tc>
          <w:tcPr>
            <w:tcW w:w="3192" w:type="dxa"/>
          </w:tcPr>
          <w:p w14:paraId="5F63284D"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Charles Schwab</w:t>
            </w:r>
          </w:p>
        </w:tc>
        <w:tc>
          <w:tcPr>
            <w:tcW w:w="1563" w:type="dxa"/>
          </w:tcPr>
          <w:p w14:paraId="7A0E0DFA"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3.3</w:t>
            </w:r>
          </w:p>
        </w:tc>
        <w:tc>
          <w:tcPr>
            <w:tcW w:w="1563" w:type="dxa"/>
          </w:tcPr>
          <w:p w14:paraId="083B2144"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3.4</w:t>
            </w:r>
          </w:p>
        </w:tc>
      </w:tr>
      <w:tr w:rsidR="00BF62D2" w14:paraId="741004BA" w14:textId="77777777">
        <w:tc>
          <w:tcPr>
            <w:tcW w:w="3192" w:type="dxa"/>
          </w:tcPr>
          <w:p w14:paraId="1511F2DE"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Fidelity Brokerage Services</w:t>
            </w:r>
          </w:p>
        </w:tc>
        <w:tc>
          <w:tcPr>
            <w:tcW w:w="1563" w:type="dxa"/>
          </w:tcPr>
          <w:p w14:paraId="6C9EF78D"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3.4</w:t>
            </w:r>
          </w:p>
        </w:tc>
        <w:tc>
          <w:tcPr>
            <w:tcW w:w="1563" w:type="dxa"/>
          </w:tcPr>
          <w:p w14:paraId="298BD250"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3.9</w:t>
            </w:r>
          </w:p>
        </w:tc>
      </w:tr>
      <w:tr w:rsidR="00BF62D2" w14:paraId="376C9D7A" w14:textId="77777777">
        <w:tc>
          <w:tcPr>
            <w:tcW w:w="3192" w:type="dxa"/>
          </w:tcPr>
          <w:p w14:paraId="25924038"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TD Ameritrade</w:t>
            </w:r>
          </w:p>
        </w:tc>
        <w:tc>
          <w:tcPr>
            <w:tcW w:w="1563" w:type="dxa"/>
          </w:tcPr>
          <w:p w14:paraId="76B66681"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3.6</w:t>
            </w:r>
          </w:p>
        </w:tc>
        <w:tc>
          <w:tcPr>
            <w:tcW w:w="1563" w:type="dxa"/>
          </w:tcPr>
          <w:p w14:paraId="4E874B9D"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3.7</w:t>
            </w:r>
          </w:p>
        </w:tc>
      </w:tr>
      <w:tr w:rsidR="00BF62D2" w14:paraId="2C3B08C4" w14:textId="77777777">
        <w:tc>
          <w:tcPr>
            <w:tcW w:w="3192" w:type="dxa"/>
          </w:tcPr>
          <w:p w14:paraId="5CE22A2F"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E*Trade Financial</w:t>
            </w:r>
          </w:p>
        </w:tc>
        <w:tc>
          <w:tcPr>
            <w:tcW w:w="1563" w:type="dxa"/>
          </w:tcPr>
          <w:p w14:paraId="6B79373F"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3.2</w:t>
            </w:r>
          </w:p>
        </w:tc>
        <w:tc>
          <w:tcPr>
            <w:tcW w:w="1563" w:type="dxa"/>
          </w:tcPr>
          <w:p w14:paraId="2449547D"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2.9</w:t>
            </w:r>
          </w:p>
        </w:tc>
      </w:tr>
      <w:tr w:rsidR="00BF62D2" w14:paraId="198676A4" w14:textId="77777777">
        <w:tc>
          <w:tcPr>
            <w:tcW w:w="3192" w:type="dxa"/>
          </w:tcPr>
          <w:p w14:paraId="6FCC1A5F"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Vanguard Brokerage Services</w:t>
            </w:r>
          </w:p>
        </w:tc>
        <w:tc>
          <w:tcPr>
            <w:tcW w:w="1563" w:type="dxa"/>
          </w:tcPr>
          <w:p w14:paraId="041CA02F"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3.8</w:t>
            </w:r>
          </w:p>
        </w:tc>
        <w:tc>
          <w:tcPr>
            <w:tcW w:w="1563" w:type="dxa"/>
          </w:tcPr>
          <w:p w14:paraId="5939CD51"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2.8</w:t>
            </w:r>
          </w:p>
        </w:tc>
      </w:tr>
      <w:tr w:rsidR="00BF62D2" w14:paraId="7C546D0E" w14:textId="77777777">
        <w:tc>
          <w:tcPr>
            <w:tcW w:w="3192" w:type="dxa"/>
          </w:tcPr>
          <w:p w14:paraId="56823FBA"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USAA Brokerage Services</w:t>
            </w:r>
          </w:p>
        </w:tc>
        <w:tc>
          <w:tcPr>
            <w:tcW w:w="1563" w:type="dxa"/>
          </w:tcPr>
          <w:p w14:paraId="5DD3ADB7"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3.8</w:t>
            </w:r>
          </w:p>
        </w:tc>
        <w:tc>
          <w:tcPr>
            <w:tcW w:w="1563" w:type="dxa"/>
          </w:tcPr>
          <w:p w14:paraId="1CBC3BF2"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3.6</w:t>
            </w:r>
          </w:p>
        </w:tc>
      </w:tr>
      <w:tr w:rsidR="00BF62D2" w14:paraId="311F6C39" w14:textId="77777777">
        <w:tc>
          <w:tcPr>
            <w:tcW w:w="3192" w:type="dxa"/>
          </w:tcPr>
          <w:p w14:paraId="4DE8B07D"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Thinkorswim</w:t>
            </w:r>
          </w:p>
        </w:tc>
        <w:tc>
          <w:tcPr>
            <w:tcW w:w="1563" w:type="dxa"/>
          </w:tcPr>
          <w:p w14:paraId="72C795BB"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2.6</w:t>
            </w:r>
          </w:p>
        </w:tc>
        <w:tc>
          <w:tcPr>
            <w:tcW w:w="1563" w:type="dxa"/>
          </w:tcPr>
          <w:p w14:paraId="6DC81D78"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2.6</w:t>
            </w:r>
          </w:p>
        </w:tc>
      </w:tr>
      <w:tr w:rsidR="00BF62D2" w14:paraId="0E362C7F" w14:textId="77777777">
        <w:tc>
          <w:tcPr>
            <w:tcW w:w="3192" w:type="dxa"/>
          </w:tcPr>
          <w:p w14:paraId="1D878247"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Wells Fargo Investments</w:t>
            </w:r>
          </w:p>
        </w:tc>
        <w:tc>
          <w:tcPr>
            <w:tcW w:w="1563" w:type="dxa"/>
          </w:tcPr>
          <w:p w14:paraId="729DA0C7"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2.7</w:t>
            </w:r>
          </w:p>
        </w:tc>
        <w:tc>
          <w:tcPr>
            <w:tcW w:w="1563" w:type="dxa"/>
          </w:tcPr>
          <w:p w14:paraId="242DDAF8"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2.3</w:t>
            </w:r>
          </w:p>
        </w:tc>
      </w:tr>
      <w:tr w:rsidR="00BF62D2" w14:paraId="647F7F53" w14:textId="77777777">
        <w:tc>
          <w:tcPr>
            <w:tcW w:w="3192" w:type="dxa"/>
          </w:tcPr>
          <w:p w14:paraId="4F55B3CA"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Interactive Brokers</w:t>
            </w:r>
          </w:p>
        </w:tc>
        <w:tc>
          <w:tcPr>
            <w:tcW w:w="1563" w:type="dxa"/>
          </w:tcPr>
          <w:p w14:paraId="25DF3A4E"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4.0</w:t>
            </w:r>
          </w:p>
        </w:tc>
        <w:tc>
          <w:tcPr>
            <w:tcW w:w="1563" w:type="dxa"/>
          </w:tcPr>
          <w:p w14:paraId="7FCC87B7"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4.0</w:t>
            </w:r>
          </w:p>
        </w:tc>
      </w:tr>
      <w:tr w:rsidR="00BF62D2" w14:paraId="524E8D7C" w14:textId="77777777">
        <w:tc>
          <w:tcPr>
            <w:tcW w:w="3192" w:type="dxa"/>
            <w:tcBorders>
              <w:bottom w:val="single" w:sz="4" w:space="0" w:color="auto"/>
            </w:tcBorders>
          </w:tcPr>
          <w:p w14:paraId="0A447922" w14:textId="77777777" w:rsidR="00BF62D2" w:rsidRDefault="008A1A69">
            <w:pPr>
              <w:widowControl w:val="0"/>
              <w:suppressAutoHyphens/>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Zecco.com</w:t>
            </w:r>
          </w:p>
        </w:tc>
        <w:tc>
          <w:tcPr>
            <w:tcW w:w="1563" w:type="dxa"/>
            <w:tcBorders>
              <w:bottom w:val="single" w:sz="4" w:space="0" w:color="auto"/>
            </w:tcBorders>
          </w:tcPr>
          <w:p w14:paraId="7FE7C8FE" w14:textId="77777777" w:rsidR="00BF62D2" w:rsidRDefault="008A1A69">
            <w:pPr>
              <w:widowControl w:val="0"/>
              <w:suppressAutoHyphens/>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2.5</w:t>
            </w:r>
          </w:p>
        </w:tc>
        <w:tc>
          <w:tcPr>
            <w:tcW w:w="1563" w:type="dxa"/>
            <w:tcBorders>
              <w:bottom w:val="single" w:sz="4" w:space="0" w:color="auto"/>
            </w:tcBorders>
          </w:tcPr>
          <w:p w14:paraId="7A16A896" w14:textId="77777777" w:rsidR="00BF62D2" w:rsidRDefault="008A1A69">
            <w:pPr>
              <w:widowControl w:val="0"/>
              <w:suppressAutoHyphens/>
              <w:autoSpaceDE w:val="0"/>
              <w:autoSpaceDN w:val="0"/>
              <w:adjustRightInd w:val="0"/>
              <w:spacing w:before="40" w:after="40"/>
              <w:jc w:val="center"/>
              <w:rPr>
                <w:rFonts w:asciiTheme="majorHAnsi" w:hAnsiTheme="majorHAnsi" w:cs="TimesLTStd-Roman"/>
                <w:sz w:val="20"/>
                <w:szCs w:val="20"/>
                <w:lang w:val="en-IN"/>
              </w:rPr>
            </w:pPr>
            <w:r>
              <w:rPr>
                <w:rFonts w:asciiTheme="majorHAnsi" w:hAnsiTheme="majorHAnsi" w:cs="AvenirLTStd-Book"/>
                <w:sz w:val="20"/>
                <w:szCs w:val="20"/>
              </w:rPr>
              <w:t>2.5</w:t>
            </w:r>
          </w:p>
        </w:tc>
      </w:tr>
    </w:tbl>
    <w:p w14:paraId="2A96A5CA"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for these data with the speed of execution as the independent variable.</w:t>
      </w:r>
    </w:p>
    <w:p w14:paraId="706304C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does the scatter diagram developed in part (a) indicate about the relationship between the two variables?</w:t>
      </w:r>
    </w:p>
    <w:p w14:paraId="21BA602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Develop the least squares estimated regression equation.</w:t>
      </w:r>
    </w:p>
    <w:p w14:paraId="0608156F"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Provide an interpretation for the slope of the estimated regression equation.</w:t>
      </w:r>
    </w:p>
    <w:p w14:paraId="7F2B058F" w14:textId="77777777" w:rsidR="00BF62D2" w:rsidRDefault="008A1A69">
      <w:pPr>
        <w:widowControl w:val="0"/>
        <w:suppressAutoHyphens/>
        <w:autoSpaceDE w:val="0"/>
        <w:autoSpaceDN w:val="0"/>
        <w:adjustRightInd w:val="0"/>
        <w:spacing w:before="120" w:after="120" w:line="240" w:lineRule="auto"/>
        <w:ind w:left="720" w:hanging="360"/>
        <w:rPr>
          <w:rFonts w:cs="TimesLTStd-Roman"/>
          <w:spacing w:val="-4"/>
          <w:sz w:val="20"/>
          <w:szCs w:val="20"/>
          <w:lang w:val="en-IN"/>
        </w:rPr>
      </w:pPr>
      <w:r>
        <w:rPr>
          <w:rFonts w:cs="TimesLTStd-Roman"/>
          <w:sz w:val="20"/>
          <w:szCs w:val="20"/>
          <w:lang w:val="en-IN"/>
        </w:rPr>
        <w:t>e.</w:t>
      </w:r>
      <w:r>
        <w:rPr>
          <w:rFonts w:cs="TimesLTStd-Roman"/>
          <w:sz w:val="20"/>
          <w:szCs w:val="20"/>
          <w:lang w:val="en-IN"/>
        </w:rPr>
        <w:tab/>
      </w:r>
      <w:r>
        <w:rPr>
          <w:rFonts w:cs="TimesLTStd-Roman"/>
          <w:spacing w:val="-4"/>
          <w:sz w:val="20"/>
          <w:szCs w:val="20"/>
          <w:lang w:val="en-IN"/>
        </w:rPr>
        <w:t xml:space="preserve">Suppose </w:t>
      </w:r>
      <w:r>
        <w:rPr>
          <w:rFonts w:cs="TimesLTStd-Roman"/>
          <w:i/>
          <w:spacing w:val="-4"/>
          <w:sz w:val="20"/>
          <w:szCs w:val="20"/>
          <w:lang w:val="en-IN"/>
        </w:rPr>
        <w:t>Zecco.com</w:t>
      </w:r>
      <w:r>
        <w:rPr>
          <w:rFonts w:cs="TimesLTStd-Roman"/>
          <w:spacing w:val="-4"/>
          <w:sz w:val="20"/>
          <w:szCs w:val="20"/>
          <w:lang w:val="en-IN"/>
        </w:rPr>
        <w:t xml:space="preserve"> developed new software to increase their speed of execution rating. If the new software is able to increase their speed of execution rating from the current value of 2.5 to the average speed of execution rating for the other 10 brokerage firms that were surveyed, what value would you predict for the overall satisfaction rating?</w:t>
      </w:r>
    </w:p>
    <w:p w14:paraId="30812EAB" w14:textId="77777777" w:rsidR="00BF62D2" w:rsidRDefault="008A1A69">
      <w:pPr>
        <w:pStyle w:val="Solution"/>
        <w:pageBreakBefore/>
        <w:widowControl w:val="0"/>
        <w:suppressAutoHyphens/>
        <w:spacing w:before="120" w:line="240" w:lineRule="auto"/>
        <w:ind w:hanging="360"/>
        <w:rPr>
          <w:b w:val="0"/>
          <w:szCs w:val="20"/>
        </w:rPr>
      </w:pPr>
      <w:r>
        <w:rPr>
          <w:szCs w:val="20"/>
        </w:rPr>
        <w:t xml:space="preserve">Solutions: </w:t>
      </w:r>
    </w:p>
    <w:p w14:paraId="66E8295D"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p>
    <w:p w14:paraId="7387CD6B" w14:textId="77777777" w:rsidR="00BF62D2" w:rsidRDefault="008A1A69">
      <w:pPr>
        <w:widowControl w:val="0"/>
        <w:suppressAutoHyphens/>
        <w:spacing w:before="120" w:after="120" w:line="240" w:lineRule="auto"/>
        <w:ind w:left="720"/>
        <w:rPr>
          <w:color w:val="000000"/>
          <w:sz w:val="20"/>
          <w:szCs w:val="20"/>
        </w:rPr>
      </w:pPr>
      <w:r>
        <w:rPr>
          <w:noProof/>
          <w:sz w:val="20"/>
          <w:szCs w:val="20"/>
        </w:rPr>
        <w:drawing>
          <wp:inline distT="0" distB="0" distL="0" distR="0" wp14:anchorId="3F60397B" wp14:editId="6989E997">
            <wp:extent cx="4572000" cy="2743200"/>
            <wp:effectExtent l="0" t="0" r="0" b="0"/>
            <wp:docPr id="5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inline>
        </w:drawing>
      </w:r>
    </w:p>
    <w:p w14:paraId="3BE06CA5" w14:textId="77777777" w:rsidR="00BF62D2" w:rsidRDefault="008A1A69">
      <w:pPr>
        <w:widowControl w:val="0"/>
        <w:suppressAutoHyphens/>
        <w:spacing w:before="120" w:after="120" w:line="240" w:lineRule="auto"/>
        <w:ind w:left="720" w:hanging="360"/>
        <w:rPr>
          <w:sz w:val="20"/>
          <w:szCs w:val="20"/>
        </w:rPr>
      </w:pPr>
      <w:r>
        <w:rPr>
          <w:color w:val="000000"/>
          <w:sz w:val="20"/>
          <w:szCs w:val="20"/>
        </w:rPr>
        <w:t>b.</w:t>
      </w:r>
      <w:r>
        <w:rPr>
          <w:color w:val="000000"/>
          <w:sz w:val="20"/>
          <w:szCs w:val="20"/>
        </w:rPr>
        <w:tab/>
      </w:r>
      <w:r>
        <w:rPr>
          <w:sz w:val="20"/>
          <w:szCs w:val="20"/>
        </w:rPr>
        <w:t xml:space="preserve">The scatter diagram indicates a positive linear relationship between </w:t>
      </w:r>
      <w:r>
        <w:rPr>
          <w:i/>
          <w:sz w:val="20"/>
          <w:szCs w:val="20"/>
        </w:rPr>
        <w:t>x</w:t>
      </w:r>
      <w:r>
        <w:rPr>
          <w:sz w:val="20"/>
          <w:szCs w:val="20"/>
        </w:rPr>
        <w:t xml:space="preserve"> = speed of execution rating and </w:t>
      </w:r>
      <w:r>
        <w:rPr>
          <w:i/>
          <w:sz w:val="20"/>
          <w:szCs w:val="20"/>
        </w:rPr>
        <w:t>y</w:t>
      </w:r>
      <w:r>
        <w:rPr>
          <w:sz w:val="20"/>
          <w:szCs w:val="20"/>
        </w:rPr>
        <w:t xml:space="preserve"> = overall satisfaction rating for electronic trades. </w:t>
      </w:r>
    </w:p>
    <w:p w14:paraId="2BB4C9A3" w14:textId="77777777" w:rsidR="00BF62D2" w:rsidRDefault="008A1A69">
      <w:pPr>
        <w:widowControl w:val="0"/>
        <w:suppressAutoHyphens/>
        <w:spacing w:before="120" w:after="120" w:line="240" w:lineRule="auto"/>
        <w:ind w:left="720" w:hanging="360"/>
        <w:rPr>
          <w:color w:val="000000"/>
          <w:sz w:val="20"/>
          <w:szCs w:val="20"/>
        </w:rPr>
      </w:pPr>
      <w:r>
        <w:rPr>
          <w:sz w:val="20"/>
          <w:szCs w:val="20"/>
        </w:rPr>
        <w:t>c.</w:t>
      </w:r>
      <w:r>
        <w:rPr>
          <w:sz w:val="20"/>
          <w:szCs w:val="20"/>
        </w:rPr>
        <w:tab/>
      </w:r>
      <w:r>
        <w:rPr>
          <w:color w:val="000000"/>
          <w:position w:val="-10"/>
          <w:sz w:val="20"/>
          <w:szCs w:val="20"/>
        </w:rPr>
        <w:object w:dxaOrig="4480" w:dyaOrig="300" w14:anchorId="6AD331C0">
          <v:shape id="_x0000_i1067" type="#_x0000_t75" style="width:223.1pt;height:14.5pt" o:ole="" fillcolor="window">
            <v:imagedata r:id="rId103" o:title=""/>
          </v:shape>
          <o:OLEObject Type="Embed" ProgID="Equation.DSMT4" ShapeID="_x0000_i1067" DrawAspect="Content" ObjectID="_1769436396" r:id="rId104"/>
        </w:object>
      </w:r>
    </w:p>
    <w:p w14:paraId="51A847E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420" w:dyaOrig="320" w14:anchorId="4328822B">
          <v:shape id="_x0000_i1068" type="#_x0000_t75" style="width:173.55pt;height:14.5pt" o:ole="" fillcolor="window">
            <v:imagedata r:id="rId105" o:title=""/>
          </v:shape>
          <o:OLEObject Type="Embed" ProgID="Equation.DSMT4" ShapeID="_x0000_i1068" DrawAspect="Content" ObjectID="_1769436397" r:id="rId106"/>
        </w:object>
      </w:r>
    </w:p>
    <w:p w14:paraId="3FDC6DD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3140" w:dyaOrig="600" w14:anchorId="0416895C">
          <v:shape id="_x0000_i1069" type="#_x0000_t75" style="width:156.55pt;height:29pt" o:ole="" fillcolor="window">
            <v:imagedata r:id="rId107" o:title=""/>
          </v:shape>
          <o:OLEObject Type="Embed" ProgID="Equation.DSMT4" ShapeID="_x0000_i1069" DrawAspect="Content" ObjectID="_1769436398" r:id="rId108"/>
        </w:object>
      </w:r>
    </w:p>
    <w:p w14:paraId="066FD9E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460" w:dyaOrig="300" w14:anchorId="6FA04AD0">
          <v:shape id="_x0000_i1070" type="#_x0000_t75" style="width:170.05pt;height:14.5pt" o:ole="" fillcolor="window">
            <v:imagedata r:id="rId109" o:title=""/>
          </v:shape>
          <o:OLEObject Type="Embed" ProgID="Equation.DSMT4" ShapeID="_x0000_i1070" DrawAspect="Content" ObjectID="_1769436399" r:id="rId110"/>
        </w:object>
      </w:r>
    </w:p>
    <w:p w14:paraId="0C066CBA"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1780" w:dyaOrig="300" w14:anchorId="7362F6D5">
          <v:shape id="_x0000_i1071" type="#_x0000_t75" style="width:90.5pt;height:14.5pt" o:ole="" fillcolor="window">
            <v:imagedata r:id="rId111" o:title=""/>
          </v:shape>
          <o:OLEObject Type="Embed" ProgID="Equation.DSMT4" ShapeID="_x0000_i1071" DrawAspect="Content" ObjectID="_1769436400" r:id="rId112"/>
        </w:object>
      </w:r>
    </w:p>
    <w:p w14:paraId="6D85C2D5" w14:textId="77777777" w:rsidR="00BF62D2" w:rsidRDefault="008A1A69">
      <w:pPr>
        <w:pStyle w:val="ListParagraph"/>
        <w:widowControl w:val="0"/>
        <w:numPr>
          <w:ilvl w:val="0"/>
          <w:numId w:val="5"/>
        </w:numPr>
        <w:suppressAutoHyphens/>
        <w:spacing w:before="120" w:after="120" w:line="240" w:lineRule="auto"/>
        <w:ind w:left="720"/>
        <w:contextualSpacing w:val="0"/>
        <w:rPr>
          <w:sz w:val="20"/>
          <w:szCs w:val="20"/>
        </w:rPr>
      </w:pPr>
      <w:r>
        <w:rPr>
          <w:sz w:val="20"/>
          <w:szCs w:val="20"/>
        </w:rPr>
        <w:t>The slope of the estimated regression line is approximately 0.9077. So, a one unit increase in the speed of execution rating will increase the overall satisfaction rating by approximately 0.9 points.</w:t>
      </w:r>
    </w:p>
    <w:p w14:paraId="3F90461D" w14:textId="77777777" w:rsidR="00BF62D2" w:rsidRDefault="008A1A69">
      <w:pPr>
        <w:pStyle w:val="ListParagraph"/>
        <w:widowControl w:val="0"/>
        <w:numPr>
          <w:ilvl w:val="0"/>
          <w:numId w:val="5"/>
        </w:numPr>
        <w:suppressAutoHyphens/>
        <w:spacing w:before="120" w:after="120" w:line="240" w:lineRule="auto"/>
        <w:ind w:left="720"/>
        <w:contextualSpacing w:val="0"/>
        <w:rPr>
          <w:spacing w:val="-4"/>
          <w:sz w:val="20"/>
          <w:szCs w:val="20"/>
        </w:rPr>
      </w:pPr>
      <w:r>
        <w:rPr>
          <w:spacing w:val="-4"/>
          <w:sz w:val="20"/>
          <w:szCs w:val="20"/>
        </w:rPr>
        <w:t xml:space="preserve">The average speed of execution rating for the other brokerage firms is 3.38. Using this </w:t>
      </w:r>
      <w:r>
        <w:rPr>
          <w:spacing w:val="-4"/>
          <w:sz w:val="20"/>
          <w:szCs w:val="20"/>
        </w:rPr>
        <w:br/>
        <w:t xml:space="preserve">as the new value of </w:t>
      </w:r>
      <w:r>
        <w:rPr>
          <w:i/>
          <w:spacing w:val="-4"/>
          <w:sz w:val="20"/>
          <w:szCs w:val="20"/>
        </w:rPr>
        <w:t>x</w:t>
      </w:r>
      <w:r>
        <w:rPr>
          <w:spacing w:val="-4"/>
          <w:sz w:val="20"/>
          <w:szCs w:val="20"/>
        </w:rPr>
        <w:t xml:space="preserve"> for </w:t>
      </w:r>
      <w:r>
        <w:rPr>
          <w:i/>
          <w:spacing w:val="-4"/>
          <w:sz w:val="20"/>
          <w:szCs w:val="20"/>
        </w:rPr>
        <w:t>Zecco.com</w:t>
      </w:r>
      <w:r>
        <w:rPr>
          <w:spacing w:val="-4"/>
          <w:sz w:val="20"/>
          <w:szCs w:val="20"/>
        </w:rPr>
        <w:t xml:space="preserve">, we can use the estimated regression equation developed in part (c) to estimate the overall satisfaction rating corresponding to </w:t>
      </w:r>
      <w:r>
        <w:rPr>
          <w:i/>
          <w:spacing w:val="-4"/>
          <w:sz w:val="20"/>
          <w:szCs w:val="20"/>
        </w:rPr>
        <w:t>x</w:t>
      </w:r>
      <w:r>
        <w:rPr>
          <w:spacing w:val="-4"/>
          <w:sz w:val="20"/>
          <w:szCs w:val="20"/>
        </w:rPr>
        <w:t xml:space="preserve"> = 3.38.</w:t>
      </w:r>
    </w:p>
    <w:p w14:paraId="1CDE8D32" w14:textId="77777777" w:rsidR="00BF62D2" w:rsidRDefault="008A1A69">
      <w:pPr>
        <w:widowControl w:val="0"/>
        <w:suppressAutoHyphens/>
        <w:spacing w:before="120" w:after="120" w:line="240" w:lineRule="auto"/>
        <w:ind w:left="720" w:hanging="360"/>
        <w:rPr>
          <w:color w:val="000000"/>
          <w:position w:val="-10"/>
          <w:sz w:val="20"/>
          <w:szCs w:val="20"/>
        </w:rPr>
      </w:pPr>
      <w:r>
        <w:rPr>
          <w:sz w:val="20"/>
          <w:szCs w:val="20"/>
        </w:rPr>
        <w:tab/>
      </w:r>
      <w:r>
        <w:rPr>
          <w:color w:val="000000"/>
          <w:position w:val="-10"/>
          <w:sz w:val="20"/>
          <w:szCs w:val="20"/>
        </w:rPr>
        <w:object w:dxaOrig="4300" w:dyaOrig="300" w14:anchorId="36A45186">
          <v:shape id="_x0000_i1072" type="#_x0000_t75" style="width:216.5pt;height:14.5pt" o:ole="" fillcolor="window">
            <v:imagedata r:id="rId113" o:title=""/>
          </v:shape>
          <o:OLEObject Type="Embed" ProgID="Equation.DSMT4" ShapeID="_x0000_i1072" DrawAspect="Content" ObjectID="_1769436401" r:id="rId114"/>
        </w:object>
      </w:r>
    </w:p>
    <w:p w14:paraId="20DB75A8" w14:textId="77777777" w:rsidR="00BF62D2" w:rsidRDefault="008A1A69">
      <w:pPr>
        <w:widowControl w:val="0"/>
        <w:suppressAutoHyphens/>
        <w:spacing w:before="120" w:after="120" w:line="240" w:lineRule="auto"/>
        <w:ind w:left="720" w:hanging="360"/>
        <w:rPr>
          <w:sz w:val="20"/>
          <w:szCs w:val="20"/>
        </w:rPr>
      </w:pPr>
      <w:r>
        <w:rPr>
          <w:color w:val="000000"/>
          <w:position w:val="-10"/>
          <w:sz w:val="20"/>
          <w:szCs w:val="20"/>
        </w:rPr>
        <w:tab/>
        <w:t xml:space="preserve">Thus, an estimate of the overall satisfaction rating when </w:t>
      </w:r>
      <w:r>
        <w:rPr>
          <w:i/>
          <w:color w:val="000000"/>
          <w:position w:val="-10"/>
          <w:sz w:val="20"/>
          <w:szCs w:val="20"/>
        </w:rPr>
        <w:t>x</w:t>
      </w:r>
      <w:r>
        <w:rPr>
          <w:color w:val="000000"/>
          <w:position w:val="-10"/>
          <w:sz w:val="20"/>
          <w:szCs w:val="20"/>
        </w:rPr>
        <w:t xml:space="preserve"> = 3.38 is approximately 3.3.</w:t>
      </w:r>
    </w:p>
    <w:p w14:paraId="1E3D743E" w14:textId="77777777" w:rsidR="00BF62D2" w:rsidRDefault="008A1A69">
      <w:pPr>
        <w:widowControl w:val="0"/>
        <w:suppressAutoHyphens/>
        <w:autoSpaceDE w:val="0"/>
        <w:autoSpaceDN w:val="0"/>
        <w:adjustRightInd w:val="0"/>
        <w:spacing w:before="120" w:after="120" w:line="240" w:lineRule="auto"/>
        <w:ind w:left="360" w:hanging="360"/>
        <w:rPr>
          <w:rFonts w:cs="TimesLTStd-Italic"/>
          <w:i/>
          <w:iCs/>
          <w:color w:val="D85629"/>
          <w:sz w:val="20"/>
          <w:szCs w:val="20"/>
          <w:lang w:val="en-IN"/>
        </w:rPr>
      </w:pPr>
      <w:r>
        <w:rPr>
          <w:rFonts w:cs="TimesLTStd-Roman"/>
          <w:sz w:val="20"/>
          <w:szCs w:val="20"/>
          <w:lang w:val="en-IN"/>
        </w:rPr>
        <w:t xml:space="preserve">9. </w:t>
      </w:r>
      <w:r>
        <w:rPr>
          <w:rFonts w:cs="TimesLTStd-Roman"/>
          <w:sz w:val="20"/>
          <w:szCs w:val="20"/>
          <w:lang w:val="en-IN"/>
        </w:rPr>
        <w:tab/>
      </w:r>
      <w:r>
        <w:rPr>
          <w:rFonts w:cs="TimesLTStd-Bold"/>
          <w:b/>
          <w:bCs/>
          <w:sz w:val="20"/>
          <w:szCs w:val="20"/>
          <w:lang w:val="en-IN"/>
        </w:rPr>
        <w:t xml:space="preserve">Estimating Landscaping Expenditures. </w:t>
      </w:r>
      <w:r>
        <w:rPr>
          <w:rFonts w:cs="TimesLTStd-Roman"/>
          <w:sz w:val="20"/>
          <w:szCs w:val="20"/>
          <w:lang w:val="en-IN"/>
        </w:rPr>
        <w:t xml:space="preserve">David’s Landscaping has collected data on home values (in thousands of $) and expenditures (in thousands of $) on landscaping with the hope of developing a predictive model to help marketing to potential new clients. Data for 14 households may be found in the file </w:t>
      </w:r>
      <w:r>
        <w:rPr>
          <w:rFonts w:cs="TimesLTStd-Italic"/>
          <w:i/>
          <w:iCs/>
          <w:sz w:val="20"/>
          <w:szCs w:val="20"/>
          <w:lang w:val="en-IN"/>
        </w:rPr>
        <w:t xml:space="preserve">landscape. </w:t>
      </w:r>
      <w:r>
        <w:rPr>
          <w:rFonts w:cs="TimesLTStd-Italic"/>
          <w:b/>
          <w:iCs/>
          <w:color w:val="D85629"/>
          <w:sz w:val="20"/>
          <w:szCs w:val="20"/>
          <w:lang w:val="en-IN"/>
        </w:rPr>
        <w:t>LO 1, 2, 3</w:t>
      </w:r>
    </w:p>
    <w:p w14:paraId="36A1299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with home value as the independent variable.</w:t>
      </w:r>
    </w:p>
    <w:p w14:paraId="5FC47E9C"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does the scatter plot developed in part (a) indicate about the relationship between the two variables?</w:t>
      </w:r>
    </w:p>
    <w:p w14:paraId="103A05D6"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Use the least squares method to develop the estimated regression equation.</w:t>
      </w:r>
    </w:p>
    <w:p w14:paraId="1CFE8A15"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For every additional $1,000 in home value, estimate how much additional will be spent on landscaping.</w:t>
      </w:r>
    </w:p>
    <w:p w14:paraId="6C0408F7"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e.</w:t>
      </w:r>
      <w:r>
        <w:rPr>
          <w:rFonts w:cs="TimesLTStd-Roman"/>
          <w:sz w:val="20"/>
          <w:szCs w:val="20"/>
          <w:lang w:val="en-IN"/>
        </w:rPr>
        <w:tab/>
        <w:t>Use the equation estimated in part (c) to predict the landscaping expenditures for a home valued at $575,000.</w:t>
      </w:r>
    </w:p>
    <w:p w14:paraId="71D8D48D" w14:textId="77777777" w:rsidR="00BF62D2" w:rsidRDefault="008A1A69">
      <w:pPr>
        <w:pStyle w:val="Solution"/>
        <w:widowControl w:val="0"/>
        <w:suppressAutoHyphens/>
        <w:spacing w:before="120" w:line="240" w:lineRule="auto"/>
        <w:ind w:hanging="360"/>
        <w:rPr>
          <w:b w:val="0"/>
          <w:szCs w:val="20"/>
        </w:rPr>
      </w:pPr>
      <w:r>
        <w:rPr>
          <w:szCs w:val="20"/>
        </w:rPr>
        <w:t>Solutions:</w:t>
      </w:r>
    </w:p>
    <w:p w14:paraId="265F29EC"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p>
    <w:p w14:paraId="2BD81096" w14:textId="77777777" w:rsidR="00BF62D2" w:rsidRDefault="008A1A69">
      <w:pPr>
        <w:widowControl w:val="0"/>
        <w:suppressAutoHyphens/>
        <w:spacing w:before="120" w:after="120" w:line="240" w:lineRule="auto"/>
        <w:ind w:left="720"/>
        <w:rPr>
          <w:color w:val="000000"/>
          <w:sz w:val="20"/>
          <w:szCs w:val="20"/>
        </w:rPr>
      </w:pPr>
      <w:r>
        <w:rPr>
          <w:noProof/>
        </w:rPr>
        <w:drawing>
          <wp:inline distT="0" distB="0" distL="0" distR="0" wp14:anchorId="58D85D2A" wp14:editId="7F7B0C24">
            <wp:extent cx="4648200" cy="3357245"/>
            <wp:effectExtent l="0" t="0" r="0" b="0"/>
            <wp:docPr id="229" name="Chart 229">
              <a:extLst xmlns:a="http://schemas.openxmlformats.org/drawingml/2006/main">
                <a:ext uri="{FF2B5EF4-FFF2-40B4-BE49-F238E27FC236}">
                  <a16:creationId xmlns:a16="http://schemas.microsoft.com/office/drawing/2014/main" id="{1941A46F-ACA6-4939-9090-386A153D4E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inline>
        </w:drawing>
      </w:r>
    </w:p>
    <w:p w14:paraId="1B0119C5" w14:textId="77777777" w:rsidR="00BF62D2" w:rsidRDefault="008A1A69">
      <w:pPr>
        <w:widowControl w:val="0"/>
        <w:suppressAutoHyphens/>
        <w:spacing w:before="120" w:after="120" w:line="240" w:lineRule="auto"/>
        <w:ind w:left="720" w:hanging="360"/>
        <w:rPr>
          <w:sz w:val="20"/>
          <w:szCs w:val="20"/>
        </w:rPr>
      </w:pPr>
      <w:r>
        <w:rPr>
          <w:color w:val="000000"/>
          <w:sz w:val="20"/>
          <w:szCs w:val="20"/>
        </w:rPr>
        <w:t>b.</w:t>
      </w:r>
      <w:r>
        <w:rPr>
          <w:color w:val="000000"/>
          <w:sz w:val="20"/>
          <w:szCs w:val="20"/>
        </w:rPr>
        <w:tab/>
      </w:r>
      <w:r>
        <w:rPr>
          <w:sz w:val="20"/>
          <w:szCs w:val="20"/>
        </w:rPr>
        <w:t xml:space="preserve">The scatter diagram indicates a positive linear relationship between </w:t>
      </w:r>
      <w:r>
        <w:rPr>
          <w:i/>
          <w:sz w:val="20"/>
          <w:szCs w:val="20"/>
        </w:rPr>
        <w:t>x</w:t>
      </w:r>
      <w:r>
        <w:rPr>
          <w:sz w:val="20"/>
          <w:szCs w:val="20"/>
        </w:rPr>
        <w:t xml:space="preserve"> = Home Value ($ thousands) and </w:t>
      </w:r>
      <w:r>
        <w:rPr>
          <w:i/>
          <w:sz w:val="20"/>
          <w:szCs w:val="20"/>
        </w:rPr>
        <w:t>y</w:t>
      </w:r>
      <w:r>
        <w:rPr>
          <w:sz w:val="20"/>
          <w:szCs w:val="20"/>
        </w:rPr>
        <w:t xml:space="preserve"> = landscaping expenditures ($ thousands). </w:t>
      </w:r>
    </w:p>
    <w:p w14:paraId="144654CA" w14:textId="77777777" w:rsidR="00BF62D2" w:rsidRDefault="008A1A69">
      <w:pPr>
        <w:widowControl w:val="0"/>
        <w:suppressAutoHyphens/>
        <w:spacing w:before="120" w:after="120" w:line="240" w:lineRule="auto"/>
        <w:ind w:left="720" w:hanging="360"/>
        <w:rPr>
          <w:color w:val="000000"/>
          <w:sz w:val="20"/>
          <w:szCs w:val="20"/>
        </w:rPr>
      </w:pPr>
      <w:r>
        <w:rPr>
          <w:sz w:val="20"/>
          <w:szCs w:val="20"/>
        </w:rPr>
        <w:t>c.</w:t>
      </w:r>
      <w:r>
        <w:rPr>
          <w:sz w:val="20"/>
          <w:szCs w:val="20"/>
        </w:rPr>
        <w:tab/>
      </w:r>
      <w:r>
        <w:rPr>
          <w:color w:val="000000"/>
          <w:position w:val="-10"/>
          <w:sz w:val="20"/>
          <w:szCs w:val="20"/>
        </w:rPr>
        <w:object w:dxaOrig="5340" w:dyaOrig="300" w14:anchorId="2E8DB2E5">
          <v:shape id="_x0000_i1073" type="#_x0000_t75" style="width:261.95pt;height:14.5pt" o:ole="" fillcolor="window">
            <v:imagedata r:id="rId116" o:title=""/>
          </v:shape>
          <o:OLEObject Type="Embed" ProgID="Equation.DSMT4" ShapeID="_x0000_i1073" DrawAspect="Content" ObjectID="_1769436402" r:id="rId117"/>
        </w:object>
      </w:r>
    </w:p>
    <w:p w14:paraId="692F820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4320" w:dyaOrig="320" w14:anchorId="0D14D1BD">
          <v:shape id="_x0000_i1074" type="#_x0000_t75" style="width:214.5pt;height:14.5pt" o:ole="" fillcolor="window">
            <v:imagedata r:id="rId118" o:title=""/>
          </v:shape>
          <o:OLEObject Type="Embed" ProgID="Equation.DSMT4" ShapeID="_x0000_i1074" DrawAspect="Content" ObjectID="_1769436403" r:id="rId119"/>
        </w:object>
      </w:r>
    </w:p>
    <w:p w14:paraId="5E9C2CA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3800" w:dyaOrig="600" w14:anchorId="72BEEB44">
          <v:shape id="_x0000_i1075" type="#_x0000_t75" style="width:188.5pt;height:29pt" o:ole="" fillcolor="window">
            <v:imagedata r:id="rId120" o:title=""/>
          </v:shape>
          <o:OLEObject Type="Embed" ProgID="Equation.DSMT4" ShapeID="_x0000_i1075" DrawAspect="Content" ObjectID="_1769436404" r:id="rId121"/>
        </w:object>
      </w:r>
    </w:p>
    <w:p w14:paraId="286A8C1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4220" w:dyaOrig="300" w14:anchorId="215484F8">
          <v:shape id="_x0000_i1076" type="#_x0000_t75" style="width:213.95pt;height:14.5pt" o:ole="" fillcolor="window">
            <v:imagedata r:id="rId122" o:title=""/>
          </v:shape>
          <o:OLEObject Type="Embed" ProgID="Equation.DSMT4" ShapeID="_x0000_i1076" DrawAspect="Content" ObjectID="_1769436405" r:id="rId123"/>
        </w:object>
      </w:r>
    </w:p>
    <w:p w14:paraId="1A8C29E4" w14:textId="77777777" w:rsidR="00BF62D2" w:rsidRDefault="008A1A69">
      <w:pPr>
        <w:widowControl w:val="0"/>
        <w:suppressAutoHyphens/>
        <w:spacing w:before="120" w:after="120" w:line="240" w:lineRule="auto"/>
        <w:ind w:left="720" w:hanging="360"/>
        <w:rPr>
          <w:color w:val="000000"/>
          <w:sz w:val="20"/>
          <w:szCs w:val="20"/>
        </w:rPr>
      </w:pPr>
      <w:r>
        <w:rPr>
          <w:i/>
          <w:sz w:val="20"/>
          <w:szCs w:val="20"/>
        </w:rPr>
        <w:tab/>
        <w:t>y</w:t>
      </w:r>
      <w:r>
        <w:rPr>
          <w:sz w:val="20"/>
          <w:szCs w:val="20"/>
        </w:rPr>
        <w:t xml:space="preserve"> = 0.0214</w:t>
      </w:r>
      <w:r>
        <w:rPr>
          <w:i/>
          <w:sz w:val="20"/>
          <w:szCs w:val="20"/>
        </w:rPr>
        <w:t>x</w:t>
      </w:r>
      <w:r>
        <w:rPr>
          <w:sz w:val="20"/>
          <w:szCs w:val="20"/>
        </w:rPr>
        <w:t xml:space="preserve"> + 6.3091</w:t>
      </w:r>
    </w:p>
    <w:p w14:paraId="0E2FCEC5" w14:textId="77777777" w:rsidR="00BF62D2" w:rsidRDefault="008A1A69">
      <w:pPr>
        <w:pStyle w:val="ListParagraph"/>
        <w:widowControl w:val="0"/>
        <w:suppressAutoHyphens/>
        <w:spacing w:before="120" w:after="120" w:line="240" w:lineRule="auto"/>
        <w:ind w:hanging="360"/>
        <w:contextualSpacing w:val="0"/>
        <w:rPr>
          <w:sz w:val="20"/>
          <w:szCs w:val="20"/>
        </w:rPr>
      </w:pPr>
      <w:r>
        <w:rPr>
          <w:sz w:val="20"/>
          <w:szCs w:val="20"/>
        </w:rPr>
        <w:t>d.</w:t>
      </w:r>
      <w:r>
        <w:rPr>
          <w:sz w:val="20"/>
          <w:szCs w:val="20"/>
        </w:rPr>
        <w:tab/>
        <w:t>For every additional $1,000 in home value, $21.40 is spent on landscaping.</w:t>
      </w:r>
    </w:p>
    <w:p w14:paraId="5B1C2538" w14:textId="77777777" w:rsidR="00BF62D2" w:rsidRDefault="008A1A69">
      <w:pPr>
        <w:pStyle w:val="ListParagraph"/>
        <w:widowControl w:val="0"/>
        <w:suppressAutoHyphens/>
        <w:spacing w:before="120" w:after="120" w:line="240" w:lineRule="auto"/>
        <w:ind w:hanging="360"/>
        <w:contextualSpacing w:val="0"/>
        <w:rPr>
          <w:color w:val="000000"/>
          <w:sz w:val="20"/>
          <w:szCs w:val="20"/>
        </w:rPr>
      </w:pPr>
      <w:r>
        <w:rPr>
          <w:sz w:val="20"/>
          <w:szCs w:val="20"/>
        </w:rPr>
        <w:t>e.</w:t>
      </w:r>
      <w:r>
        <w:rPr>
          <w:sz w:val="20"/>
          <w:szCs w:val="20"/>
        </w:rPr>
        <w:tab/>
      </w:r>
      <w:r>
        <w:rPr>
          <w:color w:val="000000"/>
          <w:position w:val="-10"/>
          <w:sz w:val="20"/>
          <w:szCs w:val="20"/>
        </w:rPr>
        <w:object w:dxaOrig="2960" w:dyaOrig="300" w14:anchorId="427DDBE9">
          <v:shape id="_x0000_i1077" type="#_x0000_t75" style="width:149.05pt;height:14.5pt" o:ole="" fillcolor="window">
            <v:imagedata r:id="rId124" o:title=""/>
          </v:shape>
          <o:OLEObject Type="Embed" ProgID="Equation.DSMT4" ShapeID="_x0000_i1077" DrawAspect="Content" ObjectID="_1769436406" r:id="rId125"/>
        </w:object>
      </w:r>
      <w:r>
        <w:rPr>
          <w:color w:val="000000"/>
          <w:sz w:val="20"/>
          <w:szCs w:val="20"/>
        </w:rPr>
        <w:t xml:space="preserve"> or $18,614</w:t>
      </w:r>
    </w:p>
    <w:p w14:paraId="61CCC463"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rFonts w:cs="TimesLTStd-Roman"/>
          <w:sz w:val="20"/>
          <w:szCs w:val="20"/>
          <w:lang w:val="en-IN"/>
        </w:rPr>
        <w:t>10.</w:t>
      </w:r>
      <w:r>
        <w:rPr>
          <w:rFonts w:cs="TimesLTStd-Roman"/>
          <w:sz w:val="20"/>
          <w:szCs w:val="20"/>
          <w:lang w:val="en-IN"/>
        </w:rPr>
        <w:tab/>
      </w:r>
      <w:r>
        <w:rPr>
          <w:rFonts w:cs="TimesLTStd-Bold"/>
          <w:b/>
          <w:bCs/>
          <w:sz w:val="20"/>
          <w:szCs w:val="20"/>
          <w:lang w:val="en-IN"/>
        </w:rPr>
        <w:t xml:space="preserve">Age and the Price of Wine. </w:t>
      </w:r>
      <w:r>
        <w:rPr>
          <w:rFonts w:cs="TimesLTStd-Roman"/>
          <w:sz w:val="20"/>
          <w:szCs w:val="20"/>
          <w:lang w:val="en-IN"/>
        </w:rPr>
        <w:t xml:space="preserve">For a particular red wine, the following data show the auction price for a 750-milliliter bottle and the age of the wine as of June 2016 (WineX website). </w:t>
      </w:r>
      <w:r>
        <w:rPr>
          <w:rFonts w:cs="TimesLTStd-Roman"/>
          <w:b/>
          <w:color w:val="D85629"/>
          <w:sz w:val="20"/>
          <w:szCs w:val="20"/>
          <w:lang w:val="en-IN"/>
        </w:rPr>
        <w:t>LO 1, 3</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1260"/>
      </w:tblGrid>
      <w:tr w:rsidR="00BF62D2" w14:paraId="652308E6" w14:textId="77777777">
        <w:tc>
          <w:tcPr>
            <w:tcW w:w="1350" w:type="dxa"/>
            <w:tcBorders>
              <w:top w:val="single" w:sz="4" w:space="0" w:color="auto"/>
              <w:bottom w:val="single" w:sz="4" w:space="0" w:color="auto"/>
            </w:tcBorders>
          </w:tcPr>
          <w:p w14:paraId="0796EB27" w14:textId="77777777" w:rsidR="00BF62D2" w:rsidRDefault="008A1A69">
            <w:pPr>
              <w:autoSpaceDE w:val="0"/>
              <w:autoSpaceDN w:val="0"/>
              <w:adjustRightInd w:val="0"/>
              <w:spacing w:before="40" w:after="40"/>
              <w:jc w:val="center"/>
              <w:rPr>
                <w:rFonts w:asciiTheme="majorHAnsi" w:hAnsiTheme="majorHAnsi" w:cs="AvenirLTStd-Heavy"/>
                <w:b/>
                <w:sz w:val="20"/>
                <w:szCs w:val="20"/>
              </w:rPr>
            </w:pPr>
            <w:r>
              <w:rPr>
                <w:rFonts w:asciiTheme="majorHAnsi" w:hAnsiTheme="majorHAnsi" w:cs="AvenirLTStd-Heavy"/>
                <w:b/>
                <w:sz w:val="20"/>
                <w:szCs w:val="20"/>
              </w:rPr>
              <w:t>Age (years)</w:t>
            </w:r>
          </w:p>
        </w:tc>
        <w:tc>
          <w:tcPr>
            <w:tcW w:w="1260" w:type="dxa"/>
            <w:tcBorders>
              <w:top w:val="single" w:sz="4" w:space="0" w:color="auto"/>
              <w:bottom w:val="single" w:sz="4" w:space="0" w:color="auto"/>
            </w:tcBorders>
          </w:tcPr>
          <w:p w14:paraId="43C7DAD5" w14:textId="77777777" w:rsidR="00BF62D2" w:rsidRDefault="008A1A69">
            <w:pPr>
              <w:autoSpaceDE w:val="0"/>
              <w:autoSpaceDN w:val="0"/>
              <w:adjustRightInd w:val="0"/>
              <w:spacing w:before="40" w:after="40"/>
              <w:jc w:val="center"/>
              <w:rPr>
                <w:rFonts w:asciiTheme="majorHAnsi" w:hAnsiTheme="majorHAnsi" w:cs="AvenirLTStd-Heavy"/>
                <w:b/>
                <w:sz w:val="20"/>
                <w:szCs w:val="20"/>
              </w:rPr>
            </w:pPr>
            <w:r>
              <w:rPr>
                <w:rFonts w:asciiTheme="majorHAnsi" w:hAnsiTheme="majorHAnsi" w:cs="AvenirLTStd-Heavy"/>
                <w:b/>
                <w:sz w:val="20"/>
                <w:szCs w:val="20"/>
              </w:rPr>
              <w:t>Price ($)</w:t>
            </w:r>
          </w:p>
        </w:tc>
      </w:tr>
      <w:tr w:rsidR="00BF62D2" w14:paraId="0E81BF8D" w14:textId="77777777">
        <w:tc>
          <w:tcPr>
            <w:tcW w:w="1350" w:type="dxa"/>
            <w:tcBorders>
              <w:top w:val="single" w:sz="4" w:space="0" w:color="auto"/>
            </w:tcBorders>
          </w:tcPr>
          <w:p w14:paraId="0C195280"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36</w:t>
            </w:r>
          </w:p>
        </w:tc>
        <w:tc>
          <w:tcPr>
            <w:tcW w:w="1260" w:type="dxa"/>
            <w:tcBorders>
              <w:top w:val="single" w:sz="4" w:space="0" w:color="auto"/>
            </w:tcBorders>
          </w:tcPr>
          <w:p w14:paraId="427E9E0A"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256</w:t>
            </w:r>
          </w:p>
        </w:tc>
      </w:tr>
      <w:tr w:rsidR="00BF62D2" w14:paraId="7C53D12A" w14:textId="77777777">
        <w:tc>
          <w:tcPr>
            <w:tcW w:w="1350" w:type="dxa"/>
          </w:tcPr>
          <w:p w14:paraId="229E3680"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20</w:t>
            </w:r>
          </w:p>
        </w:tc>
        <w:tc>
          <w:tcPr>
            <w:tcW w:w="1260" w:type="dxa"/>
          </w:tcPr>
          <w:p w14:paraId="2A9DA1C5"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142</w:t>
            </w:r>
          </w:p>
        </w:tc>
      </w:tr>
      <w:tr w:rsidR="00BF62D2" w14:paraId="6302CB37" w14:textId="77777777">
        <w:tc>
          <w:tcPr>
            <w:tcW w:w="1350" w:type="dxa"/>
          </w:tcPr>
          <w:p w14:paraId="368C26DA"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29</w:t>
            </w:r>
          </w:p>
        </w:tc>
        <w:tc>
          <w:tcPr>
            <w:tcW w:w="1260" w:type="dxa"/>
          </w:tcPr>
          <w:p w14:paraId="39BB56EE"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212</w:t>
            </w:r>
          </w:p>
        </w:tc>
      </w:tr>
      <w:tr w:rsidR="00BF62D2" w14:paraId="36F7773C" w14:textId="77777777">
        <w:tc>
          <w:tcPr>
            <w:tcW w:w="1350" w:type="dxa"/>
          </w:tcPr>
          <w:p w14:paraId="7D3AE640"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33</w:t>
            </w:r>
          </w:p>
        </w:tc>
        <w:tc>
          <w:tcPr>
            <w:tcW w:w="1260" w:type="dxa"/>
          </w:tcPr>
          <w:p w14:paraId="57A02D52"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255</w:t>
            </w:r>
          </w:p>
        </w:tc>
      </w:tr>
      <w:tr w:rsidR="00BF62D2" w14:paraId="199CE426" w14:textId="77777777">
        <w:tc>
          <w:tcPr>
            <w:tcW w:w="1350" w:type="dxa"/>
          </w:tcPr>
          <w:p w14:paraId="4EA60779"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41</w:t>
            </w:r>
          </w:p>
        </w:tc>
        <w:tc>
          <w:tcPr>
            <w:tcW w:w="1260" w:type="dxa"/>
          </w:tcPr>
          <w:p w14:paraId="52797C28"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331</w:t>
            </w:r>
          </w:p>
        </w:tc>
      </w:tr>
      <w:tr w:rsidR="00BF62D2" w14:paraId="0D0FF8DA" w14:textId="77777777">
        <w:tc>
          <w:tcPr>
            <w:tcW w:w="1350" w:type="dxa"/>
          </w:tcPr>
          <w:p w14:paraId="32E94293"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27</w:t>
            </w:r>
          </w:p>
        </w:tc>
        <w:tc>
          <w:tcPr>
            <w:tcW w:w="1260" w:type="dxa"/>
          </w:tcPr>
          <w:p w14:paraId="39ABC0CB"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173</w:t>
            </w:r>
          </w:p>
        </w:tc>
      </w:tr>
      <w:tr w:rsidR="00BF62D2" w14:paraId="0DCF4510" w14:textId="77777777">
        <w:tc>
          <w:tcPr>
            <w:tcW w:w="1350" w:type="dxa"/>
          </w:tcPr>
          <w:p w14:paraId="38CA7326"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30</w:t>
            </w:r>
          </w:p>
        </w:tc>
        <w:tc>
          <w:tcPr>
            <w:tcW w:w="1260" w:type="dxa"/>
          </w:tcPr>
          <w:p w14:paraId="49B05C3C"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209</w:t>
            </w:r>
          </w:p>
        </w:tc>
      </w:tr>
      <w:tr w:rsidR="00BF62D2" w14:paraId="2A13D9A3" w14:textId="77777777">
        <w:tc>
          <w:tcPr>
            <w:tcW w:w="1350" w:type="dxa"/>
          </w:tcPr>
          <w:p w14:paraId="6399336D"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45</w:t>
            </w:r>
          </w:p>
        </w:tc>
        <w:tc>
          <w:tcPr>
            <w:tcW w:w="1260" w:type="dxa"/>
          </w:tcPr>
          <w:p w14:paraId="0756DAC8"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297</w:t>
            </w:r>
          </w:p>
        </w:tc>
      </w:tr>
      <w:tr w:rsidR="00BF62D2" w14:paraId="163E561A" w14:textId="77777777">
        <w:tc>
          <w:tcPr>
            <w:tcW w:w="1350" w:type="dxa"/>
          </w:tcPr>
          <w:p w14:paraId="569117C8"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34</w:t>
            </w:r>
          </w:p>
        </w:tc>
        <w:tc>
          <w:tcPr>
            <w:tcW w:w="1260" w:type="dxa"/>
          </w:tcPr>
          <w:p w14:paraId="174A3E22"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237</w:t>
            </w:r>
          </w:p>
        </w:tc>
      </w:tr>
      <w:tr w:rsidR="00BF62D2" w14:paraId="130C5074" w14:textId="77777777">
        <w:tc>
          <w:tcPr>
            <w:tcW w:w="1350" w:type="dxa"/>
            <w:tcBorders>
              <w:bottom w:val="single" w:sz="4" w:space="0" w:color="auto"/>
            </w:tcBorders>
          </w:tcPr>
          <w:p w14:paraId="7079DC50" w14:textId="77777777" w:rsidR="00BF62D2" w:rsidRDefault="008A1A69">
            <w:pPr>
              <w:widowControl w:val="0"/>
              <w:suppressAutoHyphens/>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22</w:t>
            </w:r>
          </w:p>
        </w:tc>
        <w:tc>
          <w:tcPr>
            <w:tcW w:w="1260" w:type="dxa"/>
            <w:tcBorders>
              <w:bottom w:val="single" w:sz="4" w:space="0" w:color="auto"/>
            </w:tcBorders>
          </w:tcPr>
          <w:p w14:paraId="0E05E419" w14:textId="77777777" w:rsidR="00BF62D2" w:rsidRDefault="008A1A69">
            <w:pPr>
              <w:widowControl w:val="0"/>
              <w:suppressAutoHyphens/>
              <w:autoSpaceDE w:val="0"/>
              <w:autoSpaceDN w:val="0"/>
              <w:adjustRightInd w:val="0"/>
              <w:spacing w:before="40" w:after="40"/>
              <w:jc w:val="center"/>
              <w:rPr>
                <w:rFonts w:asciiTheme="majorHAnsi" w:hAnsiTheme="majorHAnsi" w:cs="TimesLTStd-Roman"/>
                <w:sz w:val="20"/>
                <w:szCs w:val="20"/>
                <w:lang w:val="en-IN"/>
              </w:rPr>
            </w:pPr>
            <w:r>
              <w:rPr>
                <w:rFonts w:asciiTheme="majorHAnsi" w:hAnsiTheme="majorHAnsi" w:cs="AvenirLTStd-Book"/>
                <w:sz w:val="20"/>
                <w:szCs w:val="20"/>
              </w:rPr>
              <w:t>182</w:t>
            </w:r>
          </w:p>
        </w:tc>
      </w:tr>
    </w:tbl>
    <w:p w14:paraId="5A771C8C"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for these data with age as the independent variable.</w:t>
      </w:r>
    </w:p>
    <w:p w14:paraId="268F1FB8"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does the scatter diagram developed in part (a) indicate about the relationship between age and price?</w:t>
      </w:r>
    </w:p>
    <w:p w14:paraId="5BC0AF28"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Develop the least squares estimated regression equation.</w:t>
      </w:r>
    </w:p>
    <w:p w14:paraId="0A0C7F28"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Provide an interpretation for the slope of the estimated equation.</w:t>
      </w:r>
    </w:p>
    <w:p w14:paraId="1C76CB0B" w14:textId="77777777" w:rsidR="00BF62D2" w:rsidRDefault="008A1A69">
      <w:pPr>
        <w:pStyle w:val="Solution"/>
        <w:widowControl w:val="0"/>
        <w:suppressAutoHyphens/>
        <w:spacing w:before="120" w:line="240" w:lineRule="auto"/>
        <w:ind w:hanging="360"/>
        <w:rPr>
          <w:b w:val="0"/>
          <w:szCs w:val="20"/>
        </w:rPr>
      </w:pPr>
      <w:r>
        <w:rPr>
          <w:szCs w:val="20"/>
        </w:rPr>
        <w:t>Solutions:</w:t>
      </w:r>
    </w:p>
    <w:p w14:paraId="1458309A" w14:textId="77777777" w:rsidR="00BF62D2" w:rsidRDefault="008A1A69">
      <w:pPr>
        <w:pStyle w:val="ListParagraph"/>
        <w:widowControl w:val="0"/>
        <w:suppressAutoHyphens/>
        <w:spacing w:after="120" w:line="240" w:lineRule="auto"/>
        <w:ind w:hanging="360"/>
        <w:contextualSpacing w:val="0"/>
        <w:rPr>
          <w:color w:val="000000"/>
          <w:sz w:val="20"/>
          <w:szCs w:val="20"/>
        </w:rPr>
      </w:pPr>
      <w:r>
        <w:rPr>
          <w:color w:val="000000"/>
          <w:sz w:val="20"/>
          <w:szCs w:val="20"/>
        </w:rPr>
        <w:t>a.</w:t>
      </w:r>
      <w:r>
        <w:rPr>
          <w:color w:val="000000"/>
          <w:sz w:val="20"/>
          <w:szCs w:val="20"/>
        </w:rPr>
        <w:tab/>
      </w:r>
    </w:p>
    <w:p w14:paraId="164D41FD" w14:textId="77777777" w:rsidR="00BF62D2" w:rsidRDefault="008A1A69">
      <w:pPr>
        <w:pStyle w:val="ListParagraph"/>
        <w:widowControl w:val="0"/>
        <w:suppressAutoHyphens/>
        <w:spacing w:after="120" w:line="240" w:lineRule="auto"/>
        <w:ind w:hanging="360"/>
        <w:contextualSpacing w:val="0"/>
        <w:rPr>
          <w:color w:val="000000"/>
          <w:sz w:val="20"/>
          <w:szCs w:val="20"/>
        </w:rPr>
      </w:pPr>
      <w:r>
        <w:rPr>
          <w:noProof/>
        </w:rPr>
        <w:drawing>
          <wp:inline distT="0" distB="0" distL="0" distR="0" wp14:anchorId="716A4DDC" wp14:editId="1639F76C">
            <wp:extent cx="4914900" cy="2743200"/>
            <wp:effectExtent l="0" t="0" r="0" b="0"/>
            <wp:docPr id="232" name="Chart 2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inline>
        </w:drawing>
      </w:r>
    </w:p>
    <w:p w14:paraId="2CE949AC" w14:textId="77777777" w:rsidR="00BF62D2" w:rsidRDefault="008A1A69">
      <w:pPr>
        <w:widowControl w:val="0"/>
        <w:suppressAutoHyphens/>
        <w:spacing w:before="120" w:after="120" w:line="240" w:lineRule="auto"/>
        <w:ind w:left="720" w:hanging="360"/>
        <w:rPr>
          <w:sz w:val="20"/>
          <w:szCs w:val="20"/>
        </w:rPr>
      </w:pPr>
      <w:r>
        <w:rPr>
          <w:color w:val="000000"/>
          <w:sz w:val="20"/>
          <w:szCs w:val="20"/>
        </w:rPr>
        <w:t>b.</w:t>
      </w:r>
      <w:r>
        <w:rPr>
          <w:color w:val="000000"/>
          <w:sz w:val="20"/>
          <w:szCs w:val="20"/>
        </w:rPr>
        <w:tab/>
      </w:r>
      <w:r>
        <w:rPr>
          <w:sz w:val="20"/>
          <w:szCs w:val="20"/>
        </w:rPr>
        <w:t xml:space="preserve">The scatter diagram indicates a positive linear relationship between </w:t>
      </w:r>
      <w:r>
        <w:rPr>
          <w:i/>
          <w:sz w:val="20"/>
          <w:szCs w:val="20"/>
        </w:rPr>
        <w:t>x</w:t>
      </w:r>
      <w:r>
        <w:rPr>
          <w:sz w:val="20"/>
          <w:szCs w:val="20"/>
        </w:rPr>
        <w:t xml:space="preserve"> = age of wine and </w:t>
      </w:r>
      <w:r>
        <w:rPr>
          <w:i/>
          <w:sz w:val="20"/>
          <w:szCs w:val="20"/>
        </w:rPr>
        <w:t>y</w:t>
      </w:r>
      <w:r>
        <w:rPr>
          <w:sz w:val="20"/>
          <w:szCs w:val="20"/>
        </w:rPr>
        <w:t xml:space="preserve"> = price of a 750-ml bottle of wine. In other words, the price of the wine increases with age.</w:t>
      </w:r>
    </w:p>
    <w:p w14:paraId="0CBC1F42" w14:textId="77777777" w:rsidR="00BF62D2" w:rsidRDefault="008A1A69">
      <w:pPr>
        <w:widowControl w:val="0"/>
        <w:suppressAutoHyphens/>
        <w:spacing w:before="120" w:after="120" w:line="240" w:lineRule="auto"/>
        <w:ind w:left="720" w:hanging="360"/>
        <w:rPr>
          <w:sz w:val="20"/>
          <w:szCs w:val="20"/>
        </w:rPr>
      </w:pPr>
      <w:r>
        <w:rPr>
          <w:sz w:val="20"/>
          <w:szCs w:val="20"/>
        </w:rPr>
        <w:t>c.</w:t>
      </w:r>
      <w:r>
        <w:rPr>
          <w:sz w:val="20"/>
          <w:szCs w:val="20"/>
        </w:rPr>
        <w:tab/>
      </w:r>
      <w:r>
        <w:rPr>
          <w:position w:val="-10"/>
          <w:sz w:val="20"/>
          <w:szCs w:val="20"/>
        </w:rPr>
        <w:object w:dxaOrig="5000" w:dyaOrig="300" w14:anchorId="48D59F82">
          <v:shape id="_x0000_i1078" type="#_x0000_t75" style="width:251pt;height:14.5pt" o:ole="" fillcolor="window">
            <v:imagedata r:id="rId127" o:title=""/>
          </v:shape>
          <o:OLEObject Type="Embed" ProgID="Equation.DSMT4" ShapeID="_x0000_i1078" DrawAspect="Content" ObjectID="_1769436407" r:id="rId128"/>
        </w:object>
      </w:r>
    </w:p>
    <w:p w14:paraId="2807DD4D"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10"/>
          <w:sz w:val="20"/>
          <w:szCs w:val="20"/>
        </w:rPr>
        <w:object w:dxaOrig="3900" w:dyaOrig="320" w14:anchorId="46551DAF">
          <v:shape id="_x0000_i1079" type="#_x0000_t75" style="width:196.95pt;height:14.5pt" o:ole="" fillcolor="window">
            <v:imagedata r:id="rId129" o:title=""/>
          </v:shape>
          <o:OLEObject Type="Embed" ProgID="Equation.DSMT4" ShapeID="_x0000_i1079" DrawAspect="Content" ObjectID="_1769436408" r:id="rId130"/>
        </w:object>
      </w:r>
    </w:p>
    <w:p w14:paraId="50C1A0E6"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26"/>
          <w:sz w:val="20"/>
          <w:szCs w:val="20"/>
        </w:rPr>
        <w:object w:dxaOrig="3300" w:dyaOrig="600" w14:anchorId="4A60AC26">
          <v:shape id="_x0000_i1080" type="#_x0000_t75" style="width:161.55pt;height:30pt" o:ole="" fillcolor="window">
            <v:imagedata r:id="rId131" o:title=""/>
          </v:shape>
          <o:OLEObject Type="Embed" ProgID="Equation.DSMT4" ShapeID="_x0000_i1080" DrawAspect="Content" ObjectID="_1769436409" r:id="rId132"/>
        </w:object>
      </w:r>
    </w:p>
    <w:p w14:paraId="2F466DCC"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10"/>
          <w:sz w:val="20"/>
          <w:szCs w:val="20"/>
        </w:rPr>
        <w:object w:dxaOrig="3660" w:dyaOrig="300" w14:anchorId="79B90505">
          <v:shape id="_x0000_i1081" type="#_x0000_t75" style="width:180.45pt;height:14.5pt" o:ole="" fillcolor="window">
            <v:imagedata r:id="rId133" o:title=""/>
          </v:shape>
          <o:OLEObject Type="Embed" ProgID="Equation.DSMT4" ShapeID="_x0000_i1081" DrawAspect="Content" ObjectID="_1769436410" r:id="rId134"/>
        </w:object>
      </w:r>
    </w:p>
    <w:p w14:paraId="3BEF0792"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10"/>
          <w:sz w:val="20"/>
          <w:szCs w:val="20"/>
        </w:rPr>
        <w:object w:dxaOrig="1680" w:dyaOrig="300" w14:anchorId="4A027B24">
          <v:shape id="_x0000_i1082" type="#_x0000_t75" style="width:86.5pt;height:14.5pt" o:ole="" fillcolor="window">
            <v:imagedata r:id="rId135" o:title=""/>
          </v:shape>
          <o:OLEObject Type="Embed" ProgID="Equation.DSMT4" ShapeID="_x0000_i1082" DrawAspect="Content" ObjectID="_1769436411" r:id="rId136"/>
        </w:object>
      </w:r>
    </w:p>
    <w:p w14:paraId="5C024B6C" w14:textId="77777777" w:rsidR="00BF62D2" w:rsidRDefault="008A1A69">
      <w:pPr>
        <w:pStyle w:val="ListParagraph"/>
        <w:widowControl w:val="0"/>
        <w:suppressAutoHyphens/>
        <w:spacing w:before="120" w:after="120" w:line="240" w:lineRule="auto"/>
        <w:ind w:hanging="360"/>
        <w:contextualSpacing w:val="0"/>
        <w:rPr>
          <w:sz w:val="20"/>
          <w:szCs w:val="20"/>
        </w:rPr>
      </w:pPr>
      <w:r>
        <w:rPr>
          <w:sz w:val="20"/>
          <w:szCs w:val="20"/>
        </w:rPr>
        <w:t>d.</w:t>
      </w:r>
      <w:r>
        <w:rPr>
          <w:sz w:val="20"/>
          <w:szCs w:val="20"/>
        </w:rPr>
        <w:tab/>
        <w:t>The slope of the estimated regression line is approximately 6.95. So, for every additional year of age, the price of the wine increases by $6.95.</w:t>
      </w:r>
    </w:p>
    <w:p w14:paraId="5F1450D7" w14:textId="77777777" w:rsidR="00BF62D2" w:rsidRDefault="008A1A69">
      <w:pPr>
        <w:widowControl w:val="0"/>
        <w:suppressAutoHyphens/>
        <w:autoSpaceDE w:val="0"/>
        <w:autoSpaceDN w:val="0"/>
        <w:adjustRightInd w:val="0"/>
        <w:spacing w:before="120" w:after="120" w:line="240" w:lineRule="auto"/>
        <w:ind w:left="360" w:hanging="360"/>
        <w:rPr>
          <w:rFonts w:cs="TimesLTStd-Bold"/>
          <w:b/>
          <w:bCs/>
          <w:color w:val="D85629"/>
          <w:sz w:val="20"/>
          <w:szCs w:val="20"/>
          <w:lang w:val="en-IN"/>
        </w:rPr>
      </w:pPr>
      <w:r>
        <w:rPr>
          <w:rFonts w:cs="TimesLTStd-Roman"/>
          <w:sz w:val="20"/>
          <w:szCs w:val="20"/>
          <w:lang w:val="en-IN"/>
        </w:rPr>
        <w:t xml:space="preserve">11. </w:t>
      </w:r>
      <w:r>
        <w:rPr>
          <w:rFonts w:cs="TimesLTStd-Roman"/>
          <w:sz w:val="20"/>
          <w:szCs w:val="20"/>
          <w:lang w:val="en-IN"/>
        </w:rPr>
        <w:tab/>
      </w:r>
      <w:r>
        <w:rPr>
          <w:rFonts w:cs="TimesLTStd-Bold"/>
          <w:b/>
          <w:bCs/>
          <w:sz w:val="20"/>
          <w:szCs w:val="20"/>
          <w:lang w:val="en-IN"/>
        </w:rPr>
        <w:t xml:space="preserve">Laptop Ratings. </w:t>
      </w:r>
      <w:r>
        <w:rPr>
          <w:rFonts w:cs="TimesLTStd-Roman"/>
          <w:sz w:val="20"/>
          <w:szCs w:val="20"/>
          <w:lang w:val="en-IN"/>
        </w:rPr>
        <w:t xml:space="preserve">To help consumers in purchasing a laptop computer, </w:t>
      </w:r>
      <w:r>
        <w:rPr>
          <w:rFonts w:cs="TimesLTStd-Italic"/>
          <w:i/>
          <w:iCs/>
          <w:sz w:val="20"/>
          <w:szCs w:val="20"/>
          <w:lang w:val="en-IN"/>
        </w:rPr>
        <w:t xml:space="preserve">Consumer Reports </w:t>
      </w:r>
      <w:r>
        <w:rPr>
          <w:rFonts w:cs="TimesLTStd-Roman"/>
          <w:sz w:val="20"/>
          <w:szCs w:val="20"/>
          <w:lang w:val="en-IN"/>
        </w:rPr>
        <w:t>calculates an overall test score for each computer tested based upon rating factors such as ergonomics, portability, performance, display, and battery life. Higher overall scores indicate better test results. The following data show the average retail price and the overall score for ten 13-inch models (</w:t>
      </w:r>
      <w:r>
        <w:rPr>
          <w:rFonts w:cs="TimesLTStd-Italic"/>
          <w:i/>
          <w:iCs/>
          <w:sz w:val="20"/>
          <w:szCs w:val="20"/>
          <w:lang w:val="en-IN"/>
        </w:rPr>
        <w:t xml:space="preserve">Consumer Reports </w:t>
      </w:r>
      <w:r>
        <w:rPr>
          <w:rFonts w:cs="TimesLTStd-Roman"/>
          <w:sz w:val="20"/>
          <w:szCs w:val="20"/>
          <w:lang w:val="en-IN"/>
        </w:rPr>
        <w:t xml:space="preserve">website). </w:t>
      </w:r>
      <w:r>
        <w:rPr>
          <w:rFonts w:cs="TimesLTStd-Roman"/>
          <w:b/>
          <w:color w:val="D85629"/>
          <w:sz w:val="20"/>
          <w:szCs w:val="20"/>
          <w:lang w:val="en-IN"/>
        </w:rPr>
        <w:t>LO 1, 2, 3</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248"/>
        <w:gridCol w:w="1530"/>
        <w:gridCol w:w="1332"/>
      </w:tblGrid>
      <w:tr w:rsidR="00BF62D2" w14:paraId="44453962" w14:textId="77777777">
        <w:trPr>
          <w:trHeight w:val="549"/>
        </w:trPr>
        <w:tc>
          <w:tcPr>
            <w:tcW w:w="4248" w:type="dxa"/>
            <w:tcBorders>
              <w:top w:val="single" w:sz="4" w:space="0" w:color="auto"/>
              <w:bottom w:val="single" w:sz="4" w:space="0" w:color="auto"/>
            </w:tcBorders>
            <w:vAlign w:val="bottom"/>
          </w:tcPr>
          <w:p w14:paraId="296E2372" w14:textId="77777777" w:rsidR="00BF62D2" w:rsidRDefault="008A1A69">
            <w:pPr>
              <w:autoSpaceDE w:val="0"/>
              <w:autoSpaceDN w:val="0"/>
              <w:adjustRightInd w:val="0"/>
              <w:spacing w:before="40" w:after="40"/>
              <w:rPr>
                <w:rFonts w:asciiTheme="majorHAnsi" w:hAnsiTheme="majorHAnsi" w:cs="Times New Roman"/>
                <w:b/>
                <w:sz w:val="20"/>
                <w:szCs w:val="20"/>
              </w:rPr>
            </w:pPr>
            <w:r>
              <w:rPr>
                <w:rFonts w:asciiTheme="majorHAnsi" w:hAnsiTheme="majorHAnsi" w:cs="Arial"/>
                <w:b/>
                <w:color w:val="231F20"/>
                <w:sz w:val="20"/>
                <w:szCs w:val="20"/>
              </w:rPr>
              <w:t>Brand</w:t>
            </w:r>
            <w:r>
              <w:rPr>
                <w:rFonts w:asciiTheme="majorHAnsi" w:hAnsiTheme="majorHAnsi" w:cs="Arial"/>
                <w:b/>
                <w:color w:val="231F20"/>
                <w:spacing w:val="23"/>
                <w:sz w:val="20"/>
                <w:szCs w:val="20"/>
              </w:rPr>
              <w:t xml:space="preserve"> </w:t>
            </w:r>
            <w:r>
              <w:rPr>
                <w:rFonts w:asciiTheme="majorHAnsi" w:hAnsiTheme="majorHAnsi" w:cs="Minion Pro"/>
                <w:b/>
                <w:bCs/>
                <w:color w:val="231F20"/>
                <w:sz w:val="20"/>
                <w:szCs w:val="20"/>
              </w:rPr>
              <w:t>and</w:t>
            </w:r>
            <w:r>
              <w:rPr>
                <w:rFonts w:asciiTheme="majorHAnsi" w:hAnsiTheme="majorHAnsi" w:cs="Minion Pro"/>
                <w:b/>
                <w:bCs/>
                <w:color w:val="231F20"/>
                <w:spacing w:val="15"/>
                <w:sz w:val="20"/>
                <w:szCs w:val="20"/>
              </w:rPr>
              <w:t xml:space="preserve"> </w:t>
            </w:r>
            <w:r>
              <w:rPr>
                <w:rFonts w:asciiTheme="majorHAnsi" w:hAnsiTheme="majorHAnsi" w:cs="Arial"/>
                <w:b/>
                <w:color w:val="231F20"/>
                <w:w w:val="110"/>
                <w:sz w:val="20"/>
                <w:szCs w:val="20"/>
              </w:rPr>
              <w:t>Model</w:t>
            </w:r>
          </w:p>
        </w:tc>
        <w:tc>
          <w:tcPr>
            <w:tcW w:w="1530" w:type="dxa"/>
            <w:tcBorders>
              <w:top w:val="single" w:sz="4" w:space="0" w:color="auto"/>
              <w:bottom w:val="single" w:sz="4" w:space="0" w:color="auto"/>
            </w:tcBorders>
            <w:vAlign w:val="bottom"/>
          </w:tcPr>
          <w:p w14:paraId="01529001" w14:textId="77777777" w:rsidR="00BF62D2" w:rsidRDefault="008A1A69">
            <w:pPr>
              <w:autoSpaceDE w:val="0"/>
              <w:autoSpaceDN w:val="0"/>
              <w:adjustRightInd w:val="0"/>
              <w:spacing w:before="40" w:after="40"/>
              <w:jc w:val="center"/>
              <w:rPr>
                <w:rFonts w:asciiTheme="majorHAnsi" w:hAnsiTheme="majorHAnsi" w:cs="Times New Roman"/>
                <w:b/>
                <w:sz w:val="20"/>
                <w:szCs w:val="20"/>
              </w:rPr>
            </w:pPr>
            <w:r>
              <w:rPr>
                <w:rFonts w:asciiTheme="majorHAnsi" w:hAnsiTheme="majorHAnsi" w:cs="Arial"/>
                <w:b/>
                <w:color w:val="231F20"/>
                <w:w w:val="101"/>
                <w:sz w:val="20"/>
                <w:szCs w:val="20"/>
              </w:rPr>
              <w:t xml:space="preserve">Price </w:t>
            </w:r>
            <w:r>
              <w:rPr>
                <w:rFonts w:asciiTheme="majorHAnsi" w:hAnsiTheme="majorHAnsi" w:cs="Arial"/>
                <w:b/>
                <w:color w:val="231F20"/>
                <w:w w:val="101"/>
                <w:sz w:val="20"/>
                <w:szCs w:val="20"/>
              </w:rPr>
              <w:br/>
            </w:r>
            <w:r>
              <w:rPr>
                <w:rFonts w:asciiTheme="majorHAnsi" w:hAnsiTheme="majorHAnsi" w:cs="Arial"/>
                <w:b/>
                <w:color w:val="231F20"/>
                <w:w w:val="96"/>
                <w:sz w:val="20"/>
                <w:szCs w:val="20"/>
              </w:rPr>
              <w:t>($)</w:t>
            </w:r>
          </w:p>
        </w:tc>
        <w:tc>
          <w:tcPr>
            <w:tcW w:w="1332" w:type="dxa"/>
            <w:tcBorders>
              <w:top w:val="single" w:sz="4" w:space="0" w:color="auto"/>
              <w:bottom w:val="single" w:sz="4" w:space="0" w:color="auto"/>
            </w:tcBorders>
            <w:vAlign w:val="bottom"/>
          </w:tcPr>
          <w:p w14:paraId="576B23B2" w14:textId="77777777" w:rsidR="00BF62D2" w:rsidRDefault="008A1A69">
            <w:pPr>
              <w:autoSpaceDE w:val="0"/>
              <w:autoSpaceDN w:val="0"/>
              <w:adjustRightInd w:val="0"/>
              <w:spacing w:before="40" w:after="40"/>
              <w:jc w:val="center"/>
              <w:rPr>
                <w:rFonts w:asciiTheme="majorHAnsi" w:hAnsiTheme="majorHAnsi" w:cs="Times New Roman"/>
                <w:b/>
                <w:sz w:val="20"/>
                <w:szCs w:val="20"/>
              </w:rPr>
            </w:pPr>
            <w:r>
              <w:rPr>
                <w:rFonts w:asciiTheme="majorHAnsi" w:hAnsiTheme="majorHAnsi" w:cs="Arial"/>
                <w:b/>
                <w:color w:val="231F20"/>
                <w:w w:val="106"/>
                <w:sz w:val="20"/>
                <w:szCs w:val="20"/>
              </w:rPr>
              <w:t xml:space="preserve">Overall </w:t>
            </w:r>
            <w:r>
              <w:rPr>
                <w:rFonts w:asciiTheme="majorHAnsi" w:hAnsiTheme="majorHAnsi" w:cs="Arial"/>
                <w:b/>
                <w:color w:val="231F20"/>
                <w:w w:val="106"/>
                <w:sz w:val="20"/>
                <w:szCs w:val="20"/>
              </w:rPr>
              <w:br/>
            </w:r>
            <w:r>
              <w:rPr>
                <w:rFonts w:asciiTheme="majorHAnsi" w:hAnsiTheme="majorHAnsi" w:cs="Arial"/>
                <w:b/>
                <w:color w:val="231F20"/>
                <w:sz w:val="20"/>
                <w:szCs w:val="20"/>
              </w:rPr>
              <w:t>Sco</w:t>
            </w:r>
            <w:r>
              <w:rPr>
                <w:rFonts w:asciiTheme="majorHAnsi" w:hAnsiTheme="majorHAnsi" w:cs="Arial"/>
                <w:b/>
                <w:color w:val="231F20"/>
                <w:spacing w:val="-3"/>
                <w:sz w:val="20"/>
                <w:szCs w:val="20"/>
              </w:rPr>
              <w:t>r</w:t>
            </w:r>
            <w:r>
              <w:rPr>
                <w:rFonts w:asciiTheme="majorHAnsi" w:hAnsiTheme="majorHAnsi" w:cs="Arial"/>
                <w:b/>
                <w:color w:val="231F20"/>
                <w:sz w:val="20"/>
                <w:szCs w:val="20"/>
              </w:rPr>
              <w:t>e</w:t>
            </w:r>
          </w:p>
        </w:tc>
      </w:tr>
      <w:tr w:rsidR="00BF62D2" w14:paraId="4D4815BE" w14:textId="77777777">
        <w:trPr>
          <w:trHeight w:val="363"/>
        </w:trPr>
        <w:tc>
          <w:tcPr>
            <w:tcW w:w="4248" w:type="dxa"/>
            <w:tcBorders>
              <w:top w:val="single" w:sz="4" w:space="0" w:color="auto"/>
            </w:tcBorders>
          </w:tcPr>
          <w:p w14:paraId="2EB7421D" w14:textId="77777777" w:rsidR="00BF62D2" w:rsidRDefault="008A1A69">
            <w:pPr>
              <w:autoSpaceDE w:val="0"/>
              <w:autoSpaceDN w:val="0"/>
              <w:adjustRightInd w:val="0"/>
              <w:spacing w:before="40" w:after="40"/>
              <w:rPr>
                <w:rFonts w:asciiTheme="majorHAnsi" w:hAnsiTheme="majorHAnsi" w:cs="Times New Roman"/>
                <w:sz w:val="20"/>
                <w:szCs w:val="20"/>
              </w:rPr>
            </w:pPr>
            <w:r>
              <w:rPr>
                <w:rFonts w:asciiTheme="majorHAnsi" w:hAnsiTheme="majorHAnsi" w:cs="Arial"/>
                <w:color w:val="231F20"/>
                <w:w w:val="96"/>
                <w:sz w:val="20"/>
                <w:szCs w:val="20"/>
              </w:rPr>
              <w:t>Samsung</w:t>
            </w:r>
            <w:r>
              <w:rPr>
                <w:rFonts w:asciiTheme="majorHAnsi" w:hAnsiTheme="majorHAnsi" w:cs="Arial"/>
                <w:color w:val="231F20"/>
                <w:spacing w:val="2"/>
                <w:w w:val="96"/>
                <w:sz w:val="20"/>
                <w:szCs w:val="20"/>
              </w:rPr>
              <w:t xml:space="preserve"> </w:t>
            </w:r>
            <w:r>
              <w:rPr>
                <w:rFonts w:asciiTheme="majorHAnsi" w:hAnsiTheme="majorHAnsi" w:cs="Arial"/>
                <w:color w:val="231F20"/>
                <w:sz w:val="20"/>
                <w:szCs w:val="20"/>
              </w:rPr>
              <w:t>Ultrabook</w:t>
            </w:r>
            <w:r>
              <w:rPr>
                <w:rFonts w:asciiTheme="majorHAnsi" w:hAnsiTheme="majorHAnsi" w:cs="Arial"/>
                <w:color w:val="231F20"/>
                <w:spacing w:val="15"/>
                <w:sz w:val="20"/>
                <w:szCs w:val="20"/>
              </w:rPr>
              <w:t xml:space="preserve"> </w:t>
            </w:r>
            <w:r>
              <w:rPr>
                <w:rFonts w:asciiTheme="majorHAnsi" w:hAnsiTheme="majorHAnsi" w:cs="Arial"/>
                <w:color w:val="231F20"/>
                <w:sz w:val="20"/>
                <w:szCs w:val="20"/>
              </w:rPr>
              <w:t>NP900X3C-A01US</w:t>
            </w:r>
          </w:p>
        </w:tc>
        <w:tc>
          <w:tcPr>
            <w:tcW w:w="1530" w:type="dxa"/>
            <w:tcBorders>
              <w:top w:val="single" w:sz="4" w:space="0" w:color="auto"/>
            </w:tcBorders>
          </w:tcPr>
          <w:p w14:paraId="47702063" w14:textId="77777777" w:rsidR="00BF62D2" w:rsidRDefault="008A1A69">
            <w:pPr>
              <w:autoSpaceDE w:val="0"/>
              <w:autoSpaceDN w:val="0"/>
              <w:adjustRightInd w:val="0"/>
              <w:spacing w:before="40" w:after="40"/>
              <w:ind w:right="432"/>
              <w:jc w:val="right"/>
              <w:rPr>
                <w:rFonts w:asciiTheme="majorHAnsi" w:hAnsiTheme="majorHAnsi" w:cs="Times New Roman"/>
                <w:sz w:val="20"/>
                <w:szCs w:val="20"/>
              </w:rPr>
            </w:pPr>
            <w:r>
              <w:rPr>
                <w:rFonts w:asciiTheme="majorHAnsi" w:hAnsiTheme="majorHAnsi" w:cs="Arial"/>
                <w:color w:val="231F20"/>
                <w:sz w:val="20"/>
                <w:szCs w:val="20"/>
              </w:rPr>
              <w:t>1,250</w:t>
            </w:r>
          </w:p>
        </w:tc>
        <w:tc>
          <w:tcPr>
            <w:tcW w:w="1332" w:type="dxa"/>
            <w:tcBorders>
              <w:top w:val="single" w:sz="4" w:space="0" w:color="auto"/>
            </w:tcBorders>
          </w:tcPr>
          <w:p w14:paraId="3397453D" w14:textId="77777777" w:rsidR="00BF62D2" w:rsidRDefault="008A1A69">
            <w:pPr>
              <w:autoSpaceDE w:val="0"/>
              <w:autoSpaceDN w:val="0"/>
              <w:adjustRightInd w:val="0"/>
              <w:spacing w:before="40" w:after="40"/>
              <w:ind w:right="576"/>
              <w:jc w:val="right"/>
              <w:rPr>
                <w:rFonts w:asciiTheme="majorHAnsi" w:hAnsiTheme="majorHAnsi" w:cs="Times New Roman"/>
                <w:sz w:val="20"/>
                <w:szCs w:val="20"/>
              </w:rPr>
            </w:pPr>
            <w:r>
              <w:rPr>
                <w:rFonts w:asciiTheme="majorHAnsi" w:hAnsiTheme="majorHAnsi" w:cs="Arial"/>
                <w:color w:val="231F20"/>
                <w:sz w:val="20"/>
                <w:szCs w:val="20"/>
              </w:rPr>
              <w:t>83</w:t>
            </w:r>
          </w:p>
        </w:tc>
      </w:tr>
      <w:tr w:rsidR="00BF62D2" w14:paraId="6ABD44E8" w14:textId="77777777">
        <w:trPr>
          <w:trHeight w:val="363"/>
        </w:trPr>
        <w:tc>
          <w:tcPr>
            <w:tcW w:w="4248" w:type="dxa"/>
          </w:tcPr>
          <w:p w14:paraId="6176F908" w14:textId="77777777" w:rsidR="00BF62D2" w:rsidRDefault="008A1A69">
            <w:pPr>
              <w:autoSpaceDE w:val="0"/>
              <w:autoSpaceDN w:val="0"/>
              <w:adjustRightInd w:val="0"/>
              <w:spacing w:before="40" w:after="40"/>
              <w:rPr>
                <w:rFonts w:asciiTheme="majorHAnsi" w:hAnsiTheme="majorHAnsi" w:cs="Times New Roman"/>
                <w:sz w:val="20"/>
                <w:szCs w:val="20"/>
              </w:rPr>
            </w:pPr>
            <w:r>
              <w:rPr>
                <w:rFonts w:asciiTheme="majorHAnsi" w:hAnsiTheme="majorHAnsi" w:cs="Arial"/>
                <w:color w:val="231F20"/>
                <w:sz w:val="20"/>
                <w:szCs w:val="20"/>
              </w:rPr>
              <w:t>Apple</w:t>
            </w:r>
            <w:r>
              <w:rPr>
                <w:rFonts w:asciiTheme="majorHAnsi" w:hAnsiTheme="majorHAnsi" w:cs="Arial"/>
                <w:color w:val="231F20"/>
                <w:spacing w:val="22"/>
                <w:sz w:val="20"/>
                <w:szCs w:val="20"/>
              </w:rPr>
              <w:t xml:space="preserve"> </w:t>
            </w:r>
            <w:r>
              <w:rPr>
                <w:rFonts w:asciiTheme="majorHAnsi" w:hAnsiTheme="majorHAnsi" w:cs="Arial"/>
                <w:color w:val="231F20"/>
                <w:sz w:val="20"/>
                <w:szCs w:val="20"/>
              </w:rPr>
              <w:t>MacBook Air</w:t>
            </w:r>
            <w:r>
              <w:rPr>
                <w:rFonts w:asciiTheme="majorHAnsi" w:hAnsiTheme="majorHAnsi" w:cs="Arial"/>
                <w:color w:val="231F20"/>
                <w:spacing w:val="4"/>
                <w:sz w:val="20"/>
                <w:szCs w:val="20"/>
              </w:rPr>
              <w:t xml:space="preserve"> </w:t>
            </w:r>
            <w:r>
              <w:rPr>
                <w:rFonts w:asciiTheme="majorHAnsi" w:hAnsiTheme="majorHAnsi" w:cs="Arial"/>
                <w:color w:val="231F20"/>
                <w:sz w:val="20"/>
                <w:szCs w:val="20"/>
              </w:rPr>
              <w:t>MC965LL/A</w:t>
            </w:r>
          </w:p>
        </w:tc>
        <w:tc>
          <w:tcPr>
            <w:tcW w:w="1530" w:type="dxa"/>
          </w:tcPr>
          <w:p w14:paraId="2C3C8E09" w14:textId="77777777" w:rsidR="00BF62D2" w:rsidRDefault="008A1A69">
            <w:pPr>
              <w:autoSpaceDE w:val="0"/>
              <w:autoSpaceDN w:val="0"/>
              <w:adjustRightInd w:val="0"/>
              <w:spacing w:before="40" w:after="40"/>
              <w:ind w:right="432"/>
              <w:jc w:val="right"/>
              <w:rPr>
                <w:rFonts w:asciiTheme="majorHAnsi" w:hAnsiTheme="majorHAnsi" w:cs="Times New Roman"/>
                <w:sz w:val="20"/>
                <w:szCs w:val="20"/>
              </w:rPr>
            </w:pPr>
            <w:r>
              <w:rPr>
                <w:rFonts w:asciiTheme="majorHAnsi" w:hAnsiTheme="majorHAnsi" w:cs="Arial"/>
                <w:color w:val="231F20"/>
                <w:sz w:val="20"/>
                <w:szCs w:val="20"/>
              </w:rPr>
              <w:t>1,300</w:t>
            </w:r>
          </w:p>
        </w:tc>
        <w:tc>
          <w:tcPr>
            <w:tcW w:w="1332" w:type="dxa"/>
          </w:tcPr>
          <w:p w14:paraId="2A21B8DA" w14:textId="77777777" w:rsidR="00BF62D2" w:rsidRDefault="008A1A69">
            <w:pPr>
              <w:autoSpaceDE w:val="0"/>
              <w:autoSpaceDN w:val="0"/>
              <w:adjustRightInd w:val="0"/>
              <w:spacing w:before="40" w:after="40"/>
              <w:ind w:right="576"/>
              <w:jc w:val="right"/>
              <w:rPr>
                <w:rFonts w:asciiTheme="majorHAnsi" w:hAnsiTheme="majorHAnsi" w:cs="Times New Roman"/>
                <w:sz w:val="20"/>
                <w:szCs w:val="20"/>
              </w:rPr>
            </w:pPr>
            <w:r>
              <w:rPr>
                <w:rFonts w:asciiTheme="majorHAnsi" w:hAnsiTheme="majorHAnsi" w:cs="Arial"/>
                <w:color w:val="231F20"/>
                <w:sz w:val="20"/>
                <w:szCs w:val="20"/>
              </w:rPr>
              <w:t>83</w:t>
            </w:r>
          </w:p>
        </w:tc>
      </w:tr>
      <w:tr w:rsidR="00BF62D2" w14:paraId="1CAFDD1A" w14:textId="77777777">
        <w:trPr>
          <w:trHeight w:val="363"/>
        </w:trPr>
        <w:tc>
          <w:tcPr>
            <w:tcW w:w="4248" w:type="dxa"/>
          </w:tcPr>
          <w:p w14:paraId="7A095D95" w14:textId="77777777" w:rsidR="00BF62D2" w:rsidRDefault="008A1A69">
            <w:pPr>
              <w:autoSpaceDE w:val="0"/>
              <w:autoSpaceDN w:val="0"/>
              <w:adjustRightInd w:val="0"/>
              <w:spacing w:before="40" w:after="40"/>
              <w:rPr>
                <w:rFonts w:asciiTheme="majorHAnsi" w:hAnsiTheme="majorHAnsi" w:cs="Times New Roman"/>
                <w:sz w:val="20"/>
                <w:szCs w:val="20"/>
              </w:rPr>
            </w:pPr>
            <w:r>
              <w:rPr>
                <w:rFonts w:asciiTheme="majorHAnsi" w:hAnsiTheme="majorHAnsi" w:cs="Arial"/>
                <w:color w:val="231F20"/>
                <w:sz w:val="20"/>
                <w:szCs w:val="20"/>
              </w:rPr>
              <w:t>Apple</w:t>
            </w:r>
            <w:r>
              <w:rPr>
                <w:rFonts w:asciiTheme="majorHAnsi" w:hAnsiTheme="majorHAnsi" w:cs="Arial"/>
                <w:color w:val="231F20"/>
                <w:spacing w:val="22"/>
                <w:sz w:val="20"/>
                <w:szCs w:val="20"/>
              </w:rPr>
              <w:t xml:space="preserve"> </w:t>
            </w:r>
            <w:r>
              <w:rPr>
                <w:rFonts w:asciiTheme="majorHAnsi" w:hAnsiTheme="majorHAnsi" w:cs="Arial"/>
                <w:color w:val="231F20"/>
                <w:sz w:val="20"/>
                <w:szCs w:val="20"/>
              </w:rPr>
              <w:t>MacBook Air</w:t>
            </w:r>
            <w:r>
              <w:rPr>
                <w:rFonts w:asciiTheme="majorHAnsi" w:hAnsiTheme="majorHAnsi" w:cs="Arial"/>
                <w:color w:val="231F20"/>
                <w:spacing w:val="4"/>
                <w:sz w:val="20"/>
                <w:szCs w:val="20"/>
              </w:rPr>
              <w:t xml:space="preserve"> </w:t>
            </w:r>
            <w:r>
              <w:rPr>
                <w:rFonts w:asciiTheme="majorHAnsi" w:hAnsiTheme="majorHAnsi" w:cs="Arial"/>
                <w:color w:val="231F20"/>
                <w:w w:val="101"/>
                <w:sz w:val="20"/>
                <w:szCs w:val="20"/>
              </w:rPr>
              <w:t>MD231LL/A</w:t>
            </w:r>
          </w:p>
        </w:tc>
        <w:tc>
          <w:tcPr>
            <w:tcW w:w="1530" w:type="dxa"/>
          </w:tcPr>
          <w:p w14:paraId="54580D25" w14:textId="77777777" w:rsidR="00BF62D2" w:rsidRDefault="008A1A69">
            <w:pPr>
              <w:autoSpaceDE w:val="0"/>
              <w:autoSpaceDN w:val="0"/>
              <w:adjustRightInd w:val="0"/>
              <w:spacing w:before="40" w:after="40"/>
              <w:ind w:right="432"/>
              <w:jc w:val="right"/>
              <w:rPr>
                <w:rFonts w:asciiTheme="majorHAnsi" w:hAnsiTheme="majorHAnsi" w:cs="Times New Roman"/>
                <w:sz w:val="20"/>
                <w:szCs w:val="20"/>
              </w:rPr>
            </w:pPr>
            <w:r>
              <w:rPr>
                <w:rFonts w:asciiTheme="majorHAnsi" w:hAnsiTheme="majorHAnsi" w:cs="Arial"/>
                <w:color w:val="231F20"/>
                <w:sz w:val="20"/>
                <w:szCs w:val="20"/>
              </w:rPr>
              <w:t>1,200</w:t>
            </w:r>
          </w:p>
        </w:tc>
        <w:tc>
          <w:tcPr>
            <w:tcW w:w="1332" w:type="dxa"/>
          </w:tcPr>
          <w:p w14:paraId="50FD338F" w14:textId="77777777" w:rsidR="00BF62D2" w:rsidRDefault="008A1A69">
            <w:pPr>
              <w:autoSpaceDE w:val="0"/>
              <w:autoSpaceDN w:val="0"/>
              <w:adjustRightInd w:val="0"/>
              <w:spacing w:before="40" w:after="40"/>
              <w:ind w:right="576"/>
              <w:jc w:val="right"/>
              <w:rPr>
                <w:rFonts w:asciiTheme="majorHAnsi" w:hAnsiTheme="majorHAnsi" w:cs="Times New Roman"/>
                <w:sz w:val="20"/>
                <w:szCs w:val="20"/>
              </w:rPr>
            </w:pPr>
            <w:r>
              <w:rPr>
                <w:rFonts w:asciiTheme="majorHAnsi" w:hAnsiTheme="majorHAnsi" w:cs="Arial"/>
                <w:color w:val="231F20"/>
                <w:sz w:val="20"/>
                <w:szCs w:val="20"/>
              </w:rPr>
              <w:t>82</w:t>
            </w:r>
          </w:p>
        </w:tc>
      </w:tr>
      <w:tr w:rsidR="00BF62D2" w14:paraId="68501717" w14:textId="77777777">
        <w:trPr>
          <w:trHeight w:val="363"/>
        </w:trPr>
        <w:tc>
          <w:tcPr>
            <w:tcW w:w="4248" w:type="dxa"/>
          </w:tcPr>
          <w:p w14:paraId="21C1F45B" w14:textId="77777777" w:rsidR="00BF62D2" w:rsidRDefault="008A1A69">
            <w:pPr>
              <w:autoSpaceDE w:val="0"/>
              <w:autoSpaceDN w:val="0"/>
              <w:adjustRightInd w:val="0"/>
              <w:spacing w:before="40" w:after="40"/>
              <w:rPr>
                <w:rFonts w:asciiTheme="majorHAnsi" w:hAnsiTheme="majorHAnsi" w:cs="Times New Roman"/>
                <w:sz w:val="20"/>
                <w:szCs w:val="20"/>
              </w:rPr>
            </w:pPr>
            <w:r>
              <w:rPr>
                <w:rFonts w:asciiTheme="majorHAnsi" w:hAnsiTheme="majorHAnsi" w:cs="Arial"/>
                <w:color w:val="231F20"/>
                <w:sz w:val="20"/>
                <w:szCs w:val="20"/>
              </w:rPr>
              <w:t>HP</w:t>
            </w:r>
            <w:r>
              <w:rPr>
                <w:rFonts w:asciiTheme="majorHAnsi" w:hAnsiTheme="majorHAnsi" w:cs="Arial"/>
                <w:color w:val="231F20"/>
                <w:spacing w:val="-17"/>
                <w:sz w:val="20"/>
                <w:szCs w:val="20"/>
              </w:rPr>
              <w:t xml:space="preserve"> </w:t>
            </w:r>
            <w:r>
              <w:rPr>
                <w:rFonts w:asciiTheme="majorHAnsi" w:hAnsiTheme="majorHAnsi" w:cs="Arial"/>
                <w:color w:val="231F20"/>
                <w:w w:val="93"/>
                <w:sz w:val="20"/>
                <w:szCs w:val="20"/>
              </w:rPr>
              <w:t>ENVY</w:t>
            </w:r>
            <w:r>
              <w:rPr>
                <w:rFonts w:asciiTheme="majorHAnsi" w:hAnsiTheme="majorHAnsi" w:cs="Arial"/>
                <w:color w:val="231F20"/>
                <w:spacing w:val="3"/>
                <w:w w:val="93"/>
                <w:sz w:val="20"/>
                <w:szCs w:val="20"/>
              </w:rPr>
              <w:t xml:space="preserve"> </w:t>
            </w:r>
            <w:r>
              <w:rPr>
                <w:rFonts w:asciiTheme="majorHAnsi" w:hAnsiTheme="majorHAnsi" w:cs="Arial"/>
                <w:color w:val="231F20"/>
                <w:sz w:val="20"/>
                <w:szCs w:val="20"/>
              </w:rPr>
              <w:t>13-2050nr</w:t>
            </w:r>
            <w:r>
              <w:rPr>
                <w:rFonts w:asciiTheme="majorHAnsi" w:hAnsiTheme="majorHAnsi" w:cs="Arial"/>
                <w:color w:val="231F20"/>
                <w:spacing w:val="-8"/>
                <w:sz w:val="20"/>
                <w:szCs w:val="20"/>
              </w:rPr>
              <w:t xml:space="preserve"> </w:t>
            </w:r>
            <w:r>
              <w:rPr>
                <w:rFonts w:asciiTheme="majorHAnsi" w:hAnsiTheme="majorHAnsi" w:cs="Arial"/>
                <w:color w:val="231F20"/>
                <w:sz w:val="20"/>
                <w:szCs w:val="20"/>
              </w:rPr>
              <w:t>Spect</w:t>
            </w:r>
            <w:r>
              <w:rPr>
                <w:rFonts w:asciiTheme="majorHAnsi" w:hAnsiTheme="majorHAnsi" w:cs="Arial"/>
                <w:color w:val="231F20"/>
                <w:spacing w:val="-3"/>
                <w:sz w:val="20"/>
                <w:szCs w:val="20"/>
              </w:rPr>
              <w:t>r</w:t>
            </w:r>
            <w:r>
              <w:rPr>
                <w:rFonts w:asciiTheme="majorHAnsi" w:hAnsiTheme="majorHAnsi" w:cs="Arial"/>
                <w:color w:val="231F20"/>
                <w:sz w:val="20"/>
                <w:szCs w:val="20"/>
              </w:rPr>
              <w:t>e</w:t>
            </w:r>
            <w:r>
              <w:rPr>
                <w:rFonts w:asciiTheme="majorHAnsi" w:hAnsiTheme="majorHAnsi" w:cs="Arial"/>
                <w:color w:val="231F20"/>
                <w:spacing w:val="-5"/>
                <w:sz w:val="20"/>
                <w:szCs w:val="20"/>
              </w:rPr>
              <w:t xml:space="preserve"> </w:t>
            </w:r>
            <w:r>
              <w:rPr>
                <w:rFonts w:asciiTheme="majorHAnsi" w:hAnsiTheme="majorHAnsi" w:cs="Arial"/>
                <w:color w:val="231F20"/>
                <w:sz w:val="20"/>
                <w:szCs w:val="20"/>
              </w:rPr>
              <w:t>XT</w:t>
            </w:r>
          </w:p>
        </w:tc>
        <w:tc>
          <w:tcPr>
            <w:tcW w:w="1530" w:type="dxa"/>
          </w:tcPr>
          <w:p w14:paraId="28C80C98" w14:textId="77777777" w:rsidR="00BF62D2" w:rsidRDefault="008A1A69">
            <w:pPr>
              <w:autoSpaceDE w:val="0"/>
              <w:autoSpaceDN w:val="0"/>
              <w:adjustRightInd w:val="0"/>
              <w:spacing w:before="40" w:after="40"/>
              <w:ind w:right="432"/>
              <w:jc w:val="right"/>
              <w:rPr>
                <w:rFonts w:asciiTheme="majorHAnsi" w:hAnsiTheme="majorHAnsi" w:cs="Times New Roman"/>
                <w:sz w:val="20"/>
                <w:szCs w:val="20"/>
              </w:rPr>
            </w:pPr>
            <w:r>
              <w:rPr>
                <w:rFonts w:asciiTheme="majorHAnsi" w:hAnsiTheme="majorHAnsi" w:cs="Arial"/>
                <w:color w:val="231F20"/>
                <w:sz w:val="20"/>
                <w:szCs w:val="20"/>
              </w:rPr>
              <w:t>950</w:t>
            </w:r>
          </w:p>
        </w:tc>
        <w:tc>
          <w:tcPr>
            <w:tcW w:w="1332" w:type="dxa"/>
          </w:tcPr>
          <w:p w14:paraId="1D97EC47" w14:textId="77777777" w:rsidR="00BF62D2" w:rsidRDefault="008A1A69">
            <w:pPr>
              <w:autoSpaceDE w:val="0"/>
              <w:autoSpaceDN w:val="0"/>
              <w:adjustRightInd w:val="0"/>
              <w:spacing w:before="40" w:after="40"/>
              <w:ind w:right="576"/>
              <w:jc w:val="right"/>
              <w:rPr>
                <w:rFonts w:asciiTheme="majorHAnsi" w:hAnsiTheme="majorHAnsi" w:cs="Times New Roman"/>
                <w:sz w:val="20"/>
                <w:szCs w:val="20"/>
              </w:rPr>
            </w:pPr>
            <w:r>
              <w:rPr>
                <w:rFonts w:asciiTheme="majorHAnsi" w:hAnsiTheme="majorHAnsi" w:cs="Arial"/>
                <w:color w:val="231F20"/>
                <w:sz w:val="20"/>
                <w:szCs w:val="20"/>
              </w:rPr>
              <w:t>79</w:t>
            </w:r>
          </w:p>
        </w:tc>
      </w:tr>
      <w:tr w:rsidR="00BF62D2" w14:paraId="569FB4D9" w14:textId="77777777">
        <w:trPr>
          <w:trHeight w:val="363"/>
        </w:trPr>
        <w:tc>
          <w:tcPr>
            <w:tcW w:w="4248" w:type="dxa"/>
          </w:tcPr>
          <w:p w14:paraId="6392A924" w14:textId="77777777" w:rsidR="00BF62D2" w:rsidRDefault="008A1A69">
            <w:pPr>
              <w:autoSpaceDE w:val="0"/>
              <w:autoSpaceDN w:val="0"/>
              <w:adjustRightInd w:val="0"/>
              <w:spacing w:before="40" w:after="40"/>
              <w:rPr>
                <w:rFonts w:asciiTheme="majorHAnsi" w:hAnsiTheme="majorHAnsi" w:cs="Times New Roman"/>
                <w:sz w:val="20"/>
                <w:szCs w:val="20"/>
              </w:rPr>
            </w:pPr>
            <w:r>
              <w:rPr>
                <w:rFonts w:asciiTheme="majorHAnsi" w:hAnsiTheme="majorHAnsi" w:cs="Arial"/>
                <w:color w:val="231F20"/>
                <w:w w:val="95"/>
                <w:sz w:val="20"/>
                <w:szCs w:val="20"/>
              </w:rPr>
              <w:t>Sony</w:t>
            </w:r>
            <w:r>
              <w:rPr>
                <w:rFonts w:asciiTheme="majorHAnsi" w:hAnsiTheme="majorHAnsi" w:cs="Arial"/>
                <w:color w:val="231F20"/>
                <w:spacing w:val="2"/>
                <w:w w:val="95"/>
                <w:sz w:val="20"/>
                <w:szCs w:val="20"/>
              </w:rPr>
              <w:t xml:space="preserve"> </w:t>
            </w:r>
            <w:r>
              <w:rPr>
                <w:rFonts w:asciiTheme="majorHAnsi" w:hAnsiTheme="majorHAnsi" w:cs="Arial"/>
                <w:color w:val="231F20"/>
                <w:spacing w:val="-9"/>
                <w:sz w:val="20"/>
                <w:szCs w:val="20"/>
              </w:rPr>
              <w:t>V</w:t>
            </w:r>
            <w:r>
              <w:rPr>
                <w:rFonts w:asciiTheme="majorHAnsi" w:hAnsiTheme="majorHAnsi" w:cs="Arial"/>
                <w:color w:val="231F20"/>
                <w:sz w:val="20"/>
                <w:szCs w:val="20"/>
              </w:rPr>
              <w:t>AIO</w:t>
            </w:r>
            <w:r>
              <w:rPr>
                <w:rFonts w:asciiTheme="majorHAnsi" w:hAnsiTheme="majorHAnsi" w:cs="Arial"/>
                <w:color w:val="231F20"/>
                <w:spacing w:val="-1"/>
                <w:sz w:val="20"/>
                <w:szCs w:val="20"/>
              </w:rPr>
              <w:t xml:space="preserve"> </w:t>
            </w:r>
            <w:r>
              <w:rPr>
                <w:rFonts w:asciiTheme="majorHAnsi" w:hAnsiTheme="majorHAnsi" w:cs="Arial"/>
                <w:color w:val="231F20"/>
                <w:sz w:val="20"/>
                <w:szCs w:val="20"/>
              </w:rPr>
              <w:t>SVS13112FXB</w:t>
            </w:r>
          </w:p>
        </w:tc>
        <w:tc>
          <w:tcPr>
            <w:tcW w:w="1530" w:type="dxa"/>
          </w:tcPr>
          <w:p w14:paraId="0C6FB77A" w14:textId="77777777" w:rsidR="00BF62D2" w:rsidRDefault="008A1A69">
            <w:pPr>
              <w:autoSpaceDE w:val="0"/>
              <w:autoSpaceDN w:val="0"/>
              <w:adjustRightInd w:val="0"/>
              <w:spacing w:before="40" w:after="40"/>
              <w:ind w:right="432"/>
              <w:jc w:val="right"/>
              <w:rPr>
                <w:rFonts w:asciiTheme="majorHAnsi" w:hAnsiTheme="majorHAnsi" w:cs="Times New Roman"/>
                <w:sz w:val="20"/>
                <w:szCs w:val="20"/>
              </w:rPr>
            </w:pPr>
            <w:r>
              <w:rPr>
                <w:rFonts w:asciiTheme="majorHAnsi" w:hAnsiTheme="majorHAnsi" w:cs="Arial"/>
                <w:color w:val="231F20"/>
                <w:sz w:val="20"/>
                <w:szCs w:val="20"/>
              </w:rPr>
              <w:t>800</w:t>
            </w:r>
          </w:p>
        </w:tc>
        <w:tc>
          <w:tcPr>
            <w:tcW w:w="1332" w:type="dxa"/>
          </w:tcPr>
          <w:p w14:paraId="34DE7E4A" w14:textId="77777777" w:rsidR="00BF62D2" w:rsidRDefault="008A1A69">
            <w:pPr>
              <w:autoSpaceDE w:val="0"/>
              <w:autoSpaceDN w:val="0"/>
              <w:adjustRightInd w:val="0"/>
              <w:spacing w:before="40" w:after="40"/>
              <w:ind w:right="576"/>
              <w:jc w:val="right"/>
              <w:rPr>
                <w:rFonts w:asciiTheme="majorHAnsi" w:hAnsiTheme="majorHAnsi" w:cs="Times New Roman"/>
                <w:sz w:val="20"/>
                <w:szCs w:val="20"/>
              </w:rPr>
            </w:pPr>
            <w:r>
              <w:rPr>
                <w:rFonts w:asciiTheme="majorHAnsi" w:hAnsiTheme="majorHAnsi" w:cs="Arial"/>
                <w:color w:val="231F20"/>
                <w:sz w:val="20"/>
                <w:szCs w:val="20"/>
              </w:rPr>
              <w:t>77</w:t>
            </w:r>
          </w:p>
        </w:tc>
      </w:tr>
      <w:tr w:rsidR="00BF62D2" w14:paraId="0127E296" w14:textId="77777777">
        <w:trPr>
          <w:trHeight w:val="363"/>
        </w:trPr>
        <w:tc>
          <w:tcPr>
            <w:tcW w:w="4248" w:type="dxa"/>
          </w:tcPr>
          <w:p w14:paraId="47E9CC1D" w14:textId="77777777" w:rsidR="00BF62D2" w:rsidRDefault="008A1A69">
            <w:pPr>
              <w:autoSpaceDE w:val="0"/>
              <w:autoSpaceDN w:val="0"/>
              <w:adjustRightInd w:val="0"/>
              <w:spacing w:before="40" w:after="40"/>
              <w:rPr>
                <w:rFonts w:asciiTheme="majorHAnsi" w:hAnsiTheme="majorHAnsi" w:cs="Times New Roman"/>
                <w:sz w:val="20"/>
                <w:szCs w:val="20"/>
              </w:rPr>
            </w:pPr>
            <w:r>
              <w:rPr>
                <w:rFonts w:asciiTheme="majorHAnsi" w:hAnsiTheme="majorHAnsi" w:cs="Arial"/>
                <w:color w:val="231F20"/>
                <w:sz w:val="20"/>
                <w:szCs w:val="20"/>
              </w:rPr>
              <w:t>Acer Aspi</w:t>
            </w:r>
            <w:r>
              <w:rPr>
                <w:rFonts w:asciiTheme="majorHAnsi" w:hAnsiTheme="majorHAnsi" w:cs="Arial"/>
                <w:color w:val="231F20"/>
                <w:spacing w:val="-3"/>
                <w:sz w:val="20"/>
                <w:szCs w:val="20"/>
              </w:rPr>
              <w:t>r</w:t>
            </w:r>
            <w:r>
              <w:rPr>
                <w:rFonts w:asciiTheme="majorHAnsi" w:hAnsiTheme="majorHAnsi" w:cs="Arial"/>
                <w:color w:val="231F20"/>
                <w:sz w:val="20"/>
                <w:szCs w:val="20"/>
              </w:rPr>
              <w:t xml:space="preserve">e </w:t>
            </w:r>
            <w:r>
              <w:rPr>
                <w:rFonts w:asciiTheme="majorHAnsi" w:hAnsiTheme="majorHAnsi" w:cs="Arial"/>
                <w:color w:val="231F20"/>
                <w:w w:val="98"/>
                <w:sz w:val="20"/>
                <w:szCs w:val="20"/>
              </w:rPr>
              <w:t>S5-391-9880</w:t>
            </w:r>
            <w:r>
              <w:rPr>
                <w:rFonts w:asciiTheme="majorHAnsi" w:hAnsiTheme="majorHAnsi" w:cs="Arial"/>
                <w:color w:val="231F20"/>
                <w:spacing w:val="1"/>
                <w:w w:val="98"/>
                <w:sz w:val="20"/>
                <w:szCs w:val="20"/>
              </w:rPr>
              <w:t xml:space="preserve"> </w:t>
            </w:r>
            <w:r>
              <w:rPr>
                <w:rFonts w:asciiTheme="majorHAnsi" w:hAnsiTheme="majorHAnsi" w:cs="Arial"/>
                <w:color w:val="231F20"/>
                <w:w w:val="102"/>
                <w:sz w:val="20"/>
                <w:szCs w:val="20"/>
              </w:rPr>
              <w:t>Ultrabook</w:t>
            </w:r>
          </w:p>
        </w:tc>
        <w:tc>
          <w:tcPr>
            <w:tcW w:w="1530" w:type="dxa"/>
          </w:tcPr>
          <w:p w14:paraId="6F4841DC" w14:textId="77777777" w:rsidR="00BF62D2" w:rsidRDefault="008A1A69">
            <w:pPr>
              <w:autoSpaceDE w:val="0"/>
              <w:autoSpaceDN w:val="0"/>
              <w:adjustRightInd w:val="0"/>
              <w:spacing w:before="40" w:after="40"/>
              <w:ind w:right="432"/>
              <w:jc w:val="right"/>
              <w:rPr>
                <w:rFonts w:asciiTheme="majorHAnsi" w:hAnsiTheme="majorHAnsi" w:cs="Times New Roman"/>
                <w:sz w:val="20"/>
                <w:szCs w:val="20"/>
              </w:rPr>
            </w:pPr>
            <w:r>
              <w:rPr>
                <w:rFonts w:asciiTheme="majorHAnsi" w:hAnsiTheme="majorHAnsi" w:cs="Arial"/>
                <w:color w:val="231F20"/>
                <w:sz w:val="20"/>
                <w:szCs w:val="20"/>
              </w:rPr>
              <w:t>1,200</w:t>
            </w:r>
          </w:p>
        </w:tc>
        <w:tc>
          <w:tcPr>
            <w:tcW w:w="1332" w:type="dxa"/>
          </w:tcPr>
          <w:p w14:paraId="42138025" w14:textId="77777777" w:rsidR="00BF62D2" w:rsidRDefault="008A1A69">
            <w:pPr>
              <w:autoSpaceDE w:val="0"/>
              <w:autoSpaceDN w:val="0"/>
              <w:adjustRightInd w:val="0"/>
              <w:spacing w:before="40" w:after="40"/>
              <w:ind w:right="576"/>
              <w:jc w:val="right"/>
              <w:rPr>
                <w:rFonts w:asciiTheme="majorHAnsi" w:hAnsiTheme="majorHAnsi" w:cs="Times New Roman"/>
                <w:sz w:val="20"/>
                <w:szCs w:val="20"/>
              </w:rPr>
            </w:pPr>
            <w:r>
              <w:rPr>
                <w:rFonts w:asciiTheme="majorHAnsi" w:hAnsiTheme="majorHAnsi" w:cs="Arial"/>
                <w:color w:val="231F20"/>
                <w:sz w:val="20"/>
                <w:szCs w:val="20"/>
              </w:rPr>
              <w:t>74</w:t>
            </w:r>
          </w:p>
        </w:tc>
      </w:tr>
      <w:tr w:rsidR="00BF62D2" w14:paraId="3F45B926" w14:textId="77777777">
        <w:trPr>
          <w:trHeight w:val="363"/>
        </w:trPr>
        <w:tc>
          <w:tcPr>
            <w:tcW w:w="4248" w:type="dxa"/>
          </w:tcPr>
          <w:p w14:paraId="722C517B" w14:textId="77777777" w:rsidR="00BF62D2" w:rsidRDefault="008A1A69">
            <w:pPr>
              <w:autoSpaceDE w:val="0"/>
              <w:autoSpaceDN w:val="0"/>
              <w:adjustRightInd w:val="0"/>
              <w:spacing w:before="40" w:after="40"/>
              <w:rPr>
                <w:rFonts w:asciiTheme="majorHAnsi" w:hAnsiTheme="majorHAnsi" w:cs="Times New Roman"/>
                <w:sz w:val="20"/>
                <w:szCs w:val="20"/>
              </w:rPr>
            </w:pPr>
            <w:r>
              <w:rPr>
                <w:rFonts w:asciiTheme="majorHAnsi" w:hAnsiTheme="majorHAnsi" w:cs="Arial"/>
                <w:color w:val="231F20"/>
                <w:sz w:val="20"/>
                <w:szCs w:val="20"/>
              </w:rPr>
              <w:t>Apple</w:t>
            </w:r>
            <w:r>
              <w:rPr>
                <w:rFonts w:asciiTheme="majorHAnsi" w:hAnsiTheme="majorHAnsi" w:cs="Arial"/>
                <w:color w:val="231F20"/>
                <w:spacing w:val="22"/>
                <w:sz w:val="20"/>
                <w:szCs w:val="20"/>
              </w:rPr>
              <w:t xml:space="preserve"> </w:t>
            </w:r>
            <w:r>
              <w:rPr>
                <w:rFonts w:asciiTheme="majorHAnsi" w:hAnsiTheme="majorHAnsi" w:cs="Arial"/>
                <w:color w:val="231F20"/>
                <w:sz w:val="20"/>
                <w:szCs w:val="20"/>
              </w:rPr>
              <w:t>MacBook P</w:t>
            </w:r>
            <w:r>
              <w:rPr>
                <w:rFonts w:asciiTheme="majorHAnsi" w:hAnsiTheme="majorHAnsi" w:cs="Arial"/>
                <w:color w:val="231F20"/>
                <w:spacing w:val="-3"/>
                <w:sz w:val="20"/>
                <w:szCs w:val="20"/>
              </w:rPr>
              <w:t>r</w:t>
            </w:r>
            <w:r>
              <w:rPr>
                <w:rFonts w:asciiTheme="majorHAnsi" w:hAnsiTheme="majorHAnsi" w:cs="Arial"/>
                <w:color w:val="231F20"/>
                <w:sz w:val="20"/>
                <w:szCs w:val="20"/>
              </w:rPr>
              <w:t>o</w:t>
            </w:r>
            <w:r>
              <w:rPr>
                <w:rFonts w:asciiTheme="majorHAnsi" w:hAnsiTheme="majorHAnsi" w:cs="Arial"/>
                <w:color w:val="231F20"/>
                <w:spacing w:val="-11"/>
                <w:sz w:val="20"/>
                <w:szCs w:val="20"/>
              </w:rPr>
              <w:t xml:space="preserve"> </w:t>
            </w:r>
            <w:r>
              <w:rPr>
                <w:rFonts w:asciiTheme="majorHAnsi" w:hAnsiTheme="majorHAnsi" w:cs="Arial"/>
                <w:color w:val="231F20"/>
                <w:w w:val="101"/>
                <w:sz w:val="20"/>
                <w:szCs w:val="20"/>
              </w:rPr>
              <w:t>MD101LL/A</w:t>
            </w:r>
          </w:p>
        </w:tc>
        <w:tc>
          <w:tcPr>
            <w:tcW w:w="1530" w:type="dxa"/>
          </w:tcPr>
          <w:p w14:paraId="293ED658" w14:textId="77777777" w:rsidR="00BF62D2" w:rsidRDefault="008A1A69">
            <w:pPr>
              <w:autoSpaceDE w:val="0"/>
              <w:autoSpaceDN w:val="0"/>
              <w:adjustRightInd w:val="0"/>
              <w:spacing w:before="40" w:after="40"/>
              <w:ind w:right="432"/>
              <w:jc w:val="right"/>
              <w:rPr>
                <w:rFonts w:asciiTheme="majorHAnsi" w:hAnsiTheme="majorHAnsi" w:cs="Times New Roman"/>
                <w:sz w:val="20"/>
                <w:szCs w:val="20"/>
              </w:rPr>
            </w:pPr>
            <w:r>
              <w:rPr>
                <w:rFonts w:asciiTheme="majorHAnsi" w:hAnsiTheme="majorHAnsi" w:cs="Arial"/>
                <w:color w:val="231F20"/>
                <w:sz w:val="20"/>
                <w:szCs w:val="20"/>
              </w:rPr>
              <w:t>1,200</w:t>
            </w:r>
          </w:p>
        </w:tc>
        <w:tc>
          <w:tcPr>
            <w:tcW w:w="1332" w:type="dxa"/>
          </w:tcPr>
          <w:p w14:paraId="6AB1BA52" w14:textId="77777777" w:rsidR="00BF62D2" w:rsidRDefault="008A1A69">
            <w:pPr>
              <w:autoSpaceDE w:val="0"/>
              <w:autoSpaceDN w:val="0"/>
              <w:adjustRightInd w:val="0"/>
              <w:spacing w:before="40" w:after="40"/>
              <w:ind w:right="576"/>
              <w:jc w:val="right"/>
              <w:rPr>
                <w:rFonts w:asciiTheme="majorHAnsi" w:hAnsiTheme="majorHAnsi" w:cs="Times New Roman"/>
                <w:sz w:val="20"/>
                <w:szCs w:val="20"/>
              </w:rPr>
            </w:pPr>
            <w:r>
              <w:rPr>
                <w:rFonts w:asciiTheme="majorHAnsi" w:hAnsiTheme="majorHAnsi" w:cs="Arial"/>
                <w:color w:val="231F20"/>
                <w:sz w:val="20"/>
                <w:szCs w:val="20"/>
              </w:rPr>
              <w:t>74</w:t>
            </w:r>
          </w:p>
        </w:tc>
      </w:tr>
      <w:tr w:rsidR="00BF62D2" w14:paraId="2878E87C" w14:textId="77777777">
        <w:trPr>
          <w:trHeight w:val="363"/>
        </w:trPr>
        <w:tc>
          <w:tcPr>
            <w:tcW w:w="4248" w:type="dxa"/>
          </w:tcPr>
          <w:p w14:paraId="70DCCD14" w14:textId="77777777" w:rsidR="00BF62D2" w:rsidRDefault="008A1A69">
            <w:pPr>
              <w:autoSpaceDE w:val="0"/>
              <w:autoSpaceDN w:val="0"/>
              <w:adjustRightInd w:val="0"/>
              <w:spacing w:before="40" w:after="40"/>
              <w:rPr>
                <w:rFonts w:asciiTheme="majorHAnsi" w:hAnsiTheme="majorHAnsi" w:cs="Times New Roman"/>
                <w:sz w:val="20"/>
                <w:szCs w:val="20"/>
              </w:rPr>
            </w:pPr>
            <w:r>
              <w:rPr>
                <w:rFonts w:asciiTheme="majorHAnsi" w:hAnsiTheme="majorHAnsi" w:cs="Arial"/>
                <w:color w:val="231F20"/>
                <w:sz w:val="20"/>
                <w:szCs w:val="20"/>
              </w:rPr>
              <w:t>Apple</w:t>
            </w:r>
            <w:r>
              <w:rPr>
                <w:rFonts w:asciiTheme="majorHAnsi" w:hAnsiTheme="majorHAnsi" w:cs="Arial"/>
                <w:color w:val="231F20"/>
                <w:spacing w:val="22"/>
                <w:sz w:val="20"/>
                <w:szCs w:val="20"/>
              </w:rPr>
              <w:t xml:space="preserve"> </w:t>
            </w:r>
            <w:r>
              <w:rPr>
                <w:rFonts w:asciiTheme="majorHAnsi" w:hAnsiTheme="majorHAnsi" w:cs="Arial"/>
                <w:color w:val="231F20"/>
                <w:sz w:val="20"/>
                <w:szCs w:val="20"/>
              </w:rPr>
              <w:t>MacBook P</w:t>
            </w:r>
            <w:r>
              <w:rPr>
                <w:rFonts w:asciiTheme="majorHAnsi" w:hAnsiTheme="majorHAnsi" w:cs="Arial"/>
                <w:color w:val="231F20"/>
                <w:spacing w:val="-3"/>
                <w:sz w:val="20"/>
                <w:szCs w:val="20"/>
              </w:rPr>
              <w:t>r</w:t>
            </w:r>
            <w:r>
              <w:rPr>
                <w:rFonts w:asciiTheme="majorHAnsi" w:hAnsiTheme="majorHAnsi" w:cs="Arial"/>
                <w:color w:val="231F20"/>
                <w:sz w:val="20"/>
                <w:szCs w:val="20"/>
              </w:rPr>
              <w:t>o</w:t>
            </w:r>
            <w:r>
              <w:rPr>
                <w:rFonts w:asciiTheme="majorHAnsi" w:hAnsiTheme="majorHAnsi" w:cs="Arial"/>
                <w:color w:val="231F20"/>
                <w:spacing w:val="-11"/>
                <w:sz w:val="20"/>
                <w:szCs w:val="20"/>
              </w:rPr>
              <w:t xml:space="preserve"> </w:t>
            </w:r>
            <w:r>
              <w:rPr>
                <w:rFonts w:asciiTheme="majorHAnsi" w:hAnsiTheme="majorHAnsi" w:cs="Arial"/>
                <w:color w:val="231F20"/>
                <w:w w:val="101"/>
                <w:sz w:val="20"/>
                <w:szCs w:val="20"/>
              </w:rPr>
              <w:t>MD313LL/A</w:t>
            </w:r>
          </w:p>
        </w:tc>
        <w:tc>
          <w:tcPr>
            <w:tcW w:w="1530" w:type="dxa"/>
          </w:tcPr>
          <w:p w14:paraId="61B47625" w14:textId="77777777" w:rsidR="00BF62D2" w:rsidRDefault="008A1A69">
            <w:pPr>
              <w:autoSpaceDE w:val="0"/>
              <w:autoSpaceDN w:val="0"/>
              <w:adjustRightInd w:val="0"/>
              <w:spacing w:before="40" w:after="40"/>
              <w:ind w:right="432"/>
              <w:jc w:val="right"/>
              <w:rPr>
                <w:rFonts w:asciiTheme="majorHAnsi" w:hAnsiTheme="majorHAnsi" w:cs="Times New Roman"/>
                <w:sz w:val="20"/>
                <w:szCs w:val="20"/>
              </w:rPr>
            </w:pPr>
            <w:r>
              <w:rPr>
                <w:rFonts w:asciiTheme="majorHAnsi" w:hAnsiTheme="majorHAnsi" w:cs="Arial"/>
                <w:color w:val="231F20"/>
                <w:sz w:val="20"/>
                <w:szCs w:val="20"/>
              </w:rPr>
              <w:t>1,000</w:t>
            </w:r>
          </w:p>
        </w:tc>
        <w:tc>
          <w:tcPr>
            <w:tcW w:w="1332" w:type="dxa"/>
          </w:tcPr>
          <w:p w14:paraId="63254946" w14:textId="77777777" w:rsidR="00BF62D2" w:rsidRDefault="008A1A69">
            <w:pPr>
              <w:autoSpaceDE w:val="0"/>
              <w:autoSpaceDN w:val="0"/>
              <w:adjustRightInd w:val="0"/>
              <w:spacing w:before="40" w:after="40"/>
              <w:ind w:right="576"/>
              <w:jc w:val="right"/>
              <w:rPr>
                <w:rFonts w:asciiTheme="majorHAnsi" w:hAnsiTheme="majorHAnsi" w:cs="Times New Roman"/>
                <w:sz w:val="20"/>
                <w:szCs w:val="20"/>
              </w:rPr>
            </w:pPr>
            <w:r>
              <w:rPr>
                <w:rFonts w:asciiTheme="majorHAnsi" w:hAnsiTheme="majorHAnsi" w:cs="Arial"/>
                <w:color w:val="231F20"/>
                <w:sz w:val="20"/>
                <w:szCs w:val="20"/>
              </w:rPr>
              <w:t>73</w:t>
            </w:r>
          </w:p>
        </w:tc>
      </w:tr>
      <w:tr w:rsidR="00BF62D2" w14:paraId="2729072E" w14:textId="77777777">
        <w:trPr>
          <w:trHeight w:val="363"/>
        </w:trPr>
        <w:tc>
          <w:tcPr>
            <w:tcW w:w="4248" w:type="dxa"/>
          </w:tcPr>
          <w:p w14:paraId="417B9FA9" w14:textId="77777777" w:rsidR="00BF62D2" w:rsidRDefault="008A1A69">
            <w:pPr>
              <w:autoSpaceDE w:val="0"/>
              <w:autoSpaceDN w:val="0"/>
              <w:adjustRightInd w:val="0"/>
              <w:spacing w:before="40" w:after="40"/>
              <w:rPr>
                <w:rFonts w:asciiTheme="majorHAnsi" w:hAnsiTheme="majorHAnsi" w:cs="Times New Roman"/>
                <w:sz w:val="20"/>
                <w:szCs w:val="20"/>
              </w:rPr>
            </w:pPr>
            <w:r>
              <w:rPr>
                <w:rFonts w:asciiTheme="majorHAnsi" w:hAnsiTheme="majorHAnsi" w:cs="Arial"/>
                <w:color w:val="231F20"/>
                <w:sz w:val="20"/>
                <w:szCs w:val="20"/>
              </w:rPr>
              <w:t>Dell</w:t>
            </w:r>
            <w:r>
              <w:rPr>
                <w:rFonts w:asciiTheme="majorHAnsi" w:hAnsiTheme="majorHAnsi" w:cs="Arial"/>
                <w:color w:val="231F20"/>
                <w:spacing w:val="9"/>
                <w:sz w:val="20"/>
                <w:szCs w:val="20"/>
              </w:rPr>
              <w:t xml:space="preserve"> </w:t>
            </w:r>
            <w:r>
              <w:rPr>
                <w:rFonts w:asciiTheme="majorHAnsi" w:hAnsiTheme="majorHAnsi" w:cs="Arial"/>
                <w:color w:val="231F20"/>
                <w:sz w:val="20"/>
                <w:szCs w:val="20"/>
              </w:rPr>
              <w:t>Inspi</w:t>
            </w:r>
            <w:r>
              <w:rPr>
                <w:rFonts w:asciiTheme="majorHAnsi" w:hAnsiTheme="majorHAnsi" w:cs="Arial"/>
                <w:color w:val="231F20"/>
                <w:spacing w:val="-3"/>
                <w:sz w:val="20"/>
                <w:szCs w:val="20"/>
              </w:rPr>
              <w:t>r</w:t>
            </w:r>
            <w:r>
              <w:rPr>
                <w:rFonts w:asciiTheme="majorHAnsi" w:hAnsiTheme="majorHAnsi" w:cs="Arial"/>
                <w:color w:val="231F20"/>
                <w:sz w:val="20"/>
                <w:szCs w:val="20"/>
              </w:rPr>
              <w:t>on</w:t>
            </w:r>
            <w:r>
              <w:rPr>
                <w:rFonts w:asciiTheme="majorHAnsi" w:hAnsiTheme="majorHAnsi" w:cs="Arial"/>
                <w:color w:val="231F20"/>
                <w:spacing w:val="2"/>
                <w:sz w:val="20"/>
                <w:szCs w:val="20"/>
              </w:rPr>
              <w:t xml:space="preserve"> </w:t>
            </w:r>
            <w:r>
              <w:rPr>
                <w:rFonts w:asciiTheme="majorHAnsi" w:hAnsiTheme="majorHAnsi" w:cs="Arial"/>
                <w:color w:val="231F20"/>
                <w:sz w:val="20"/>
                <w:szCs w:val="20"/>
              </w:rPr>
              <w:t>I13Z-6591</w:t>
            </w:r>
            <w:r>
              <w:rPr>
                <w:rFonts w:asciiTheme="majorHAnsi" w:hAnsiTheme="majorHAnsi" w:cs="Arial"/>
                <w:color w:val="231F20"/>
                <w:spacing w:val="-3"/>
                <w:sz w:val="20"/>
                <w:szCs w:val="20"/>
              </w:rPr>
              <w:t>S</w:t>
            </w:r>
            <w:r>
              <w:rPr>
                <w:rFonts w:asciiTheme="majorHAnsi" w:hAnsiTheme="majorHAnsi" w:cs="Arial"/>
                <w:color w:val="231F20"/>
                <w:spacing w:val="-16"/>
                <w:sz w:val="20"/>
                <w:szCs w:val="20"/>
              </w:rPr>
              <w:t>L</w:t>
            </w:r>
            <w:r>
              <w:rPr>
                <w:rFonts w:asciiTheme="majorHAnsi" w:hAnsiTheme="majorHAnsi" w:cs="Arial"/>
                <w:color w:val="231F20"/>
                <w:sz w:val="20"/>
                <w:szCs w:val="20"/>
              </w:rPr>
              <w:t>V</w:t>
            </w:r>
          </w:p>
        </w:tc>
        <w:tc>
          <w:tcPr>
            <w:tcW w:w="1530" w:type="dxa"/>
          </w:tcPr>
          <w:p w14:paraId="3EA8DC3A" w14:textId="77777777" w:rsidR="00BF62D2" w:rsidRDefault="008A1A69">
            <w:pPr>
              <w:autoSpaceDE w:val="0"/>
              <w:autoSpaceDN w:val="0"/>
              <w:adjustRightInd w:val="0"/>
              <w:spacing w:before="40" w:after="40"/>
              <w:ind w:right="432"/>
              <w:jc w:val="right"/>
              <w:rPr>
                <w:rFonts w:asciiTheme="majorHAnsi" w:hAnsiTheme="majorHAnsi" w:cs="Times New Roman"/>
                <w:sz w:val="20"/>
                <w:szCs w:val="20"/>
              </w:rPr>
            </w:pPr>
            <w:r>
              <w:rPr>
                <w:rFonts w:asciiTheme="majorHAnsi" w:hAnsiTheme="majorHAnsi" w:cs="Arial"/>
                <w:color w:val="231F20"/>
                <w:sz w:val="20"/>
                <w:szCs w:val="20"/>
              </w:rPr>
              <w:t>700</w:t>
            </w:r>
          </w:p>
        </w:tc>
        <w:tc>
          <w:tcPr>
            <w:tcW w:w="1332" w:type="dxa"/>
          </w:tcPr>
          <w:p w14:paraId="6F1581FF" w14:textId="77777777" w:rsidR="00BF62D2" w:rsidRDefault="008A1A69">
            <w:pPr>
              <w:autoSpaceDE w:val="0"/>
              <w:autoSpaceDN w:val="0"/>
              <w:adjustRightInd w:val="0"/>
              <w:spacing w:before="40" w:after="40"/>
              <w:ind w:right="576"/>
              <w:jc w:val="right"/>
              <w:rPr>
                <w:rFonts w:asciiTheme="majorHAnsi" w:hAnsiTheme="majorHAnsi" w:cs="Times New Roman"/>
                <w:sz w:val="20"/>
                <w:szCs w:val="20"/>
              </w:rPr>
            </w:pPr>
            <w:r>
              <w:rPr>
                <w:rFonts w:asciiTheme="majorHAnsi" w:hAnsiTheme="majorHAnsi" w:cs="Arial"/>
                <w:color w:val="231F20"/>
                <w:sz w:val="20"/>
                <w:szCs w:val="20"/>
              </w:rPr>
              <w:t>67</w:t>
            </w:r>
          </w:p>
        </w:tc>
      </w:tr>
      <w:tr w:rsidR="00BF62D2" w14:paraId="54A93503" w14:textId="77777777">
        <w:trPr>
          <w:trHeight w:val="363"/>
        </w:trPr>
        <w:tc>
          <w:tcPr>
            <w:tcW w:w="4248" w:type="dxa"/>
            <w:tcBorders>
              <w:bottom w:val="single" w:sz="4" w:space="0" w:color="auto"/>
            </w:tcBorders>
          </w:tcPr>
          <w:p w14:paraId="6C0526C8" w14:textId="77777777" w:rsidR="00BF62D2" w:rsidRDefault="008A1A69">
            <w:pPr>
              <w:autoSpaceDE w:val="0"/>
              <w:autoSpaceDN w:val="0"/>
              <w:adjustRightInd w:val="0"/>
              <w:spacing w:before="40" w:after="40"/>
              <w:rPr>
                <w:rFonts w:asciiTheme="majorHAnsi" w:hAnsiTheme="majorHAnsi" w:cs="Times New Roman"/>
                <w:sz w:val="20"/>
                <w:szCs w:val="20"/>
              </w:rPr>
            </w:pPr>
            <w:r>
              <w:rPr>
                <w:rFonts w:asciiTheme="majorHAnsi" w:hAnsiTheme="majorHAnsi" w:cs="Arial"/>
                <w:color w:val="231F20"/>
                <w:w w:val="96"/>
                <w:sz w:val="20"/>
                <w:szCs w:val="20"/>
              </w:rPr>
              <w:t>Samsung</w:t>
            </w:r>
            <w:r>
              <w:rPr>
                <w:rFonts w:asciiTheme="majorHAnsi" w:hAnsiTheme="majorHAnsi" w:cs="Arial"/>
                <w:color w:val="231F20"/>
                <w:spacing w:val="2"/>
                <w:w w:val="96"/>
                <w:sz w:val="20"/>
                <w:szCs w:val="20"/>
              </w:rPr>
              <w:t xml:space="preserve"> </w:t>
            </w:r>
            <w:r>
              <w:rPr>
                <w:rFonts w:asciiTheme="majorHAnsi" w:hAnsiTheme="majorHAnsi" w:cs="Arial"/>
                <w:color w:val="231F20"/>
                <w:sz w:val="20"/>
                <w:szCs w:val="20"/>
              </w:rPr>
              <w:t>NP535U3C-A01US</w:t>
            </w:r>
          </w:p>
        </w:tc>
        <w:tc>
          <w:tcPr>
            <w:tcW w:w="1530" w:type="dxa"/>
            <w:tcBorders>
              <w:bottom w:val="single" w:sz="4" w:space="0" w:color="auto"/>
            </w:tcBorders>
          </w:tcPr>
          <w:p w14:paraId="1CADB3E7" w14:textId="77777777" w:rsidR="00BF62D2" w:rsidRDefault="008A1A69">
            <w:pPr>
              <w:autoSpaceDE w:val="0"/>
              <w:autoSpaceDN w:val="0"/>
              <w:adjustRightInd w:val="0"/>
              <w:spacing w:before="40" w:after="40"/>
              <w:ind w:right="432"/>
              <w:jc w:val="right"/>
              <w:rPr>
                <w:rFonts w:asciiTheme="majorHAnsi" w:hAnsiTheme="majorHAnsi" w:cs="Times New Roman"/>
                <w:sz w:val="20"/>
                <w:szCs w:val="20"/>
              </w:rPr>
            </w:pPr>
            <w:r>
              <w:rPr>
                <w:rFonts w:asciiTheme="majorHAnsi" w:hAnsiTheme="majorHAnsi" w:cs="Arial"/>
                <w:color w:val="231F20"/>
                <w:sz w:val="20"/>
                <w:szCs w:val="20"/>
              </w:rPr>
              <w:t>600</w:t>
            </w:r>
          </w:p>
        </w:tc>
        <w:tc>
          <w:tcPr>
            <w:tcW w:w="1332" w:type="dxa"/>
            <w:tcBorders>
              <w:bottom w:val="single" w:sz="4" w:space="0" w:color="auto"/>
            </w:tcBorders>
          </w:tcPr>
          <w:p w14:paraId="4EDB7876" w14:textId="77777777" w:rsidR="00BF62D2" w:rsidRDefault="008A1A69">
            <w:pPr>
              <w:autoSpaceDE w:val="0"/>
              <w:autoSpaceDN w:val="0"/>
              <w:adjustRightInd w:val="0"/>
              <w:spacing w:before="40" w:after="40"/>
              <w:ind w:right="576"/>
              <w:jc w:val="right"/>
              <w:rPr>
                <w:rFonts w:asciiTheme="majorHAnsi" w:hAnsiTheme="majorHAnsi" w:cs="Times New Roman"/>
                <w:sz w:val="20"/>
                <w:szCs w:val="20"/>
              </w:rPr>
            </w:pPr>
            <w:r>
              <w:rPr>
                <w:rFonts w:asciiTheme="majorHAnsi" w:hAnsiTheme="majorHAnsi" w:cs="Arial"/>
                <w:color w:val="231F20"/>
                <w:sz w:val="20"/>
                <w:szCs w:val="20"/>
              </w:rPr>
              <w:t>63</w:t>
            </w:r>
          </w:p>
        </w:tc>
      </w:tr>
    </w:tbl>
    <w:p w14:paraId="7A638E60"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with price as the independent variable.</w:t>
      </w:r>
    </w:p>
    <w:p w14:paraId="5859F45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does the scatter diagram developed in part (a) indicate about the relationship between the two variables?</w:t>
      </w:r>
    </w:p>
    <w:p w14:paraId="0E002E17"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Use the least squares method to develop the estimated regression equation.</w:t>
      </w:r>
    </w:p>
    <w:p w14:paraId="37F4D277"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Provide an interpretation of the slope of the estimated regression equation.</w:t>
      </w:r>
    </w:p>
    <w:p w14:paraId="463AFC37"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e.</w:t>
      </w:r>
      <w:r>
        <w:rPr>
          <w:rFonts w:cs="TimesLTStd-Roman"/>
          <w:sz w:val="20"/>
          <w:szCs w:val="20"/>
          <w:lang w:val="en-IN"/>
        </w:rPr>
        <w:tab/>
        <w:t xml:space="preserve">Another laptop that </w:t>
      </w:r>
      <w:r>
        <w:rPr>
          <w:rFonts w:cs="TimesLTStd-Italic"/>
          <w:i/>
          <w:iCs/>
          <w:sz w:val="20"/>
          <w:szCs w:val="20"/>
          <w:lang w:val="en-IN"/>
        </w:rPr>
        <w:t xml:space="preserve">Consumer Reports </w:t>
      </w:r>
      <w:r>
        <w:rPr>
          <w:rFonts w:cs="TimesLTStd-Roman"/>
          <w:sz w:val="20"/>
          <w:szCs w:val="20"/>
          <w:lang w:val="en-IN"/>
        </w:rPr>
        <w:t>tested is the Acer Aspire S3-951-6646 Ultrabook; the price for this laptop was $700. Predict the overall score for this laptop using the estimated regression equation developed in part (c).</w:t>
      </w:r>
    </w:p>
    <w:p w14:paraId="5FEAB3C7" w14:textId="77777777" w:rsidR="00BF62D2" w:rsidRDefault="008A1A69">
      <w:pPr>
        <w:pStyle w:val="Solution"/>
        <w:pageBreakBefore/>
        <w:widowControl w:val="0"/>
        <w:suppressAutoHyphens/>
        <w:spacing w:before="120" w:line="240" w:lineRule="auto"/>
        <w:ind w:hanging="360"/>
        <w:rPr>
          <w:b w:val="0"/>
          <w:szCs w:val="20"/>
        </w:rPr>
      </w:pPr>
      <w:r>
        <w:rPr>
          <w:szCs w:val="20"/>
        </w:rPr>
        <w:t>Solutions:</w:t>
      </w:r>
    </w:p>
    <w:p w14:paraId="49FFC56A" w14:textId="77777777" w:rsidR="00BF62D2" w:rsidRDefault="008A1A69">
      <w:pPr>
        <w:widowControl w:val="0"/>
        <w:suppressAutoHyphens/>
        <w:spacing w:after="0" w:line="240" w:lineRule="auto"/>
        <w:ind w:left="720" w:hanging="360"/>
        <w:rPr>
          <w:color w:val="000000"/>
          <w:sz w:val="20"/>
          <w:szCs w:val="20"/>
        </w:rPr>
      </w:pPr>
      <w:r>
        <w:rPr>
          <w:color w:val="000000"/>
          <w:sz w:val="20"/>
          <w:szCs w:val="20"/>
        </w:rPr>
        <w:t>a.</w:t>
      </w:r>
      <w:r>
        <w:rPr>
          <w:color w:val="000000"/>
          <w:sz w:val="20"/>
          <w:szCs w:val="20"/>
        </w:rPr>
        <w:tab/>
      </w:r>
    </w:p>
    <w:p w14:paraId="74455177" w14:textId="77777777" w:rsidR="00BF62D2" w:rsidRDefault="008A1A69">
      <w:pPr>
        <w:widowControl w:val="0"/>
        <w:suppressAutoHyphens/>
        <w:spacing w:after="120" w:line="240" w:lineRule="auto"/>
        <w:ind w:left="720" w:hanging="360"/>
        <w:rPr>
          <w:color w:val="000000"/>
          <w:sz w:val="20"/>
          <w:szCs w:val="20"/>
        </w:rPr>
      </w:pPr>
      <w:r>
        <w:rPr>
          <w:noProof/>
        </w:rPr>
        <w:drawing>
          <wp:inline distT="0" distB="0" distL="0" distR="0" wp14:anchorId="5C3AE453" wp14:editId="5A563298">
            <wp:extent cx="4572000" cy="2743200"/>
            <wp:effectExtent l="0" t="0" r="0" b="0"/>
            <wp:docPr id="233" name="Chart 2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p>
    <w:p w14:paraId="225339E5" w14:textId="77777777" w:rsidR="00BF62D2" w:rsidRDefault="008A1A69">
      <w:pPr>
        <w:widowControl w:val="0"/>
        <w:suppressAutoHyphens/>
        <w:spacing w:before="120" w:after="120" w:line="240" w:lineRule="auto"/>
        <w:ind w:left="720" w:hanging="360"/>
        <w:rPr>
          <w:sz w:val="20"/>
          <w:szCs w:val="20"/>
        </w:rPr>
      </w:pPr>
      <w:r>
        <w:rPr>
          <w:color w:val="000000"/>
          <w:sz w:val="20"/>
          <w:szCs w:val="20"/>
        </w:rPr>
        <w:t>b.</w:t>
      </w:r>
      <w:r>
        <w:rPr>
          <w:color w:val="000000"/>
          <w:sz w:val="20"/>
          <w:szCs w:val="20"/>
        </w:rPr>
        <w:tab/>
      </w:r>
      <w:r>
        <w:rPr>
          <w:sz w:val="20"/>
          <w:szCs w:val="20"/>
        </w:rPr>
        <w:t xml:space="preserve">The scatter diagram indicates a positive linear relationship between </w:t>
      </w:r>
      <w:r>
        <w:rPr>
          <w:i/>
          <w:sz w:val="20"/>
          <w:szCs w:val="20"/>
        </w:rPr>
        <w:t>x</w:t>
      </w:r>
      <w:r>
        <w:rPr>
          <w:sz w:val="20"/>
          <w:szCs w:val="20"/>
        </w:rPr>
        <w:t xml:space="preserve"> = price ($) and </w:t>
      </w:r>
      <w:r>
        <w:rPr>
          <w:sz w:val="20"/>
          <w:szCs w:val="20"/>
        </w:rPr>
        <w:br/>
      </w:r>
      <w:r>
        <w:rPr>
          <w:i/>
          <w:sz w:val="20"/>
          <w:szCs w:val="20"/>
        </w:rPr>
        <w:t>y</w:t>
      </w:r>
      <w:r>
        <w:rPr>
          <w:sz w:val="20"/>
          <w:szCs w:val="20"/>
        </w:rPr>
        <w:t xml:space="preserve"> = overall score. </w:t>
      </w:r>
    </w:p>
    <w:p w14:paraId="6DE0BCD0" w14:textId="77777777" w:rsidR="00BF62D2" w:rsidRDefault="008A1A69">
      <w:pPr>
        <w:widowControl w:val="0"/>
        <w:suppressAutoHyphens/>
        <w:spacing w:before="120" w:after="120" w:line="240" w:lineRule="auto"/>
        <w:ind w:left="720" w:hanging="360"/>
        <w:rPr>
          <w:color w:val="000000"/>
          <w:sz w:val="20"/>
          <w:szCs w:val="20"/>
        </w:rPr>
      </w:pPr>
      <w:r>
        <w:rPr>
          <w:sz w:val="20"/>
          <w:szCs w:val="20"/>
        </w:rPr>
        <w:t>c.</w:t>
      </w:r>
      <w:r>
        <w:rPr>
          <w:sz w:val="20"/>
          <w:szCs w:val="20"/>
        </w:rPr>
        <w:tab/>
      </w:r>
      <w:r>
        <w:rPr>
          <w:color w:val="000000"/>
          <w:position w:val="-10"/>
          <w:sz w:val="20"/>
          <w:szCs w:val="20"/>
        </w:rPr>
        <w:object w:dxaOrig="5000" w:dyaOrig="300" w14:anchorId="37DFE762">
          <v:shape id="_x0000_i1083" type="#_x0000_t75" style="width:249.75pt;height:14.95pt" o:ole="" fillcolor="window">
            <v:imagedata r:id="rId138" o:title=""/>
          </v:shape>
          <o:OLEObject Type="Embed" ProgID="Equation.DSMT4" ShapeID="_x0000_i1083" DrawAspect="Content" ObjectID="_1769436412" r:id="rId139"/>
        </w:object>
      </w:r>
    </w:p>
    <w:p w14:paraId="61B8615C"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940" w:dyaOrig="320" w14:anchorId="23BC5F3D">
          <v:shape id="_x0000_i1084" type="#_x0000_t75" style="width:194.45pt;height:14.95pt" o:ole="" fillcolor="window">
            <v:imagedata r:id="rId140" o:title=""/>
          </v:shape>
          <o:OLEObject Type="Embed" ProgID="Equation.DSMT4" ShapeID="_x0000_i1084" DrawAspect="Content" ObjectID="_1769436413" r:id="rId141"/>
        </w:object>
      </w:r>
    </w:p>
    <w:p w14:paraId="797BF28A"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3640" w:dyaOrig="600" w14:anchorId="0C9E6953">
          <v:shape id="_x0000_i1085" type="#_x0000_t75" style="width:186.2pt;height:29.9pt" o:ole="" fillcolor="window">
            <v:imagedata r:id="rId142" o:title=""/>
          </v:shape>
          <o:OLEObject Type="Embed" ProgID="Equation.DSMT4" ShapeID="_x0000_i1085" DrawAspect="Content" ObjectID="_1769436414" r:id="rId143"/>
        </w:object>
      </w:r>
    </w:p>
    <w:p w14:paraId="23149C7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940" w:dyaOrig="300" w14:anchorId="343B578A">
          <v:shape id="_x0000_i1086" type="#_x0000_t75" style="width:194.45pt;height:14.95pt" o:ole="" fillcolor="window">
            <v:imagedata r:id="rId144" o:title=""/>
          </v:shape>
          <o:OLEObject Type="Embed" ProgID="Equation.DSMT4" ShapeID="_x0000_i1086" DrawAspect="Content" ObjectID="_1769436415" r:id="rId145"/>
        </w:object>
      </w:r>
    </w:p>
    <w:p w14:paraId="68C305F3"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1780" w:dyaOrig="300" w14:anchorId="639A206C">
          <v:shape id="_x0000_i1087" type="#_x0000_t75" style="width:91.65pt;height:14.95pt" o:ole="" fillcolor="window">
            <v:imagedata r:id="rId146" o:title=""/>
          </v:shape>
          <o:OLEObject Type="Embed" ProgID="Equation.DSMT4" ShapeID="_x0000_i1087" DrawAspect="Content" ObjectID="_1769436416" r:id="rId147"/>
        </w:object>
      </w:r>
    </w:p>
    <w:p w14:paraId="1CC82621" w14:textId="77777777" w:rsidR="00BF62D2" w:rsidRDefault="008A1A69">
      <w:pPr>
        <w:pStyle w:val="ListParagraph"/>
        <w:widowControl w:val="0"/>
        <w:suppressAutoHyphens/>
        <w:spacing w:before="120" w:after="120" w:line="240" w:lineRule="auto"/>
        <w:ind w:hanging="360"/>
        <w:contextualSpacing w:val="0"/>
        <w:rPr>
          <w:sz w:val="20"/>
          <w:szCs w:val="20"/>
        </w:rPr>
      </w:pPr>
      <w:r>
        <w:rPr>
          <w:sz w:val="20"/>
          <w:szCs w:val="20"/>
        </w:rPr>
        <w:t>d.</w:t>
      </w:r>
      <w:r>
        <w:rPr>
          <w:sz w:val="20"/>
          <w:szCs w:val="20"/>
        </w:rPr>
        <w:tab/>
        <w:t>The slope of 0.0212 means that spending an additional $100 in price will increase the overall score by approximately two points.</w:t>
      </w:r>
    </w:p>
    <w:p w14:paraId="456B7437" w14:textId="77777777" w:rsidR="00BF62D2" w:rsidRDefault="008A1A69">
      <w:pPr>
        <w:pStyle w:val="ListParagraph"/>
        <w:widowControl w:val="0"/>
        <w:suppressAutoHyphens/>
        <w:spacing w:before="120" w:after="120" w:line="240" w:lineRule="auto"/>
        <w:ind w:hanging="360"/>
        <w:contextualSpacing w:val="0"/>
        <w:rPr>
          <w:color w:val="000000"/>
          <w:position w:val="-10"/>
          <w:sz w:val="20"/>
          <w:szCs w:val="20"/>
        </w:rPr>
      </w:pPr>
      <w:r>
        <w:rPr>
          <w:sz w:val="20"/>
          <w:szCs w:val="20"/>
        </w:rPr>
        <w:t>e.</w:t>
      </w:r>
      <w:r>
        <w:rPr>
          <w:sz w:val="20"/>
          <w:szCs w:val="20"/>
        </w:rPr>
        <w:tab/>
        <w:t>A prediction of the overall score is</w:t>
      </w:r>
      <w:r>
        <w:rPr>
          <w:color w:val="000000"/>
          <w:position w:val="-10"/>
          <w:sz w:val="20"/>
          <w:szCs w:val="20"/>
        </w:rPr>
        <w:object w:dxaOrig="4260" w:dyaOrig="300" w14:anchorId="2ADAC087">
          <v:shape id="_x0000_i1088" type="#_x0000_t75" style="width:212.15pt;height:14.95pt" o:ole="" fillcolor="window">
            <v:imagedata r:id="rId148" o:title=""/>
          </v:shape>
          <o:OLEObject Type="Embed" ProgID="Equation.DSMT4" ShapeID="_x0000_i1088" DrawAspect="Content" ObjectID="_1769436417" r:id="rId149"/>
        </w:object>
      </w:r>
    </w:p>
    <w:p w14:paraId="46562C9C" w14:textId="77777777" w:rsidR="00BF62D2" w:rsidRDefault="008A1A69">
      <w:pPr>
        <w:widowControl w:val="0"/>
        <w:suppressAutoHyphens/>
        <w:autoSpaceDE w:val="0"/>
        <w:autoSpaceDN w:val="0"/>
        <w:adjustRightInd w:val="0"/>
        <w:spacing w:before="120" w:after="0" w:line="240" w:lineRule="auto"/>
        <w:ind w:left="360" w:hanging="360"/>
        <w:rPr>
          <w:rFonts w:cs="TimesLTStd-Roman"/>
          <w:sz w:val="20"/>
          <w:szCs w:val="20"/>
          <w:lang w:val="en-IN"/>
        </w:rPr>
      </w:pPr>
      <w:r>
        <w:rPr>
          <w:rFonts w:cs="TimesLTStd-Roman"/>
          <w:color w:val="000000"/>
          <w:sz w:val="20"/>
          <w:szCs w:val="20"/>
          <w:lang w:val="en-IN"/>
        </w:rPr>
        <w:t xml:space="preserve">12. </w:t>
      </w:r>
      <w:r>
        <w:rPr>
          <w:rFonts w:cs="TimesLTStd-Roman"/>
          <w:color w:val="000000"/>
          <w:sz w:val="20"/>
          <w:szCs w:val="20"/>
          <w:lang w:val="en-IN"/>
        </w:rPr>
        <w:tab/>
      </w:r>
      <w:r>
        <w:rPr>
          <w:rFonts w:cs="TimesLTStd-Bold"/>
          <w:b/>
          <w:bCs/>
          <w:sz w:val="20"/>
          <w:szCs w:val="20"/>
          <w:lang w:val="en-IN"/>
        </w:rPr>
        <w:t xml:space="preserve">Stock Beta. </w:t>
      </w:r>
      <w:r>
        <w:rPr>
          <w:rFonts w:cs="TimesLTStd-Roman"/>
          <w:sz w:val="20"/>
          <w:szCs w:val="20"/>
          <w:lang w:val="en-IN"/>
        </w:rPr>
        <w:t xml:space="preserve">In June 2016, Yahoo Finance reported the beta value for Coca-Cola was 0.82 (Yahoo Finance website). Betas for individual stocks are determined by simple linear regression. The dependent variable is the total return for the stock, and the independent variable is the total return for the stock market, such as the return of the S&amp;P 500. The slope of this regression equation is referred to as the stock’s </w:t>
      </w:r>
      <w:r>
        <w:rPr>
          <w:rFonts w:cs="TimesLTStd-Italic"/>
          <w:i/>
          <w:iCs/>
          <w:sz w:val="20"/>
          <w:szCs w:val="20"/>
          <w:lang w:val="en-IN"/>
        </w:rPr>
        <w:t>beta</w:t>
      </w:r>
      <w:r>
        <w:rPr>
          <w:rFonts w:cs="TimesLTStd-Roman"/>
          <w:sz w:val="20"/>
          <w:szCs w:val="20"/>
          <w:lang w:val="en-IN"/>
        </w:rPr>
        <w:t xml:space="preserve">. Many financial analysts prefer to measure the risk of a stock by computing the stock’s beta value. </w:t>
      </w:r>
    </w:p>
    <w:p w14:paraId="72FA3336" w14:textId="77777777" w:rsidR="00BF62D2" w:rsidRDefault="008A1A69">
      <w:pPr>
        <w:widowControl w:val="0"/>
        <w:suppressAutoHyphens/>
        <w:autoSpaceDE w:val="0"/>
        <w:autoSpaceDN w:val="0"/>
        <w:adjustRightInd w:val="0"/>
        <w:spacing w:after="120" w:line="240" w:lineRule="auto"/>
        <w:ind w:left="360" w:firstLine="360"/>
        <w:rPr>
          <w:rFonts w:cs="TimesLTStd-Roman"/>
          <w:b/>
          <w:color w:val="D85629"/>
          <w:sz w:val="20"/>
          <w:szCs w:val="20"/>
          <w:lang w:val="en-IN"/>
        </w:rPr>
      </w:pPr>
      <w:r>
        <w:rPr>
          <w:rFonts w:cs="TimesLTStd-Roman"/>
          <w:sz w:val="20"/>
          <w:szCs w:val="20"/>
          <w:lang w:val="en-IN"/>
        </w:rPr>
        <w:t xml:space="preserve">The data contained in the file </w:t>
      </w:r>
      <w:r>
        <w:rPr>
          <w:rFonts w:cs="TimesLTStd-Italic"/>
          <w:i/>
          <w:iCs/>
          <w:sz w:val="20"/>
          <w:szCs w:val="20"/>
          <w:lang w:val="en-IN"/>
        </w:rPr>
        <w:t xml:space="preserve">CocaCola </w:t>
      </w:r>
      <w:r>
        <w:rPr>
          <w:rFonts w:cs="TimesLTStd-Roman"/>
          <w:sz w:val="20"/>
          <w:szCs w:val="20"/>
          <w:lang w:val="en-IN"/>
        </w:rPr>
        <w:t xml:space="preserve">show the monthly percentage returns for the S&amp;P 500 and the Coca-Cola Company for 12 months. </w:t>
      </w:r>
      <w:r>
        <w:rPr>
          <w:rFonts w:cs="TimesLTStd-Roman"/>
          <w:b/>
          <w:color w:val="D85629"/>
          <w:sz w:val="20"/>
          <w:szCs w:val="20"/>
          <w:lang w:val="en-IN"/>
        </w:rPr>
        <w:t>LO 1, 3</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1440"/>
        <w:gridCol w:w="1620"/>
      </w:tblGrid>
      <w:tr w:rsidR="00BF62D2" w14:paraId="4E4C72FB" w14:textId="77777777">
        <w:tc>
          <w:tcPr>
            <w:tcW w:w="1728" w:type="dxa"/>
            <w:tcBorders>
              <w:top w:val="single" w:sz="4" w:space="0" w:color="auto"/>
              <w:bottom w:val="single" w:sz="4" w:space="0" w:color="auto"/>
            </w:tcBorders>
            <w:vAlign w:val="bottom"/>
          </w:tcPr>
          <w:p w14:paraId="10879AFB" w14:textId="77777777" w:rsidR="00BF62D2" w:rsidRDefault="008A1A69">
            <w:pPr>
              <w:autoSpaceDE w:val="0"/>
              <w:autoSpaceDN w:val="0"/>
              <w:adjustRightInd w:val="0"/>
              <w:spacing w:before="40" w:after="40"/>
              <w:rPr>
                <w:rFonts w:asciiTheme="majorHAnsi" w:hAnsiTheme="majorHAnsi" w:cs="AvenirLTStd-Book"/>
                <w:b/>
                <w:sz w:val="20"/>
                <w:szCs w:val="20"/>
              </w:rPr>
            </w:pPr>
            <w:r>
              <w:rPr>
                <w:rFonts w:asciiTheme="majorHAnsi" w:hAnsiTheme="majorHAnsi" w:cs="AvenirLTStd-Heavy"/>
                <w:b/>
                <w:sz w:val="20"/>
                <w:szCs w:val="20"/>
              </w:rPr>
              <w:t>Month</w:t>
            </w:r>
          </w:p>
        </w:tc>
        <w:tc>
          <w:tcPr>
            <w:tcW w:w="1440" w:type="dxa"/>
            <w:tcBorders>
              <w:top w:val="single" w:sz="4" w:space="0" w:color="auto"/>
              <w:bottom w:val="single" w:sz="4" w:space="0" w:color="auto"/>
            </w:tcBorders>
          </w:tcPr>
          <w:p w14:paraId="3D515431" w14:textId="77777777" w:rsidR="00BF62D2" w:rsidRDefault="008A1A69">
            <w:pPr>
              <w:autoSpaceDE w:val="0"/>
              <w:autoSpaceDN w:val="0"/>
              <w:adjustRightInd w:val="0"/>
              <w:spacing w:before="40" w:after="40"/>
              <w:jc w:val="center"/>
              <w:rPr>
                <w:rFonts w:asciiTheme="majorHAnsi" w:hAnsiTheme="majorHAnsi" w:cs="MathematicalPiLTStd-1"/>
                <w:b/>
                <w:sz w:val="20"/>
                <w:szCs w:val="20"/>
              </w:rPr>
            </w:pPr>
            <w:r>
              <w:rPr>
                <w:rFonts w:asciiTheme="majorHAnsi" w:hAnsiTheme="majorHAnsi" w:cs="AvenirLTStd-Heavy"/>
                <w:b/>
                <w:sz w:val="20"/>
                <w:szCs w:val="20"/>
              </w:rPr>
              <w:t xml:space="preserve">S&amp;P 500 </w:t>
            </w:r>
            <w:r>
              <w:rPr>
                <w:rFonts w:asciiTheme="majorHAnsi" w:hAnsiTheme="majorHAnsi" w:cs="AvenirLTStd-Heavy"/>
                <w:b/>
                <w:sz w:val="20"/>
                <w:szCs w:val="20"/>
              </w:rPr>
              <w:br/>
              <w:t>% Return</w:t>
            </w:r>
          </w:p>
        </w:tc>
        <w:tc>
          <w:tcPr>
            <w:tcW w:w="1620" w:type="dxa"/>
            <w:tcBorders>
              <w:top w:val="single" w:sz="4" w:space="0" w:color="auto"/>
              <w:bottom w:val="single" w:sz="4" w:space="0" w:color="auto"/>
            </w:tcBorders>
          </w:tcPr>
          <w:p w14:paraId="7417C0CD"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Coca-Cola</w:t>
            </w:r>
            <w:r>
              <w:rPr>
                <w:rFonts w:asciiTheme="majorHAnsi" w:hAnsiTheme="majorHAnsi" w:cs="AvenirLTStd-Heavy"/>
                <w:b/>
                <w:sz w:val="20"/>
                <w:szCs w:val="20"/>
              </w:rPr>
              <w:br/>
              <w:t>% Return</w:t>
            </w:r>
          </w:p>
        </w:tc>
      </w:tr>
      <w:tr w:rsidR="00BF62D2" w14:paraId="00FCCF2D" w14:textId="77777777">
        <w:tc>
          <w:tcPr>
            <w:tcW w:w="1728" w:type="dxa"/>
            <w:tcBorders>
              <w:top w:val="single" w:sz="4" w:space="0" w:color="auto"/>
            </w:tcBorders>
          </w:tcPr>
          <w:p w14:paraId="65E3E06C" w14:textId="77777777" w:rsidR="00BF62D2" w:rsidRDefault="008A1A69">
            <w:pPr>
              <w:autoSpaceDE w:val="0"/>
              <w:autoSpaceDN w:val="0"/>
              <w:adjustRightInd w:val="0"/>
              <w:spacing w:before="20" w:after="20"/>
              <w:rPr>
                <w:rFonts w:asciiTheme="majorHAnsi" w:hAnsiTheme="majorHAnsi" w:cs="AvenirLTStd-Book"/>
                <w:sz w:val="20"/>
                <w:szCs w:val="20"/>
              </w:rPr>
            </w:pPr>
            <w:r>
              <w:rPr>
                <w:rFonts w:asciiTheme="majorHAnsi" w:hAnsiTheme="majorHAnsi" w:cs="AvenirLTStd-Book"/>
                <w:sz w:val="20"/>
                <w:szCs w:val="20"/>
              </w:rPr>
              <w:t>August</w:t>
            </w:r>
          </w:p>
        </w:tc>
        <w:tc>
          <w:tcPr>
            <w:tcW w:w="1440" w:type="dxa"/>
            <w:tcBorders>
              <w:top w:val="single" w:sz="4" w:space="0" w:color="auto"/>
            </w:tcBorders>
          </w:tcPr>
          <w:p w14:paraId="722575E2"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MathematicalPiLTStd-1"/>
                <w:sz w:val="20"/>
                <w:szCs w:val="20"/>
              </w:rPr>
              <w:t>–</w:t>
            </w:r>
            <w:r>
              <w:rPr>
                <w:rFonts w:asciiTheme="majorHAnsi" w:hAnsiTheme="majorHAnsi" w:cs="AvenirLTStd-Book"/>
                <w:sz w:val="20"/>
                <w:szCs w:val="20"/>
              </w:rPr>
              <w:t>3</w:t>
            </w:r>
          </w:p>
        </w:tc>
        <w:tc>
          <w:tcPr>
            <w:tcW w:w="1620" w:type="dxa"/>
            <w:tcBorders>
              <w:top w:val="single" w:sz="4" w:space="0" w:color="auto"/>
            </w:tcBorders>
          </w:tcPr>
          <w:p w14:paraId="22285976"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3</w:t>
            </w:r>
          </w:p>
        </w:tc>
      </w:tr>
      <w:tr w:rsidR="00BF62D2" w14:paraId="30F378D7" w14:textId="77777777">
        <w:tc>
          <w:tcPr>
            <w:tcW w:w="1728" w:type="dxa"/>
          </w:tcPr>
          <w:p w14:paraId="7DA49383" w14:textId="77777777" w:rsidR="00BF62D2" w:rsidRDefault="008A1A69">
            <w:pPr>
              <w:autoSpaceDE w:val="0"/>
              <w:autoSpaceDN w:val="0"/>
              <w:adjustRightInd w:val="0"/>
              <w:spacing w:before="20" w:after="20"/>
              <w:rPr>
                <w:rFonts w:asciiTheme="majorHAnsi" w:hAnsiTheme="majorHAnsi" w:cs="AvenirLTStd-Book"/>
                <w:sz w:val="20"/>
                <w:szCs w:val="20"/>
              </w:rPr>
            </w:pPr>
            <w:r>
              <w:rPr>
                <w:rFonts w:asciiTheme="majorHAnsi" w:hAnsiTheme="majorHAnsi" w:cs="AvenirLTStd-Book"/>
                <w:sz w:val="20"/>
                <w:szCs w:val="20"/>
              </w:rPr>
              <w:t>September</w:t>
            </w:r>
          </w:p>
        </w:tc>
        <w:tc>
          <w:tcPr>
            <w:tcW w:w="1440" w:type="dxa"/>
          </w:tcPr>
          <w:p w14:paraId="2DBC0233"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8</w:t>
            </w:r>
          </w:p>
        </w:tc>
        <w:tc>
          <w:tcPr>
            <w:tcW w:w="1620" w:type="dxa"/>
          </w:tcPr>
          <w:p w14:paraId="20AD3C6A"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6</w:t>
            </w:r>
          </w:p>
        </w:tc>
      </w:tr>
      <w:tr w:rsidR="00BF62D2" w14:paraId="469448FA" w14:textId="77777777">
        <w:tc>
          <w:tcPr>
            <w:tcW w:w="1728" w:type="dxa"/>
          </w:tcPr>
          <w:p w14:paraId="076F8AC7" w14:textId="77777777" w:rsidR="00BF62D2" w:rsidRDefault="008A1A69">
            <w:pPr>
              <w:autoSpaceDE w:val="0"/>
              <w:autoSpaceDN w:val="0"/>
              <w:adjustRightInd w:val="0"/>
              <w:spacing w:before="20" w:after="20"/>
              <w:rPr>
                <w:rFonts w:asciiTheme="majorHAnsi" w:hAnsiTheme="majorHAnsi" w:cs="AvenirLTStd-Book"/>
                <w:sz w:val="20"/>
                <w:szCs w:val="20"/>
              </w:rPr>
            </w:pPr>
            <w:r>
              <w:rPr>
                <w:rFonts w:asciiTheme="majorHAnsi" w:hAnsiTheme="majorHAnsi" w:cs="AvenirLTStd-Book"/>
                <w:sz w:val="20"/>
                <w:szCs w:val="20"/>
              </w:rPr>
              <w:t>October</w:t>
            </w:r>
          </w:p>
        </w:tc>
        <w:tc>
          <w:tcPr>
            <w:tcW w:w="1440" w:type="dxa"/>
          </w:tcPr>
          <w:p w14:paraId="5D2BB062"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0</w:t>
            </w:r>
          </w:p>
        </w:tc>
        <w:tc>
          <w:tcPr>
            <w:tcW w:w="1620" w:type="dxa"/>
          </w:tcPr>
          <w:p w14:paraId="701A935D"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w:t>
            </w:r>
          </w:p>
        </w:tc>
      </w:tr>
      <w:tr w:rsidR="00BF62D2" w14:paraId="2D11CC3F" w14:textId="77777777">
        <w:tc>
          <w:tcPr>
            <w:tcW w:w="1728" w:type="dxa"/>
          </w:tcPr>
          <w:p w14:paraId="41C071C4" w14:textId="77777777" w:rsidR="00BF62D2" w:rsidRDefault="008A1A69">
            <w:pPr>
              <w:autoSpaceDE w:val="0"/>
              <w:autoSpaceDN w:val="0"/>
              <w:adjustRightInd w:val="0"/>
              <w:spacing w:before="20" w:after="20"/>
              <w:rPr>
                <w:rFonts w:asciiTheme="majorHAnsi" w:hAnsiTheme="majorHAnsi" w:cs="AvenirLTStd-Book"/>
                <w:sz w:val="20"/>
                <w:szCs w:val="20"/>
              </w:rPr>
            </w:pPr>
            <w:r>
              <w:rPr>
                <w:rFonts w:asciiTheme="majorHAnsi" w:hAnsiTheme="majorHAnsi" w:cs="AvenirLTStd-Book"/>
                <w:sz w:val="20"/>
                <w:szCs w:val="20"/>
              </w:rPr>
              <w:t>November</w:t>
            </w:r>
          </w:p>
        </w:tc>
        <w:tc>
          <w:tcPr>
            <w:tcW w:w="1440" w:type="dxa"/>
          </w:tcPr>
          <w:p w14:paraId="0ED948F8"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MathematicalPiLTStd-1"/>
                <w:sz w:val="20"/>
                <w:szCs w:val="20"/>
              </w:rPr>
              <w:t>–</w:t>
            </w:r>
            <w:r>
              <w:rPr>
                <w:rFonts w:asciiTheme="majorHAnsi" w:hAnsiTheme="majorHAnsi" w:cs="AvenirLTStd-Book"/>
                <w:sz w:val="20"/>
                <w:szCs w:val="20"/>
              </w:rPr>
              <w:t>2</w:t>
            </w:r>
          </w:p>
        </w:tc>
        <w:tc>
          <w:tcPr>
            <w:tcW w:w="1620" w:type="dxa"/>
          </w:tcPr>
          <w:p w14:paraId="40D100A0"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w:t>
            </w:r>
          </w:p>
        </w:tc>
      </w:tr>
      <w:tr w:rsidR="00BF62D2" w14:paraId="0FD4156C" w14:textId="77777777">
        <w:tc>
          <w:tcPr>
            <w:tcW w:w="1728" w:type="dxa"/>
          </w:tcPr>
          <w:p w14:paraId="1ED569BA" w14:textId="77777777" w:rsidR="00BF62D2" w:rsidRDefault="008A1A69">
            <w:pPr>
              <w:autoSpaceDE w:val="0"/>
              <w:autoSpaceDN w:val="0"/>
              <w:adjustRightInd w:val="0"/>
              <w:spacing w:before="20" w:after="20"/>
              <w:rPr>
                <w:rFonts w:asciiTheme="majorHAnsi" w:hAnsiTheme="majorHAnsi" w:cs="AvenirLTStd-Book"/>
                <w:sz w:val="20"/>
                <w:szCs w:val="20"/>
              </w:rPr>
            </w:pPr>
            <w:r>
              <w:rPr>
                <w:rFonts w:asciiTheme="majorHAnsi" w:hAnsiTheme="majorHAnsi" w:cs="AvenirLTStd-Book"/>
                <w:sz w:val="20"/>
                <w:szCs w:val="20"/>
              </w:rPr>
              <w:t>December</w:t>
            </w:r>
          </w:p>
        </w:tc>
        <w:tc>
          <w:tcPr>
            <w:tcW w:w="1440" w:type="dxa"/>
          </w:tcPr>
          <w:p w14:paraId="7C45BA11"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MathematicalPiLTStd-1"/>
                <w:sz w:val="20"/>
                <w:szCs w:val="20"/>
              </w:rPr>
              <w:t>–</w:t>
            </w:r>
            <w:r>
              <w:rPr>
                <w:rFonts w:asciiTheme="majorHAnsi" w:hAnsiTheme="majorHAnsi" w:cs="AvenirLTStd-Book"/>
                <w:sz w:val="20"/>
                <w:szCs w:val="20"/>
              </w:rPr>
              <w:t>5</w:t>
            </w:r>
          </w:p>
        </w:tc>
        <w:tc>
          <w:tcPr>
            <w:tcW w:w="1620" w:type="dxa"/>
          </w:tcPr>
          <w:p w14:paraId="1A00128B"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0</w:t>
            </w:r>
          </w:p>
        </w:tc>
      </w:tr>
      <w:tr w:rsidR="00BF62D2" w14:paraId="2438DD1C" w14:textId="77777777">
        <w:tc>
          <w:tcPr>
            <w:tcW w:w="1728" w:type="dxa"/>
          </w:tcPr>
          <w:p w14:paraId="5646892E" w14:textId="77777777" w:rsidR="00BF62D2" w:rsidRDefault="008A1A69">
            <w:pPr>
              <w:autoSpaceDE w:val="0"/>
              <w:autoSpaceDN w:val="0"/>
              <w:adjustRightInd w:val="0"/>
              <w:spacing w:before="20" w:after="20"/>
              <w:rPr>
                <w:rFonts w:asciiTheme="majorHAnsi" w:hAnsiTheme="majorHAnsi" w:cs="AvenirLTStd-Book"/>
                <w:sz w:val="20"/>
                <w:szCs w:val="20"/>
              </w:rPr>
            </w:pPr>
            <w:r>
              <w:rPr>
                <w:rFonts w:asciiTheme="majorHAnsi" w:hAnsiTheme="majorHAnsi" w:cs="AvenirLTStd-Book"/>
                <w:sz w:val="20"/>
                <w:szCs w:val="20"/>
              </w:rPr>
              <w:t>January</w:t>
            </w:r>
          </w:p>
        </w:tc>
        <w:tc>
          <w:tcPr>
            <w:tcW w:w="1440" w:type="dxa"/>
          </w:tcPr>
          <w:p w14:paraId="6B098559"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0</w:t>
            </w:r>
          </w:p>
        </w:tc>
        <w:tc>
          <w:tcPr>
            <w:tcW w:w="1620" w:type="dxa"/>
          </w:tcPr>
          <w:p w14:paraId="674D86CA"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0</w:t>
            </w:r>
          </w:p>
        </w:tc>
      </w:tr>
      <w:tr w:rsidR="00BF62D2" w14:paraId="26182376" w14:textId="77777777">
        <w:tc>
          <w:tcPr>
            <w:tcW w:w="1728" w:type="dxa"/>
          </w:tcPr>
          <w:p w14:paraId="348739F6" w14:textId="77777777" w:rsidR="00BF62D2" w:rsidRDefault="008A1A69">
            <w:pPr>
              <w:autoSpaceDE w:val="0"/>
              <w:autoSpaceDN w:val="0"/>
              <w:adjustRightInd w:val="0"/>
              <w:spacing w:before="20" w:after="20"/>
              <w:rPr>
                <w:rFonts w:asciiTheme="majorHAnsi" w:hAnsiTheme="majorHAnsi" w:cs="AvenirLTStd-Book"/>
                <w:sz w:val="20"/>
                <w:szCs w:val="20"/>
              </w:rPr>
            </w:pPr>
            <w:r>
              <w:rPr>
                <w:rFonts w:asciiTheme="majorHAnsi" w:hAnsiTheme="majorHAnsi" w:cs="AvenirLTStd-Book"/>
                <w:sz w:val="20"/>
                <w:szCs w:val="20"/>
              </w:rPr>
              <w:t>February</w:t>
            </w:r>
          </w:p>
        </w:tc>
        <w:tc>
          <w:tcPr>
            <w:tcW w:w="1440" w:type="dxa"/>
          </w:tcPr>
          <w:p w14:paraId="42C77473"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7</w:t>
            </w:r>
          </w:p>
        </w:tc>
        <w:tc>
          <w:tcPr>
            <w:tcW w:w="1620" w:type="dxa"/>
          </w:tcPr>
          <w:p w14:paraId="78CB30B2"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8</w:t>
            </w:r>
          </w:p>
        </w:tc>
      </w:tr>
      <w:tr w:rsidR="00BF62D2" w14:paraId="12F78A9E" w14:textId="77777777">
        <w:tc>
          <w:tcPr>
            <w:tcW w:w="1728" w:type="dxa"/>
          </w:tcPr>
          <w:p w14:paraId="07153705" w14:textId="77777777" w:rsidR="00BF62D2" w:rsidRDefault="008A1A69">
            <w:pPr>
              <w:autoSpaceDE w:val="0"/>
              <w:autoSpaceDN w:val="0"/>
              <w:adjustRightInd w:val="0"/>
              <w:spacing w:before="20" w:after="20"/>
              <w:rPr>
                <w:rFonts w:asciiTheme="majorHAnsi" w:hAnsiTheme="majorHAnsi" w:cs="AvenirLTStd-Book"/>
                <w:sz w:val="20"/>
                <w:szCs w:val="20"/>
              </w:rPr>
            </w:pPr>
            <w:r>
              <w:rPr>
                <w:rFonts w:asciiTheme="majorHAnsi" w:hAnsiTheme="majorHAnsi" w:cs="AvenirLTStd-Book"/>
                <w:sz w:val="20"/>
                <w:szCs w:val="20"/>
              </w:rPr>
              <w:t>March</w:t>
            </w:r>
          </w:p>
        </w:tc>
        <w:tc>
          <w:tcPr>
            <w:tcW w:w="1440" w:type="dxa"/>
          </w:tcPr>
          <w:p w14:paraId="53EC636D"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0</w:t>
            </w:r>
          </w:p>
        </w:tc>
        <w:tc>
          <w:tcPr>
            <w:tcW w:w="1620" w:type="dxa"/>
          </w:tcPr>
          <w:p w14:paraId="2EAF37AC"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MathematicalPiLTStd-1"/>
                <w:sz w:val="20"/>
                <w:szCs w:val="20"/>
              </w:rPr>
              <w:t>–</w:t>
            </w:r>
            <w:r>
              <w:rPr>
                <w:rFonts w:asciiTheme="majorHAnsi" w:hAnsiTheme="majorHAnsi" w:cs="AvenirLTStd-Book"/>
                <w:sz w:val="20"/>
                <w:szCs w:val="20"/>
              </w:rPr>
              <w:t>3</w:t>
            </w:r>
          </w:p>
        </w:tc>
      </w:tr>
      <w:tr w:rsidR="00BF62D2" w14:paraId="51BCE73F" w14:textId="77777777">
        <w:tc>
          <w:tcPr>
            <w:tcW w:w="1728" w:type="dxa"/>
          </w:tcPr>
          <w:p w14:paraId="3D8D8DAA" w14:textId="77777777" w:rsidR="00BF62D2" w:rsidRDefault="008A1A69">
            <w:pPr>
              <w:autoSpaceDE w:val="0"/>
              <w:autoSpaceDN w:val="0"/>
              <w:adjustRightInd w:val="0"/>
              <w:spacing w:before="20" w:after="20"/>
              <w:rPr>
                <w:rFonts w:asciiTheme="majorHAnsi" w:hAnsiTheme="majorHAnsi" w:cs="AvenirLTStd-Book"/>
                <w:sz w:val="20"/>
                <w:szCs w:val="20"/>
              </w:rPr>
            </w:pPr>
            <w:r>
              <w:rPr>
                <w:rFonts w:asciiTheme="majorHAnsi" w:hAnsiTheme="majorHAnsi" w:cs="AvenirLTStd-Book"/>
                <w:sz w:val="20"/>
                <w:szCs w:val="20"/>
              </w:rPr>
              <w:t>April</w:t>
            </w:r>
          </w:p>
        </w:tc>
        <w:tc>
          <w:tcPr>
            <w:tcW w:w="1440" w:type="dxa"/>
          </w:tcPr>
          <w:p w14:paraId="7A808A6C"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2</w:t>
            </w:r>
          </w:p>
        </w:tc>
        <w:tc>
          <w:tcPr>
            <w:tcW w:w="1620" w:type="dxa"/>
          </w:tcPr>
          <w:p w14:paraId="304B3F01"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0</w:t>
            </w:r>
          </w:p>
        </w:tc>
      </w:tr>
      <w:tr w:rsidR="00BF62D2" w14:paraId="21612614" w14:textId="77777777">
        <w:tc>
          <w:tcPr>
            <w:tcW w:w="1728" w:type="dxa"/>
            <w:tcBorders>
              <w:bottom w:val="single" w:sz="4" w:space="0" w:color="auto"/>
            </w:tcBorders>
          </w:tcPr>
          <w:p w14:paraId="57004C94" w14:textId="77777777" w:rsidR="00BF62D2" w:rsidRDefault="008A1A69">
            <w:pPr>
              <w:widowControl w:val="0"/>
              <w:suppressAutoHyphens/>
              <w:autoSpaceDE w:val="0"/>
              <w:autoSpaceDN w:val="0"/>
              <w:adjustRightInd w:val="0"/>
              <w:spacing w:before="20" w:after="20"/>
              <w:rPr>
                <w:rFonts w:asciiTheme="majorHAnsi" w:hAnsiTheme="majorHAnsi" w:cs="AvenirLTStd-Book"/>
                <w:sz w:val="20"/>
                <w:szCs w:val="20"/>
              </w:rPr>
            </w:pPr>
            <w:r>
              <w:rPr>
                <w:rFonts w:asciiTheme="majorHAnsi" w:hAnsiTheme="majorHAnsi" w:cs="AvenirLTStd-Book"/>
                <w:sz w:val="20"/>
                <w:szCs w:val="20"/>
              </w:rPr>
              <w:t>May</w:t>
            </w:r>
          </w:p>
        </w:tc>
        <w:tc>
          <w:tcPr>
            <w:tcW w:w="1440" w:type="dxa"/>
            <w:tcBorders>
              <w:bottom w:val="single" w:sz="4" w:space="0" w:color="auto"/>
            </w:tcBorders>
          </w:tcPr>
          <w:p w14:paraId="4186AACC" w14:textId="77777777" w:rsidR="00BF62D2" w:rsidRDefault="008A1A69">
            <w:pPr>
              <w:widowControl w:val="0"/>
              <w:suppressAutoHyphens/>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MathematicalPiLTStd-1"/>
                <w:sz w:val="20"/>
                <w:szCs w:val="20"/>
              </w:rPr>
              <w:t>–</w:t>
            </w:r>
            <w:r>
              <w:rPr>
                <w:rFonts w:asciiTheme="majorHAnsi" w:hAnsiTheme="majorHAnsi" w:cs="AvenirLTStd-Book"/>
                <w:sz w:val="20"/>
                <w:szCs w:val="20"/>
              </w:rPr>
              <w:t>5</w:t>
            </w:r>
          </w:p>
        </w:tc>
        <w:tc>
          <w:tcPr>
            <w:tcW w:w="1620" w:type="dxa"/>
            <w:tcBorders>
              <w:bottom w:val="single" w:sz="4" w:space="0" w:color="auto"/>
            </w:tcBorders>
          </w:tcPr>
          <w:p w14:paraId="66533690" w14:textId="77777777" w:rsidR="00BF62D2" w:rsidRDefault="008A1A69">
            <w:pPr>
              <w:widowControl w:val="0"/>
              <w:suppressAutoHyphens/>
              <w:autoSpaceDE w:val="0"/>
              <w:autoSpaceDN w:val="0"/>
              <w:adjustRightInd w:val="0"/>
              <w:spacing w:before="20" w:after="20"/>
              <w:ind w:right="576"/>
              <w:jc w:val="right"/>
              <w:rPr>
                <w:rFonts w:asciiTheme="majorHAnsi" w:hAnsiTheme="majorHAnsi" w:cs="TimesLTStd-Roman"/>
                <w:sz w:val="20"/>
                <w:szCs w:val="20"/>
                <w:lang w:val="en-IN"/>
              </w:rPr>
            </w:pPr>
            <w:r>
              <w:rPr>
                <w:rFonts w:asciiTheme="majorHAnsi" w:hAnsiTheme="majorHAnsi" w:cs="MathematicalPiLTStd-1"/>
                <w:sz w:val="20"/>
                <w:szCs w:val="20"/>
              </w:rPr>
              <w:t>–</w:t>
            </w:r>
            <w:r>
              <w:rPr>
                <w:rFonts w:asciiTheme="majorHAnsi" w:hAnsiTheme="majorHAnsi" w:cs="AvenirLTStd-Book"/>
                <w:sz w:val="20"/>
                <w:szCs w:val="20"/>
              </w:rPr>
              <w:t>1</w:t>
            </w:r>
          </w:p>
        </w:tc>
      </w:tr>
    </w:tbl>
    <w:p w14:paraId="26FE9918"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with the S&amp;P % Return as the independent variable.</w:t>
      </w:r>
    </w:p>
    <w:p w14:paraId="104400A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does the scatter diagram developed in part (a) indicate about the relationship between the returns of the S&amp;P 500 and those of the Coca-Cola Company?</w:t>
      </w:r>
    </w:p>
    <w:p w14:paraId="1BDA5686"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Develop the least squares estimated regression equation.</w:t>
      </w:r>
    </w:p>
    <w:p w14:paraId="22360136"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Provide an interpretation for the slope of the estimated equation (i.e., the beta).</w:t>
      </w:r>
    </w:p>
    <w:p w14:paraId="0CD946BE" w14:textId="77777777" w:rsidR="00BF62D2" w:rsidRDefault="008A1A69">
      <w:pPr>
        <w:widowControl w:val="0"/>
        <w:suppressAutoHyphens/>
        <w:spacing w:before="120" w:after="120" w:line="240" w:lineRule="auto"/>
        <w:ind w:left="720" w:hanging="360"/>
        <w:rPr>
          <w:rFonts w:cs="TimesLTStd-Roman"/>
          <w:sz w:val="20"/>
          <w:szCs w:val="20"/>
          <w:lang w:val="en-IN"/>
        </w:rPr>
      </w:pPr>
      <w:r>
        <w:rPr>
          <w:rFonts w:cs="TimesLTStd-Roman"/>
          <w:sz w:val="20"/>
          <w:szCs w:val="20"/>
          <w:lang w:val="en-IN"/>
        </w:rPr>
        <w:t>e.</w:t>
      </w:r>
      <w:r>
        <w:rPr>
          <w:rFonts w:cs="TimesLTStd-Roman"/>
          <w:sz w:val="20"/>
          <w:szCs w:val="20"/>
          <w:lang w:val="en-IN"/>
        </w:rPr>
        <w:tab/>
        <w:t>Is your beta estimate close to 0.82? If not, why might your estimate be different?</w:t>
      </w:r>
    </w:p>
    <w:p w14:paraId="067B9D80" w14:textId="77777777" w:rsidR="00BF62D2" w:rsidRDefault="008A1A69">
      <w:pPr>
        <w:widowControl w:val="0"/>
        <w:suppressAutoHyphens/>
        <w:spacing w:before="120" w:after="0" w:line="240" w:lineRule="auto"/>
        <w:ind w:left="720" w:hanging="360"/>
        <w:rPr>
          <w:b/>
          <w:sz w:val="20"/>
          <w:szCs w:val="20"/>
        </w:rPr>
      </w:pPr>
      <w:r>
        <w:rPr>
          <w:b/>
          <w:sz w:val="20"/>
          <w:szCs w:val="20"/>
        </w:rPr>
        <w:t>Solutions:</w:t>
      </w:r>
    </w:p>
    <w:p w14:paraId="4F55ED00" w14:textId="77777777" w:rsidR="00BF62D2" w:rsidRDefault="008A1A69">
      <w:pPr>
        <w:pStyle w:val="ListParagraph"/>
        <w:widowControl w:val="0"/>
        <w:suppressAutoHyphens/>
        <w:spacing w:after="120" w:line="240" w:lineRule="auto"/>
        <w:ind w:hanging="360"/>
        <w:contextualSpacing w:val="0"/>
        <w:rPr>
          <w:color w:val="000000"/>
          <w:sz w:val="20"/>
          <w:szCs w:val="20"/>
        </w:rPr>
      </w:pPr>
      <w:r>
        <w:rPr>
          <w:color w:val="000000"/>
          <w:sz w:val="20"/>
          <w:szCs w:val="20"/>
        </w:rPr>
        <w:t>a.</w:t>
      </w:r>
      <w:r>
        <w:rPr>
          <w:color w:val="000000"/>
          <w:sz w:val="20"/>
          <w:szCs w:val="20"/>
        </w:rPr>
        <w:tab/>
      </w:r>
    </w:p>
    <w:p w14:paraId="2E71E700" w14:textId="77777777" w:rsidR="00BF62D2" w:rsidRDefault="008A1A69">
      <w:pPr>
        <w:widowControl w:val="0"/>
        <w:suppressAutoHyphens/>
        <w:spacing w:before="120" w:after="120" w:line="240" w:lineRule="auto"/>
        <w:ind w:left="720"/>
        <w:rPr>
          <w:color w:val="000000"/>
          <w:sz w:val="20"/>
          <w:szCs w:val="20"/>
        </w:rPr>
      </w:pPr>
      <w:r>
        <w:rPr>
          <w:noProof/>
        </w:rPr>
        <w:drawing>
          <wp:inline distT="0" distB="0" distL="0" distR="0" wp14:anchorId="2518C719" wp14:editId="429ACB92">
            <wp:extent cx="5076825" cy="2743200"/>
            <wp:effectExtent l="0" t="0" r="0" b="0"/>
            <wp:docPr id="234" name="Chart 2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0"/>
              </a:graphicData>
            </a:graphic>
          </wp:inline>
        </w:drawing>
      </w:r>
    </w:p>
    <w:p w14:paraId="62B7C836" w14:textId="77777777" w:rsidR="00BF62D2" w:rsidRDefault="008A1A69">
      <w:pPr>
        <w:widowControl w:val="0"/>
        <w:suppressAutoHyphens/>
        <w:spacing w:before="120" w:after="120" w:line="240" w:lineRule="auto"/>
        <w:ind w:left="720" w:hanging="360"/>
        <w:rPr>
          <w:sz w:val="20"/>
          <w:szCs w:val="20"/>
        </w:rPr>
      </w:pPr>
      <w:r>
        <w:rPr>
          <w:sz w:val="20"/>
          <w:szCs w:val="20"/>
        </w:rPr>
        <w:t>b.</w:t>
      </w:r>
      <w:r>
        <w:rPr>
          <w:sz w:val="20"/>
          <w:szCs w:val="20"/>
        </w:rPr>
        <w:tab/>
        <w:t xml:space="preserve">The scatter diagram indicates a somewhat positive linear relationship between </w:t>
      </w:r>
      <w:r>
        <w:rPr>
          <w:sz w:val="20"/>
          <w:szCs w:val="20"/>
        </w:rPr>
        <w:br/>
      </w:r>
      <w:r>
        <w:rPr>
          <w:i/>
          <w:sz w:val="20"/>
          <w:szCs w:val="20"/>
        </w:rPr>
        <w:t>x</w:t>
      </w:r>
      <w:r>
        <w:rPr>
          <w:sz w:val="20"/>
          <w:szCs w:val="20"/>
        </w:rPr>
        <w:t xml:space="preserve"> = percentage return of the S&amp;P 500 and </w:t>
      </w:r>
      <w:r>
        <w:rPr>
          <w:i/>
          <w:sz w:val="20"/>
          <w:szCs w:val="20"/>
        </w:rPr>
        <w:t>y</w:t>
      </w:r>
      <w:r>
        <w:rPr>
          <w:sz w:val="20"/>
          <w:szCs w:val="20"/>
        </w:rPr>
        <w:t xml:space="preserve"> = percentage return for Coca-Cola. </w:t>
      </w:r>
    </w:p>
    <w:p w14:paraId="3F8897F5" w14:textId="77777777" w:rsidR="00BF62D2" w:rsidRDefault="008A1A69">
      <w:pPr>
        <w:widowControl w:val="0"/>
        <w:suppressAutoHyphens/>
        <w:spacing w:before="120" w:after="120" w:line="240" w:lineRule="auto"/>
        <w:ind w:left="720" w:hanging="360"/>
        <w:rPr>
          <w:sz w:val="20"/>
          <w:szCs w:val="20"/>
        </w:rPr>
      </w:pPr>
      <w:r>
        <w:rPr>
          <w:sz w:val="20"/>
          <w:szCs w:val="20"/>
        </w:rPr>
        <w:t>c.</w:t>
      </w:r>
      <w:r>
        <w:rPr>
          <w:sz w:val="20"/>
          <w:szCs w:val="20"/>
        </w:rPr>
        <w:tab/>
      </w:r>
      <w:r>
        <w:rPr>
          <w:position w:val="-10"/>
          <w:sz w:val="20"/>
          <w:szCs w:val="20"/>
        </w:rPr>
        <w:object w:dxaOrig="4380" w:dyaOrig="300" w14:anchorId="47807070">
          <v:shape id="_x0000_i1089" type="#_x0000_t75" style="width:214.2pt;height:14.95pt" o:ole="" fillcolor="window">
            <v:imagedata r:id="rId151" o:title=""/>
          </v:shape>
          <o:OLEObject Type="Embed" ProgID="Equation.DSMT4" ShapeID="_x0000_i1089" DrawAspect="Content" ObjectID="_1769436418" r:id="rId152"/>
        </w:object>
      </w:r>
    </w:p>
    <w:p w14:paraId="763A71C2"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10"/>
          <w:sz w:val="20"/>
          <w:szCs w:val="20"/>
        </w:rPr>
        <w:object w:dxaOrig="3440" w:dyaOrig="320" w14:anchorId="25664EB5">
          <v:shape id="_x0000_i1090" type="#_x0000_t75" style="width:173.05pt;height:14.95pt" o:ole="" fillcolor="window">
            <v:imagedata r:id="rId153" o:title=""/>
          </v:shape>
          <o:OLEObject Type="Embed" ProgID="Equation.DSMT4" ShapeID="_x0000_i1090" DrawAspect="Content" ObjectID="_1769436419" r:id="rId154"/>
        </w:object>
      </w:r>
    </w:p>
    <w:p w14:paraId="3B2B24ED"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26"/>
          <w:sz w:val="20"/>
          <w:szCs w:val="20"/>
        </w:rPr>
        <w:object w:dxaOrig="3220" w:dyaOrig="600" w14:anchorId="60E63D4F">
          <v:shape id="_x0000_i1091" type="#_x0000_t75" style="width:164.55pt;height:29.9pt" o:ole="" fillcolor="window">
            <v:imagedata r:id="rId155" o:title=""/>
          </v:shape>
          <o:OLEObject Type="Embed" ProgID="Equation.DSMT4" ShapeID="_x0000_i1091" DrawAspect="Content" ObjectID="_1769436420" r:id="rId156"/>
        </w:object>
      </w:r>
    </w:p>
    <w:p w14:paraId="01345EE9"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10"/>
          <w:sz w:val="20"/>
          <w:szCs w:val="20"/>
        </w:rPr>
        <w:object w:dxaOrig="3420" w:dyaOrig="300" w14:anchorId="7BCAEB71">
          <v:shape id="_x0000_i1092" type="#_x0000_t75" style="width:168.25pt;height:14.95pt" o:ole="" fillcolor="window">
            <v:imagedata r:id="rId157" o:title=""/>
          </v:shape>
          <o:OLEObject Type="Embed" ProgID="Equation.DSMT4" ShapeID="_x0000_i1092" DrawAspect="Content" ObjectID="_1769436421" r:id="rId158"/>
        </w:object>
      </w:r>
    </w:p>
    <w:p w14:paraId="5129B6B5"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10"/>
          <w:sz w:val="20"/>
          <w:szCs w:val="20"/>
        </w:rPr>
        <w:object w:dxaOrig="1660" w:dyaOrig="300" w14:anchorId="32B755E6">
          <v:shape id="_x0000_i1093" type="#_x0000_t75" style="width:84.15pt;height:14.95pt" o:ole="" fillcolor="window">
            <v:imagedata r:id="rId159" o:title=""/>
          </v:shape>
          <o:OLEObject Type="Embed" ProgID="Equation.DSMT4" ShapeID="_x0000_i1093" DrawAspect="Content" ObjectID="_1769436422" r:id="rId160"/>
        </w:object>
      </w:r>
    </w:p>
    <w:p w14:paraId="48532215" w14:textId="77777777" w:rsidR="00BF62D2" w:rsidRDefault="008A1A69">
      <w:pPr>
        <w:pStyle w:val="ListParagraph"/>
        <w:keepLines/>
        <w:widowControl w:val="0"/>
        <w:suppressAutoHyphens/>
        <w:spacing w:before="120" w:after="120" w:line="240" w:lineRule="auto"/>
        <w:ind w:hanging="360"/>
        <w:contextualSpacing w:val="0"/>
        <w:rPr>
          <w:sz w:val="20"/>
          <w:szCs w:val="20"/>
        </w:rPr>
      </w:pPr>
      <w:r>
        <w:rPr>
          <w:sz w:val="20"/>
          <w:szCs w:val="20"/>
        </w:rPr>
        <w:t>d.</w:t>
      </w:r>
      <w:r>
        <w:rPr>
          <w:sz w:val="20"/>
          <w:szCs w:val="20"/>
        </w:rPr>
        <w:tab/>
        <w:t>A 1% increase in the percentage return of the S&amp;P 500 will result in a 0.529 increase in the percentage return for Coca-Cola.</w:t>
      </w:r>
    </w:p>
    <w:p w14:paraId="384F6D40" w14:textId="77777777" w:rsidR="00BF62D2" w:rsidRDefault="008A1A69">
      <w:pPr>
        <w:pStyle w:val="ListParagraph"/>
        <w:widowControl w:val="0"/>
        <w:numPr>
          <w:ilvl w:val="0"/>
          <w:numId w:val="7"/>
        </w:numPr>
        <w:suppressAutoHyphens/>
        <w:spacing w:before="120" w:after="120" w:line="240" w:lineRule="auto"/>
        <w:ind w:left="720"/>
        <w:contextualSpacing w:val="0"/>
        <w:rPr>
          <w:sz w:val="20"/>
          <w:szCs w:val="20"/>
        </w:rPr>
      </w:pPr>
      <w:r>
        <w:rPr>
          <w:sz w:val="20"/>
          <w:szCs w:val="20"/>
        </w:rPr>
        <w:t>The beta of 0.529 for Coca-Cola differs somewhat from the beta of 0.82 reported by Yahoo Finance. This is likely due to differences in the period over which the data were collected and the amount of data used to calculate the beta. Note: Yahoo uses the last five years of monthly returns to calculate beta.</w:t>
      </w:r>
    </w:p>
    <w:p w14:paraId="5A1F001F" w14:textId="77777777" w:rsidR="00BF62D2" w:rsidRDefault="008A1A69">
      <w:pPr>
        <w:widowControl w:val="0"/>
        <w:suppressAutoHyphens/>
        <w:autoSpaceDE w:val="0"/>
        <w:autoSpaceDN w:val="0"/>
        <w:adjustRightInd w:val="0"/>
        <w:spacing w:before="120" w:after="120" w:line="240" w:lineRule="auto"/>
        <w:ind w:left="360" w:hanging="360"/>
        <w:rPr>
          <w:rFonts w:eastAsiaTheme="minorHAnsi"/>
          <w:color w:val="000000"/>
          <w:spacing w:val="-2"/>
          <w:sz w:val="20"/>
          <w:szCs w:val="20"/>
        </w:rPr>
      </w:pPr>
      <w:r>
        <w:rPr>
          <w:spacing w:val="-2"/>
          <w:sz w:val="20"/>
          <w:szCs w:val="20"/>
        </w:rPr>
        <w:t xml:space="preserve">13. </w:t>
      </w:r>
      <w:r>
        <w:rPr>
          <w:rFonts w:eastAsiaTheme="minorHAnsi"/>
          <w:color w:val="000000"/>
          <w:spacing w:val="-2"/>
          <w:sz w:val="20"/>
          <w:szCs w:val="20"/>
        </w:rPr>
        <w:tab/>
      </w:r>
      <w:r>
        <w:rPr>
          <w:rFonts w:eastAsiaTheme="minorHAnsi"/>
          <w:b/>
          <w:bCs/>
          <w:color w:val="000000"/>
          <w:spacing w:val="-2"/>
          <w:sz w:val="20"/>
          <w:szCs w:val="20"/>
        </w:rPr>
        <w:t xml:space="preserve">Auditing Itemized Tax Deductions. </w:t>
      </w:r>
      <w:r>
        <w:rPr>
          <w:rFonts w:eastAsiaTheme="minorHAnsi"/>
          <w:color w:val="000000"/>
          <w:spacing w:val="-2"/>
          <w:sz w:val="20"/>
          <w:szCs w:val="20"/>
        </w:rPr>
        <w:t xml:space="preserve">To the Internal Revenue Service (IRS), the reasonableness of total itemized deductions depends on the taxpayer’s adjusted gross income. Large deductions, which include charity and medical deductions, are more reasonable for taxpayers with large adjusted gross incomes. If a taxpayer claims larger than average itemized deductions for a given level of income, the chances of an IRS audit are increased. Data (in thousands of dollars) on adjusted gross income and the average or reasonable amount of itemized deductions follow. </w:t>
      </w:r>
      <w:r>
        <w:rPr>
          <w:rFonts w:eastAsiaTheme="minorHAnsi"/>
          <w:b/>
          <w:color w:val="D85629"/>
          <w:spacing w:val="-2"/>
          <w:sz w:val="20"/>
          <w:szCs w:val="20"/>
        </w:rPr>
        <w:t>LO 1, 2</w:t>
      </w:r>
    </w:p>
    <w:tbl>
      <w:tblPr>
        <w:tblStyle w:val="TableGrid"/>
        <w:tblW w:w="540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3330"/>
      </w:tblGrid>
      <w:tr w:rsidR="00BF62D2" w14:paraId="06F9BB16" w14:textId="77777777">
        <w:tc>
          <w:tcPr>
            <w:tcW w:w="2070" w:type="dxa"/>
            <w:tcBorders>
              <w:top w:val="single" w:sz="4" w:space="0" w:color="auto"/>
              <w:bottom w:val="single" w:sz="4" w:space="0" w:color="auto"/>
            </w:tcBorders>
            <w:vAlign w:val="bottom"/>
          </w:tcPr>
          <w:p w14:paraId="7254973A" w14:textId="77777777" w:rsidR="00BF62D2" w:rsidRDefault="008A1A69">
            <w:pPr>
              <w:widowControl w:val="0"/>
              <w:suppressAutoHyphens/>
              <w:autoSpaceDE w:val="0"/>
              <w:autoSpaceDN w:val="0"/>
              <w:adjustRightInd w:val="0"/>
              <w:spacing w:before="40" w:after="40"/>
              <w:jc w:val="center"/>
              <w:rPr>
                <w:rFonts w:eastAsiaTheme="minorHAnsi"/>
                <w:b/>
                <w:sz w:val="20"/>
                <w:szCs w:val="20"/>
              </w:rPr>
            </w:pPr>
            <w:r>
              <w:rPr>
                <w:rFonts w:eastAsiaTheme="minorHAnsi"/>
                <w:b/>
                <w:sz w:val="20"/>
                <w:szCs w:val="20"/>
              </w:rPr>
              <w:t>Adjusted Gross Income ($1,000s)</w:t>
            </w:r>
          </w:p>
        </w:tc>
        <w:tc>
          <w:tcPr>
            <w:tcW w:w="3330" w:type="dxa"/>
            <w:tcBorders>
              <w:top w:val="single" w:sz="4" w:space="0" w:color="auto"/>
              <w:bottom w:val="single" w:sz="4" w:space="0" w:color="auto"/>
            </w:tcBorders>
            <w:vAlign w:val="bottom"/>
          </w:tcPr>
          <w:p w14:paraId="323A707A" w14:textId="77777777" w:rsidR="00BF62D2" w:rsidRDefault="008A1A69">
            <w:pPr>
              <w:widowControl w:val="0"/>
              <w:suppressAutoHyphens/>
              <w:autoSpaceDE w:val="0"/>
              <w:autoSpaceDN w:val="0"/>
              <w:adjustRightInd w:val="0"/>
              <w:spacing w:before="40" w:after="40"/>
              <w:jc w:val="center"/>
              <w:rPr>
                <w:rFonts w:eastAsiaTheme="minorHAnsi"/>
                <w:b/>
                <w:color w:val="000000"/>
                <w:sz w:val="20"/>
                <w:szCs w:val="20"/>
              </w:rPr>
            </w:pPr>
            <w:r>
              <w:rPr>
                <w:rFonts w:eastAsiaTheme="minorHAnsi"/>
                <w:b/>
                <w:sz w:val="20"/>
                <w:szCs w:val="20"/>
              </w:rPr>
              <w:t xml:space="preserve">Reasonable Amount of </w:t>
            </w:r>
            <w:r>
              <w:rPr>
                <w:rFonts w:eastAsiaTheme="minorHAnsi"/>
                <w:b/>
                <w:sz w:val="20"/>
                <w:szCs w:val="20"/>
              </w:rPr>
              <w:br/>
              <w:t>Itemized Deductions ($1,000s)</w:t>
            </w:r>
          </w:p>
        </w:tc>
      </w:tr>
      <w:tr w:rsidR="00BF62D2" w14:paraId="5138DFF3" w14:textId="77777777">
        <w:tc>
          <w:tcPr>
            <w:tcW w:w="2070" w:type="dxa"/>
            <w:tcBorders>
              <w:top w:val="single" w:sz="4" w:space="0" w:color="auto"/>
            </w:tcBorders>
          </w:tcPr>
          <w:p w14:paraId="358AE866" w14:textId="77777777" w:rsidR="00BF62D2" w:rsidRDefault="008A1A69">
            <w:pPr>
              <w:widowControl w:val="0"/>
              <w:suppressAutoHyphens/>
              <w:autoSpaceDE w:val="0"/>
              <w:autoSpaceDN w:val="0"/>
              <w:adjustRightInd w:val="0"/>
              <w:spacing w:before="40" w:after="40"/>
              <w:ind w:right="864"/>
              <w:jc w:val="right"/>
              <w:rPr>
                <w:rFonts w:eastAsiaTheme="minorHAnsi"/>
                <w:sz w:val="20"/>
                <w:szCs w:val="20"/>
              </w:rPr>
            </w:pPr>
            <w:r>
              <w:rPr>
                <w:rFonts w:eastAsiaTheme="minorHAnsi"/>
                <w:sz w:val="20"/>
                <w:szCs w:val="20"/>
              </w:rPr>
              <w:t>22</w:t>
            </w:r>
          </w:p>
        </w:tc>
        <w:tc>
          <w:tcPr>
            <w:tcW w:w="3330" w:type="dxa"/>
            <w:tcBorders>
              <w:top w:val="single" w:sz="4" w:space="0" w:color="auto"/>
            </w:tcBorders>
          </w:tcPr>
          <w:p w14:paraId="2D026DBE" w14:textId="77777777" w:rsidR="00BF62D2" w:rsidRDefault="008A1A69">
            <w:pPr>
              <w:widowControl w:val="0"/>
              <w:suppressAutoHyphens/>
              <w:autoSpaceDE w:val="0"/>
              <w:autoSpaceDN w:val="0"/>
              <w:adjustRightInd w:val="0"/>
              <w:spacing w:before="40" w:after="40"/>
              <w:ind w:right="1584"/>
              <w:jc w:val="right"/>
              <w:rPr>
                <w:rFonts w:eastAsiaTheme="minorHAnsi"/>
                <w:sz w:val="20"/>
                <w:szCs w:val="20"/>
              </w:rPr>
            </w:pPr>
            <w:r>
              <w:rPr>
                <w:rFonts w:eastAsiaTheme="minorHAnsi"/>
                <w:sz w:val="20"/>
                <w:szCs w:val="20"/>
              </w:rPr>
              <w:t>9.6</w:t>
            </w:r>
          </w:p>
        </w:tc>
      </w:tr>
      <w:tr w:rsidR="00BF62D2" w14:paraId="1B4FAEAE" w14:textId="77777777">
        <w:tc>
          <w:tcPr>
            <w:tcW w:w="2070" w:type="dxa"/>
          </w:tcPr>
          <w:p w14:paraId="0DF44386" w14:textId="77777777" w:rsidR="00BF62D2" w:rsidRDefault="008A1A69">
            <w:pPr>
              <w:widowControl w:val="0"/>
              <w:suppressAutoHyphens/>
              <w:autoSpaceDE w:val="0"/>
              <w:autoSpaceDN w:val="0"/>
              <w:adjustRightInd w:val="0"/>
              <w:spacing w:before="40" w:after="40"/>
              <w:ind w:right="864"/>
              <w:jc w:val="right"/>
              <w:rPr>
                <w:rFonts w:eastAsiaTheme="minorHAnsi"/>
                <w:sz w:val="20"/>
                <w:szCs w:val="20"/>
              </w:rPr>
            </w:pPr>
            <w:r>
              <w:rPr>
                <w:rFonts w:eastAsiaTheme="minorHAnsi"/>
                <w:sz w:val="20"/>
                <w:szCs w:val="20"/>
              </w:rPr>
              <w:t>27</w:t>
            </w:r>
          </w:p>
        </w:tc>
        <w:tc>
          <w:tcPr>
            <w:tcW w:w="3330" w:type="dxa"/>
          </w:tcPr>
          <w:p w14:paraId="6ECF21C6" w14:textId="77777777" w:rsidR="00BF62D2" w:rsidRDefault="008A1A69">
            <w:pPr>
              <w:widowControl w:val="0"/>
              <w:suppressAutoHyphens/>
              <w:autoSpaceDE w:val="0"/>
              <w:autoSpaceDN w:val="0"/>
              <w:adjustRightInd w:val="0"/>
              <w:spacing w:before="40" w:after="40"/>
              <w:ind w:right="1584"/>
              <w:jc w:val="right"/>
              <w:rPr>
                <w:rFonts w:eastAsiaTheme="minorHAnsi"/>
                <w:sz w:val="20"/>
                <w:szCs w:val="20"/>
              </w:rPr>
            </w:pPr>
            <w:r>
              <w:rPr>
                <w:rFonts w:eastAsiaTheme="minorHAnsi"/>
                <w:sz w:val="20"/>
                <w:szCs w:val="20"/>
              </w:rPr>
              <w:t>9.6</w:t>
            </w:r>
          </w:p>
        </w:tc>
      </w:tr>
      <w:tr w:rsidR="00BF62D2" w14:paraId="7C39B228" w14:textId="77777777">
        <w:tc>
          <w:tcPr>
            <w:tcW w:w="2070" w:type="dxa"/>
          </w:tcPr>
          <w:p w14:paraId="5AED0587" w14:textId="77777777" w:rsidR="00BF62D2" w:rsidRDefault="008A1A69">
            <w:pPr>
              <w:widowControl w:val="0"/>
              <w:suppressAutoHyphens/>
              <w:autoSpaceDE w:val="0"/>
              <w:autoSpaceDN w:val="0"/>
              <w:adjustRightInd w:val="0"/>
              <w:spacing w:before="40" w:after="40"/>
              <w:ind w:right="864"/>
              <w:jc w:val="right"/>
              <w:rPr>
                <w:rFonts w:eastAsiaTheme="minorHAnsi"/>
                <w:sz w:val="20"/>
                <w:szCs w:val="20"/>
              </w:rPr>
            </w:pPr>
            <w:r>
              <w:rPr>
                <w:rFonts w:eastAsiaTheme="minorHAnsi"/>
                <w:sz w:val="20"/>
                <w:szCs w:val="20"/>
              </w:rPr>
              <w:t>32</w:t>
            </w:r>
          </w:p>
        </w:tc>
        <w:tc>
          <w:tcPr>
            <w:tcW w:w="3330" w:type="dxa"/>
          </w:tcPr>
          <w:p w14:paraId="51F9EE59" w14:textId="77777777" w:rsidR="00BF62D2" w:rsidRDefault="008A1A69">
            <w:pPr>
              <w:widowControl w:val="0"/>
              <w:suppressAutoHyphens/>
              <w:autoSpaceDE w:val="0"/>
              <w:autoSpaceDN w:val="0"/>
              <w:adjustRightInd w:val="0"/>
              <w:spacing w:before="40" w:after="40"/>
              <w:ind w:right="1584"/>
              <w:jc w:val="right"/>
              <w:rPr>
                <w:rFonts w:eastAsiaTheme="minorHAnsi"/>
                <w:sz w:val="20"/>
                <w:szCs w:val="20"/>
              </w:rPr>
            </w:pPr>
            <w:r>
              <w:rPr>
                <w:rFonts w:eastAsiaTheme="minorHAnsi"/>
                <w:sz w:val="20"/>
                <w:szCs w:val="20"/>
              </w:rPr>
              <w:t>10.1</w:t>
            </w:r>
          </w:p>
        </w:tc>
      </w:tr>
      <w:tr w:rsidR="00BF62D2" w14:paraId="631BBAA4" w14:textId="77777777">
        <w:tc>
          <w:tcPr>
            <w:tcW w:w="2070" w:type="dxa"/>
          </w:tcPr>
          <w:p w14:paraId="4C74A2F7" w14:textId="77777777" w:rsidR="00BF62D2" w:rsidRDefault="008A1A69">
            <w:pPr>
              <w:widowControl w:val="0"/>
              <w:suppressAutoHyphens/>
              <w:autoSpaceDE w:val="0"/>
              <w:autoSpaceDN w:val="0"/>
              <w:adjustRightInd w:val="0"/>
              <w:spacing w:before="40" w:after="40"/>
              <w:ind w:right="864"/>
              <w:jc w:val="right"/>
              <w:rPr>
                <w:rFonts w:eastAsiaTheme="minorHAnsi"/>
                <w:sz w:val="20"/>
                <w:szCs w:val="20"/>
              </w:rPr>
            </w:pPr>
            <w:r>
              <w:rPr>
                <w:rFonts w:eastAsiaTheme="minorHAnsi"/>
                <w:sz w:val="20"/>
                <w:szCs w:val="20"/>
              </w:rPr>
              <w:t>48</w:t>
            </w:r>
          </w:p>
        </w:tc>
        <w:tc>
          <w:tcPr>
            <w:tcW w:w="3330" w:type="dxa"/>
          </w:tcPr>
          <w:p w14:paraId="319CB014" w14:textId="77777777" w:rsidR="00BF62D2" w:rsidRDefault="008A1A69">
            <w:pPr>
              <w:widowControl w:val="0"/>
              <w:suppressAutoHyphens/>
              <w:autoSpaceDE w:val="0"/>
              <w:autoSpaceDN w:val="0"/>
              <w:adjustRightInd w:val="0"/>
              <w:spacing w:before="40" w:after="40"/>
              <w:ind w:right="1584"/>
              <w:jc w:val="right"/>
              <w:rPr>
                <w:rFonts w:eastAsiaTheme="minorHAnsi"/>
                <w:sz w:val="20"/>
                <w:szCs w:val="20"/>
              </w:rPr>
            </w:pPr>
            <w:r>
              <w:rPr>
                <w:rFonts w:eastAsiaTheme="minorHAnsi"/>
                <w:sz w:val="20"/>
                <w:szCs w:val="20"/>
              </w:rPr>
              <w:t>11.1</w:t>
            </w:r>
          </w:p>
        </w:tc>
      </w:tr>
      <w:tr w:rsidR="00BF62D2" w14:paraId="038DC9FF" w14:textId="77777777">
        <w:tc>
          <w:tcPr>
            <w:tcW w:w="2070" w:type="dxa"/>
          </w:tcPr>
          <w:p w14:paraId="39D41B71" w14:textId="77777777" w:rsidR="00BF62D2" w:rsidRDefault="008A1A69">
            <w:pPr>
              <w:widowControl w:val="0"/>
              <w:suppressAutoHyphens/>
              <w:autoSpaceDE w:val="0"/>
              <w:autoSpaceDN w:val="0"/>
              <w:adjustRightInd w:val="0"/>
              <w:spacing w:before="40" w:after="40"/>
              <w:ind w:right="864"/>
              <w:jc w:val="right"/>
              <w:rPr>
                <w:rFonts w:eastAsiaTheme="minorHAnsi"/>
                <w:sz w:val="20"/>
                <w:szCs w:val="20"/>
              </w:rPr>
            </w:pPr>
            <w:r>
              <w:rPr>
                <w:rFonts w:eastAsiaTheme="minorHAnsi"/>
                <w:sz w:val="20"/>
                <w:szCs w:val="20"/>
              </w:rPr>
              <w:t>65</w:t>
            </w:r>
          </w:p>
        </w:tc>
        <w:tc>
          <w:tcPr>
            <w:tcW w:w="3330" w:type="dxa"/>
          </w:tcPr>
          <w:p w14:paraId="192D8D2E" w14:textId="77777777" w:rsidR="00BF62D2" w:rsidRDefault="008A1A69">
            <w:pPr>
              <w:widowControl w:val="0"/>
              <w:suppressAutoHyphens/>
              <w:autoSpaceDE w:val="0"/>
              <w:autoSpaceDN w:val="0"/>
              <w:adjustRightInd w:val="0"/>
              <w:spacing w:before="40" w:after="40"/>
              <w:ind w:right="1584"/>
              <w:jc w:val="right"/>
              <w:rPr>
                <w:rFonts w:eastAsiaTheme="minorHAnsi"/>
                <w:sz w:val="20"/>
                <w:szCs w:val="20"/>
              </w:rPr>
            </w:pPr>
            <w:r>
              <w:rPr>
                <w:rFonts w:eastAsiaTheme="minorHAnsi"/>
                <w:sz w:val="20"/>
                <w:szCs w:val="20"/>
              </w:rPr>
              <w:t>13.5</w:t>
            </w:r>
          </w:p>
        </w:tc>
      </w:tr>
      <w:tr w:rsidR="00BF62D2" w14:paraId="2151BE26" w14:textId="77777777">
        <w:tc>
          <w:tcPr>
            <w:tcW w:w="2070" w:type="dxa"/>
          </w:tcPr>
          <w:p w14:paraId="718AFC86" w14:textId="77777777" w:rsidR="00BF62D2" w:rsidRDefault="008A1A69">
            <w:pPr>
              <w:widowControl w:val="0"/>
              <w:suppressAutoHyphens/>
              <w:autoSpaceDE w:val="0"/>
              <w:autoSpaceDN w:val="0"/>
              <w:adjustRightInd w:val="0"/>
              <w:spacing w:before="40" w:after="40"/>
              <w:ind w:right="864"/>
              <w:jc w:val="right"/>
              <w:rPr>
                <w:rFonts w:eastAsiaTheme="minorHAnsi"/>
                <w:sz w:val="20"/>
                <w:szCs w:val="20"/>
              </w:rPr>
            </w:pPr>
            <w:r>
              <w:rPr>
                <w:rFonts w:eastAsiaTheme="minorHAnsi"/>
                <w:sz w:val="20"/>
                <w:szCs w:val="20"/>
              </w:rPr>
              <w:t>85</w:t>
            </w:r>
          </w:p>
        </w:tc>
        <w:tc>
          <w:tcPr>
            <w:tcW w:w="3330" w:type="dxa"/>
          </w:tcPr>
          <w:p w14:paraId="7C06860E" w14:textId="77777777" w:rsidR="00BF62D2" w:rsidRDefault="008A1A69">
            <w:pPr>
              <w:widowControl w:val="0"/>
              <w:suppressAutoHyphens/>
              <w:autoSpaceDE w:val="0"/>
              <w:autoSpaceDN w:val="0"/>
              <w:adjustRightInd w:val="0"/>
              <w:spacing w:before="40" w:after="40"/>
              <w:ind w:right="1584"/>
              <w:jc w:val="right"/>
              <w:rPr>
                <w:rFonts w:eastAsiaTheme="minorHAnsi"/>
                <w:sz w:val="20"/>
                <w:szCs w:val="20"/>
              </w:rPr>
            </w:pPr>
            <w:r>
              <w:rPr>
                <w:rFonts w:eastAsiaTheme="minorHAnsi"/>
                <w:sz w:val="20"/>
                <w:szCs w:val="20"/>
              </w:rPr>
              <w:t>17.7</w:t>
            </w:r>
          </w:p>
        </w:tc>
      </w:tr>
      <w:tr w:rsidR="00BF62D2" w14:paraId="765E2132" w14:textId="77777777">
        <w:tc>
          <w:tcPr>
            <w:tcW w:w="2070" w:type="dxa"/>
            <w:tcBorders>
              <w:bottom w:val="single" w:sz="4" w:space="0" w:color="auto"/>
            </w:tcBorders>
          </w:tcPr>
          <w:p w14:paraId="57F88368" w14:textId="77777777" w:rsidR="00BF62D2" w:rsidRDefault="008A1A69">
            <w:pPr>
              <w:widowControl w:val="0"/>
              <w:suppressAutoHyphens/>
              <w:autoSpaceDE w:val="0"/>
              <w:autoSpaceDN w:val="0"/>
              <w:adjustRightInd w:val="0"/>
              <w:spacing w:before="40" w:after="40"/>
              <w:ind w:right="864"/>
              <w:jc w:val="right"/>
              <w:rPr>
                <w:rFonts w:eastAsiaTheme="minorHAnsi"/>
                <w:sz w:val="20"/>
                <w:szCs w:val="20"/>
              </w:rPr>
            </w:pPr>
            <w:r>
              <w:rPr>
                <w:rFonts w:eastAsiaTheme="minorHAnsi"/>
                <w:sz w:val="20"/>
                <w:szCs w:val="20"/>
              </w:rPr>
              <w:t>120</w:t>
            </w:r>
          </w:p>
        </w:tc>
        <w:tc>
          <w:tcPr>
            <w:tcW w:w="3330" w:type="dxa"/>
            <w:tcBorders>
              <w:bottom w:val="single" w:sz="4" w:space="0" w:color="auto"/>
            </w:tcBorders>
          </w:tcPr>
          <w:p w14:paraId="73D6112F" w14:textId="77777777" w:rsidR="00BF62D2" w:rsidRDefault="008A1A69">
            <w:pPr>
              <w:widowControl w:val="0"/>
              <w:suppressAutoHyphens/>
              <w:autoSpaceDE w:val="0"/>
              <w:autoSpaceDN w:val="0"/>
              <w:adjustRightInd w:val="0"/>
              <w:spacing w:before="40" w:after="40"/>
              <w:ind w:right="1584"/>
              <w:jc w:val="right"/>
              <w:rPr>
                <w:rFonts w:eastAsiaTheme="minorHAnsi"/>
                <w:color w:val="000000"/>
                <w:sz w:val="20"/>
                <w:szCs w:val="20"/>
              </w:rPr>
            </w:pPr>
            <w:r>
              <w:rPr>
                <w:rFonts w:eastAsiaTheme="minorHAnsi"/>
                <w:sz w:val="20"/>
                <w:szCs w:val="20"/>
              </w:rPr>
              <w:t>25.5</w:t>
            </w:r>
          </w:p>
        </w:tc>
      </w:tr>
    </w:tbl>
    <w:p w14:paraId="142C7560"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a.</w:t>
      </w:r>
      <w:r>
        <w:rPr>
          <w:rFonts w:eastAsiaTheme="minorHAnsi"/>
          <w:sz w:val="20"/>
          <w:szCs w:val="20"/>
        </w:rPr>
        <w:tab/>
        <w:t>Develop a scatter diagram for these data with adjusted gross income as the independent variable.</w:t>
      </w:r>
    </w:p>
    <w:p w14:paraId="089FA13F"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b.</w:t>
      </w:r>
      <w:r>
        <w:rPr>
          <w:rFonts w:eastAsiaTheme="minorHAnsi"/>
          <w:sz w:val="20"/>
          <w:szCs w:val="20"/>
        </w:rPr>
        <w:tab/>
        <w:t>Use the least squares method to develop the estimated regression equation.</w:t>
      </w:r>
    </w:p>
    <w:p w14:paraId="6EF9984B"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c.</w:t>
      </w:r>
      <w:r>
        <w:rPr>
          <w:rFonts w:eastAsiaTheme="minorHAnsi"/>
          <w:sz w:val="20"/>
          <w:szCs w:val="20"/>
        </w:rPr>
        <w:tab/>
        <w:t>Predict the reasonable level of total itemized deductions for a taxpayer with an adjusted gross income of $52,500. If this taxpayer claimed itemized deductions of $20,400, would the IRS agent’s request for an audit appear justified? Explain.</w:t>
      </w:r>
    </w:p>
    <w:p w14:paraId="78546E1A" w14:textId="77777777" w:rsidR="00BF62D2" w:rsidRDefault="008A1A69">
      <w:pPr>
        <w:pStyle w:val="Solution"/>
        <w:widowControl w:val="0"/>
        <w:suppressAutoHyphens/>
        <w:spacing w:before="120" w:line="240" w:lineRule="auto"/>
        <w:ind w:hanging="360"/>
        <w:rPr>
          <w:szCs w:val="20"/>
        </w:rPr>
      </w:pPr>
      <w:r>
        <w:rPr>
          <w:szCs w:val="20"/>
        </w:rPr>
        <w:t>Solutions:</w:t>
      </w:r>
    </w:p>
    <w:p w14:paraId="5A10DB32" w14:textId="77777777" w:rsidR="00BF62D2" w:rsidRDefault="008A1A69">
      <w:pPr>
        <w:widowControl w:val="0"/>
        <w:suppressAutoHyphens/>
        <w:spacing w:after="120" w:line="240" w:lineRule="auto"/>
        <w:ind w:left="720" w:hanging="360"/>
        <w:rPr>
          <w:sz w:val="20"/>
          <w:szCs w:val="20"/>
        </w:rPr>
      </w:pPr>
      <w:r>
        <w:rPr>
          <w:position w:val="296"/>
          <w:sz w:val="20"/>
          <w:szCs w:val="20"/>
        </w:rPr>
        <w:t>a.</w:t>
      </w:r>
      <w:r>
        <w:rPr>
          <w:position w:val="296"/>
          <w:sz w:val="20"/>
          <w:szCs w:val="20"/>
        </w:rPr>
        <w:tab/>
      </w:r>
      <w:r>
        <w:rPr>
          <w:noProof/>
          <w:sz w:val="20"/>
          <w:szCs w:val="20"/>
        </w:rPr>
        <w:drawing>
          <wp:inline distT="0" distB="0" distL="0" distR="0" wp14:anchorId="3E67182B" wp14:editId="14170BA1">
            <wp:extent cx="3489960" cy="192938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14_UNF13.jpg"/>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3489960" cy="1929384"/>
                    </a:xfrm>
                    <a:prstGeom prst="rect">
                      <a:avLst/>
                    </a:prstGeom>
                  </pic:spPr>
                </pic:pic>
              </a:graphicData>
            </a:graphic>
          </wp:inline>
        </w:drawing>
      </w:r>
    </w:p>
    <w:p w14:paraId="53B601D4" w14:textId="77777777" w:rsidR="00BF62D2" w:rsidRDefault="008A1A69">
      <w:pPr>
        <w:keepNext/>
        <w:widowControl w:val="0"/>
        <w:suppressAutoHyphens/>
        <w:spacing w:before="120" w:after="120" w:line="240" w:lineRule="auto"/>
        <w:ind w:left="720" w:hanging="360"/>
        <w:rPr>
          <w:sz w:val="20"/>
          <w:szCs w:val="20"/>
        </w:rPr>
      </w:pPr>
      <w:r>
        <w:rPr>
          <w:sz w:val="20"/>
          <w:szCs w:val="20"/>
        </w:rPr>
        <w:t>b.</w:t>
      </w:r>
      <w:r>
        <w:rPr>
          <w:sz w:val="20"/>
          <w:szCs w:val="20"/>
        </w:rPr>
        <w:tab/>
        <w:t xml:space="preserve">Let </w:t>
      </w:r>
      <w:r>
        <w:rPr>
          <w:i/>
          <w:sz w:val="20"/>
          <w:szCs w:val="20"/>
        </w:rPr>
        <w:t>x</w:t>
      </w:r>
      <w:r>
        <w:rPr>
          <w:sz w:val="20"/>
          <w:szCs w:val="20"/>
        </w:rPr>
        <w:t xml:space="preserve"> = adjusted gross income and </w:t>
      </w:r>
      <w:r>
        <w:rPr>
          <w:i/>
          <w:sz w:val="20"/>
          <w:szCs w:val="20"/>
        </w:rPr>
        <w:t>y</w:t>
      </w:r>
      <w:r>
        <w:rPr>
          <w:sz w:val="20"/>
          <w:szCs w:val="20"/>
        </w:rPr>
        <w:t xml:space="preserve"> = reasonable amount of itemized deductions.</w:t>
      </w:r>
    </w:p>
    <w:p w14:paraId="0870F4BD" w14:textId="77777777" w:rsidR="00BF62D2" w:rsidRDefault="008A1A69">
      <w:pPr>
        <w:widowControl w:val="0"/>
        <w:suppressAutoHyphens/>
        <w:spacing w:before="120" w:after="120" w:line="240" w:lineRule="auto"/>
        <w:ind w:left="720" w:hanging="360"/>
        <w:rPr>
          <w:sz w:val="20"/>
          <w:szCs w:val="20"/>
        </w:rPr>
      </w:pPr>
      <w:r>
        <w:rPr>
          <w:sz w:val="20"/>
          <w:szCs w:val="20"/>
        </w:rPr>
        <w:tab/>
      </w:r>
      <w:r>
        <w:rPr>
          <w:sz w:val="20"/>
          <w:szCs w:val="20"/>
        </w:rPr>
        <w:object w:dxaOrig="3900" w:dyaOrig="560" w14:anchorId="5325E971">
          <v:shape id="_x0000_i1094" type="#_x0000_t75" style="width:193.45pt;height:27pt" o:ole="">
            <v:imagedata r:id="rId162" o:title=""/>
          </v:shape>
          <o:OLEObject Type="Embed" ProgID="Equation.DSMT4" ShapeID="_x0000_i1094" DrawAspect="Content" ObjectID="_1769436423" r:id="rId163"/>
        </w:object>
      </w:r>
    </w:p>
    <w:p w14:paraId="7069BE84" w14:textId="77777777" w:rsidR="00BF62D2" w:rsidRDefault="008A1A69">
      <w:pPr>
        <w:widowControl w:val="0"/>
        <w:suppressAutoHyphens/>
        <w:spacing w:before="120" w:after="120" w:line="240" w:lineRule="auto"/>
        <w:ind w:left="720" w:hanging="360"/>
        <w:rPr>
          <w:sz w:val="20"/>
          <w:szCs w:val="20"/>
        </w:rPr>
      </w:pPr>
      <w:r>
        <w:rPr>
          <w:position w:val="-10"/>
          <w:sz w:val="20"/>
          <w:szCs w:val="20"/>
        </w:rPr>
        <w:tab/>
      </w:r>
      <w:r>
        <w:rPr>
          <w:position w:val="-10"/>
          <w:sz w:val="20"/>
          <w:szCs w:val="20"/>
        </w:rPr>
        <w:object w:dxaOrig="3920" w:dyaOrig="320" w14:anchorId="7079789A">
          <v:shape id="_x0000_i1095" type="#_x0000_t75" style="width:196.6pt;height:15.75pt" o:ole="" fillcolor="window">
            <v:imagedata r:id="rId164" o:title=""/>
          </v:shape>
          <o:OLEObject Type="Embed" ProgID="Equation.DSMT4" ShapeID="_x0000_i1095" DrawAspect="Content" ObjectID="_1769436424" r:id="rId165"/>
        </w:object>
      </w:r>
    </w:p>
    <w:p w14:paraId="23BEAF36" w14:textId="77777777" w:rsidR="00BF62D2" w:rsidRDefault="008A1A69">
      <w:pPr>
        <w:widowControl w:val="0"/>
        <w:suppressAutoHyphens/>
        <w:spacing w:before="120" w:after="120" w:line="240" w:lineRule="auto"/>
        <w:ind w:left="720" w:hanging="360"/>
        <w:rPr>
          <w:sz w:val="20"/>
          <w:szCs w:val="20"/>
        </w:rPr>
      </w:pPr>
      <w:r>
        <w:rPr>
          <w:position w:val="-26"/>
          <w:sz w:val="20"/>
          <w:szCs w:val="20"/>
        </w:rPr>
        <w:tab/>
      </w:r>
      <w:r>
        <w:rPr>
          <w:position w:val="-26"/>
          <w:sz w:val="20"/>
          <w:szCs w:val="20"/>
        </w:rPr>
        <w:object w:dxaOrig="3379" w:dyaOrig="600" w14:anchorId="7F14A301">
          <v:shape id="_x0000_i1096" type="#_x0000_t75" style="width:169.45pt;height:30.75pt" o:ole="" fillcolor="window">
            <v:imagedata r:id="rId166" o:title=""/>
          </v:shape>
          <o:OLEObject Type="Embed" ProgID="Equation.DSMT4" ShapeID="_x0000_i1096" DrawAspect="Content" ObjectID="_1769436425" r:id="rId167"/>
        </w:object>
      </w:r>
    </w:p>
    <w:p w14:paraId="65547BC3" w14:textId="77777777" w:rsidR="00BF62D2" w:rsidRDefault="008A1A69">
      <w:pPr>
        <w:widowControl w:val="0"/>
        <w:suppressAutoHyphens/>
        <w:spacing w:before="120" w:after="120" w:line="240" w:lineRule="auto"/>
        <w:ind w:left="720" w:hanging="360"/>
        <w:rPr>
          <w:sz w:val="20"/>
          <w:szCs w:val="20"/>
        </w:rPr>
      </w:pPr>
      <w:r>
        <w:rPr>
          <w:position w:val="-10"/>
          <w:sz w:val="20"/>
          <w:szCs w:val="20"/>
        </w:rPr>
        <w:tab/>
      </w:r>
      <w:r>
        <w:rPr>
          <w:position w:val="-10"/>
          <w:sz w:val="20"/>
          <w:szCs w:val="20"/>
        </w:rPr>
        <w:object w:dxaOrig="3780" w:dyaOrig="300" w14:anchorId="55BE4F54">
          <v:shape id="_x0000_i1097" type="#_x0000_t75" style="width:189.75pt;height:15pt" o:ole="" fillcolor="window">
            <v:imagedata r:id="rId168" o:title=""/>
          </v:shape>
          <o:OLEObject Type="Embed" ProgID="Equation.DSMT4" ShapeID="_x0000_i1097" DrawAspect="Content" ObjectID="_1769436426" r:id="rId169"/>
        </w:object>
      </w:r>
    </w:p>
    <w:p w14:paraId="751CDD2D"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10"/>
          <w:sz w:val="20"/>
          <w:szCs w:val="20"/>
        </w:rPr>
        <w:object w:dxaOrig="1380" w:dyaOrig="300" w14:anchorId="00F62E00">
          <v:shape id="_x0000_i1098" type="#_x0000_t75" style="width:69pt;height:15pt" o:ole="" fillcolor="window">
            <v:imagedata r:id="rId170" o:title=""/>
          </v:shape>
          <o:OLEObject Type="Embed" ProgID="Equation.DSMT4" ShapeID="_x0000_i1098" DrawAspect="Content" ObjectID="_1769436427" r:id="rId171"/>
        </w:object>
      </w:r>
    </w:p>
    <w:p w14:paraId="6F5DF26B" w14:textId="77777777" w:rsidR="00BF62D2" w:rsidRDefault="008A1A69">
      <w:pPr>
        <w:widowControl w:val="0"/>
        <w:suppressAutoHyphens/>
        <w:spacing w:before="120" w:after="120" w:line="240" w:lineRule="auto"/>
        <w:ind w:left="720" w:hanging="360"/>
        <w:rPr>
          <w:sz w:val="20"/>
          <w:szCs w:val="20"/>
        </w:rPr>
      </w:pPr>
      <w:r>
        <w:rPr>
          <w:sz w:val="20"/>
          <w:szCs w:val="20"/>
        </w:rPr>
        <w:t>c.</w:t>
      </w:r>
      <w:r>
        <w:rPr>
          <w:sz w:val="20"/>
          <w:szCs w:val="20"/>
        </w:rPr>
        <w:tab/>
      </w:r>
      <w:r>
        <w:rPr>
          <w:position w:val="-12"/>
          <w:sz w:val="20"/>
          <w:szCs w:val="20"/>
        </w:rPr>
        <w:object w:dxaOrig="3620" w:dyaOrig="340" w14:anchorId="7F4F595D">
          <v:shape id="_x0000_i1099" type="#_x0000_t75" style="width:181.55pt;height:16.5pt" o:ole="" fillcolor="window">
            <v:imagedata r:id="rId172" o:title=""/>
          </v:shape>
          <o:OLEObject Type="Embed" ProgID="Equation.DSMT4" ShapeID="_x0000_i1099" DrawAspect="Content" ObjectID="_1769436428" r:id="rId173"/>
        </w:object>
      </w:r>
      <w:r>
        <w:rPr>
          <w:sz w:val="20"/>
          <w:szCs w:val="20"/>
        </w:rPr>
        <w:t xml:space="preserve"> or approximately $13,080. The agent's request for an audit appears to be justified. </w:t>
      </w:r>
    </w:p>
    <w:p w14:paraId="0229E272" w14:textId="296C0BC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 xml:space="preserve">14. </w:t>
      </w:r>
      <w:r>
        <w:rPr>
          <w:rFonts w:cs="TimesLTStd-Roman"/>
          <w:sz w:val="20"/>
          <w:szCs w:val="20"/>
          <w:lang w:val="en-IN"/>
        </w:rPr>
        <w:tab/>
      </w:r>
      <w:r>
        <w:rPr>
          <w:rFonts w:cs="TimesLTStd-Roman"/>
          <w:b/>
          <w:sz w:val="20"/>
          <w:szCs w:val="20"/>
          <w:lang w:val="en-IN"/>
        </w:rPr>
        <w:t>Distance and Absenteeism.</w:t>
      </w:r>
      <w:r>
        <w:rPr>
          <w:rFonts w:cs="TimesLTStd-Roman"/>
          <w:sz w:val="20"/>
          <w:szCs w:val="20"/>
          <w:lang w:val="en-IN"/>
        </w:rPr>
        <w:t xml:space="preserve"> A large city hospital conducted a study to investigate the relationship between the number of unauthorized days that employees are absent per year and the distance (miles) between home and work for the employees. A sample of 10 employees was selected and the following data were collected. </w:t>
      </w:r>
      <w:r w:rsidR="00FE109A">
        <w:rPr>
          <w:rFonts w:eastAsiaTheme="minorHAnsi"/>
          <w:b/>
          <w:color w:val="D85629"/>
          <w:spacing w:val="-2"/>
          <w:sz w:val="20"/>
          <w:szCs w:val="20"/>
        </w:rPr>
        <w:t>LO 1, 2</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2070"/>
      </w:tblGrid>
      <w:tr w:rsidR="00BF62D2" w14:paraId="75A7C6D9" w14:textId="77777777">
        <w:tc>
          <w:tcPr>
            <w:tcW w:w="2088" w:type="dxa"/>
            <w:tcBorders>
              <w:top w:val="single" w:sz="4" w:space="0" w:color="auto"/>
              <w:bottom w:val="single" w:sz="4" w:space="0" w:color="auto"/>
            </w:tcBorders>
          </w:tcPr>
          <w:p w14:paraId="1BE0CE5D"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 xml:space="preserve">Distance to Work </w:t>
            </w:r>
            <w:r>
              <w:rPr>
                <w:rFonts w:asciiTheme="majorHAnsi" w:hAnsiTheme="majorHAnsi" w:cs="AvenirLTStd-Heavy"/>
                <w:b/>
                <w:sz w:val="20"/>
                <w:szCs w:val="20"/>
              </w:rPr>
              <w:br/>
              <w:t>(miles)</w:t>
            </w:r>
          </w:p>
        </w:tc>
        <w:tc>
          <w:tcPr>
            <w:tcW w:w="2070" w:type="dxa"/>
            <w:tcBorders>
              <w:top w:val="single" w:sz="4" w:space="0" w:color="auto"/>
              <w:bottom w:val="single" w:sz="4" w:space="0" w:color="auto"/>
            </w:tcBorders>
          </w:tcPr>
          <w:p w14:paraId="1A5979F1"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 xml:space="preserve">Number of Days </w:t>
            </w:r>
            <w:r>
              <w:rPr>
                <w:rFonts w:asciiTheme="majorHAnsi" w:hAnsiTheme="majorHAnsi" w:cs="AvenirLTStd-Heavy"/>
                <w:b/>
                <w:sz w:val="20"/>
                <w:szCs w:val="20"/>
              </w:rPr>
              <w:br/>
              <w:t>Absent</w:t>
            </w:r>
          </w:p>
        </w:tc>
      </w:tr>
      <w:tr w:rsidR="00BF62D2" w14:paraId="6538E3D6" w14:textId="77777777">
        <w:tc>
          <w:tcPr>
            <w:tcW w:w="2088" w:type="dxa"/>
            <w:tcBorders>
              <w:top w:val="single" w:sz="4" w:space="0" w:color="auto"/>
            </w:tcBorders>
          </w:tcPr>
          <w:p w14:paraId="40846ACB"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1</w:t>
            </w:r>
          </w:p>
        </w:tc>
        <w:tc>
          <w:tcPr>
            <w:tcW w:w="2070" w:type="dxa"/>
            <w:tcBorders>
              <w:top w:val="single" w:sz="4" w:space="0" w:color="auto"/>
            </w:tcBorders>
          </w:tcPr>
          <w:p w14:paraId="3301C03E"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8</w:t>
            </w:r>
          </w:p>
        </w:tc>
      </w:tr>
      <w:tr w:rsidR="00BF62D2" w14:paraId="404327FF" w14:textId="77777777">
        <w:tc>
          <w:tcPr>
            <w:tcW w:w="2088" w:type="dxa"/>
          </w:tcPr>
          <w:p w14:paraId="5289765D"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3</w:t>
            </w:r>
          </w:p>
        </w:tc>
        <w:tc>
          <w:tcPr>
            <w:tcW w:w="2070" w:type="dxa"/>
          </w:tcPr>
          <w:p w14:paraId="7E8E9DA8"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5</w:t>
            </w:r>
          </w:p>
        </w:tc>
      </w:tr>
      <w:tr w:rsidR="00BF62D2" w14:paraId="18F30E24" w14:textId="77777777">
        <w:tc>
          <w:tcPr>
            <w:tcW w:w="2088" w:type="dxa"/>
          </w:tcPr>
          <w:p w14:paraId="6B62461D"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4</w:t>
            </w:r>
          </w:p>
        </w:tc>
        <w:tc>
          <w:tcPr>
            <w:tcW w:w="2070" w:type="dxa"/>
          </w:tcPr>
          <w:p w14:paraId="3428B6A1"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8</w:t>
            </w:r>
          </w:p>
        </w:tc>
      </w:tr>
      <w:tr w:rsidR="00BF62D2" w14:paraId="7A9FB9A9" w14:textId="77777777">
        <w:tc>
          <w:tcPr>
            <w:tcW w:w="2088" w:type="dxa"/>
          </w:tcPr>
          <w:p w14:paraId="3F7231C7"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6</w:t>
            </w:r>
          </w:p>
        </w:tc>
        <w:tc>
          <w:tcPr>
            <w:tcW w:w="2070" w:type="dxa"/>
          </w:tcPr>
          <w:p w14:paraId="1AEC69B3"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7</w:t>
            </w:r>
          </w:p>
        </w:tc>
      </w:tr>
      <w:tr w:rsidR="00BF62D2" w14:paraId="4FF57350" w14:textId="77777777">
        <w:tc>
          <w:tcPr>
            <w:tcW w:w="2088" w:type="dxa"/>
          </w:tcPr>
          <w:p w14:paraId="5CA28D17"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8</w:t>
            </w:r>
          </w:p>
        </w:tc>
        <w:tc>
          <w:tcPr>
            <w:tcW w:w="2070" w:type="dxa"/>
          </w:tcPr>
          <w:p w14:paraId="630B9F91"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6</w:t>
            </w:r>
          </w:p>
        </w:tc>
      </w:tr>
      <w:tr w:rsidR="00BF62D2" w14:paraId="2BBB4C68" w14:textId="77777777">
        <w:tc>
          <w:tcPr>
            <w:tcW w:w="2088" w:type="dxa"/>
          </w:tcPr>
          <w:p w14:paraId="1655A4A6"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10</w:t>
            </w:r>
          </w:p>
        </w:tc>
        <w:tc>
          <w:tcPr>
            <w:tcW w:w="2070" w:type="dxa"/>
          </w:tcPr>
          <w:p w14:paraId="6E9A2CF3"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3</w:t>
            </w:r>
          </w:p>
        </w:tc>
      </w:tr>
      <w:tr w:rsidR="00BF62D2" w14:paraId="46D0B755" w14:textId="77777777">
        <w:tc>
          <w:tcPr>
            <w:tcW w:w="2088" w:type="dxa"/>
          </w:tcPr>
          <w:p w14:paraId="4B6EFB6F"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12</w:t>
            </w:r>
          </w:p>
        </w:tc>
        <w:tc>
          <w:tcPr>
            <w:tcW w:w="2070" w:type="dxa"/>
          </w:tcPr>
          <w:p w14:paraId="7BB0C05D"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5</w:t>
            </w:r>
          </w:p>
        </w:tc>
      </w:tr>
      <w:tr w:rsidR="00BF62D2" w14:paraId="5CC2714D" w14:textId="77777777">
        <w:tc>
          <w:tcPr>
            <w:tcW w:w="2088" w:type="dxa"/>
          </w:tcPr>
          <w:p w14:paraId="501601FB"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14</w:t>
            </w:r>
          </w:p>
        </w:tc>
        <w:tc>
          <w:tcPr>
            <w:tcW w:w="2070" w:type="dxa"/>
          </w:tcPr>
          <w:p w14:paraId="7756ECAC"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2</w:t>
            </w:r>
          </w:p>
        </w:tc>
      </w:tr>
      <w:tr w:rsidR="00BF62D2" w14:paraId="044103E4" w14:textId="77777777">
        <w:tc>
          <w:tcPr>
            <w:tcW w:w="2088" w:type="dxa"/>
          </w:tcPr>
          <w:p w14:paraId="2A8189B1"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14</w:t>
            </w:r>
          </w:p>
        </w:tc>
        <w:tc>
          <w:tcPr>
            <w:tcW w:w="2070" w:type="dxa"/>
          </w:tcPr>
          <w:p w14:paraId="468C024C" w14:textId="77777777" w:rsidR="00BF62D2" w:rsidRDefault="008A1A69">
            <w:pPr>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4</w:t>
            </w:r>
          </w:p>
        </w:tc>
      </w:tr>
      <w:tr w:rsidR="00BF62D2" w14:paraId="2808EA82" w14:textId="77777777">
        <w:tc>
          <w:tcPr>
            <w:tcW w:w="2088" w:type="dxa"/>
            <w:tcBorders>
              <w:bottom w:val="single" w:sz="4" w:space="0" w:color="auto"/>
            </w:tcBorders>
          </w:tcPr>
          <w:p w14:paraId="4D3EF2FB" w14:textId="77777777" w:rsidR="00BF62D2" w:rsidRDefault="008A1A69">
            <w:pPr>
              <w:widowControl w:val="0"/>
              <w:suppressAutoHyphens/>
              <w:autoSpaceDE w:val="0"/>
              <w:autoSpaceDN w:val="0"/>
              <w:adjustRightInd w:val="0"/>
              <w:spacing w:before="40" w:after="40"/>
              <w:ind w:right="864"/>
              <w:jc w:val="right"/>
              <w:rPr>
                <w:rFonts w:asciiTheme="majorHAnsi" w:hAnsiTheme="majorHAnsi" w:cs="AvenirLTStd-Book"/>
                <w:sz w:val="20"/>
                <w:szCs w:val="20"/>
              </w:rPr>
            </w:pPr>
            <w:r>
              <w:rPr>
                <w:rFonts w:asciiTheme="majorHAnsi" w:hAnsiTheme="majorHAnsi" w:cs="AvenirLTStd-Book"/>
                <w:sz w:val="20"/>
                <w:szCs w:val="20"/>
              </w:rPr>
              <w:t>18</w:t>
            </w:r>
          </w:p>
        </w:tc>
        <w:tc>
          <w:tcPr>
            <w:tcW w:w="2070" w:type="dxa"/>
            <w:tcBorders>
              <w:bottom w:val="single" w:sz="4" w:space="0" w:color="auto"/>
            </w:tcBorders>
          </w:tcPr>
          <w:p w14:paraId="02FC6705" w14:textId="77777777" w:rsidR="00BF62D2" w:rsidRDefault="008A1A69">
            <w:pPr>
              <w:widowControl w:val="0"/>
              <w:suppressAutoHyphens/>
              <w:autoSpaceDE w:val="0"/>
              <w:autoSpaceDN w:val="0"/>
              <w:adjustRightInd w:val="0"/>
              <w:spacing w:before="40" w:after="40"/>
              <w:ind w:right="864"/>
              <w:jc w:val="right"/>
              <w:rPr>
                <w:rFonts w:asciiTheme="majorHAnsi" w:hAnsiTheme="majorHAnsi" w:cs="TimesLTStd-Roman"/>
                <w:sz w:val="20"/>
                <w:szCs w:val="20"/>
                <w:lang w:val="en-IN"/>
              </w:rPr>
            </w:pPr>
            <w:r>
              <w:rPr>
                <w:rFonts w:asciiTheme="majorHAnsi" w:hAnsiTheme="majorHAnsi" w:cs="AvenirLTStd-Book"/>
                <w:sz w:val="20"/>
                <w:szCs w:val="20"/>
              </w:rPr>
              <w:t>2</w:t>
            </w:r>
          </w:p>
        </w:tc>
      </w:tr>
    </w:tbl>
    <w:p w14:paraId="79193FD6"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a.</w:t>
      </w:r>
      <w:r>
        <w:rPr>
          <w:rFonts w:cs="MinionPro-Regular"/>
          <w:sz w:val="20"/>
          <w:szCs w:val="20"/>
          <w:lang w:val="en-IN"/>
        </w:rPr>
        <w:tab/>
      </w:r>
      <w:r>
        <w:rPr>
          <w:rFonts w:cs="TimesLTStd-Roman"/>
          <w:sz w:val="20"/>
          <w:szCs w:val="20"/>
          <w:lang w:val="en-IN"/>
        </w:rPr>
        <w:t>Develop a scatter diagram for these data. Does a linear relationship appear reasonable? Explain.</w:t>
      </w:r>
    </w:p>
    <w:p w14:paraId="58B2F7F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b.</w:t>
      </w:r>
      <w:r>
        <w:rPr>
          <w:rFonts w:cs="MinionPro-Regular"/>
          <w:sz w:val="20"/>
          <w:szCs w:val="20"/>
          <w:lang w:val="en-IN"/>
        </w:rPr>
        <w:tab/>
      </w:r>
      <w:r>
        <w:rPr>
          <w:rFonts w:cs="TimesLTStd-Roman"/>
          <w:sz w:val="20"/>
          <w:szCs w:val="20"/>
          <w:lang w:val="en-IN"/>
        </w:rPr>
        <w:t>Develop the least squares estimated regression equation that relates the distance to work to the number of days absent.</w:t>
      </w:r>
    </w:p>
    <w:p w14:paraId="64DEB47C"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c.</w:t>
      </w:r>
      <w:r>
        <w:rPr>
          <w:rFonts w:cs="MinionPro-Regular"/>
          <w:sz w:val="20"/>
          <w:szCs w:val="20"/>
          <w:lang w:val="en-IN"/>
        </w:rPr>
        <w:tab/>
      </w:r>
      <w:r>
        <w:rPr>
          <w:rFonts w:cs="TimesLTStd-Roman"/>
          <w:sz w:val="20"/>
          <w:szCs w:val="20"/>
          <w:lang w:val="en-IN"/>
        </w:rPr>
        <w:t xml:space="preserve">Predict the number of days absent for an employee that lives </w:t>
      </w:r>
      <w:r>
        <w:rPr>
          <w:rFonts w:cs="MinionPro-Regular"/>
          <w:sz w:val="20"/>
          <w:szCs w:val="20"/>
          <w:lang w:val="en-IN"/>
        </w:rPr>
        <w:t xml:space="preserve">five </w:t>
      </w:r>
      <w:r>
        <w:rPr>
          <w:rFonts w:cs="TimesLTStd-Roman"/>
          <w:sz w:val="20"/>
          <w:szCs w:val="20"/>
          <w:lang w:val="en-IN"/>
        </w:rPr>
        <w:t>miles from the hospital.</w:t>
      </w:r>
    </w:p>
    <w:p w14:paraId="4EBEF461" w14:textId="77777777" w:rsidR="00BF62D2" w:rsidRDefault="008A1A69">
      <w:pPr>
        <w:pageBreakBefore/>
        <w:widowControl w:val="0"/>
        <w:suppressAutoHyphens/>
        <w:spacing w:before="120" w:after="0" w:line="240" w:lineRule="auto"/>
        <w:ind w:left="720" w:hanging="360"/>
        <w:rPr>
          <w:b/>
          <w:sz w:val="20"/>
          <w:szCs w:val="20"/>
        </w:rPr>
      </w:pPr>
      <w:r>
        <w:rPr>
          <w:b/>
          <w:sz w:val="20"/>
          <w:szCs w:val="20"/>
        </w:rPr>
        <w:t>Solutions:</w:t>
      </w:r>
    </w:p>
    <w:p w14:paraId="0EB20655"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p>
    <w:p w14:paraId="5EA99D3B" w14:textId="77777777" w:rsidR="00BF62D2" w:rsidRDefault="008A1A69">
      <w:pPr>
        <w:widowControl w:val="0"/>
        <w:suppressAutoHyphens/>
        <w:spacing w:after="120" w:line="240" w:lineRule="auto"/>
        <w:ind w:left="720"/>
        <w:rPr>
          <w:color w:val="000000"/>
          <w:sz w:val="20"/>
          <w:szCs w:val="20"/>
        </w:rPr>
      </w:pPr>
      <w:r>
        <w:rPr>
          <w:noProof/>
        </w:rPr>
        <w:drawing>
          <wp:inline distT="0" distB="0" distL="0" distR="0" wp14:anchorId="22243ACD" wp14:editId="62F08CC8">
            <wp:extent cx="4440326" cy="2633472"/>
            <wp:effectExtent l="0" t="0" r="0" b="0"/>
            <wp:docPr id="235" name="Chart 2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4"/>
              </a:graphicData>
            </a:graphic>
          </wp:inline>
        </w:drawing>
      </w:r>
    </w:p>
    <w:p w14:paraId="2C01BCAC" w14:textId="77777777" w:rsidR="00BF62D2" w:rsidRDefault="008A1A69">
      <w:pPr>
        <w:widowControl w:val="0"/>
        <w:suppressAutoHyphens/>
        <w:spacing w:before="120" w:after="120" w:line="240" w:lineRule="auto"/>
        <w:ind w:left="720" w:hanging="360"/>
        <w:rPr>
          <w:sz w:val="20"/>
          <w:szCs w:val="20"/>
        </w:rPr>
      </w:pPr>
      <w:r>
        <w:rPr>
          <w:color w:val="000000"/>
          <w:sz w:val="20"/>
          <w:szCs w:val="20"/>
        </w:rPr>
        <w:tab/>
      </w:r>
      <w:r>
        <w:rPr>
          <w:sz w:val="20"/>
          <w:szCs w:val="20"/>
        </w:rPr>
        <w:t xml:space="preserve">The scatter diagram indicates a negative linear relationship between </w:t>
      </w:r>
      <w:r>
        <w:rPr>
          <w:i/>
          <w:sz w:val="20"/>
          <w:szCs w:val="20"/>
        </w:rPr>
        <w:t>x</w:t>
      </w:r>
      <w:r>
        <w:rPr>
          <w:sz w:val="20"/>
          <w:szCs w:val="20"/>
        </w:rPr>
        <w:t xml:space="preserve"> = distance to work and </w:t>
      </w:r>
      <w:r>
        <w:rPr>
          <w:i/>
          <w:sz w:val="20"/>
          <w:szCs w:val="20"/>
        </w:rPr>
        <w:t>y</w:t>
      </w:r>
      <w:r>
        <w:rPr>
          <w:sz w:val="20"/>
          <w:szCs w:val="20"/>
        </w:rPr>
        <w:t xml:space="preserve"> = number of days absent. </w:t>
      </w:r>
    </w:p>
    <w:p w14:paraId="59AFDCF6" w14:textId="77777777" w:rsidR="00BF62D2" w:rsidRDefault="008A1A69">
      <w:pPr>
        <w:widowControl w:val="0"/>
        <w:suppressAutoHyphens/>
        <w:spacing w:before="120" w:after="120" w:line="240" w:lineRule="auto"/>
        <w:ind w:left="720" w:hanging="360"/>
        <w:rPr>
          <w:color w:val="000000"/>
          <w:sz w:val="20"/>
          <w:szCs w:val="20"/>
        </w:rPr>
      </w:pPr>
      <w:r>
        <w:rPr>
          <w:sz w:val="20"/>
          <w:szCs w:val="20"/>
        </w:rPr>
        <w:t>b.</w:t>
      </w:r>
      <w:r>
        <w:rPr>
          <w:sz w:val="20"/>
          <w:szCs w:val="20"/>
        </w:rPr>
        <w:tab/>
      </w:r>
      <w:r>
        <w:rPr>
          <w:color w:val="000000"/>
          <w:position w:val="-10"/>
          <w:sz w:val="20"/>
          <w:szCs w:val="20"/>
        </w:rPr>
        <w:object w:dxaOrig="3900" w:dyaOrig="300" w14:anchorId="4155CB58">
          <v:shape id="_x0000_i1100" type="#_x0000_t75" style="width:193.45pt;height:15pt" o:ole="" fillcolor="window">
            <v:imagedata r:id="rId175" o:title=""/>
          </v:shape>
          <o:OLEObject Type="Embed" ProgID="Equation.DSMT4" ShapeID="_x0000_i1100" DrawAspect="Content" ObjectID="_1769436429" r:id="rId176"/>
        </w:object>
      </w:r>
    </w:p>
    <w:p w14:paraId="4ABCB85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379" w:dyaOrig="320" w14:anchorId="1366BE05">
          <v:shape id="_x0000_i1101" type="#_x0000_t75" style="width:166.4pt;height:15pt" o:ole="" fillcolor="window">
            <v:imagedata r:id="rId177" o:title=""/>
          </v:shape>
          <o:OLEObject Type="Embed" ProgID="Equation.DSMT4" ShapeID="_x0000_i1101" DrawAspect="Content" ObjectID="_1769436430" r:id="rId178"/>
        </w:object>
      </w:r>
    </w:p>
    <w:p w14:paraId="44F8957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3220" w:dyaOrig="600" w14:anchorId="6794917E">
          <v:shape id="_x0000_i1102" type="#_x0000_t75" style="width:157.45pt;height:30pt" o:ole="" fillcolor="window">
            <v:imagedata r:id="rId179" o:title=""/>
          </v:shape>
          <o:OLEObject Type="Embed" ProgID="Equation.DSMT4" ShapeID="_x0000_i1102" DrawAspect="Content" ObjectID="_1769436431" r:id="rId180"/>
        </w:object>
      </w:r>
    </w:p>
    <w:p w14:paraId="0F8A77A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260" w:dyaOrig="300" w14:anchorId="499E7A25">
          <v:shape id="_x0000_i1103" type="#_x0000_t75" style="width:164.95pt;height:15pt" o:ole="" fillcolor="window">
            <v:imagedata r:id="rId181" o:title=""/>
          </v:shape>
          <o:OLEObject Type="Embed" ProgID="Equation.DSMT4" ShapeID="_x0000_i1103" DrawAspect="Content" ObjectID="_1769436432" r:id="rId182"/>
        </w:object>
      </w:r>
    </w:p>
    <w:p w14:paraId="4E1D2CD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1760" w:dyaOrig="300" w14:anchorId="5FC0C271">
          <v:shape id="_x0000_i1104" type="#_x0000_t75" style="width:91.5pt;height:15pt" o:ole="" fillcolor="window">
            <v:imagedata r:id="rId183" o:title=""/>
          </v:shape>
          <o:OLEObject Type="Embed" ProgID="Equation.DSMT4" ShapeID="_x0000_i1104" DrawAspect="Content" ObjectID="_1769436433" r:id="rId184"/>
        </w:object>
      </w:r>
    </w:p>
    <w:p w14:paraId="504D1E06" w14:textId="77777777" w:rsidR="00BF62D2" w:rsidRDefault="008A1A69">
      <w:pPr>
        <w:pStyle w:val="ListParagraph"/>
        <w:widowControl w:val="0"/>
        <w:suppressAutoHyphens/>
        <w:spacing w:before="120" w:after="120" w:line="240" w:lineRule="auto"/>
        <w:ind w:hanging="360"/>
        <w:contextualSpacing w:val="0"/>
        <w:rPr>
          <w:color w:val="000000"/>
          <w:position w:val="-10"/>
          <w:sz w:val="20"/>
          <w:szCs w:val="20"/>
        </w:rPr>
      </w:pPr>
      <w:r>
        <w:rPr>
          <w:sz w:val="20"/>
          <w:szCs w:val="20"/>
        </w:rPr>
        <w:t>c.</w:t>
      </w:r>
      <w:r>
        <w:rPr>
          <w:sz w:val="20"/>
          <w:szCs w:val="20"/>
        </w:rPr>
        <w:tab/>
        <w:t xml:space="preserve">A prediction of the number of days absent is </w:t>
      </w:r>
      <w:r>
        <w:rPr>
          <w:color w:val="000000"/>
          <w:position w:val="-10"/>
          <w:sz w:val="20"/>
          <w:szCs w:val="20"/>
        </w:rPr>
        <w:object w:dxaOrig="2340" w:dyaOrig="300" w14:anchorId="00F06390">
          <v:shape id="_x0000_i1105" type="#_x0000_t75" style="width:120.75pt;height:15pt" o:ole="" fillcolor="window">
            <v:imagedata r:id="rId185" o:title=""/>
          </v:shape>
          <o:OLEObject Type="Embed" ProgID="Equation.DSMT4" ShapeID="_x0000_i1105" DrawAspect="Content" ObjectID="_1769436434" r:id="rId186"/>
        </w:object>
      </w:r>
      <w:r>
        <w:rPr>
          <w:color w:val="000000"/>
          <w:sz w:val="20"/>
          <w:szCs w:val="20"/>
        </w:rPr>
        <w:t xml:space="preserve">, </w:t>
      </w:r>
      <w:r>
        <w:rPr>
          <w:sz w:val="20"/>
          <w:szCs w:val="20"/>
        </w:rPr>
        <w:t>or approximately six days.</w:t>
      </w:r>
    </w:p>
    <w:p w14:paraId="3985ACB0" w14:textId="77777777" w:rsidR="00BF62D2" w:rsidRDefault="008A1A69">
      <w:pPr>
        <w:pStyle w:val="Solution"/>
        <w:widowControl w:val="0"/>
        <w:suppressAutoHyphens/>
        <w:spacing w:before="120" w:line="240" w:lineRule="auto"/>
        <w:ind w:left="0"/>
        <w:rPr>
          <w:szCs w:val="20"/>
        </w:rPr>
      </w:pPr>
      <w:r>
        <w:rPr>
          <w:szCs w:val="20"/>
        </w:rPr>
        <w:t>Methods</w:t>
      </w:r>
    </w:p>
    <w:p w14:paraId="583EB3FA"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rFonts w:cs="TimesLTStd-Roman"/>
          <w:sz w:val="20"/>
          <w:szCs w:val="20"/>
          <w:lang w:val="en-IN"/>
        </w:rPr>
        <w:t>15.</w:t>
      </w:r>
      <w:r>
        <w:rPr>
          <w:rFonts w:cs="TimesLTStd-Roman"/>
          <w:sz w:val="20"/>
          <w:szCs w:val="20"/>
          <w:lang w:val="en-IN"/>
        </w:rPr>
        <w:tab/>
        <w:t xml:space="preserve">The data from exercise </w:t>
      </w:r>
      <w:r>
        <w:rPr>
          <w:sz w:val="20"/>
          <w:szCs w:val="20"/>
        </w:rPr>
        <w:t>one</w:t>
      </w:r>
      <w:r>
        <w:rPr>
          <w:rFonts w:cs="TimesLTStd-Roman"/>
          <w:sz w:val="20"/>
          <w:szCs w:val="20"/>
          <w:lang w:val="en-IN"/>
        </w:rPr>
        <w:t xml:space="preserve"> follow. </w:t>
      </w:r>
      <w:r>
        <w:rPr>
          <w:rFonts w:cs="TimesLTStd-Roman"/>
          <w:b/>
          <w:color w:val="D85629"/>
          <w:sz w:val="20"/>
          <w:szCs w:val="20"/>
          <w:lang w:val="en-IN"/>
        </w:rPr>
        <w:t>LO 4, 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828"/>
        <w:gridCol w:w="828"/>
        <w:gridCol w:w="828"/>
        <w:gridCol w:w="828"/>
        <w:gridCol w:w="828"/>
      </w:tblGrid>
      <w:tr w:rsidR="00BF62D2" w14:paraId="30D620F2" w14:textId="77777777">
        <w:trPr>
          <w:trHeight w:val="315"/>
          <w:jc w:val="center"/>
        </w:trPr>
        <w:tc>
          <w:tcPr>
            <w:tcW w:w="828" w:type="dxa"/>
            <w:tcBorders>
              <w:bottom w:val="single" w:sz="4" w:space="0" w:color="auto"/>
              <w:right w:val="single" w:sz="4" w:space="0" w:color="auto"/>
            </w:tcBorders>
          </w:tcPr>
          <w:p w14:paraId="788B6811"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828" w:type="dxa"/>
            <w:tcBorders>
              <w:left w:val="single" w:sz="4" w:space="0" w:color="auto"/>
              <w:bottom w:val="single" w:sz="4" w:space="0" w:color="auto"/>
            </w:tcBorders>
          </w:tcPr>
          <w:p w14:paraId="172443BF"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w:t>
            </w:r>
          </w:p>
        </w:tc>
        <w:tc>
          <w:tcPr>
            <w:tcW w:w="828" w:type="dxa"/>
            <w:tcBorders>
              <w:bottom w:val="single" w:sz="4" w:space="0" w:color="auto"/>
            </w:tcBorders>
          </w:tcPr>
          <w:p w14:paraId="6547BBB2"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2</w:t>
            </w:r>
          </w:p>
        </w:tc>
        <w:tc>
          <w:tcPr>
            <w:tcW w:w="828" w:type="dxa"/>
            <w:tcBorders>
              <w:bottom w:val="single" w:sz="4" w:space="0" w:color="auto"/>
            </w:tcBorders>
          </w:tcPr>
          <w:p w14:paraId="0BF8762E"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3</w:t>
            </w:r>
          </w:p>
        </w:tc>
        <w:tc>
          <w:tcPr>
            <w:tcW w:w="828" w:type="dxa"/>
            <w:tcBorders>
              <w:bottom w:val="single" w:sz="4" w:space="0" w:color="auto"/>
            </w:tcBorders>
          </w:tcPr>
          <w:p w14:paraId="55DA865F"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4</w:t>
            </w:r>
          </w:p>
        </w:tc>
        <w:tc>
          <w:tcPr>
            <w:tcW w:w="828" w:type="dxa"/>
            <w:tcBorders>
              <w:bottom w:val="single" w:sz="4" w:space="0" w:color="auto"/>
            </w:tcBorders>
          </w:tcPr>
          <w:p w14:paraId="3B61C52D"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5</w:t>
            </w:r>
          </w:p>
        </w:tc>
      </w:tr>
      <w:tr w:rsidR="00BF62D2" w14:paraId="797B10E0" w14:textId="77777777">
        <w:trPr>
          <w:trHeight w:val="315"/>
          <w:jc w:val="center"/>
        </w:trPr>
        <w:tc>
          <w:tcPr>
            <w:tcW w:w="828" w:type="dxa"/>
            <w:tcBorders>
              <w:top w:val="single" w:sz="4" w:space="0" w:color="auto"/>
              <w:right w:val="single" w:sz="4" w:space="0" w:color="auto"/>
            </w:tcBorders>
          </w:tcPr>
          <w:p w14:paraId="21BAB656"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828" w:type="dxa"/>
            <w:tcBorders>
              <w:top w:val="single" w:sz="4" w:space="0" w:color="auto"/>
              <w:left w:val="single" w:sz="4" w:space="0" w:color="auto"/>
            </w:tcBorders>
          </w:tcPr>
          <w:p w14:paraId="12F1D397"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3</w:t>
            </w:r>
          </w:p>
        </w:tc>
        <w:tc>
          <w:tcPr>
            <w:tcW w:w="828" w:type="dxa"/>
            <w:tcBorders>
              <w:top w:val="single" w:sz="4" w:space="0" w:color="auto"/>
            </w:tcBorders>
          </w:tcPr>
          <w:p w14:paraId="624F133B"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7</w:t>
            </w:r>
          </w:p>
        </w:tc>
        <w:tc>
          <w:tcPr>
            <w:tcW w:w="828" w:type="dxa"/>
            <w:tcBorders>
              <w:top w:val="single" w:sz="4" w:space="0" w:color="auto"/>
            </w:tcBorders>
          </w:tcPr>
          <w:p w14:paraId="0EA1B44D"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5</w:t>
            </w:r>
          </w:p>
        </w:tc>
        <w:tc>
          <w:tcPr>
            <w:tcW w:w="828" w:type="dxa"/>
            <w:tcBorders>
              <w:top w:val="single" w:sz="4" w:space="0" w:color="auto"/>
            </w:tcBorders>
          </w:tcPr>
          <w:p w14:paraId="6C8E96BB"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11</w:t>
            </w:r>
          </w:p>
        </w:tc>
        <w:tc>
          <w:tcPr>
            <w:tcW w:w="828" w:type="dxa"/>
            <w:tcBorders>
              <w:top w:val="single" w:sz="4" w:space="0" w:color="auto"/>
            </w:tcBorders>
          </w:tcPr>
          <w:p w14:paraId="35397CF2"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14</w:t>
            </w:r>
          </w:p>
        </w:tc>
      </w:tr>
    </w:tbl>
    <w:p w14:paraId="01434DBA" w14:textId="77777777" w:rsidR="00BF62D2" w:rsidRDefault="008A1A69" w:rsidP="00466970">
      <w:pPr>
        <w:widowControl w:val="0"/>
        <w:suppressAutoHyphens/>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 xml:space="preserve">The estimated regression equation for these data is </w:t>
      </w:r>
      <w:r>
        <w:rPr>
          <w:rFonts w:cs="TimesLTStd-Roman"/>
          <w:position w:val="-10"/>
          <w:sz w:val="20"/>
          <w:szCs w:val="20"/>
          <w:lang w:val="en-IN"/>
        </w:rPr>
        <w:object w:dxaOrig="220" w:dyaOrig="300" w14:anchorId="21283E1E">
          <v:shape id="_x0000_i1106" type="#_x0000_t75" style="width:11.25pt;height:15pt" o:ole="">
            <v:imagedata r:id="rId187" o:title=""/>
          </v:shape>
          <o:OLEObject Type="Embed" ProgID="Equation.DSMT4" ShapeID="_x0000_i1106" DrawAspect="Content" ObjectID="_1769436435" r:id="rId188"/>
        </w:object>
      </w:r>
      <w:r>
        <w:rPr>
          <w:rFonts w:cs="WWDOC02-Regular"/>
          <w:sz w:val="20"/>
          <w:szCs w:val="20"/>
          <w:lang w:val="en-IN"/>
        </w:rPr>
        <w:t xml:space="preserve"> </w:t>
      </w:r>
      <w:r>
        <w:rPr>
          <w:rFonts w:cs="MathematicalPiLTStd-1"/>
          <w:sz w:val="20"/>
          <w:szCs w:val="20"/>
          <w:lang w:val="en-IN"/>
        </w:rPr>
        <w:t>= 0</w:t>
      </w:r>
      <w:r>
        <w:rPr>
          <w:rFonts w:cs="TimesLTStd-Roman"/>
          <w:sz w:val="20"/>
          <w:szCs w:val="20"/>
          <w:lang w:val="en-IN"/>
        </w:rPr>
        <w:t xml:space="preserve">.20 </w:t>
      </w:r>
      <w:r>
        <w:rPr>
          <w:rFonts w:cs="MathematicalPiLTStd-1"/>
          <w:sz w:val="20"/>
          <w:szCs w:val="20"/>
          <w:lang w:val="en-IN"/>
        </w:rPr>
        <w:t xml:space="preserve">+ </w:t>
      </w:r>
      <w:r>
        <w:rPr>
          <w:rFonts w:cs="TimesLTStd-Roman"/>
          <w:sz w:val="20"/>
          <w:szCs w:val="20"/>
          <w:lang w:val="en-IN"/>
        </w:rPr>
        <w:t>2.60</w:t>
      </w:r>
      <w:r>
        <w:rPr>
          <w:rFonts w:cs="TimesLTStd-Italic"/>
          <w:i/>
          <w:iCs/>
          <w:sz w:val="20"/>
          <w:szCs w:val="20"/>
          <w:lang w:val="en-IN"/>
        </w:rPr>
        <w:t>x</w:t>
      </w:r>
      <w:r>
        <w:rPr>
          <w:rFonts w:cs="TimesLTStd-Roman"/>
          <w:sz w:val="20"/>
          <w:szCs w:val="20"/>
          <w:lang w:val="en-IN"/>
        </w:rPr>
        <w:t>.</w:t>
      </w:r>
    </w:p>
    <w:p w14:paraId="0E097EDD" w14:textId="77777777" w:rsidR="00BF62D2" w:rsidRDefault="008A1A69" w:rsidP="00466970">
      <w:pPr>
        <w:widowControl w:val="0"/>
        <w:suppressAutoHyphens/>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Compute SSE, SST, and SSR using equations (14.8), (14.9), and (14.10).</w:t>
      </w:r>
    </w:p>
    <w:p w14:paraId="1D5490CC" w14:textId="77777777" w:rsidR="00BF62D2" w:rsidRDefault="008A1A69" w:rsidP="00466970">
      <w:pPr>
        <w:widowControl w:val="0"/>
        <w:suppressAutoHyphens/>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Compute the coefficient of determination </w:t>
      </w:r>
      <w:r>
        <w:rPr>
          <w:rFonts w:cs="TimesLTStd-Italic"/>
          <w:i/>
          <w:iCs/>
          <w:sz w:val="20"/>
          <w:szCs w:val="20"/>
          <w:lang w:val="en-IN"/>
        </w:rPr>
        <w:t>r</w:t>
      </w:r>
      <w:r>
        <w:rPr>
          <w:rFonts w:cs="TimesLTStd-Roman"/>
          <w:sz w:val="20"/>
          <w:szCs w:val="20"/>
          <w:vertAlign w:val="superscript"/>
          <w:lang w:val="en-IN"/>
        </w:rPr>
        <w:t>2</w:t>
      </w:r>
      <w:r>
        <w:rPr>
          <w:rFonts w:cs="TimesLTStd-Roman"/>
          <w:sz w:val="20"/>
          <w:szCs w:val="20"/>
          <w:lang w:val="en-IN"/>
        </w:rPr>
        <w:t>. Comment on the goodness of fit.</w:t>
      </w:r>
    </w:p>
    <w:p w14:paraId="50439D0A" w14:textId="77777777" w:rsidR="00BF62D2" w:rsidRDefault="008A1A69" w:rsidP="00466970">
      <w:pPr>
        <w:widowControl w:val="0"/>
        <w:suppressAutoHyphens/>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Compute the sample correlation coefficient.</w:t>
      </w:r>
    </w:p>
    <w:p w14:paraId="4CEC704C" w14:textId="77777777" w:rsidR="00BF62D2" w:rsidRDefault="008A1A69">
      <w:pPr>
        <w:pStyle w:val="Solution"/>
        <w:widowControl w:val="0"/>
        <w:suppressAutoHyphens/>
        <w:spacing w:before="120" w:line="240" w:lineRule="auto"/>
        <w:ind w:hanging="360"/>
        <w:rPr>
          <w:b w:val="0"/>
          <w:szCs w:val="20"/>
        </w:rPr>
      </w:pPr>
      <w:r>
        <w:rPr>
          <w:szCs w:val="20"/>
        </w:rPr>
        <w:t>Solutions:</w:t>
      </w:r>
    </w:p>
    <w:p w14:paraId="259CE5BC"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t>The estimated regression equation and the mean for the dependent variable are:</w:t>
      </w:r>
    </w:p>
    <w:p w14:paraId="0F2613C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position w:val="-10"/>
          <w:sz w:val="20"/>
          <w:szCs w:val="20"/>
        </w:rPr>
        <w:object w:dxaOrig="1960" w:dyaOrig="300" w14:anchorId="1FE3BE39">
          <v:shape id="_x0000_i1107" type="#_x0000_t75" style="width:98.3pt;height:15pt" o:ole="" fillcolor="window">
            <v:imagedata r:id="rId189" o:title=""/>
          </v:shape>
          <o:OLEObject Type="Embed" ProgID="Equation.DSMT4" ShapeID="_x0000_i1107" DrawAspect="Content" ObjectID="_1769436436" r:id="rId190"/>
        </w:object>
      </w:r>
    </w:p>
    <w:p w14:paraId="42D1486E"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The sum of squares due to error and the total sum of squares are</w:t>
      </w:r>
    </w:p>
    <w:p w14:paraId="71D471F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position w:val="-10"/>
          <w:sz w:val="20"/>
          <w:szCs w:val="20"/>
        </w:rPr>
        <w:object w:dxaOrig="4220" w:dyaOrig="320" w14:anchorId="7F054DF5">
          <v:shape id="_x0000_i1108" type="#_x0000_t75" style="width:212.25pt;height:15.75pt" o:ole="" fillcolor="window">
            <v:imagedata r:id="rId191" o:title=""/>
          </v:shape>
          <o:OLEObject Type="Embed" ProgID="Equation.DSMT4" ShapeID="_x0000_i1108" DrawAspect="Content" ObjectID="_1769436437" r:id="rId192"/>
        </w:object>
      </w:r>
    </w:p>
    <w:p w14:paraId="7E24C793"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Thus, SSR = SST – SSE = 80 – 12.4 = 67.6</w:t>
      </w:r>
    </w:p>
    <w:p w14:paraId="6409511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r>
      <w:r>
        <w:rPr>
          <w:i/>
          <w:color w:val="000000"/>
          <w:sz w:val="20"/>
          <w:szCs w:val="20"/>
        </w:rPr>
        <w:t>r</w:t>
      </w:r>
      <w:r>
        <w:rPr>
          <w:color w:val="000000"/>
          <w:sz w:val="20"/>
          <w:szCs w:val="20"/>
          <w:vertAlign w:val="superscript"/>
        </w:rPr>
        <w:t>2</w:t>
      </w:r>
      <w:r>
        <w:rPr>
          <w:color w:val="000000"/>
          <w:sz w:val="20"/>
          <w:szCs w:val="20"/>
        </w:rPr>
        <w:t xml:space="preserve"> = SSR/SST = 67.6/80 = 0.845</w:t>
      </w:r>
    </w:p>
    <w:p w14:paraId="547958A4"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The least squares line provided a very good fit; 84.5% of the variability in </w:t>
      </w:r>
      <w:r>
        <w:rPr>
          <w:i/>
          <w:color w:val="000000"/>
          <w:sz w:val="20"/>
          <w:szCs w:val="20"/>
        </w:rPr>
        <w:t>y</w:t>
      </w:r>
      <w:r>
        <w:rPr>
          <w:color w:val="000000"/>
          <w:sz w:val="20"/>
          <w:szCs w:val="20"/>
        </w:rPr>
        <w:t xml:space="preserve"> has been explained by the least squares line.</w:t>
      </w:r>
    </w:p>
    <w:p w14:paraId="4E4A71A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r>
      <w:r>
        <w:rPr>
          <w:rFonts w:cs="TimesLTStd-Italic"/>
          <w:i/>
          <w:iCs/>
          <w:position w:val="-12"/>
          <w:sz w:val="20"/>
          <w:szCs w:val="20"/>
          <w:lang w:val="en-IN"/>
        </w:rPr>
        <w:object w:dxaOrig="2120" w:dyaOrig="360" w14:anchorId="098CAFDF">
          <v:shape id="_x0000_i1109" type="#_x0000_t75" style="width:105.8pt;height:18pt" o:ole="">
            <v:imagedata r:id="rId193" o:title=""/>
          </v:shape>
          <o:OLEObject Type="Embed" ProgID="Equation.DSMT4" ShapeID="_x0000_i1109" DrawAspect="Content" ObjectID="_1769436438" r:id="rId194"/>
        </w:object>
      </w:r>
    </w:p>
    <w:p w14:paraId="18F61677"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sz w:val="20"/>
          <w:szCs w:val="20"/>
        </w:rPr>
        <w:t>16.</w:t>
      </w:r>
      <w:r>
        <w:rPr>
          <w:sz w:val="20"/>
          <w:szCs w:val="20"/>
        </w:rPr>
        <w:tab/>
      </w:r>
      <w:r>
        <w:rPr>
          <w:rFonts w:cs="TimesLTStd-Roman"/>
          <w:sz w:val="20"/>
          <w:szCs w:val="20"/>
          <w:lang w:val="en-IN"/>
        </w:rPr>
        <w:t xml:space="preserve">The data from exercise two follow. </w:t>
      </w:r>
      <w:r>
        <w:rPr>
          <w:rFonts w:cs="TimesLTStd-Roman"/>
          <w:b/>
          <w:color w:val="D85629"/>
          <w:sz w:val="20"/>
          <w:szCs w:val="20"/>
          <w:lang w:val="en-IN"/>
        </w:rPr>
        <w:t>LO 4, 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
        <w:gridCol w:w="810"/>
        <w:gridCol w:w="810"/>
        <w:gridCol w:w="810"/>
        <w:gridCol w:w="810"/>
        <w:gridCol w:w="810"/>
      </w:tblGrid>
      <w:tr w:rsidR="00BF62D2" w14:paraId="2AC025C4" w14:textId="77777777">
        <w:trPr>
          <w:jc w:val="center"/>
        </w:trPr>
        <w:tc>
          <w:tcPr>
            <w:tcW w:w="738" w:type="dxa"/>
            <w:tcBorders>
              <w:bottom w:val="single" w:sz="4" w:space="0" w:color="auto"/>
              <w:right w:val="single" w:sz="4" w:space="0" w:color="auto"/>
            </w:tcBorders>
          </w:tcPr>
          <w:p w14:paraId="33C89911" w14:textId="77777777" w:rsidR="00BF62D2" w:rsidRDefault="008A1A69">
            <w:pPr>
              <w:widowControl w:val="0"/>
              <w:suppressAutoHyphens/>
              <w:autoSpaceDE w:val="0"/>
              <w:autoSpaceDN w:val="0"/>
              <w:adjustRightInd w:val="0"/>
              <w:spacing w:before="20" w:after="2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810" w:type="dxa"/>
            <w:tcBorders>
              <w:left w:val="single" w:sz="4" w:space="0" w:color="auto"/>
              <w:bottom w:val="single" w:sz="4" w:space="0" w:color="auto"/>
            </w:tcBorders>
          </w:tcPr>
          <w:p w14:paraId="31A4DFBE"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3</w:t>
            </w:r>
          </w:p>
        </w:tc>
        <w:tc>
          <w:tcPr>
            <w:tcW w:w="810" w:type="dxa"/>
            <w:tcBorders>
              <w:bottom w:val="single" w:sz="4" w:space="0" w:color="auto"/>
            </w:tcBorders>
          </w:tcPr>
          <w:p w14:paraId="1D284934"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12</w:t>
            </w:r>
          </w:p>
        </w:tc>
        <w:tc>
          <w:tcPr>
            <w:tcW w:w="810" w:type="dxa"/>
            <w:tcBorders>
              <w:bottom w:val="single" w:sz="4" w:space="0" w:color="auto"/>
            </w:tcBorders>
          </w:tcPr>
          <w:p w14:paraId="2D8D06D1"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6</w:t>
            </w:r>
          </w:p>
        </w:tc>
        <w:tc>
          <w:tcPr>
            <w:tcW w:w="810" w:type="dxa"/>
            <w:tcBorders>
              <w:bottom w:val="single" w:sz="4" w:space="0" w:color="auto"/>
            </w:tcBorders>
          </w:tcPr>
          <w:p w14:paraId="164B38E0"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20</w:t>
            </w:r>
          </w:p>
        </w:tc>
        <w:tc>
          <w:tcPr>
            <w:tcW w:w="810" w:type="dxa"/>
            <w:tcBorders>
              <w:bottom w:val="single" w:sz="4" w:space="0" w:color="auto"/>
            </w:tcBorders>
          </w:tcPr>
          <w:p w14:paraId="5ED19EA6"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14</w:t>
            </w:r>
          </w:p>
        </w:tc>
      </w:tr>
      <w:tr w:rsidR="00BF62D2" w14:paraId="7F42B89A" w14:textId="77777777">
        <w:trPr>
          <w:jc w:val="center"/>
        </w:trPr>
        <w:tc>
          <w:tcPr>
            <w:tcW w:w="738" w:type="dxa"/>
            <w:tcBorders>
              <w:top w:val="single" w:sz="4" w:space="0" w:color="auto"/>
              <w:right w:val="single" w:sz="4" w:space="0" w:color="auto"/>
            </w:tcBorders>
          </w:tcPr>
          <w:p w14:paraId="2875936A" w14:textId="77777777" w:rsidR="00BF62D2" w:rsidRDefault="008A1A69">
            <w:pPr>
              <w:widowControl w:val="0"/>
              <w:suppressAutoHyphens/>
              <w:autoSpaceDE w:val="0"/>
              <w:autoSpaceDN w:val="0"/>
              <w:adjustRightInd w:val="0"/>
              <w:spacing w:before="20" w:after="2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810" w:type="dxa"/>
            <w:tcBorders>
              <w:top w:val="single" w:sz="4" w:space="0" w:color="auto"/>
              <w:left w:val="single" w:sz="4" w:space="0" w:color="auto"/>
            </w:tcBorders>
          </w:tcPr>
          <w:p w14:paraId="41A520B9"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55</w:t>
            </w:r>
          </w:p>
        </w:tc>
        <w:tc>
          <w:tcPr>
            <w:tcW w:w="810" w:type="dxa"/>
            <w:tcBorders>
              <w:top w:val="single" w:sz="4" w:space="0" w:color="auto"/>
            </w:tcBorders>
          </w:tcPr>
          <w:p w14:paraId="76E54387"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40</w:t>
            </w:r>
          </w:p>
        </w:tc>
        <w:tc>
          <w:tcPr>
            <w:tcW w:w="810" w:type="dxa"/>
            <w:tcBorders>
              <w:top w:val="single" w:sz="4" w:space="0" w:color="auto"/>
            </w:tcBorders>
          </w:tcPr>
          <w:p w14:paraId="545C8894"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55</w:t>
            </w:r>
          </w:p>
        </w:tc>
        <w:tc>
          <w:tcPr>
            <w:tcW w:w="810" w:type="dxa"/>
            <w:tcBorders>
              <w:top w:val="single" w:sz="4" w:space="0" w:color="auto"/>
            </w:tcBorders>
          </w:tcPr>
          <w:p w14:paraId="7CF07D63"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10</w:t>
            </w:r>
          </w:p>
        </w:tc>
        <w:tc>
          <w:tcPr>
            <w:tcW w:w="810" w:type="dxa"/>
            <w:tcBorders>
              <w:top w:val="single" w:sz="4" w:space="0" w:color="auto"/>
            </w:tcBorders>
          </w:tcPr>
          <w:p w14:paraId="31074730"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15</w:t>
            </w:r>
          </w:p>
        </w:tc>
      </w:tr>
    </w:tbl>
    <w:p w14:paraId="3DB0E6AE"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 xml:space="preserve">The estimated regression equation for these data is </w:t>
      </w:r>
      <w:r>
        <w:rPr>
          <w:rFonts w:cs="TimesLTStd-Italic"/>
          <w:i/>
          <w:iCs/>
          <w:position w:val="-10"/>
          <w:sz w:val="20"/>
          <w:szCs w:val="20"/>
          <w:lang w:val="en-IN"/>
        </w:rPr>
        <w:object w:dxaOrig="220" w:dyaOrig="300" w14:anchorId="7543C39E">
          <v:shape id="_x0000_i1110" type="#_x0000_t75" style="width:11.25pt;height:15pt" o:ole="">
            <v:imagedata r:id="rId195" o:title=""/>
          </v:shape>
          <o:OLEObject Type="Embed" ProgID="Equation.DSMT4" ShapeID="_x0000_i1110" DrawAspect="Content" ObjectID="_1769436439" r:id="rId196"/>
        </w:object>
      </w:r>
      <w:r>
        <w:rPr>
          <w:rFonts w:cs="WWDOC02-Regular"/>
          <w:sz w:val="20"/>
          <w:szCs w:val="20"/>
          <w:lang w:val="en-IN"/>
        </w:rPr>
        <w:t xml:space="preserve"> </w:t>
      </w:r>
      <w:r>
        <w:rPr>
          <w:rFonts w:cs="MathematicalPiLTStd-1"/>
          <w:sz w:val="20"/>
          <w:szCs w:val="20"/>
          <w:lang w:val="en-IN"/>
        </w:rPr>
        <w:t xml:space="preserve">= </w:t>
      </w:r>
      <w:r>
        <w:rPr>
          <w:rFonts w:cs="TimesLTStd-Roman"/>
          <w:sz w:val="20"/>
          <w:szCs w:val="20"/>
          <w:lang w:val="en-IN"/>
        </w:rPr>
        <w:t xml:space="preserve">68 </w:t>
      </w:r>
      <w:r>
        <w:rPr>
          <w:rFonts w:cs="MathematicalPiLTStd-1"/>
          <w:sz w:val="20"/>
          <w:szCs w:val="20"/>
          <w:lang w:val="en-IN"/>
        </w:rPr>
        <w:t xml:space="preserve">– </w:t>
      </w:r>
      <w:r>
        <w:rPr>
          <w:rFonts w:cs="TimesLTStd-Roman"/>
          <w:sz w:val="20"/>
          <w:szCs w:val="20"/>
          <w:lang w:val="en-IN"/>
        </w:rPr>
        <w:t>3</w:t>
      </w:r>
      <w:r>
        <w:rPr>
          <w:rFonts w:cs="TimesLTStd-Italic"/>
          <w:i/>
          <w:iCs/>
          <w:sz w:val="20"/>
          <w:szCs w:val="20"/>
          <w:lang w:val="en-IN"/>
        </w:rPr>
        <w:t>x</w:t>
      </w:r>
      <w:r>
        <w:rPr>
          <w:rFonts w:cs="TimesLTStd-Roman"/>
          <w:sz w:val="20"/>
          <w:szCs w:val="20"/>
          <w:lang w:val="en-IN"/>
        </w:rPr>
        <w:t>.</w:t>
      </w:r>
    </w:p>
    <w:p w14:paraId="468E691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Compute SSE, SST, and SSR.</w:t>
      </w:r>
    </w:p>
    <w:p w14:paraId="6061926E"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Compute the coefficient of determination </w:t>
      </w:r>
      <w:r>
        <w:rPr>
          <w:rFonts w:cs="TimesLTStd-Italic"/>
          <w:i/>
          <w:iCs/>
          <w:sz w:val="20"/>
          <w:szCs w:val="20"/>
          <w:lang w:val="en-IN"/>
        </w:rPr>
        <w:t>r</w:t>
      </w:r>
      <w:r>
        <w:rPr>
          <w:rFonts w:cs="TimesLTStd-Roman"/>
          <w:sz w:val="20"/>
          <w:szCs w:val="20"/>
          <w:vertAlign w:val="superscript"/>
          <w:lang w:val="en-IN"/>
        </w:rPr>
        <w:t>2</w:t>
      </w:r>
      <w:r>
        <w:rPr>
          <w:rFonts w:cs="TimesLTStd-Roman"/>
          <w:sz w:val="20"/>
          <w:szCs w:val="20"/>
          <w:lang w:val="en-IN"/>
        </w:rPr>
        <w:t>. Comment on the goodness of fit.</w:t>
      </w:r>
    </w:p>
    <w:p w14:paraId="1A3B7D53" w14:textId="77777777" w:rsidR="00BF62D2" w:rsidRDefault="008A1A69">
      <w:pPr>
        <w:widowControl w:val="0"/>
        <w:suppressAutoHyphens/>
        <w:autoSpaceDE w:val="0"/>
        <w:autoSpaceDN w:val="0"/>
        <w:adjustRightInd w:val="0"/>
        <w:spacing w:before="120" w:after="120" w:line="240" w:lineRule="auto"/>
        <w:ind w:left="720" w:hanging="360"/>
        <w:rPr>
          <w:sz w:val="20"/>
          <w:szCs w:val="20"/>
        </w:rPr>
      </w:pPr>
      <w:r>
        <w:rPr>
          <w:rFonts w:cs="TimesLTStd-Roman"/>
          <w:sz w:val="20"/>
          <w:szCs w:val="20"/>
          <w:lang w:val="en-IN"/>
        </w:rPr>
        <w:t>c.</w:t>
      </w:r>
      <w:r>
        <w:rPr>
          <w:rFonts w:cs="TimesLTStd-Roman"/>
          <w:sz w:val="20"/>
          <w:szCs w:val="20"/>
          <w:lang w:val="en-IN"/>
        </w:rPr>
        <w:tab/>
        <w:t>Compute the sample correlation coefficient.</w:t>
      </w:r>
    </w:p>
    <w:p w14:paraId="77439A30" w14:textId="77777777" w:rsidR="00BF62D2" w:rsidRDefault="008A1A69">
      <w:pPr>
        <w:pStyle w:val="Solution"/>
        <w:widowControl w:val="0"/>
        <w:suppressAutoHyphens/>
        <w:spacing w:before="120" w:line="240" w:lineRule="auto"/>
        <w:ind w:hanging="360"/>
        <w:rPr>
          <w:b w:val="0"/>
          <w:szCs w:val="20"/>
        </w:rPr>
      </w:pPr>
      <w:r>
        <w:rPr>
          <w:szCs w:val="20"/>
        </w:rPr>
        <w:t>Solutions:</w:t>
      </w:r>
    </w:p>
    <w:p w14:paraId="777F16C0" w14:textId="77777777" w:rsidR="00BF62D2" w:rsidRDefault="008A1A69">
      <w:pPr>
        <w:widowControl w:val="0"/>
        <w:suppressAutoHyphens/>
        <w:spacing w:after="100" w:line="240" w:lineRule="auto"/>
        <w:ind w:left="720" w:hanging="360"/>
        <w:rPr>
          <w:color w:val="000000"/>
          <w:sz w:val="20"/>
          <w:szCs w:val="20"/>
        </w:rPr>
      </w:pPr>
      <w:r>
        <w:rPr>
          <w:color w:val="000000"/>
          <w:sz w:val="20"/>
          <w:szCs w:val="20"/>
        </w:rPr>
        <w:t>a.</w:t>
      </w:r>
      <w:r>
        <w:rPr>
          <w:color w:val="000000"/>
          <w:sz w:val="20"/>
          <w:szCs w:val="20"/>
        </w:rPr>
        <w:tab/>
        <w:t>The estimated regression equation and the mean for the dependent variable are:</w:t>
      </w:r>
    </w:p>
    <w:p w14:paraId="6198B291"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r>
      <w:r>
        <w:rPr>
          <w:color w:val="000000"/>
          <w:position w:val="-10"/>
          <w:sz w:val="20"/>
          <w:szCs w:val="20"/>
        </w:rPr>
        <w:object w:dxaOrig="1820" w:dyaOrig="300" w14:anchorId="43B47AC9">
          <v:shape id="_x0000_i1111" type="#_x0000_t75" style="width:94.45pt;height:15pt" o:ole="" fillcolor="window">
            <v:imagedata r:id="rId197" o:title=""/>
          </v:shape>
          <o:OLEObject Type="Embed" ProgID="Equation.DSMT4" ShapeID="_x0000_i1111" DrawAspect="Content" ObjectID="_1769436440" r:id="rId198"/>
        </w:object>
      </w:r>
    </w:p>
    <w:p w14:paraId="3A075764"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The sum of squares due to error and the total sum of squares are</w:t>
      </w:r>
    </w:p>
    <w:p w14:paraId="46B074B0"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r>
      <w:r>
        <w:rPr>
          <w:color w:val="000000"/>
          <w:position w:val="-10"/>
          <w:sz w:val="20"/>
          <w:szCs w:val="20"/>
        </w:rPr>
        <w:object w:dxaOrig="4420" w:dyaOrig="320" w14:anchorId="7DD74A8E">
          <v:shape id="_x0000_i1112" type="#_x0000_t75" style="width:218.35pt;height:15pt" o:ole="" fillcolor="window">
            <v:imagedata r:id="rId199" o:title=""/>
          </v:shape>
          <o:OLEObject Type="Embed" ProgID="Equation.DSMT4" ShapeID="_x0000_i1112" DrawAspect="Content" ObjectID="_1769436441" r:id="rId200"/>
        </w:object>
      </w:r>
    </w:p>
    <w:p w14:paraId="7A796A36"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Thus, SSR = SST – SSE = 1,850 – 230 = 1,620</w:t>
      </w:r>
    </w:p>
    <w:p w14:paraId="1EEC9780"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b.</w:t>
      </w:r>
      <w:r>
        <w:rPr>
          <w:color w:val="000000"/>
          <w:sz w:val="20"/>
          <w:szCs w:val="20"/>
        </w:rPr>
        <w:tab/>
      </w:r>
      <w:r>
        <w:rPr>
          <w:i/>
          <w:color w:val="000000"/>
          <w:sz w:val="20"/>
          <w:szCs w:val="20"/>
        </w:rPr>
        <w:t>r</w:t>
      </w:r>
      <w:r>
        <w:rPr>
          <w:color w:val="000000"/>
          <w:sz w:val="20"/>
          <w:szCs w:val="20"/>
          <w:vertAlign w:val="superscript"/>
        </w:rPr>
        <w:t>2</w:t>
      </w:r>
      <w:r>
        <w:rPr>
          <w:color w:val="000000"/>
          <w:sz w:val="20"/>
          <w:szCs w:val="20"/>
        </w:rPr>
        <w:t xml:space="preserve"> = SSR/SST = 1,620/1,850 = 0.876</w:t>
      </w:r>
    </w:p>
    <w:p w14:paraId="757CC2F8"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 xml:space="preserve">The least squares line provided an excellent fit; 87.6% of the variability in </w:t>
      </w:r>
      <w:r>
        <w:rPr>
          <w:i/>
          <w:color w:val="000000"/>
          <w:sz w:val="20"/>
          <w:szCs w:val="20"/>
        </w:rPr>
        <w:t>y</w:t>
      </w:r>
      <w:r>
        <w:rPr>
          <w:color w:val="000000"/>
          <w:sz w:val="20"/>
          <w:szCs w:val="20"/>
        </w:rPr>
        <w:t xml:space="preserve"> has been explained by the estimated regression equation.</w:t>
      </w:r>
    </w:p>
    <w:p w14:paraId="4E508A25"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c.</w:t>
      </w:r>
      <w:r>
        <w:rPr>
          <w:color w:val="000000"/>
          <w:sz w:val="20"/>
          <w:szCs w:val="20"/>
        </w:rPr>
        <w:tab/>
      </w:r>
      <w:r>
        <w:rPr>
          <w:rFonts w:cs="TimesLTStd-Roman"/>
          <w:position w:val="-12"/>
          <w:sz w:val="20"/>
          <w:szCs w:val="20"/>
          <w:lang w:val="en-IN"/>
        </w:rPr>
        <w:object w:dxaOrig="1840" w:dyaOrig="360" w14:anchorId="47542C1C">
          <v:shape id="_x0000_i1113" type="#_x0000_t75" style="width:91.55pt;height:18pt" o:ole="">
            <v:imagedata r:id="rId201" o:title=""/>
          </v:shape>
          <o:OLEObject Type="Embed" ProgID="Equation.DSMT4" ShapeID="_x0000_i1113" DrawAspect="Content" ObjectID="_1769436442" r:id="rId202"/>
        </w:object>
      </w:r>
    </w:p>
    <w:p w14:paraId="02D09692"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 xml:space="preserve">Note: The sign for </w:t>
      </w:r>
      <w:r>
        <w:rPr>
          <w:i/>
          <w:color w:val="000000"/>
          <w:sz w:val="20"/>
          <w:szCs w:val="20"/>
        </w:rPr>
        <w:t>r</w:t>
      </w:r>
      <w:r>
        <w:rPr>
          <w:color w:val="000000"/>
          <w:sz w:val="20"/>
          <w:szCs w:val="20"/>
        </w:rPr>
        <w:t xml:space="preserve"> is negative because the slope of the estimated regression equation is negative.</w:t>
      </w:r>
    </w:p>
    <w:p w14:paraId="172D0C73"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w:t>
      </w:r>
      <w:r>
        <w:rPr>
          <w:i/>
          <w:color w:val="000000"/>
          <w:sz w:val="20"/>
          <w:szCs w:val="20"/>
        </w:rPr>
        <w:t>b</w:t>
      </w:r>
      <w:r>
        <w:rPr>
          <w:color w:val="000000"/>
          <w:sz w:val="20"/>
          <w:szCs w:val="20"/>
          <w:vertAlign w:val="subscript"/>
        </w:rPr>
        <w:t>1</w:t>
      </w:r>
      <w:r>
        <w:rPr>
          <w:color w:val="000000"/>
          <w:sz w:val="20"/>
          <w:szCs w:val="20"/>
        </w:rPr>
        <w:t xml:space="preserve"> = –3)</w:t>
      </w:r>
    </w:p>
    <w:p w14:paraId="36434E1B"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rFonts w:cs="TimesLTStd-Bold"/>
          <w:bCs/>
          <w:sz w:val="20"/>
          <w:szCs w:val="20"/>
          <w:lang w:val="en-IN"/>
        </w:rPr>
        <w:t>17.</w:t>
      </w:r>
      <w:r>
        <w:rPr>
          <w:rFonts w:cs="TimesLTStd-Bold"/>
          <w:bCs/>
          <w:sz w:val="20"/>
          <w:szCs w:val="20"/>
          <w:lang w:val="en-IN"/>
        </w:rPr>
        <w:tab/>
      </w:r>
      <w:r>
        <w:rPr>
          <w:rFonts w:cs="TimesLTStd-Roman"/>
          <w:sz w:val="20"/>
          <w:szCs w:val="20"/>
          <w:lang w:val="en-IN"/>
        </w:rPr>
        <w:t xml:space="preserve">The data from exercise three follow. </w:t>
      </w:r>
      <w:r>
        <w:rPr>
          <w:rFonts w:cs="TimesLTStd-Roman"/>
          <w:b/>
          <w:color w:val="D85629"/>
          <w:sz w:val="20"/>
          <w:szCs w:val="20"/>
          <w:lang w:val="en-IN"/>
        </w:rPr>
        <w:t>LO 4, 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707"/>
        <w:gridCol w:w="708"/>
        <w:gridCol w:w="707"/>
        <w:gridCol w:w="707"/>
        <w:gridCol w:w="708"/>
      </w:tblGrid>
      <w:tr w:rsidR="00BF62D2" w14:paraId="5CB0D36F" w14:textId="77777777">
        <w:trPr>
          <w:jc w:val="center"/>
        </w:trPr>
        <w:tc>
          <w:tcPr>
            <w:tcW w:w="707" w:type="dxa"/>
            <w:tcBorders>
              <w:bottom w:val="single" w:sz="4" w:space="0" w:color="auto"/>
              <w:right w:val="single" w:sz="4" w:space="0" w:color="auto"/>
            </w:tcBorders>
          </w:tcPr>
          <w:p w14:paraId="4F182060" w14:textId="77777777" w:rsidR="00BF62D2" w:rsidRDefault="008A1A69">
            <w:pPr>
              <w:widowControl w:val="0"/>
              <w:suppressAutoHyphens/>
              <w:autoSpaceDE w:val="0"/>
              <w:autoSpaceDN w:val="0"/>
              <w:adjustRightInd w:val="0"/>
              <w:spacing w:before="20" w:after="2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707" w:type="dxa"/>
            <w:tcBorders>
              <w:left w:val="single" w:sz="4" w:space="0" w:color="auto"/>
              <w:bottom w:val="single" w:sz="4" w:space="0" w:color="auto"/>
            </w:tcBorders>
          </w:tcPr>
          <w:p w14:paraId="6B9ED00C"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2</w:t>
            </w:r>
          </w:p>
        </w:tc>
        <w:tc>
          <w:tcPr>
            <w:tcW w:w="708" w:type="dxa"/>
            <w:tcBorders>
              <w:bottom w:val="single" w:sz="4" w:space="0" w:color="auto"/>
            </w:tcBorders>
          </w:tcPr>
          <w:p w14:paraId="46A06002"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6</w:t>
            </w:r>
          </w:p>
        </w:tc>
        <w:tc>
          <w:tcPr>
            <w:tcW w:w="707" w:type="dxa"/>
            <w:tcBorders>
              <w:bottom w:val="single" w:sz="4" w:space="0" w:color="auto"/>
            </w:tcBorders>
          </w:tcPr>
          <w:p w14:paraId="11900C1D"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9</w:t>
            </w:r>
          </w:p>
        </w:tc>
        <w:tc>
          <w:tcPr>
            <w:tcW w:w="707" w:type="dxa"/>
            <w:tcBorders>
              <w:bottom w:val="single" w:sz="4" w:space="0" w:color="auto"/>
            </w:tcBorders>
          </w:tcPr>
          <w:p w14:paraId="5E2D70C7"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13</w:t>
            </w:r>
          </w:p>
        </w:tc>
        <w:tc>
          <w:tcPr>
            <w:tcW w:w="708" w:type="dxa"/>
            <w:tcBorders>
              <w:bottom w:val="single" w:sz="4" w:space="0" w:color="auto"/>
            </w:tcBorders>
          </w:tcPr>
          <w:p w14:paraId="104C5DA2"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20</w:t>
            </w:r>
          </w:p>
        </w:tc>
      </w:tr>
      <w:tr w:rsidR="00BF62D2" w14:paraId="05710D6B" w14:textId="77777777">
        <w:trPr>
          <w:jc w:val="center"/>
        </w:trPr>
        <w:tc>
          <w:tcPr>
            <w:tcW w:w="707" w:type="dxa"/>
            <w:tcBorders>
              <w:top w:val="single" w:sz="4" w:space="0" w:color="auto"/>
              <w:right w:val="single" w:sz="4" w:space="0" w:color="auto"/>
            </w:tcBorders>
          </w:tcPr>
          <w:p w14:paraId="06AC4363" w14:textId="77777777" w:rsidR="00BF62D2" w:rsidRDefault="008A1A69">
            <w:pPr>
              <w:widowControl w:val="0"/>
              <w:suppressAutoHyphens/>
              <w:autoSpaceDE w:val="0"/>
              <w:autoSpaceDN w:val="0"/>
              <w:adjustRightInd w:val="0"/>
              <w:spacing w:before="20" w:after="2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707" w:type="dxa"/>
            <w:tcBorders>
              <w:top w:val="single" w:sz="4" w:space="0" w:color="auto"/>
              <w:left w:val="single" w:sz="4" w:space="0" w:color="auto"/>
            </w:tcBorders>
          </w:tcPr>
          <w:p w14:paraId="19A1DC52"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7</w:t>
            </w:r>
          </w:p>
        </w:tc>
        <w:tc>
          <w:tcPr>
            <w:tcW w:w="708" w:type="dxa"/>
            <w:tcBorders>
              <w:top w:val="single" w:sz="4" w:space="0" w:color="auto"/>
            </w:tcBorders>
          </w:tcPr>
          <w:p w14:paraId="718E07D5"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18</w:t>
            </w:r>
          </w:p>
        </w:tc>
        <w:tc>
          <w:tcPr>
            <w:tcW w:w="707" w:type="dxa"/>
            <w:tcBorders>
              <w:top w:val="single" w:sz="4" w:space="0" w:color="auto"/>
            </w:tcBorders>
          </w:tcPr>
          <w:p w14:paraId="70CF729B"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9</w:t>
            </w:r>
          </w:p>
        </w:tc>
        <w:tc>
          <w:tcPr>
            <w:tcW w:w="707" w:type="dxa"/>
            <w:tcBorders>
              <w:top w:val="single" w:sz="4" w:space="0" w:color="auto"/>
            </w:tcBorders>
          </w:tcPr>
          <w:p w14:paraId="616CAACE"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26</w:t>
            </w:r>
          </w:p>
        </w:tc>
        <w:tc>
          <w:tcPr>
            <w:tcW w:w="708" w:type="dxa"/>
            <w:tcBorders>
              <w:top w:val="single" w:sz="4" w:space="0" w:color="auto"/>
            </w:tcBorders>
          </w:tcPr>
          <w:p w14:paraId="20E17C7A" w14:textId="77777777" w:rsidR="00BF62D2" w:rsidRDefault="008A1A69">
            <w:pPr>
              <w:widowControl w:val="0"/>
              <w:suppressAutoHyphens/>
              <w:autoSpaceDE w:val="0"/>
              <w:autoSpaceDN w:val="0"/>
              <w:adjustRightInd w:val="0"/>
              <w:spacing w:before="20" w:after="20"/>
              <w:ind w:right="216"/>
              <w:jc w:val="right"/>
              <w:rPr>
                <w:rFonts w:cs="TimesLTStd-Roman"/>
                <w:sz w:val="20"/>
                <w:szCs w:val="20"/>
                <w:lang w:val="en-IN"/>
              </w:rPr>
            </w:pPr>
            <w:r>
              <w:rPr>
                <w:rFonts w:cs="TimesLTStd-Roman"/>
                <w:sz w:val="20"/>
                <w:szCs w:val="20"/>
                <w:lang w:val="en-IN"/>
              </w:rPr>
              <w:t>23</w:t>
            </w:r>
          </w:p>
        </w:tc>
      </w:tr>
    </w:tbl>
    <w:p w14:paraId="5D1C8515" w14:textId="77777777" w:rsidR="00BF62D2" w:rsidRDefault="008A1A69">
      <w:pPr>
        <w:widowControl w:val="0"/>
        <w:suppressAutoHyphens/>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The estimated regression equation for these data is </w:t>
      </w:r>
      <w:r>
        <w:rPr>
          <w:rFonts w:cs="TimesLTStd-Roman"/>
          <w:position w:val="-10"/>
          <w:sz w:val="20"/>
          <w:szCs w:val="20"/>
          <w:lang w:val="en-IN"/>
        </w:rPr>
        <w:object w:dxaOrig="220" w:dyaOrig="300" w14:anchorId="032D1833">
          <v:shape id="_x0000_i1114" type="#_x0000_t75" style="width:11.25pt;height:15pt" o:ole="">
            <v:imagedata r:id="rId203" o:title=""/>
          </v:shape>
          <o:OLEObject Type="Embed" ProgID="Equation.DSMT4" ShapeID="_x0000_i1114" DrawAspect="Content" ObjectID="_1769436443" r:id="rId204"/>
        </w:object>
      </w:r>
      <w:r>
        <w:rPr>
          <w:rFonts w:cs="WWDOC02-Regular"/>
          <w:sz w:val="20"/>
          <w:szCs w:val="20"/>
          <w:lang w:val="en-IN"/>
        </w:rPr>
        <w:t xml:space="preserve"> </w:t>
      </w:r>
      <w:r>
        <w:rPr>
          <w:rFonts w:cs="MathematicalPiLTStd-1"/>
          <w:sz w:val="20"/>
          <w:szCs w:val="20"/>
          <w:lang w:val="en-IN"/>
        </w:rPr>
        <w:t xml:space="preserve">= </w:t>
      </w:r>
      <w:r>
        <w:rPr>
          <w:rFonts w:cs="TimesLTStd-Roman"/>
          <w:sz w:val="20"/>
          <w:szCs w:val="20"/>
          <w:lang w:val="en-IN"/>
        </w:rPr>
        <w:t xml:space="preserve">7.6 </w:t>
      </w:r>
      <w:r>
        <w:rPr>
          <w:rFonts w:cs="MathematicalPiLTStd-1"/>
          <w:sz w:val="20"/>
          <w:szCs w:val="20"/>
          <w:lang w:val="en-IN"/>
        </w:rPr>
        <w:t>+ 0</w:t>
      </w:r>
      <w:r>
        <w:rPr>
          <w:rFonts w:cs="TimesLTStd-Roman"/>
          <w:sz w:val="20"/>
          <w:szCs w:val="20"/>
          <w:lang w:val="en-IN"/>
        </w:rPr>
        <w:t>.9</w:t>
      </w:r>
      <w:r>
        <w:rPr>
          <w:rFonts w:cs="TimesLTStd-Italic"/>
          <w:i/>
          <w:iCs/>
          <w:sz w:val="20"/>
          <w:szCs w:val="20"/>
          <w:lang w:val="en-IN"/>
        </w:rPr>
        <w:t>x</w:t>
      </w:r>
      <w:r>
        <w:rPr>
          <w:rFonts w:cs="TimesLTStd-Roman"/>
          <w:sz w:val="20"/>
          <w:szCs w:val="20"/>
          <w:lang w:val="en-IN"/>
        </w:rPr>
        <w:t>. What percentage of the total sum of squares can be accounted for by the estimated regression equation? What is the value of the sample correlation coefficient?</w:t>
      </w:r>
      <w:r>
        <w:rPr>
          <w:rFonts w:cs="TimesLTStd-Bold"/>
          <w:bCs/>
          <w:sz w:val="20"/>
          <w:szCs w:val="20"/>
          <w:lang w:val="en-IN"/>
        </w:rPr>
        <w:t xml:space="preserve"> </w:t>
      </w:r>
    </w:p>
    <w:p w14:paraId="2A2A4DD9" w14:textId="77777777" w:rsidR="00BF62D2" w:rsidRDefault="008A1A69">
      <w:pPr>
        <w:pStyle w:val="Solution"/>
        <w:widowControl w:val="0"/>
        <w:suppressAutoHyphens/>
        <w:spacing w:before="120" w:line="240" w:lineRule="auto"/>
        <w:ind w:hanging="360"/>
        <w:rPr>
          <w:b w:val="0"/>
          <w:szCs w:val="20"/>
        </w:rPr>
      </w:pPr>
      <w:r>
        <w:rPr>
          <w:szCs w:val="20"/>
        </w:rPr>
        <w:t>Solutions:</w:t>
      </w:r>
    </w:p>
    <w:p w14:paraId="33F941CB" w14:textId="77777777" w:rsidR="00BF62D2" w:rsidRDefault="008A1A69">
      <w:pPr>
        <w:widowControl w:val="0"/>
        <w:suppressAutoHyphens/>
        <w:spacing w:after="100" w:line="240" w:lineRule="auto"/>
        <w:ind w:left="720" w:hanging="360"/>
        <w:rPr>
          <w:color w:val="000000"/>
          <w:sz w:val="20"/>
          <w:szCs w:val="20"/>
        </w:rPr>
      </w:pPr>
      <w:r>
        <w:rPr>
          <w:color w:val="000000"/>
          <w:sz w:val="20"/>
          <w:szCs w:val="20"/>
        </w:rPr>
        <w:t>The estimated regression equation and the mean for the dependent variable are:</w:t>
      </w:r>
    </w:p>
    <w:p w14:paraId="7C5DD8EA" w14:textId="77777777" w:rsidR="00BF62D2" w:rsidRDefault="008A1A69">
      <w:pPr>
        <w:widowControl w:val="0"/>
        <w:suppressAutoHyphens/>
        <w:spacing w:before="100" w:after="120" w:line="240" w:lineRule="auto"/>
        <w:ind w:left="720" w:hanging="360"/>
        <w:rPr>
          <w:color w:val="000000"/>
          <w:sz w:val="20"/>
          <w:szCs w:val="20"/>
        </w:rPr>
      </w:pPr>
      <w:r>
        <w:rPr>
          <w:color w:val="000000"/>
          <w:position w:val="-10"/>
          <w:sz w:val="20"/>
          <w:szCs w:val="20"/>
        </w:rPr>
        <w:object w:dxaOrig="2260" w:dyaOrig="300" w14:anchorId="740610D3">
          <v:shape id="_x0000_i1115" type="#_x0000_t75" style="width:114pt;height:15pt" o:ole="" fillcolor="window">
            <v:imagedata r:id="rId205" o:title=""/>
          </v:shape>
          <o:OLEObject Type="Embed" ProgID="Equation.DSMT4" ShapeID="_x0000_i1115" DrawAspect="Content" ObjectID="_1769436444" r:id="rId206"/>
        </w:object>
      </w:r>
    </w:p>
    <w:p w14:paraId="375796D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The sum of squares due to error and the total sum of squares are</w:t>
      </w:r>
    </w:p>
    <w:p w14:paraId="3642D6D4" w14:textId="77777777" w:rsidR="00BF62D2" w:rsidRDefault="008A1A69">
      <w:pPr>
        <w:widowControl w:val="0"/>
        <w:suppressAutoHyphens/>
        <w:spacing w:before="120" w:after="120" w:line="240" w:lineRule="auto"/>
        <w:ind w:left="720" w:hanging="360"/>
        <w:rPr>
          <w:color w:val="000000"/>
          <w:sz w:val="20"/>
          <w:szCs w:val="20"/>
        </w:rPr>
      </w:pPr>
      <w:r>
        <w:rPr>
          <w:color w:val="000000"/>
          <w:position w:val="-10"/>
          <w:sz w:val="20"/>
          <w:szCs w:val="20"/>
        </w:rPr>
        <w:object w:dxaOrig="4520" w:dyaOrig="320" w14:anchorId="27C0669E">
          <v:shape id="_x0000_i1116" type="#_x0000_t75" style="width:223.5pt;height:15pt" o:ole="" fillcolor="window">
            <v:imagedata r:id="rId207" o:title=""/>
          </v:shape>
          <o:OLEObject Type="Embed" ProgID="Equation.DSMT4" ShapeID="_x0000_i1116" DrawAspect="Content" ObjectID="_1769436445" r:id="rId208"/>
        </w:object>
      </w:r>
    </w:p>
    <w:p w14:paraId="3D384E3E"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Thus, SSR = SST – SSE = 281.2 – 127.3 = 153.9</w:t>
      </w:r>
    </w:p>
    <w:p w14:paraId="341E8873" w14:textId="77777777" w:rsidR="00BF62D2" w:rsidRDefault="008A1A69">
      <w:pPr>
        <w:widowControl w:val="0"/>
        <w:suppressAutoHyphens/>
        <w:spacing w:before="120" w:after="120" w:line="240" w:lineRule="auto"/>
        <w:ind w:left="720" w:hanging="360"/>
        <w:rPr>
          <w:color w:val="000000"/>
          <w:sz w:val="20"/>
          <w:szCs w:val="20"/>
        </w:rPr>
      </w:pPr>
      <w:r>
        <w:rPr>
          <w:i/>
          <w:color w:val="000000"/>
          <w:sz w:val="20"/>
          <w:szCs w:val="20"/>
        </w:rPr>
        <w:t>r</w:t>
      </w:r>
      <w:r>
        <w:rPr>
          <w:color w:val="000000"/>
          <w:sz w:val="20"/>
          <w:szCs w:val="20"/>
          <w:vertAlign w:val="superscript"/>
        </w:rPr>
        <w:t>2</w:t>
      </w:r>
      <w:r>
        <w:rPr>
          <w:color w:val="000000"/>
          <w:sz w:val="20"/>
          <w:szCs w:val="20"/>
        </w:rPr>
        <w:t xml:space="preserve"> = SSR/SST = 153.9/281.2 = 0.547</w:t>
      </w:r>
    </w:p>
    <w:p w14:paraId="12657B2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 xml:space="preserve">We see that 54.7% of the variability in </w:t>
      </w:r>
      <w:r>
        <w:rPr>
          <w:i/>
          <w:color w:val="000000"/>
          <w:sz w:val="20"/>
          <w:szCs w:val="20"/>
        </w:rPr>
        <w:t>y</w:t>
      </w:r>
      <w:r>
        <w:rPr>
          <w:color w:val="000000"/>
          <w:sz w:val="20"/>
          <w:szCs w:val="20"/>
        </w:rPr>
        <w:t xml:space="preserve"> has been explained by the least squares line.</w:t>
      </w:r>
    </w:p>
    <w:p w14:paraId="5A320C56" w14:textId="77777777" w:rsidR="00BF62D2" w:rsidRDefault="008A1A69">
      <w:pPr>
        <w:widowControl w:val="0"/>
        <w:suppressAutoHyphens/>
        <w:spacing w:before="120" w:after="120" w:line="240" w:lineRule="auto"/>
        <w:ind w:left="720" w:hanging="360"/>
        <w:rPr>
          <w:color w:val="000000"/>
          <w:sz w:val="20"/>
          <w:szCs w:val="20"/>
        </w:rPr>
      </w:pPr>
      <w:r>
        <w:rPr>
          <w:color w:val="000000"/>
          <w:position w:val="-12"/>
          <w:sz w:val="20"/>
          <w:szCs w:val="20"/>
        </w:rPr>
        <w:object w:dxaOrig="1880" w:dyaOrig="360" w14:anchorId="1B2D7E76">
          <v:shape id="_x0000_i1117" type="#_x0000_t75" style="width:94.45pt;height:18pt" o:ole="">
            <v:imagedata r:id="rId209" o:title=""/>
          </v:shape>
          <o:OLEObject Type="Embed" ProgID="Equation.DSMT4" ShapeID="_x0000_i1117" DrawAspect="Content" ObjectID="_1769436446" r:id="rId210"/>
        </w:object>
      </w:r>
    </w:p>
    <w:p w14:paraId="4D102D89" w14:textId="77777777" w:rsidR="00BF62D2" w:rsidRDefault="008A1A69">
      <w:pPr>
        <w:pStyle w:val="Solution"/>
        <w:widowControl w:val="0"/>
        <w:suppressAutoHyphens/>
        <w:spacing w:before="120" w:line="240" w:lineRule="auto"/>
        <w:ind w:left="0"/>
        <w:rPr>
          <w:szCs w:val="20"/>
        </w:rPr>
      </w:pPr>
      <w:r>
        <w:rPr>
          <w:szCs w:val="20"/>
        </w:rPr>
        <w:t>Applications</w:t>
      </w:r>
    </w:p>
    <w:p w14:paraId="00AFC900"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pacing w:val="-2"/>
          <w:sz w:val="20"/>
          <w:szCs w:val="20"/>
          <w:lang w:val="en-IN"/>
        </w:rPr>
      </w:pPr>
      <w:r>
        <w:rPr>
          <w:rFonts w:cs="TimesLTStd-Roman"/>
          <w:sz w:val="20"/>
          <w:szCs w:val="20"/>
          <w:lang w:val="en-IN"/>
        </w:rPr>
        <w:t>18.</w:t>
      </w:r>
      <w:r>
        <w:rPr>
          <w:rFonts w:cs="TimesLTStd-Roman"/>
          <w:sz w:val="20"/>
          <w:szCs w:val="20"/>
          <w:lang w:val="en-IN"/>
        </w:rPr>
        <w:tab/>
      </w:r>
      <w:r>
        <w:rPr>
          <w:rFonts w:cs="TimesLTStd-Bold"/>
          <w:b/>
          <w:bCs/>
          <w:spacing w:val="-2"/>
          <w:sz w:val="20"/>
          <w:szCs w:val="20"/>
          <w:lang w:val="en-IN"/>
        </w:rPr>
        <w:t xml:space="preserve">Price and Quality of Headphones. </w:t>
      </w:r>
      <w:r>
        <w:rPr>
          <w:rFonts w:cs="TimesLTStd-Roman"/>
          <w:spacing w:val="-2"/>
          <w:sz w:val="20"/>
          <w:szCs w:val="20"/>
          <w:lang w:val="en-IN"/>
        </w:rPr>
        <w:t xml:space="preserve">The following data show the brand, price ($), and the overall score for six stereo headphones that were tested by </w:t>
      </w:r>
      <w:r>
        <w:rPr>
          <w:rFonts w:cs="TimesLTStd-Italic"/>
          <w:i/>
          <w:iCs/>
          <w:spacing w:val="-2"/>
          <w:sz w:val="20"/>
          <w:szCs w:val="20"/>
          <w:lang w:val="en-IN"/>
        </w:rPr>
        <w:t xml:space="preserve">Consumer Reports </w:t>
      </w:r>
      <w:r>
        <w:rPr>
          <w:rFonts w:cs="TimesLTStd-Roman"/>
          <w:spacing w:val="-2"/>
          <w:sz w:val="20"/>
          <w:szCs w:val="20"/>
          <w:lang w:val="en-IN"/>
        </w:rPr>
        <w:t>(</w:t>
      </w:r>
      <w:r>
        <w:rPr>
          <w:rFonts w:cs="TimesLTStd-Italic"/>
          <w:i/>
          <w:iCs/>
          <w:spacing w:val="-2"/>
          <w:sz w:val="20"/>
          <w:szCs w:val="20"/>
          <w:lang w:val="en-IN"/>
        </w:rPr>
        <w:t xml:space="preserve">Consumer Reports </w:t>
      </w:r>
      <w:r>
        <w:rPr>
          <w:rFonts w:cs="TimesLTStd-Roman"/>
          <w:spacing w:val="-2"/>
          <w:sz w:val="20"/>
          <w:szCs w:val="20"/>
          <w:lang w:val="en-IN"/>
        </w:rPr>
        <w:t xml:space="preserve">website). The overall score is based on sound quality and effectiveness of ambient noise reduction. Scores range from zero (lowest) to 100 (highest). The estimated regression equation for these data is </w:t>
      </w:r>
      <w:r>
        <w:rPr>
          <w:rFonts w:cs="TimesLTStd-Roman"/>
          <w:spacing w:val="-2"/>
          <w:position w:val="-10"/>
          <w:sz w:val="20"/>
          <w:szCs w:val="20"/>
          <w:lang w:val="en-IN"/>
        </w:rPr>
        <w:object w:dxaOrig="220" w:dyaOrig="300" w14:anchorId="3B593E26">
          <v:shape id="_x0000_i1118" type="#_x0000_t75" style="width:11.25pt;height:15pt" o:ole="">
            <v:imagedata r:id="rId211" o:title=""/>
          </v:shape>
          <o:OLEObject Type="Embed" ProgID="Equation.DSMT4" ShapeID="_x0000_i1118" DrawAspect="Content" ObjectID="_1769436447" r:id="rId212"/>
        </w:object>
      </w:r>
      <w:r>
        <w:rPr>
          <w:rFonts w:cs="WWDOC02-Regular"/>
          <w:spacing w:val="-2"/>
          <w:sz w:val="20"/>
          <w:szCs w:val="20"/>
          <w:lang w:val="en-IN"/>
        </w:rPr>
        <w:t xml:space="preserve"> </w:t>
      </w:r>
      <w:r>
        <w:rPr>
          <w:rFonts w:cs="MathematicalPiLTStd-1"/>
          <w:spacing w:val="-2"/>
          <w:sz w:val="20"/>
          <w:szCs w:val="20"/>
          <w:lang w:val="en-IN"/>
        </w:rPr>
        <w:t xml:space="preserve">= </w:t>
      </w:r>
      <w:r>
        <w:rPr>
          <w:rFonts w:cs="TimesLTStd-Roman"/>
          <w:spacing w:val="-2"/>
          <w:sz w:val="20"/>
          <w:szCs w:val="20"/>
          <w:lang w:val="en-IN"/>
        </w:rPr>
        <w:t xml:space="preserve">23.194 </w:t>
      </w:r>
      <w:r>
        <w:rPr>
          <w:rFonts w:cs="MathematicalPiLTStd-1"/>
          <w:spacing w:val="-2"/>
          <w:sz w:val="20"/>
          <w:szCs w:val="20"/>
          <w:lang w:val="en-IN"/>
        </w:rPr>
        <w:t>+ 0</w:t>
      </w:r>
      <w:r>
        <w:rPr>
          <w:rFonts w:cs="TimesLTStd-Roman"/>
          <w:spacing w:val="-2"/>
          <w:sz w:val="20"/>
          <w:szCs w:val="20"/>
          <w:lang w:val="en-IN"/>
        </w:rPr>
        <w:t>.318</w:t>
      </w:r>
      <w:r>
        <w:rPr>
          <w:rFonts w:cs="TimesLTStd-Italic"/>
          <w:i/>
          <w:iCs/>
          <w:spacing w:val="-2"/>
          <w:sz w:val="20"/>
          <w:szCs w:val="20"/>
          <w:lang w:val="en-IN"/>
        </w:rPr>
        <w:t>x</w:t>
      </w:r>
      <w:r>
        <w:rPr>
          <w:rFonts w:cs="TimesLTStd-Roman"/>
          <w:spacing w:val="-2"/>
          <w:sz w:val="20"/>
          <w:szCs w:val="20"/>
          <w:lang w:val="en-IN"/>
        </w:rPr>
        <w:t xml:space="preserve">, where </w:t>
      </w:r>
      <w:r>
        <w:rPr>
          <w:rFonts w:cs="TimesLTStd-Italic"/>
          <w:i/>
          <w:iCs/>
          <w:spacing w:val="-2"/>
          <w:sz w:val="20"/>
          <w:szCs w:val="20"/>
          <w:lang w:val="en-IN"/>
        </w:rPr>
        <w:t xml:space="preserve">x </w:t>
      </w:r>
      <w:r>
        <w:rPr>
          <w:rFonts w:cs="MathematicalPiLTStd-1"/>
          <w:spacing w:val="-2"/>
          <w:sz w:val="20"/>
          <w:szCs w:val="20"/>
          <w:lang w:val="en-IN"/>
        </w:rPr>
        <w:t xml:space="preserve">= </w:t>
      </w:r>
      <w:r>
        <w:rPr>
          <w:rFonts w:cs="TimesLTStd-Roman"/>
          <w:spacing w:val="-2"/>
          <w:sz w:val="20"/>
          <w:szCs w:val="20"/>
          <w:lang w:val="en-IN"/>
        </w:rPr>
        <w:t xml:space="preserve">price ($) and </w:t>
      </w:r>
      <w:r>
        <w:rPr>
          <w:rFonts w:cs="TimesLTStd-Italic"/>
          <w:i/>
          <w:iCs/>
          <w:spacing w:val="-2"/>
          <w:sz w:val="20"/>
          <w:szCs w:val="20"/>
          <w:lang w:val="en-IN"/>
        </w:rPr>
        <w:t xml:space="preserve">y </w:t>
      </w:r>
      <w:r>
        <w:rPr>
          <w:rFonts w:cs="MathematicalPiLTStd-1"/>
          <w:spacing w:val="-2"/>
          <w:sz w:val="20"/>
          <w:szCs w:val="20"/>
          <w:lang w:val="en-IN"/>
        </w:rPr>
        <w:t xml:space="preserve">= </w:t>
      </w:r>
      <w:r>
        <w:rPr>
          <w:rFonts w:cs="TimesLTStd-Roman"/>
          <w:spacing w:val="-2"/>
          <w:sz w:val="20"/>
          <w:szCs w:val="20"/>
          <w:lang w:val="en-IN"/>
        </w:rPr>
        <w:t xml:space="preserve">overall score. </w:t>
      </w:r>
      <w:r>
        <w:rPr>
          <w:rFonts w:cs="TimesLTStd-Roman"/>
          <w:spacing w:val="-2"/>
          <w:sz w:val="20"/>
          <w:szCs w:val="20"/>
          <w:lang w:val="en-IN"/>
        </w:rPr>
        <w:br/>
      </w:r>
      <w:r>
        <w:rPr>
          <w:rFonts w:cs="TimesLTStd-Roman"/>
          <w:b/>
          <w:color w:val="D85629"/>
          <w:spacing w:val="-2"/>
          <w:sz w:val="20"/>
          <w:szCs w:val="20"/>
          <w:lang w:val="en-IN"/>
        </w:rPr>
        <w:t>LO 4, 5</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1242"/>
        <w:gridCol w:w="1170"/>
      </w:tblGrid>
      <w:tr w:rsidR="00BF62D2" w14:paraId="1FBF7EDC" w14:textId="77777777">
        <w:tc>
          <w:tcPr>
            <w:tcW w:w="1818" w:type="dxa"/>
            <w:tcBorders>
              <w:top w:val="single" w:sz="4" w:space="0" w:color="auto"/>
              <w:bottom w:val="single" w:sz="4" w:space="0" w:color="auto"/>
            </w:tcBorders>
          </w:tcPr>
          <w:p w14:paraId="72BEAB83" w14:textId="77777777" w:rsidR="00BF62D2" w:rsidRDefault="008A1A69">
            <w:pPr>
              <w:widowControl w:val="0"/>
              <w:suppressAutoHyphens/>
              <w:autoSpaceDE w:val="0"/>
              <w:autoSpaceDN w:val="0"/>
              <w:adjustRightInd w:val="0"/>
              <w:spacing w:before="40" w:after="40"/>
              <w:rPr>
                <w:rFonts w:cs="AvenirLTStd-Heavy"/>
                <w:b/>
                <w:sz w:val="20"/>
                <w:szCs w:val="20"/>
                <w:lang w:val="en-IN"/>
              </w:rPr>
            </w:pPr>
            <w:r>
              <w:rPr>
                <w:rFonts w:cs="AvenirLTStd-Heavy"/>
                <w:b/>
                <w:sz w:val="20"/>
                <w:szCs w:val="20"/>
                <w:lang w:val="en-IN"/>
              </w:rPr>
              <w:t>Brand</w:t>
            </w:r>
          </w:p>
        </w:tc>
        <w:tc>
          <w:tcPr>
            <w:tcW w:w="1242" w:type="dxa"/>
            <w:tcBorders>
              <w:top w:val="single" w:sz="4" w:space="0" w:color="auto"/>
              <w:bottom w:val="single" w:sz="4" w:space="0" w:color="auto"/>
            </w:tcBorders>
          </w:tcPr>
          <w:p w14:paraId="17C6A85F" w14:textId="77777777" w:rsidR="00BF62D2" w:rsidRDefault="008A1A69">
            <w:pPr>
              <w:widowControl w:val="0"/>
              <w:suppressAutoHyphens/>
              <w:autoSpaceDE w:val="0"/>
              <w:autoSpaceDN w:val="0"/>
              <w:adjustRightInd w:val="0"/>
              <w:spacing w:before="40" w:after="40"/>
              <w:jc w:val="center"/>
              <w:rPr>
                <w:rFonts w:cs="AvenirLTStd-Heavy"/>
                <w:b/>
                <w:sz w:val="20"/>
                <w:szCs w:val="20"/>
                <w:lang w:val="en-IN"/>
              </w:rPr>
            </w:pPr>
            <w:r>
              <w:rPr>
                <w:rFonts w:cs="AvenirLTStd-Heavy"/>
                <w:b/>
                <w:sz w:val="20"/>
                <w:szCs w:val="20"/>
                <w:lang w:val="en-IN"/>
              </w:rPr>
              <w:t>Price ($)</w:t>
            </w:r>
          </w:p>
        </w:tc>
        <w:tc>
          <w:tcPr>
            <w:tcW w:w="1170" w:type="dxa"/>
            <w:tcBorders>
              <w:top w:val="single" w:sz="4" w:space="0" w:color="auto"/>
              <w:bottom w:val="single" w:sz="4" w:space="0" w:color="auto"/>
            </w:tcBorders>
          </w:tcPr>
          <w:p w14:paraId="3B35F331" w14:textId="77777777" w:rsidR="00BF62D2" w:rsidRDefault="008A1A69">
            <w:pPr>
              <w:widowControl w:val="0"/>
              <w:suppressAutoHyphens/>
              <w:autoSpaceDE w:val="0"/>
              <w:autoSpaceDN w:val="0"/>
              <w:adjustRightInd w:val="0"/>
              <w:spacing w:before="40" w:after="40"/>
              <w:jc w:val="center"/>
              <w:rPr>
                <w:rFonts w:cs="AvenirLTStd-Heavy"/>
                <w:b/>
                <w:sz w:val="20"/>
                <w:szCs w:val="20"/>
                <w:lang w:val="en-IN"/>
              </w:rPr>
            </w:pPr>
            <w:r>
              <w:rPr>
                <w:rFonts w:cs="AvenirLTStd-Heavy"/>
                <w:b/>
                <w:sz w:val="20"/>
                <w:szCs w:val="20"/>
                <w:lang w:val="en-IN"/>
              </w:rPr>
              <w:t>Score</w:t>
            </w:r>
          </w:p>
        </w:tc>
      </w:tr>
      <w:tr w:rsidR="00BF62D2" w14:paraId="01D59C38" w14:textId="77777777">
        <w:tc>
          <w:tcPr>
            <w:tcW w:w="1818" w:type="dxa"/>
            <w:tcBorders>
              <w:top w:val="single" w:sz="4" w:space="0" w:color="auto"/>
            </w:tcBorders>
          </w:tcPr>
          <w:p w14:paraId="10729285"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Bose</w:t>
            </w:r>
          </w:p>
        </w:tc>
        <w:tc>
          <w:tcPr>
            <w:tcW w:w="1242" w:type="dxa"/>
            <w:tcBorders>
              <w:top w:val="single" w:sz="4" w:space="0" w:color="auto"/>
            </w:tcBorders>
          </w:tcPr>
          <w:p w14:paraId="166BAE91" w14:textId="77777777" w:rsidR="00BF62D2" w:rsidRDefault="008A1A69">
            <w:pPr>
              <w:widowControl w:val="0"/>
              <w:suppressAutoHyphens/>
              <w:autoSpaceDE w:val="0"/>
              <w:autoSpaceDN w:val="0"/>
              <w:adjustRightInd w:val="0"/>
              <w:spacing w:before="40" w:after="40"/>
              <w:ind w:right="403"/>
              <w:jc w:val="right"/>
              <w:rPr>
                <w:rFonts w:cs="AvenirLTStd-Book"/>
                <w:sz w:val="20"/>
                <w:szCs w:val="20"/>
                <w:lang w:val="en-IN"/>
              </w:rPr>
            </w:pPr>
            <w:r>
              <w:rPr>
                <w:rFonts w:cs="AvenirLTStd-Book"/>
                <w:sz w:val="20"/>
                <w:szCs w:val="20"/>
                <w:lang w:val="en-IN"/>
              </w:rPr>
              <w:t>180</w:t>
            </w:r>
          </w:p>
        </w:tc>
        <w:tc>
          <w:tcPr>
            <w:tcW w:w="1170" w:type="dxa"/>
            <w:tcBorders>
              <w:top w:val="single" w:sz="4" w:space="0" w:color="auto"/>
            </w:tcBorders>
          </w:tcPr>
          <w:p w14:paraId="3C14B7A2" w14:textId="77777777" w:rsidR="00BF62D2" w:rsidRDefault="008A1A69">
            <w:pPr>
              <w:widowControl w:val="0"/>
              <w:suppressAutoHyphens/>
              <w:autoSpaceDE w:val="0"/>
              <w:autoSpaceDN w:val="0"/>
              <w:adjustRightInd w:val="0"/>
              <w:spacing w:before="40" w:after="40"/>
              <w:ind w:right="389"/>
              <w:jc w:val="right"/>
              <w:rPr>
                <w:rFonts w:cs="AvenirLTStd-Book"/>
                <w:sz w:val="20"/>
                <w:szCs w:val="20"/>
                <w:lang w:val="en-IN"/>
              </w:rPr>
            </w:pPr>
            <w:r>
              <w:rPr>
                <w:rFonts w:cs="AvenirLTStd-Book"/>
                <w:sz w:val="20"/>
                <w:szCs w:val="20"/>
                <w:lang w:val="en-IN"/>
              </w:rPr>
              <w:t>76</w:t>
            </w:r>
          </w:p>
        </w:tc>
      </w:tr>
      <w:tr w:rsidR="00BF62D2" w14:paraId="29D7DCF4" w14:textId="77777777">
        <w:tc>
          <w:tcPr>
            <w:tcW w:w="1818" w:type="dxa"/>
          </w:tcPr>
          <w:p w14:paraId="7AD6C610"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Skullcandy</w:t>
            </w:r>
          </w:p>
        </w:tc>
        <w:tc>
          <w:tcPr>
            <w:tcW w:w="1242" w:type="dxa"/>
          </w:tcPr>
          <w:p w14:paraId="1C795D16" w14:textId="77777777" w:rsidR="00BF62D2" w:rsidRDefault="008A1A69">
            <w:pPr>
              <w:widowControl w:val="0"/>
              <w:suppressAutoHyphens/>
              <w:autoSpaceDE w:val="0"/>
              <w:autoSpaceDN w:val="0"/>
              <w:adjustRightInd w:val="0"/>
              <w:spacing w:before="40" w:after="40"/>
              <w:ind w:right="403"/>
              <w:jc w:val="right"/>
              <w:rPr>
                <w:rFonts w:cs="AvenirLTStd-Book"/>
                <w:sz w:val="20"/>
                <w:szCs w:val="20"/>
                <w:lang w:val="en-IN"/>
              </w:rPr>
            </w:pPr>
            <w:r>
              <w:rPr>
                <w:rFonts w:cs="AvenirLTStd-Book"/>
                <w:sz w:val="20"/>
                <w:szCs w:val="20"/>
                <w:lang w:val="en-IN"/>
              </w:rPr>
              <w:t>150</w:t>
            </w:r>
          </w:p>
        </w:tc>
        <w:tc>
          <w:tcPr>
            <w:tcW w:w="1170" w:type="dxa"/>
          </w:tcPr>
          <w:p w14:paraId="76F4D68D" w14:textId="77777777" w:rsidR="00BF62D2" w:rsidRDefault="008A1A69">
            <w:pPr>
              <w:widowControl w:val="0"/>
              <w:suppressAutoHyphens/>
              <w:autoSpaceDE w:val="0"/>
              <w:autoSpaceDN w:val="0"/>
              <w:adjustRightInd w:val="0"/>
              <w:spacing w:before="40" w:after="40"/>
              <w:ind w:right="389"/>
              <w:jc w:val="right"/>
              <w:rPr>
                <w:rFonts w:cs="AvenirLTStd-Book"/>
                <w:sz w:val="20"/>
                <w:szCs w:val="20"/>
                <w:lang w:val="en-IN"/>
              </w:rPr>
            </w:pPr>
            <w:r>
              <w:rPr>
                <w:rFonts w:cs="AvenirLTStd-Book"/>
                <w:sz w:val="20"/>
                <w:szCs w:val="20"/>
                <w:lang w:val="en-IN"/>
              </w:rPr>
              <w:t>71</w:t>
            </w:r>
          </w:p>
        </w:tc>
      </w:tr>
      <w:tr w:rsidR="00BF62D2" w14:paraId="2C736EEB" w14:textId="77777777">
        <w:tc>
          <w:tcPr>
            <w:tcW w:w="1818" w:type="dxa"/>
          </w:tcPr>
          <w:p w14:paraId="59444EB0"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Koss</w:t>
            </w:r>
          </w:p>
        </w:tc>
        <w:tc>
          <w:tcPr>
            <w:tcW w:w="1242" w:type="dxa"/>
          </w:tcPr>
          <w:p w14:paraId="2C8B8BCF" w14:textId="77777777" w:rsidR="00BF62D2" w:rsidRDefault="008A1A69">
            <w:pPr>
              <w:widowControl w:val="0"/>
              <w:suppressAutoHyphens/>
              <w:autoSpaceDE w:val="0"/>
              <w:autoSpaceDN w:val="0"/>
              <w:adjustRightInd w:val="0"/>
              <w:spacing w:before="40" w:after="40"/>
              <w:ind w:right="403"/>
              <w:jc w:val="right"/>
              <w:rPr>
                <w:rFonts w:cs="AvenirLTStd-Book"/>
                <w:sz w:val="20"/>
                <w:szCs w:val="20"/>
                <w:lang w:val="en-IN"/>
              </w:rPr>
            </w:pPr>
            <w:r>
              <w:rPr>
                <w:rFonts w:cs="AvenirLTStd-Book"/>
                <w:sz w:val="20"/>
                <w:szCs w:val="20"/>
                <w:lang w:val="en-IN"/>
              </w:rPr>
              <w:t>95</w:t>
            </w:r>
          </w:p>
        </w:tc>
        <w:tc>
          <w:tcPr>
            <w:tcW w:w="1170" w:type="dxa"/>
          </w:tcPr>
          <w:p w14:paraId="007F3DD3" w14:textId="77777777" w:rsidR="00BF62D2" w:rsidRDefault="008A1A69">
            <w:pPr>
              <w:widowControl w:val="0"/>
              <w:suppressAutoHyphens/>
              <w:autoSpaceDE w:val="0"/>
              <w:autoSpaceDN w:val="0"/>
              <w:adjustRightInd w:val="0"/>
              <w:spacing w:before="40" w:after="40"/>
              <w:ind w:right="389"/>
              <w:jc w:val="right"/>
              <w:rPr>
                <w:rFonts w:cs="AvenirLTStd-Book"/>
                <w:sz w:val="20"/>
                <w:szCs w:val="20"/>
                <w:lang w:val="en-IN"/>
              </w:rPr>
            </w:pPr>
            <w:r>
              <w:rPr>
                <w:rFonts w:cs="AvenirLTStd-Book"/>
                <w:sz w:val="20"/>
                <w:szCs w:val="20"/>
                <w:lang w:val="en-IN"/>
              </w:rPr>
              <w:t>61</w:t>
            </w:r>
          </w:p>
        </w:tc>
      </w:tr>
      <w:tr w:rsidR="00BF62D2" w14:paraId="549408C6" w14:textId="77777777">
        <w:tc>
          <w:tcPr>
            <w:tcW w:w="1818" w:type="dxa"/>
          </w:tcPr>
          <w:p w14:paraId="6372E7BD"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Phillips/O’Neill</w:t>
            </w:r>
          </w:p>
        </w:tc>
        <w:tc>
          <w:tcPr>
            <w:tcW w:w="1242" w:type="dxa"/>
          </w:tcPr>
          <w:p w14:paraId="4A31361B" w14:textId="77777777" w:rsidR="00BF62D2" w:rsidRDefault="008A1A69">
            <w:pPr>
              <w:widowControl w:val="0"/>
              <w:suppressAutoHyphens/>
              <w:autoSpaceDE w:val="0"/>
              <w:autoSpaceDN w:val="0"/>
              <w:adjustRightInd w:val="0"/>
              <w:spacing w:before="40" w:after="40"/>
              <w:ind w:right="403"/>
              <w:jc w:val="right"/>
              <w:rPr>
                <w:rFonts w:cs="AvenirLTStd-Book"/>
                <w:sz w:val="20"/>
                <w:szCs w:val="20"/>
                <w:lang w:val="en-IN"/>
              </w:rPr>
            </w:pPr>
            <w:r>
              <w:rPr>
                <w:rFonts w:cs="AvenirLTStd-Book"/>
                <w:sz w:val="20"/>
                <w:szCs w:val="20"/>
                <w:lang w:val="en-IN"/>
              </w:rPr>
              <w:t>70</w:t>
            </w:r>
          </w:p>
        </w:tc>
        <w:tc>
          <w:tcPr>
            <w:tcW w:w="1170" w:type="dxa"/>
          </w:tcPr>
          <w:p w14:paraId="5CF5964E" w14:textId="77777777" w:rsidR="00BF62D2" w:rsidRDefault="008A1A69">
            <w:pPr>
              <w:widowControl w:val="0"/>
              <w:suppressAutoHyphens/>
              <w:autoSpaceDE w:val="0"/>
              <w:autoSpaceDN w:val="0"/>
              <w:adjustRightInd w:val="0"/>
              <w:spacing w:before="40" w:after="40"/>
              <w:ind w:right="389"/>
              <w:jc w:val="right"/>
              <w:rPr>
                <w:rFonts w:cs="AvenirLTStd-Book"/>
                <w:sz w:val="20"/>
                <w:szCs w:val="20"/>
                <w:lang w:val="en-IN"/>
              </w:rPr>
            </w:pPr>
            <w:r>
              <w:rPr>
                <w:rFonts w:cs="AvenirLTStd-Book"/>
                <w:sz w:val="20"/>
                <w:szCs w:val="20"/>
                <w:lang w:val="en-IN"/>
              </w:rPr>
              <w:t>56</w:t>
            </w:r>
          </w:p>
        </w:tc>
      </w:tr>
      <w:tr w:rsidR="00BF62D2" w14:paraId="459FD163" w14:textId="77777777">
        <w:tc>
          <w:tcPr>
            <w:tcW w:w="1818" w:type="dxa"/>
          </w:tcPr>
          <w:p w14:paraId="4E2176FC"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Denon</w:t>
            </w:r>
          </w:p>
        </w:tc>
        <w:tc>
          <w:tcPr>
            <w:tcW w:w="1242" w:type="dxa"/>
          </w:tcPr>
          <w:p w14:paraId="74DE8054" w14:textId="77777777" w:rsidR="00BF62D2" w:rsidRDefault="008A1A69">
            <w:pPr>
              <w:widowControl w:val="0"/>
              <w:suppressAutoHyphens/>
              <w:autoSpaceDE w:val="0"/>
              <w:autoSpaceDN w:val="0"/>
              <w:adjustRightInd w:val="0"/>
              <w:spacing w:before="40" w:after="40"/>
              <w:ind w:right="403"/>
              <w:jc w:val="right"/>
              <w:rPr>
                <w:rFonts w:cs="AvenirLTStd-Book"/>
                <w:sz w:val="20"/>
                <w:szCs w:val="20"/>
                <w:lang w:val="en-IN"/>
              </w:rPr>
            </w:pPr>
            <w:r>
              <w:rPr>
                <w:rFonts w:cs="AvenirLTStd-Book"/>
                <w:sz w:val="20"/>
                <w:szCs w:val="20"/>
                <w:lang w:val="en-IN"/>
              </w:rPr>
              <w:t>70</w:t>
            </w:r>
          </w:p>
        </w:tc>
        <w:tc>
          <w:tcPr>
            <w:tcW w:w="1170" w:type="dxa"/>
          </w:tcPr>
          <w:p w14:paraId="16EE0E1B" w14:textId="77777777" w:rsidR="00BF62D2" w:rsidRDefault="008A1A69">
            <w:pPr>
              <w:widowControl w:val="0"/>
              <w:suppressAutoHyphens/>
              <w:autoSpaceDE w:val="0"/>
              <w:autoSpaceDN w:val="0"/>
              <w:adjustRightInd w:val="0"/>
              <w:spacing w:before="40" w:after="40"/>
              <w:ind w:right="389"/>
              <w:jc w:val="right"/>
              <w:rPr>
                <w:rFonts w:cs="AvenirLTStd-Book"/>
                <w:sz w:val="20"/>
                <w:szCs w:val="20"/>
                <w:lang w:val="en-IN"/>
              </w:rPr>
            </w:pPr>
            <w:r>
              <w:rPr>
                <w:rFonts w:cs="AvenirLTStd-Book"/>
                <w:sz w:val="20"/>
                <w:szCs w:val="20"/>
                <w:lang w:val="en-IN"/>
              </w:rPr>
              <w:t>40</w:t>
            </w:r>
          </w:p>
        </w:tc>
      </w:tr>
      <w:tr w:rsidR="00BF62D2" w14:paraId="13960F1C" w14:textId="77777777">
        <w:tc>
          <w:tcPr>
            <w:tcW w:w="1818" w:type="dxa"/>
            <w:tcBorders>
              <w:bottom w:val="single" w:sz="4" w:space="0" w:color="auto"/>
            </w:tcBorders>
          </w:tcPr>
          <w:p w14:paraId="1F30A9EB"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JVC</w:t>
            </w:r>
          </w:p>
        </w:tc>
        <w:tc>
          <w:tcPr>
            <w:tcW w:w="1242" w:type="dxa"/>
            <w:tcBorders>
              <w:bottom w:val="single" w:sz="4" w:space="0" w:color="auto"/>
            </w:tcBorders>
          </w:tcPr>
          <w:p w14:paraId="28F365E1" w14:textId="77777777" w:rsidR="00BF62D2" w:rsidRDefault="008A1A69">
            <w:pPr>
              <w:widowControl w:val="0"/>
              <w:suppressAutoHyphens/>
              <w:autoSpaceDE w:val="0"/>
              <w:autoSpaceDN w:val="0"/>
              <w:adjustRightInd w:val="0"/>
              <w:spacing w:before="40" w:after="40"/>
              <w:ind w:right="403"/>
              <w:jc w:val="right"/>
              <w:rPr>
                <w:rFonts w:cs="AvenirLTStd-Book"/>
                <w:sz w:val="20"/>
                <w:szCs w:val="20"/>
                <w:lang w:val="en-IN"/>
              </w:rPr>
            </w:pPr>
            <w:r>
              <w:rPr>
                <w:rFonts w:cs="AvenirLTStd-Book"/>
                <w:sz w:val="20"/>
                <w:szCs w:val="20"/>
                <w:lang w:val="en-IN"/>
              </w:rPr>
              <w:t>35</w:t>
            </w:r>
          </w:p>
        </w:tc>
        <w:tc>
          <w:tcPr>
            <w:tcW w:w="1170" w:type="dxa"/>
            <w:tcBorders>
              <w:bottom w:val="single" w:sz="4" w:space="0" w:color="auto"/>
            </w:tcBorders>
          </w:tcPr>
          <w:p w14:paraId="1C98237C" w14:textId="77777777" w:rsidR="00BF62D2" w:rsidRDefault="008A1A69">
            <w:pPr>
              <w:widowControl w:val="0"/>
              <w:suppressAutoHyphens/>
              <w:autoSpaceDE w:val="0"/>
              <w:autoSpaceDN w:val="0"/>
              <w:adjustRightInd w:val="0"/>
              <w:spacing w:before="40" w:after="40"/>
              <w:ind w:right="389"/>
              <w:jc w:val="right"/>
              <w:rPr>
                <w:rFonts w:cs="AvenirLTStd-Book"/>
                <w:sz w:val="20"/>
                <w:szCs w:val="20"/>
                <w:lang w:val="en-IN"/>
              </w:rPr>
            </w:pPr>
            <w:r>
              <w:rPr>
                <w:rFonts w:cs="AvenirLTStd-Book"/>
                <w:sz w:val="20"/>
                <w:szCs w:val="20"/>
                <w:lang w:val="en-IN"/>
              </w:rPr>
              <w:t>26</w:t>
            </w:r>
          </w:p>
        </w:tc>
      </w:tr>
    </w:tbl>
    <w:p w14:paraId="7ECE6E73"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Compute SST, SSR, and SSE.</w:t>
      </w:r>
    </w:p>
    <w:p w14:paraId="50702458"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Compute the coefficient of determination </w:t>
      </w:r>
      <w:r>
        <w:rPr>
          <w:rFonts w:cs="TimesLTStd-Italic"/>
          <w:i/>
          <w:iCs/>
          <w:sz w:val="20"/>
          <w:szCs w:val="20"/>
          <w:lang w:val="en-IN"/>
        </w:rPr>
        <w:t>r</w:t>
      </w:r>
      <w:r>
        <w:rPr>
          <w:rFonts w:cs="TimesLTStd-Roman"/>
          <w:sz w:val="20"/>
          <w:szCs w:val="20"/>
          <w:vertAlign w:val="superscript"/>
          <w:lang w:val="en-IN"/>
        </w:rPr>
        <w:t>2</w:t>
      </w:r>
      <w:r>
        <w:rPr>
          <w:rFonts w:cs="TimesLTStd-Roman"/>
          <w:sz w:val="20"/>
          <w:szCs w:val="20"/>
          <w:lang w:val="en-IN"/>
        </w:rPr>
        <w:t>. Comment on the goodness of fit.</w:t>
      </w:r>
    </w:p>
    <w:p w14:paraId="792F1377" w14:textId="77777777" w:rsidR="00BF62D2" w:rsidRDefault="008A1A69">
      <w:pPr>
        <w:widowControl w:val="0"/>
        <w:suppressAutoHyphens/>
        <w:autoSpaceDE w:val="0"/>
        <w:autoSpaceDN w:val="0"/>
        <w:adjustRightInd w:val="0"/>
        <w:spacing w:before="120" w:after="120" w:line="240" w:lineRule="auto"/>
        <w:ind w:left="720" w:hanging="360"/>
        <w:rPr>
          <w:rFonts w:eastAsia="Arial" w:cs="Open Sans"/>
          <w:b/>
          <w:bCs/>
          <w:color w:val="D85629"/>
          <w:sz w:val="20"/>
          <w:szCs w:val="20"/>
        </w:rPr>
      </w:pPr>
      <w:r>
        <w:rPr>
          <w:rFonts w:cs="TimesLTStd-Roman"/>
          <w:sz w:val="20"/>
          <w:szCs w:val="20"/>
          <w:lang w:val="en-IN"/>
        </w:rPr>
        <w:t>c.</w:t>
      </w:r>
      <w:r>
        <w:rPr>
          <w:rFonts w:cs="TimesLTStd-Roman"/>
          <w:sz w:val="20"/>
          <w:szCs w:val="20"/>
          <w:lang w:val="en-IN"/>
        </w:rPr>
        <w:tab/>
        <w:t>What is the value of the sample correlation coefficient?</w:t>
      </w:r>
    </w:p>
    <w:p w14:paraId="1E0AB1B8" w14:textId="77777777" w:rsidR="00BF62D2" w:rsidRDefault="008A1A69">
      <w:pPr>
        <w:pStyle w:val="Solution"/>
        <w:widowControl w:val="0"/>
        <w:suppressAutoHyphens/>
        <w:spacing w:before="120" w:line="240" w:lineRule="auto"/>
        <w:ind w:hanging="360"/>
        <w:rPr>
          <w:b w:val="0"/>
          <w:szCs w:val="20"/>
        </w:rPr>
      </w:pPr>
      <w:r>
        <w:rPr>
          <w:szCs w:val="20"/>
        </w:rPr>
        <w:t>Solutions:</w:t>
      </w:r>
    </w:p>
    <w:p w14:paraId="1B50B27E" w14:textId="77777777" w:rsidR="00BF62D2" w:rsidRDefault="008A1A69">
      <w:pPr>
        <w:pStyle w:val="ListParagraph"/>
        <w:widowControl w:val="0"/>
        <w:suppressAutoHyphens/>
        <w:spacing w:after="120" w:line="240" w:lineRule="auto"/>
        <w:ind w:hanging="360"/>
        <w:contextualSpacing w:val="0"/>
        <w:rPr>
          <w:color w:val="000000"/>
          <w:position w:val="-10"/>
          <w:sz w:val="20"/>
          <w:szCs w:val="20"/>
        </w:rPr>
      </w:pPr>
      <w:r>
        <w:rPr>
          <w:sz w:val="20"/>
          <w:szCs w:val="20"/>
        </w:rPr>
        <w:t>a.</w:t>
      </w:r>
      <w:r>
        <w:rPr>
          <w:sz w:val="20"/>
          <w:szCs w:val="20"/>
        </w:rPr>
        <w:tab/>
      </w:r>
      <w:r>
        <w:rPr>
          <w:color w:val="000000"/>
          <w:position w:val="-10"/>
          <w:sz w:val="20"/>
          <w:szCs w:val="20"/>
        </w:rPr>
        <w:object w:dxaOrig="4220" w:dyaOrig="300" w14:anchorId="69B20401">
          <v:shape id="_x0000_i1119" type="#_x0000_t75" style="width:209.3pt;height:15pt" o:ole="" fillcolor="window">
            <v:imagedata r:id="rId213" o:title=""/>
          </v:shape>
          <o:OLEObject Type="Embed" ProgID="Equation.DSMT4" ShapeID="_x0000_i1119" DrawAspect="Content" ObjectID="_1769436448" r:id="rId214"/>
        </w:object>
      </w:r>
    </w:p>
    <w:p w14:paraId="01DC4CAA" w14:textId="77777777" w:rsidR="00BF62D2" w:rsidRDefault="008A1A69">
      <w:pPr>
        <w:widowControl w:val="0"/>
        <w:suppressAutoHyphens/>
        <w:spacing w:before="120" w:after="120" w:line="240" w:lineRule="auto"/>
        <w:ind w:left="720" w:hanging="360"/>
        <w:rPr>
          <w:color w:val="000000"/>
          <w:position w:val="-10"/>
          <w:sz w:val="20"/>
          <w:szCs w:val="20"/>
        </w:rPr>
      </w:pPr>
      <w:r>
        <w:rPr>
          <w:color w:val="000000"/>
          <w:sz w:val="20"/>
          <w:szCs w:val="20"/>
        </w:rPr>
        <w:tab/>
      </w:r>
      <w:r>
        <w:rPr>
          <w:color w:val="000000"/>
          <w:position w:val="-10"/>
          <w:sz w:val="20"/>
          <w:szCs w:val="20"/>
        </w:rPr>
        <w:object w:dxaOrig="4580" w:dyaOrig="320" w14:anchorId="6D509026">
          <v:shape id="_x0000_i1120" type="#_x0000_t75" style="width:227.15pt;height:15pt" o:ole="" fillcolor="window">
            <v:imagedata r:id="rId215" o:title=""/>
          </v:shape>
          <o:OLEObject Type="Embed" ProgID="Equation.DSMT4" ShapeID="_x0000_i1120" DrawAspect="Content" ObjectID="_1769436449" r:id="rId216"/>
        </w:object>
      </w:r>
    </w:p>
    <w:p w14:paraId="7B75D4C5" w14:textId="77777777" w:rsidR="00BF62D2" w:rsidRDefault="008A1A69">
      <w:pPr>
        <w:widowControl w:val="0"/>
        <w:suppressAutoHyphens/>
        <w:spacing w:before="120" w:after="120" w:line="240" w:lineRule="auto"/>
        <w:ind w:left="720" w:hanging="360"/>
        <w:rPr>
          <w:color w:val="000000"/>
          <w:sz w:val="20"/>
          <w:szCs w:val="20"/>
        </w:rPr>
      </w:pPr>
      <w:r>
        <w:rPr>
          <w:color w:val="000000"/>
          <w:position w:val="-10"/>
          <w:sz w:val="20"/>
          <w:szCs w:val="20"/>
        </w:rPr>
        <w:tab/>
        <w:t>SSR = SST – SSR = 1,800 – 287.624 = 1,512.376</w:t>
      </w:r>
    </w:p>
    <w:p w14:paraId="7270808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r>
      <w:r>
        <w:rPr>
          <w:color w:val="000000"/>
          <w:position w:val="-24"/>
          <w:sz w:val="20"/>
          <w:szCs w:val="20"/>
        </w:rPr>
        <w:object w:dxaOrig="2420" w:dyaOrig="580" w14:anchorId="46B6F053">
          <v:shape id="_x0000_i1121" type="#_x0000_t75" style="width:120.75pt;height:29.25pt" o:ole="">
            <v:imagedata r:id="rId217" o:title=""/>
          </v:shape>
          <o:OLEObject Type="Embed" ProgID="Equation.DSMT4" ShapeID="_x0000_i1121" DrawAspect="Content" ObjectID="_1769436450" r:id="rId218"/>
        </w:object>
      </w:r>
    </w:p>
    <w:p w14:paraId="6100A33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The least squares line provided a very good fit; 84% of the variability in </w:t>
      </w:r>
      <w:r>
        <w:rPr>
          <w:i/>
          <w:color w:val="000000"/>
          <w:sz w:val="20"/>
          <w:szCs w:val="20"/>
        </w:rPr>
        <w:t>y</w:t>
      </w:r>
      <w:r>
        <w:rPr>
          <w:color w:val="000000"/>
          <w:sz w:val="20"/>
          <w:szCs w:val="20"/>
        </w:rPr>
        <w:t xml:space="preserve"> has been explained by the least squares line.</w:t>
      </w:r>
    </w:p>
    <w:p w14:paraId="7082A13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r>
      <w:r>
        <w:rPr>
          <w:color w:val="000000"/>
          <w:position w:val="-12"/>
          <w:sz w:val="20"/>
          <w:szCs w:val="20"/>
        </w:rPr>
        <w:object w:dxaOrig="2180" w:dyaOrig="400" w14:anchorId="732E76FE">
          <v:shape id="_x0000_i1122" type="#_x0000_t75" style="width:109.55pt;height:19.5pt" o:ole="">
            <v:imagedata r:id="rId219" o:title=""/>
          </v:shape>
          <o:OLEObject Type="Embed" ProgID="Equation.DSMT4" ShapeID="_x0000_i1122" DrawAspect="Content" ObjectID="_1769436451" r:id="rId220"/>
        </w:object>
      </w:r>
    </w:p>
    <w:p w14:paraId="5E7091B3" w14:textId="77777777" w:rsidR="00BF62D2" w:rsidRDefault="008A1A69">
      <w:pPr>
        <w:pageBreakBefore/>
        <w:widowControl w:val="0"/>
        <w:suppressAutoHyphens/>
        <w:autoSpaceDE w:val="0"/>
        <w:autoSpaceDN w:val="0"/>
        <w:adjustRightInd w:val="0"/>
        <w:spacing w:before="120" w:after="120" w:line="240" w:lineRule="auto"/>
        <w:ind w:left="360" w:hanging="360"/>
        <w:rPr>
          <w:rFonts w:cs="TimesLTStd-Bold"/>
          <w:b/>
          <w:bCs/>
          <w:color w:val="D85629"/>
          <w:sz w:val="20"/>
          <w:szCs w:val="20"/>
          <w:lang w:val="en-IN"/>
        </w:rPr>
      </w:pPr>
      <w:r>
        <w:rPr>
          <w:rFonts w:cs="TimesLTStd-Roman"/>
          <w:sz w:val="20"/>
          <w:szCs w:val="20"/>
          <w:lang w:val="en-IN"/>
        </w:rPr>
        <w:t>19.</w:t>
      </w:r>
      <w:r>
        <w:rPr>
          <w:rFonts w:cs="TimesLTStd-Roman"/>
          <w:sz w:val="20"/>
          <w:szCs w:val="20"/>
          <w:lang w:val="en-IN"/>
        </w:rPr>
        <w:tab/>
      </w:r>
      <w:r>
        <w:rPr>
          <w:rFonts w:cs="TimesLTStd-Bold"/>
          <w:b/>
          <w:bCs/>
          <w:sz w:val="20"/>
          <w:szCs w:val="20"/>
          <w:lang w:val="en-IN"/>
        </w:rPr>
        <w:t xml:space="preserve">Sales Experience and Sales Performance. </w:t>
      </w:r>
      <w:r>
        <w:rPr>
          <w:rFonts w:cs="TimesLTStd-Roman"/>
          <w:sz w:val="20"/>
          <w:szCs w:val="20"/>
          <w:lang w:val="en-IN"/>
        </w:rPr>
        <w:t>In exercise seven,</w:t>
      </w:r>
      <w:r>
        <w:rPr>
          <w:rFonts w:cs="MinionPro-Regular"/>
          <w:sz w:val="20"/>
          <w:szCs w:val="20"/>
          <w:lang w:val="en-IN"/>
        </w:rPr>
        <w:t xml:space="preserve"> </w:t>
      </w:r>
      <w:r>
        <w:rPr>
          <w:rFonts w:cs="TimesLTStd-Roman"/>
          <w:sz w:val="20"/>
          <w:szCs w:val="20"/>
          <w:lang w:val="en-IN"/>
        </w:rPr>
        <w:t xml:space="preserve">a sales manager collected the following data on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 xml:space="preserve">annual sales and </w:t>
      </w:r>
      <w:r>
        <w:rPr>
          <w:rFonts w:cs="TimesLTStd-Italic"/>
          <w:i/>
          <w:iCs/>
          <w:sz w:val="20"/>
          <w:szCs w:val="20"/>
          <w:lang w:val="en-IN"/>
        </w:rPr>
        <w:t xml:space="preserve">y </w:t>
      </w:r>
      <w:r>
        <w:rPr>
          <w:rFonts w:cs="MathematicalPiLTStd-1"/>
          <w:sz w:val="20"/>
          <w:szCs w:val="20"/>
          <w:lang w:val="en-IN"/>
        </w:rPr>
        <w:t xml:space="preserve">= </w:t>
      </w:r>
      <w:r>
        <w:rPr>
          <w:rFonts w:cs="TimesLTStd-Roman"/>
          <w:sz w:val="20"/>
          <w:szCs w:val="20"/>
          <w:lang w:val="en-IN"/>
        </w:rPr>
        <w:t xml:space="preserve">years of experience. The estimated regression equation for these data is </w:t>
      </w:r>
      <w:r>
        <w:rPr>
          <w:rFonts w:cs="TimesLTStd-Roman"/>
          <w:position w:val="-10"/>
          <w:sz w:val="20"/>
          <w:szCs w:val="20"/>
          <w:lang w:val="en-IN"/>
        </w:rPr>
        <w:object w:dxaOrig="220" w:dyaOrig="300" w14:anchorId="5897DC1E">
          <v:shape id="_x0000_i1123" type="#_x0000_t75" style="width:11.25pt;height:15pt" o:ole="">
            <v:imagedata r:id="rId221" o:title=""/>
          </v:shape>
          <o:OLEObject Type="Embed" ProgID="Equation.DSMT4" ShapeID="_x0000_i1123" DrawAspect="Content" ObjectID="_1769436452" r:id="rId222"/>
        </w:object>
      </w:r>
      <w:r>
        <w:rPr>
          <w:rFonts w:cs="WWDOC02-Regular"/>
          <w:sz w:val="20"/>
          <w:szCs w:val="20"/>
          <w:lang w:val="en-IN"/>
        </w:rPr>
        <w:t xml:space="preserve"> </w:t>
      </w:r>
      <w:r>
        <w:rPr>
          <w:rFonts w:cs="MathematicalPiLTStd-1"/>
          <w:sz w:val="20"/>
          <w:szCs w:val="20"/>
          <w:lang w:val="en-IN"/>
        </w:rPr>
        <w:t xml:space="preserve">= </w:t>
      </w:r>
      <w:r>
        <w:rPr>
          <w:rFonts w:cs="TimesLTStd-Roman"/>
          <w:sz w:val="20"/>
          <w:szCs w:val="20"/>
          <w:lang w:val="en-IN"/>
        </w:rPr>
        <w:t xml:space="preserve">80 </w:t>
      </w:r>
      <w:r>
        <w:rPr>
          <w:rFonts w:cs="MathematicalPiLTStd-1"/>
          <w:sz w:val="20"/>
          <w:szCs w:val="20"/>
          <w:lang w:val="en-IN"/>
        </w:rPr>
        <w:t xml:space="preserve">+ </w:t>
      </w:r>
      <w:r>
        <w:rPr>
          <w:rFonts w:cs="TimesLTStd-Roman"/>
          <w:sz w:val="20"/>
          <w:szCs w:val="20"/>
          <w:lang w:val="en-IN"/>
        </w:rPr>
        <w:t>4</w:t>
      </w:r>
      <w:r>
        <w:rPr>
          <w:rFonts w:cs="TimesLTStd-Italic"/>
          <w:i/>
          <w:iCs/>
          <w:sz w:val="20"/>
          <w:szCs w:val="20"/>
          <w:lang w:val="en-IN"/>
        </w:rPr>
        <w:t>x</w:t>
      </w:r>
      <w:r>
        <w:rPr>
          <w:rFonts w:cs="TimesLTStd-Roman"/>
          <w:sz w:val="20"/>
          <w:szCs w:val="20"/>
          <w:lang w:val="en-IN"/>
        </w:rPr>
        <w:t xml:space="preserve">. </w:t>
      </w:r>
      <w:r>
        <w:rPr>
          <w:rFonts w:cs="TimesLTStd-Roman"/>
          <w:b/>
          <w:color w:val="D85629"/>
          <w:sz w:val="20"/>
          <w:szCs w:val="20"/>
          <w:lang w:val="en-IN"/>
        </w:rPr>
        <w:t>LO 4, 5</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1440"/>
        <w:gridCol w:w="1890"/>
      </w:tblGrid>
      <w:tr w:rsidR="00BF62D2" w14:paraId="3A9D42E9" w14:textId="77777777">
        <w:tc>
          <w:tcPr>
            <w:tcW w:w="1530" w:type="dxa"/>
            <w:tcBorders>
              <w:top w:val="single" w:sz="4" w:space="0" w:color="auto"/>
              <w:bottom w:val="single" w:sz="4" w:space="0" w:color="auto"/>
            </w:tcBorders>
            <w:vAlign w:val="bottom"/>
          </w:tcPr>
          <w:p w14:paraId="1F9279A3"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Salesperson</w:t>
            </w:r>
          </w:p>
        </w:tc>
        <w:tc>
          <w:tcPr>
            <w:tcW w:w="1440" w:type="dxa"/>
            <w:tcBorders>
              <w:top w:val="single" w:sz="4" w:space="0" w:color="auto"/>
              <w:bottom w:val="single" w:sz="4" w:space="0" w:color="auto"/>
            </w:tcBorders>
          </w:tcPr>
          <w:p w14:paraId="5151347C"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Years of</w:t>
            </w:r>
            <w:r>
              <w:rPr>
                <w:rFonts w:asciiTheme="majorHAnsi" w:hAnsiTheme="majorHAnsi" w:cs="AvenirLTStd-Heavy"/>
                <w:b/>
                <w:sz w:val="20"/>
                <w:szCs w:val="20"/>
              </w:rPr>
              <w:br/>
              <w:t>Experience</w:t>
            </w:r>
          </w:p>
        </w:tc>
        <w:tc>
          <w:tcPr>
            <w:tcW w:w="1890" w:type="dxa"/>
            <w:tcBorders>
              <w:top w:val="single" w:sz="4" w:space="0" w:color="auto"/>
              <w:bottom w:val="single" w:sz="4" w:space="0" w:color="auto"/>
            </w:tcBorders>
          </w:tcPr>
          <w:p w14:paraId="335763D2"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Annual</w:t>
            </w:r>
            <w:r>
              <w:rPr>
                <w:rFonts w:asciiTheme="majorHAnsi" w:hAnsiTheme="majorHAnsi" w:cs="AvenirLTStd-Heavy"/>
                <w:b/>
                <w:sz w:val="20"/>
                <w:szCs w:val="20"/>
              </w:rPr>
              <w:br/>
              <w:t>Sales ($1,000s)</w:t>
            </w:r>
          </w:p>
        </w:tc>
      </w:tr>
      <w:tr w:rsidR="00BF62D2" w14:paraId="69A37616" w14:textId="77777777">
        <w:tc>
          <w:tcPr>
            <w:tcW w:w="1530" w:type="dxa"/>
            <w:tcBorders>
              <w:top w:val="single" w:sz="4" w:space="0" w:color="auto"/>
            </w:tcBorders>
          </w:tcPr>
          <w:p w14:paraId="3E1CB365" w14:textId="77777777" w:rsidR="00BF62D2" w:rsidRDefault="008A1A69">
            <w:pPr>
              <w:autoSpaceDE w:val="0"/>
              <w:autoSpaceDN w:val="0"/>
              <w:adjustRightInd w:val="0"/>
              <w:spacing w:before="40" w:after="40"/>
              <w:ind w:right="677"/>
              <w:jc w:val="right"/>
              <w:rPr>
                <w:rFonts w:asciiTheme="majorHAnsi" w:hAnsiTheme="majorHAnsi" w:cs="AvenirLTStd-Book"/>
                <w:sz w:val="20"/>
                <w:szCs w:val="20"/>
              </w:rPr>
            </w:pPr>
            <w:r>
              <w:rPr>
                <w:rFonts w:asciiTheme="majorHAnsi" w:hAnsiTheme="majorHAnsi" w:cs="AvenirLTStd-Book"/>
                <w:sz w:val="20"/>
                <w:szCs w:val="20"/>
              </w:rPr>
              <w:t>1</w:t>
            </w:r>
          </w:p>
        </w:tc>
        <w:tc>
          <w:tcPr>
            <w:tcW w:w="1440" w:type="dxa"/>
            <w:tcBorders>
              <w:top w:val="single" w:sz="4" w:space="0" w:color="auto"/>
            </w:tcBorders>
          </w:tcPr>
          <w:p w14:paraId="6E1AFFDB"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1</w:t>
            </w:r>
          </w:p>
        </w:tc>
        <w:tc>
          <w:tcPr>
            <w:tcW w:w="1890" w:type="dxa"/>
            <w:tcBorders>
              <w:top w:val="single" w:sz="4" w:space="0" w:color="auto"/>
            </w:tcBorders>
          </w:tcPr>
          <w:p w14:paraId="1CD6706B"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80</w:t>
            </w:r>
          </w:p>
        </w:tc>
      </w:tr>
      <w:tr w:rsidR="00BF62D2" w14:paraId="0CA4F055" w14:textId="77777777">
        <w:tc>
          <w:tcPr>
            <w:tcW w:w="1530" w:type="dxa"/>
          </w:tcPr>
          <w:p w14:paraId="3EF61331" w14:textId="77777777" w:rsidR="00BF62D2" w:rsidRDefault="008A1A69">
            <w:pPr>
              <w:autoSpaceDE w:val="0"/>
              <w:autoSpaceDN w:val="0"/>
              <w:adjustRightInd w:val="0"/>
              <w:spacing w:before="40" w:after="40"/>
              <w:ind w:right="677"/>
              <w:jc w:val="right"/>
              <w:rPr>
                <w:rFonts w:asciiTheme="majorHAnsi" w:hAnsiTheme="majorHAnsi" w:cs="AvenirLTStd-Book"/>
                <w:sz w:val="20"/>
                <w:szCs w:val="20"/>
              </w:rPr>
            </w:pPr>
            <w:r>
              <w:rPr>
                <w:rFonts w:asciiTheme="majorHAnsi" w:hAnsiTheme="majorHAnsi" w:cs="AvenirLTStd-Book"/>
                <w:sz w:val="20"/>
                <w:szCs w:val="20"/>
              </w:rPr>
              <w:t>2</w:t>
            </w:r>
          </w:p>
        </w:tc>
        <w:tc>
          <w:tcPr>
            <w:tcW w:w="1440" w:type="dxa"/>
          </w:tcPr>
          <w:p w14:paraId="014B198B"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3</w:t>
            </w:r>
          </w:p>
        </w:tc>
        <w:tc>
          <w:tcPr>
            <w:tcW w:w="1890" w:type="dxa"/>
          </w:tcPr>
          <w:p w14:paraId="391F9BB3"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97</w:t>
            </w:r>
          </w:p>
        </w:tc>
      </w:tr>
      <w:tr w:rsidR="00BF62D2" w14:paraId="0AF6A137" w14:textId="77777777">
        <w:tc>
          <w:tcPr>
            <w:tcW w:w="1530" w:type="dxa"/>
          </w:tcPr>
          <w:p w14:paraId="2EA4A4B4" w14:textId="77777777" w:rsidR="00BF62D2" w:rsidRDefault="008A1A69">
            <w:pPr>
              <w:autoSpaceDE w:val="0"/>
              <w:autoSpaceDN w:val="0"/>
              <w:adjustRightInd w:val="0"/>
              <w:spacing w:before="40" w:after="40"/>
              <w:ind w:right="677"/>
              <w:jc w:val="right"/>
              <w:rPr>
                <w:rFonts w:asciiTheme="majorHAnsi" w:hAnsiTheme="majorHAnsi" w:cs="AvenirLTStd-Book"/>
                <w:sz w:val="20"/>
                <w:szCs w:val="20"/>
              </w:rPr>
            </w:pPr>
            <w:r>
              <w:rPr>
                <w:rFonts w:asciiTheme="majorHAnsi" w:hAnsiTheme="majorHAnsi" w:cs="AvenirLTStd-Book"/>
                <w:sz w:val="20"/>
                <w:szCs w:val="20"/>
              </w:rPr>
              <w:t>3</w:t>
            </w:r>
          </w:p>
        </w:tc>
        <w:tc>
          <w:tcPr>
            <w:tcW w:w="1440" w:type="dxa"/>
          </w:tcPr>
          <w:p w14:paraId="7D4F4D3A"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4</w:t>
            </w:r>
          </w:p>
        </w:tc>
        <w:tc>
          <w:tcPr>
            <w:tcW w:w="1890" w:type="dxa"/>
          </w:tcPr>
          <w:p w14:paraId="6652A0FB"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92</w:t>
            </w:r>
          </w:p>
        </w:tc>
      </w:tr>
      <w:tr w:rsidR="00BF62D2" w14:paraId="439B6EC8" w14:textId="77777777">
        <w:tc>
          <w:tcPr>
            <w:tcW w:w="1530" w:type="dxa"/>
          </w:tcPr>
          <w:p w14:paraId="32938144" w14:textId="77777777" w:rsidR="00BF62D2" w:rsidRDefault="008A1A69">
            <w:pPr>
              <w:autoSpaceDE w:val="0"/>
              <w:autoSpaceDN w:val="0"/>
              <w:adjustRightInd w:val="0"/>
              <w:spacing w:before="40" w:after="40"/>
              <w:ind w:right="677"/>
              <w:jc w:val="right"/>
              <w:rPr>
                <w:rFonts w:asciiTheme="majorHAnsi" w:hAnsiTheme="majorHAnsi" w:cs="AvenirLTStd-Book"/>
                <w:sz w:val="20"/>
                <w:szCs w:val="20"/>
              </w:rPr>
            </w:pPr>
            <w:r>
              <w:rPr>
                <w:rFonts w:asciiTheme="majorHAnsi" w:hAnsiTheme="majorHAnsi" w:cs="AvenirLTStd-Book"/>
                <w:sz w:val="20"/>
                <w:szCs w:val="20"/>
              </w:rPr>
              <w:t>4</w:t>
            </w:r>
          </w:p>
        </w:tc>
        <w:tc>
          <w:tcPr>
            <w:tcW w:w="1440" w:type="dxa"/>
          </w:tcPr>
          <w:p w14:paraId="5FD2CFB7"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4</w:t>
            </w:r>
          </w:p>
        </w:tc>
        <w:tc>
          <w:tcPr>
            <w:tcW w:w="1890" w:type="dxa"/>
          </w:tcPr>
          <w:p w14:paraId="35777A4B"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102</w:t>
            </w:r>
          </w:p>
        </w:tc>
      </w:tr>
      <w:tr w:rsidR="00BF62D2" w14:paraId="0EFCE3B5" w14:textId="77777777">
        <w:tc>
          <w:tcPr>
            <w:tcW w:w="1530" w:type="dxa"/>
          </w:tcPr>
          <w:p w14:paraId="3CF5B8D6" w14:textId="77777777" w:rsidR="00BF62D2" w:rsidRDefault="008A1A69">
            <w:pPr>
              <w:autoSpaceDE w:val="0"/>
              <w:autoSpaceDN w:val="0"/>
              <w:adjustRightInd w:val="0"/>
              <w:spacing w:before="40" w:after="40"/>
              <w:ind w:right="677"/>
              <w:jc w:val="right"/>
              <w:rPr>
                <w:rFonts w:asciiTheme="majorHAnsi" w:hAnsiTheme="majorHAnsi" w:cs="AvenirLTStd-Book"/>
                <w:sz w:val="20"/>
                <w:szCs w:val="20"/>
              </w:rPr>
            </w:pPr>
            <w:r>
              <w:rPr>
                <w:rFonts w:asciiTheme="majorHAnsi" w:hAnsiTheme="majorHAnsi" w:cs="AvenirLTStd-Book"/>
                <w:sz w:val="20"/>
                <w:szCs w:val="20"/>
              </w:rPr>
              <w:t>5</w:t>
            </w:r>
          </w:p>
        </w:tc>
        <w:tc>
          <w:tcPr>
            <w:tcW w:w="1440" w:type="dxa"/>
          </w:tcPr>
          <w:p w14:paraId="39C0BCD7"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6</w:t>
            </w:r>
          </w:p>
        </w:tc>
        <w:tc>
          <w:tcPr>
            <w:tcW w:w="1890" w:type="dxa"/>
          </w:tcPr>
          <w:p w14:paraId="32194871"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103</w:t>
            </w:r>
          </w:p>
        </w:tc>
      </w:tr>
      <w:tr w:rsidR="00BF62D2" w14:paraId="01ACA3E6" w14:textId="77777777">
        <w:tc>
          <w:tcPr>
            <w:tcW w:w="1530" w:type="dxa"/>
          </w:tcPr>
          <w:p w14:paraId="16B84344" w14:textId="77777777" w:rsidR="00BF62D2" w:rsidRDefault="008A1A69">
            <w:pPr>
              <w:autoSpaceDE w:val="0"/>
              <w:autoSpaceDN w:val="0"/>
              <w:adjustRightInd w:val="0"/>
              <w:spacing w:before="40" w:after="40"/>
              <w:ind w:right="677"/>
              <w:jc w:val="right"/>
              <w:rPr>
                <w:rFonts w:asciiTheme="majorHAnsi" w:hAnsiTheme="majorHAnsi" w:cs="AvenirLTStd-Book"/>
                <w:sz w:val="20"/>
                <w:szCs w:val="20"/>
              </w:rPr>
            </w:pPr>
            <w:r>
              <w:rPr>
                <w:rFonts w:asciiTheme="majorHAnsi" w:hAnsiTheme="majorHAnsi" w:cs="AvenirLTStd-Book"/>
                <w:sz w:val="20"/>
                <w:szCs w:val="20"/>
              </w:rPr>
              <w:t>6</w:t>
            </w:r>
          </w:p>
        </w:tc>
        <w:tc>
          <w:tcPr>
            <w:tcW w:w="1440" w:type="dxa"/>
          </w:tcPr>
          <w:p w14:paraId="35F93722"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8</w:t>
            </w:r>
          </w:p>
        </w:tc>
        <w:tc>
          <w:tcPr>
            <w:tcW w:w="1890" w:type="dxa"/>
          </w:tcPr>
          <w:p w14:paraId="34C4EC5E"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111</w:t>
            </w:r>
          </w:p>
        </w:tc>
      </w:tr>
      <w:tr w:rsidR="00BF62D2" w14:paraId="65371FB1" w14:textId="77777777">
        <w:tc>
          <w:tcPr>
            <w:tcW w:w="1530" w:type="dxa"/>
          </w:tcPr>
          <w:p w14:paraId="5718688C" w14:textId="77777777" w:rsidR="00BF62D2" w:rsidRDefault="008A1A69">
            <w:pPr>
              <w:autoSpaceDE w:val="0"/>
              <w:autoSpaceDN w:val="0"/>
              <w:adjustRightInd w:val="0"/>
              <w:spacing w:before="40" w:after="40"/>
              <w:ind w:right="677"/>
              <w:jc w:val="right"/>
              <w:rPr>
                <w:rFonts w:asciiTheme="majorHAnsi" w:hAnsiTheme="majorHAnsi" w:cs="AvenirLTStd-Book"/>
                <w:sz w:val="20"/>
                <w:szCs w:val="20"/>
              </w:rPr>
            </w:pPr>
            <w:r>
              <w:rPr>
                <w:rFonts w:asciiTheme="majorHAnsi" w:hAnsiTheme="majorHAnsi" w:cs="AvenirLTStd-Book"/>
                <w:sz w:val="20"/>
                <w:szCs w:val="20"/>
              </w:rPr>
              <w:t>7</w:t>
            </w:r>
          </w:p>
        </w:tc>
        <w:tc>
          <w:tcPr>
            <w:tcW w:w="1440" w:type="dxa"/>
          </w:tcPr>
          <w:p w14:paraId="5E6FB354"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10</w:t>
            </w:r>
          </w:p>
        </w:tc>
        <w:tc>
          <w:tcPr>
            <w:tcW w:w="1890" w:type="dxa"/>
          </w:tcPr>
          <w:p w14:paraId="7E3F80A4"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119</w:t>
            </w:r>
          </w:p>
        </w:tc>
      </w:tr>
      <w:tr w:rsidR="00BF62D2" w14:paraId="2CBF510E" w14:textId="77777777">
        <w:tc>
          <w:tcPr>
            <w:tcW w:w="1530" w:type="dxa"/>
          </w:tcPr>
          <w:p w14:paraId="0EC7BCEB" w14:textId="77777777" w:rsidR="00BF62D2" w:rsidRDefault="008A1A69">
            <w:pPr>
              <w:autoSpaceDE w:val="0"/>
              <w:autoSpaceDN w:val="0"/>
              <w:adjustRightInd w:val="0"/>
              <w:spacing w:before="40" w:after="40"/>
              <w:ind w:right="677"/>
              <w:jc w:val="right"/>
              <w:rPr>
                <w:rFonts w:asciiTheme="majorHAnsi" w:hAnsiTheme="majorHAnsi" w:cs="AvenirLTStd-Book"/>
                <w:sz w:val="20"/>
                <w:szCs w:val="20"/>
              </w:rPr>
            </w:pPr>
            <w:r>
              <w:rPr>
                <w:rFonts w:asciiTheme="majorHAnsi" w:hAnsiTheme="majorHAnsi" w:cs="AvenirLTStd-Book"/>
                <w:sz w:val="20"/>
                <w:szCs w:val="20"/>
              </w:rPr>
              <w:t>8</w:t>
            </w:r>
          </w:p>
        </w:tc>
        <w:tc>
          <w:tcPr>
            <w:tcW w:w="1440" w:type="dxa"/>
          </w:tcPr>
          <w:p w14:paraId="1FA74144"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10</w:t>
            </w:r>
          </w:p>
        </w:tc>
        <w:tc>
          <w:tcPr>
            <w:tcW w:w="1890" w:type="dxa"/>
          </w:tcPr>
          <w:p w14:paraId="6E7F8286"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123</w:t>
            </w:r>
          </w:p>
        </w:tc>
      </w:tr>
      <w:tr w:rsidR="00BF62D2" w14:paraId="5EB908FB" w14:textId="77777777">
        <w:tc>
          <w:tcPr>
            <w:tcW w:w="1530" w:type="dxa"/>
          </w:tcPr>
          <w:p w14:paraId="42956206" w14:textId="77777777" w:rsidR="00BF62D2" w:rsidRDefault="008A1A69">
            <w:pPr>
              <w:autoSpaceDE w:val="0"/>
              <w:autoSpaceDN w:val="0"/>
              <w:adjustRightInd w:val="0"/>
              <w:spacing w:before="40" w:after="40"/>
              <w:ind w:right="677"/>
              <w:jc w:val="right"/>
              <w:rPr>
                <w:rFonts w:asciiTheme="majorHAnsi" w:hAnsiTheme="majorHAnsi" w:cs="AvenirLTStd-Book"/>
                <w:sz w:val="20"/>
                <w:szCs w:val="20"/>
              </w:rPr>
            </w:pPr>
            <w:r>
              <w:rPr>
                <w:rFonts w:asciiTheme="majorHAnsi" w:hAnsiTheme="majorHAnsi" w:cs="AvenirLTStd-Book"/>
                <w:sz w:val="20"/>
                <w:szCs w:val="20"/>
              </w:rPr>
              <w:t>9</w:t>
            </w:r>
          </w:p>
        </w:tc>
        <w:tc>
          <w:tcPr>
            <w:tcW w:w="1440" w:type="dxa"/>
          </w:tcPr>
          <w:p w14:paraId="77DE5525"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11</w:t>
            </w:r>
          </w:p>
        </w:tc>
        <w:tc>
          <w:tcPr>
            <w:tcW w:w="1890" w:type="dxa"/>
          </w:tcPr>
          <w:p w14:paraId="27756BE5"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117</w:t>
            </w:r>
          </w:p>
        </w:tc>
      </w:tr>
      <w:tr w:rsidR="00BF62D2" w14:paraId="10A5D003" w14:textId="77777777">
        <w:tc>
          <w:tcPr>
            <w:tcW w:w="1530" w:type="dxa"/>
            <w:tcBorders>
              <w:bottom w:val="single" w:sz="4" w:space="0" w:color="auto"/>
            </w:tcBorders>
          </w:tcPr>
          <w:p w14:paraId="7B9A6863" w14:textId="77777777" w:rsidR="00BF62D2" w:rsidRDefault="008A1A69">
            <w:pPr>
              <w:widowControl w:val="0"/>
              <w:suppressAutoHyphens/>
              <w:autoSpaceDE w:val="0"/>
              <w:autoSpaceDN w:val="0"/>
              <w:adjustRightInd w:val="0"/>
              <w:spacing w:before="40" w:after="40"/>
              <w:ind w:right="677"/>
              <w:jc w:val="right"/>
              <w:rPr>
                <w:rFonts w:asciiTheme="majorHAnsi" w:hAnsiTheme="majorHAnsi" w:cs="AvenirLTStd-Book"/>
                <w:sz w:val="20"/>
                <w:szCs w:val="20"/>
              </w:rPr>
            </w:pPr>
            <w:r>
              <w:rPr>
                <w:rFonts w:asciiTheme="majorHAnsi" w:hAnsiTheme="majorHAnsi" w:cs="AvenirLTStd-Book"/>
                <w:sz w:val="20"/>
                <w:szCs w:val="20"/>
              </w:rPr>
              <w:t>10</w:t>
            </w:r>
          </w:p>
        </w:tc>
        <w:tc>
          <w:tcPr>
            <w:tcW w:w="1440" w:type="dxa"/>
            <w:tcBorders>
              <w:bottom w:val="single" w:sz="4" w:space="0" w:color="auto"/>
            </w:tcBorders>
          </w:tcPr>
          <w:p w14:paraId="6DA38AAF" w14:textId="77777777" w:rsidR="00BF62D2" w:rsidRDefault="008A1A69">
            <w:pPr>
              <w:widowControl w:val="0"/>
              <w:suppressAutoHyphens/>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13</w:t>
            </w:r>
          </w:p>
        </w:tc>
        <w:tc>
          <w:tcPr>
            <w:tcW w:w="1890" w:type="dxa"/>
            <w:tcBorders>
              <w:bottom w:val="single" w:sz="4" w:space="0" w:color="auto"/>
            </w:tcBorders>
          </w:tcPr>
          <w:p w14:paraId="360C4AFE" w14:textId="77777777" w:rsidR="00BF62D2" w:rsidRDefault="008A1A69">
            <w:pPr>
              <w:widowControl w:val="0"/>
              <w:suppressAutoHyphens/>
              <w:autoSpaceDE w:val="0"/>
              <w:autoSpaceDN w:val="0"/>
              <w:adjustRightInd w:val="0"/>
              <w:spacing w:before="40" w:after="40"/>
              <w:ind w:right="720"/>
              <w:jc w:val="right"/>
              <w:rPr>
                <w:rFonts w:asciiTheme="majorHAnsi" w:hAnsiTheme="majorHAnsi" w:cs="TimesLTStd-Roman"/>
                <w:sz w:val="20"/>
                <w:szCs w:val="20"/>
                <w:lang w:val="en-IN"/>
              </w:rPr>
            </w:pPr>
            <w:r>
              <w:rPr>
                <w:rFonts w:asciiTheme="majorHAnsi" w:hAnsiTheme="majorHAnsi" w:cs="AvenirLTStd-Book"/>
                <w:sz w:val="20"/>
                <w:szCs w:val="20"/>
              </w:rPr>
              <w:t>136</w:t>
            </w:r>
          </w:p>
        </w:tc>
      </w:tr>
    </w:tbl>
    <w:p w14:paraId="4429BF7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Compute SST, SSR, and SSE. </w:t>
      </w:r>
    </w:p>
    <w:p w14:paraId="10A3BAF6"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Compute the coefficient of determination </w:t>
      </w:r>
      <w:r>
        <w:rPr>
          <w:rFonts w:cs="TimesLTStd-Italic"/>
          <w:i/>
          <w:iCs/>
          <w:sz w:val="20"/>
          <w:szCs w:val="20"/>
          <w:lang w:val="en-IN"/>
        </w:rPr>
        <w:t>r</w:t>
      </w:r>
      <w:r>
        <w:rPr>
          <w:rFonts w:cs="TimesLTStd-Roman"/>
          <w:sz w:val="20"/>
          <w:szCs w:val="20"/>
          <w:vertAlign w:val="superscript"/>
          <w:lang w:val="en-IN"/>
        </w:rPr>
        <w:t>2</w:t>
      </w:r>
      <w:r>
        <w:rPr>
          <w:rFonts w:cs="TimesLTStd-Roman"/>
          <w:sz w:val="20"/>
          <w:szCs w:val="20"/>
          <w:lang w:val="en-IN"/>
        </w:rPr>
        <w:t>. Comment on the goodness of fit.</w:t>
      </w:r>
    </w:p>
    <w:p w14:paraId="74482AB5"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What is the value of the sample correlation coefficient?</w:t>
      </w:r>
    </w:p>
    <w:p w14:paraId="0F9B5C91" w14:textId="77777777" w:rsidR="00BF62D2" w:rsidRDefault="008A1A69">
      <w:pPr>
        <w:widowControl w:val="0"/>
        <w:suppressAutoHyphens/>
        <w:spacing w:before="120" w:after="0" w:line="240" w:lineRule="auto"/>
        <w:ind w:left="720" w:hanging="360"/>
        <w:rPr>
          <w:b/>
          <w:sz w:val="20"/>
          <w:szCs w:val="20"/>
        </w:rPr>
      </w:pPr>
      <w:r>
        <w:rPr>
          <w:b/>
          <w:sz w:val="20"/>
          <w:szCs w:val="20"/>
        </w:rPr>
        <w:t>Solutions:</w:t>
      </w:r>
    </w:p>
    <w:p w14:paraId="563ACF10"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t>The estimated regression equation and the mean for the dependent variable are:</w:t>
      </w:r>
    </w:p>
    <w:p w14:paraId="29266EF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position w:val="-10"/>
          <w:sz w:val="20"/>
          <w:szCs w:val="20"/>
        </w:rPr>
        <w:object w:dxaOrig="200" w:dyaOrig="300" w14:anchorId="54E44FD3">
          <v:shape id="_x0000_i1124" type="#_x0000_t75" style="width:7.5pt;height:15pt" o:ole="">
            <v:imagedata r:id="rId223" o:title=""/>
          </v:shape>
          <o:OLEObject Type="Embed" ProgID="Equation.DSMT4" ShapeID="_x0000_i1124" DrawAspect="Content" ObjectID="_1769436453" r:id="rId224"/>
        </w:object>
      </w:r>
      <w:r>
        <w:rPr>
          <w:position w:val="-10"/>
          <w:sz w:val="20"/>
          <w:szCs w:val="20"/>
        </w:rPr>
        <w:t xml:space="preserve"> </w:t>
      </w:r>
      <w:r>
        <w:rPr>
          <w:sz w:val="20"/>
          <w:szCs w:val="20"/>
        </w:rPr>
        <w:t>= 80 + 4</w:t>
      </w:r>
      <w:r>
        <w:rPr>
          <w:i/>
          <w:sz w:val="20"/>
          <w:szCs w:val="20"/>
        </w:rPr>
        <w:t>x</w:t>
      </w:r>
      <w:r>
        <w:rPr>
          <w:sz w:val="20"/>
          <w:szCs w:val="20"/>
        </w:rPr>
        <w:tab/>
      </w:r>
      <w:r>
        <w:rPr>
          <w:position w:val="-10"/>
          <w:sz w:val="20"/>
          <w:szCs w:val="20"/>
        </w:rPr>
        <w:object w:dxaOrig="200" w:dyaOrig="279" w14:anchorId="55D74531">
          <v:shape id="_x0000_i1125" type="#_x0000_t75" style="width:7.5pt;height:15pt" o:ole="">
            <v:imagedata r:id="rId225" o:title=""/>
          </v:shape>
          <o:OLEObject Type="Embed" ProgID="Equation.DSMT4" ShapeID="_x0000_i1125" DrawAspect="Content" ObjectID="_1769436454" r:id="rId226"/>
        </w:object>
      </w:r>
      <w:r>
        <w:rPr>
          <w:position w:val="-10"/>
          <w:sz w:val="20"/>
          <w:szCs w:val="20"/>
        </w:rPr>
        <w:t xml:space="preserve"> </w:t>
      </w:r>
      <w:r>
        <w:rPr>
          <w:sz w:val="20"/>
          <w:szCs w:val="20"/>
        </w:rPr>
        <w:t>= 108</w:t>
      </w:r>
    </w:p>
    <w:p w14:paraId="427C68A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The sum of squares due to error and the total sum of squares are</w:t>
      </w:r>
    </w:p>
    <w:p w14:paraId="39C8985A" w14:textId="77777777" w:rsidR="00BF62D2" w:rsidRDefault="008A1A69">
      <w:pPr>
        <w:widowControl w:val="0"/>
        <w:suppressAutoHyphens/>
        <w:spacing w:before="120" w:after="120" w:line="240" w:lineRule="auto"/>
        <w:ind w:left="720" w:hanging="360"/>
        <w:rPr>
          <w:color w:val="000000"/>
          <w:position w:val="-10"/>
          <w:sz w:val="20"/>
          <w:szCs w:val="20"/>
        </w:rPr>
      </w:pPr>
      <w:r>
        <w:rPr>
          <w:color w:val="000000"/>
          <w:sz w:val="20"/>
          <w:szCs w:val="20"/>
        </w:rPr>
        <w:tab/>
      </w:r>
      <w:r>
        <w:rPr>
          <w:color w:val="000000"/>
          <w:position w:val="-12"/>
          <w:sz w:val="20"/>
          <w:szCs w:val="20"/>
        </w:rPr>
        <w:object w:dxaOrig="4980" w:dyaOrig="360" w14:anchorId="3E864616">
          <v:shape id="_x0000_i1126" type="#_x0000_t75" style="width:247.5pt;height:15.75pt" o:ole="" fillcolor="window">
            <v:imagedata r:id="rId227" o:title=""/>
          </v:shape>
          <o:OLEObject Type="Embed" ProgID="Equation.DSMT4" ShapeID="_x0000_i1126" DrawAspect="Content" ObjectID="_1769436455" r:id="rId228"/>
        </w:object>
      </w:r>
    </w:p>
    <w:p w14:paraId="5F8996E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Thus, SSR = SST – SSE = 2,442 – 170 = 2,272</w:t>
      </w:r>
    </w:p>
    <w:p w14:paraId="3C6FE0F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r>
      <w:r>
        <w:rPr>
          <w:i/>
          <w:color w:val="000000"/>
          <w:sz w:val="20"/>
          <w:szCs w:val="20"/>
        </w:rPr>
        <w:t>r</w:t>
      </w:r>
      <w:r>
        <w:rPr>
          <w:color w:val="000000"/>
          <w:sz w:val="20"/>
          <w:szCs w:val="20"/>
          <w:vertAlign w:val="superscript"/>
        </w:rPr>
        <w:t>2</w:t>
      </w:r>
      <w:r>
        <w:rPr>
          <w:color w:val="000000"/>
          <w:sz w:val="20"/>
          <w:szCs w:val="20"/>
        </w:rPr>
        <w:t xml:space="preserve"> = SSR/SST = 2,272/2,442 = 0.93</w:t>
      </w:r>
    </w:p>
    <w:p w14:paraId="2B15EF3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We see that 93% of the variability in </w:t>
      </w:r>
      <w:r>
        <w:rPr>
          <w:i/>
          <w:color w:val="000000"/>
          <w:sz w:val="20"/>
          <w:szCs w:val="20"/>
        </w:rPr>
        <w:t>y</w:t>
      </w:r>
      <w:r>
        <w:rPr>
          <w:color w:val="000000"/>
          <w:sz w:val="20"/>
          <w:szCs w:val="20"/>
        </w:rPr>
        <w:t xml:space="preserve"> has been explained by the least squares line.</w:t>
      </w:r>
    </w:p>
    <w:p w14:paraId="038622F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r>
      <w:r>
        <w:rPr>
          <w:color w:val="000000"/>
          <w:position w:val="-14"/>
          <w:sz w:val="20"/>
          <w:szCs w:val="20"/>
        </w:rPr>
        <w:object w:dxaOrig="1880" w:dyaOrig="420" w14:anchorId="403B994D">
          <v:shape id="_x0000_i1127" type="#_x0000_t75" style="width:94.45pt;height:20.25pt" o:ole="">
            <v:imagedata r:id="rId229" o:title=""/>
          </v:shape>
          <o:OLEObject Type="Embed" ProgID="Equation.DSMT4" ShapeID="_x0000_i1127" DrawAspect="Content" ObjectID="_1769436456" r:id="rId230"/>
        </w:object>
      </w:r>
    </w:p>
    <w:p w14:paraId="4BF904DF"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pacing w:val="-4"/>
          <w:sz w:val="20"/>
          <w:szCs w:val="20"/>
          <w:lang w:val="en-IN"/>
        </w:rPr>
      </w:pPr>
      <w:r>
        <w:rPr>
          <w:rFonts w:cs="TimesLTStd-Roman"/>
          <w:sz w:val="20"/>
          <w:szCs w:val="20"/>
          <w:lang w:val="en-IN"/>
        </w:rPr>
        <w:t>20.</w:t>
      </w:r>
      <w:r>
        <w:rPr>
          <w:rFonts w:cs="TimesLTStd-Roman"/>
          <w:sz w:val="20"/>
          <w:szCs w:val="20"/>
          <w:lang w:val="en-IN"/>
        </w:rPr>
        <w:tab/>
      </w:r>
      <w:r>
        <w:rPr>
          <w:rFonts w:cs="TimesLTStd-Bold"/>
          <w:b/>
          <w:bCs/>
          <w:spacing w:val="-4"/>
          <w:sz w:val="20"/>
          <w:szCs w:val="20"/>
          <w:lang w:val="en-IN"/>
        </w:rPr>
        <w:t xml:space="preserve">Price and Weight of Bicycles. </w:t>
      </w:r>
      <w:r>
        <w:rPr>
          <w:rFonts w:cs="TimesLTStd-Italic"/>
          <w:i/>
          <w:iCs/>
          <w:spacing w:val="-4"/>
          <w:sz w:val="20"/>
          <w:szCs w:val="20"/>
          <w:lang w:val="en-IN"/>
        </w:rPr>
        <w:t xml:space="preserve">Bicycling, </w:t>
      </w:r>
      <w:r>
        <w:rPr>
          <w:rFonts w:cs="TimesLTStd-Roman"/>
          <w:spacing w:val="-4"/>
          <w:sz w:val="20"/>
          <w:szCs w:val="20"/>
          <w:lang w:val="en-IN"/>
        </w:rPr>
        <w:t>the world’s leading cycling magazine, reviews hundreds of bicycles throughout the year. Their “Road-Race” category contains reviews of bikes used by riders primarily interested in racing. One of the most important factors in selecting a bike for racing is the weight of the bike. The following data show the weight (pounds) and price ($) for 10 racing bikes reviewed by the magazine (</w:t>
      </w:r>
      <w:r>
        <w:rPr>
          <w:rFonts w:cs="TimesLTStd-Italic"/>
          <w:i/>
          <w:iCs/>
          <w:spacing w:val="-4"/>
          <w:sz w:val="20"/>
          <w:szCs w:val="20"/>
          <w:lang w:val="en-IN"/>
        </w:rPr>
        <w:t xml:space="preserve">Bicycling </w:t>
      </w:r>
      <w:r>
        <w:rPr>
          <w:rFonts w:cs="TimesLTStd-Roman"/>
          <w:spacing w:val="-4"/>
          <w:sz w:val="20"/>
          <w:szCs w:val="20"/>
          <w:lang w:val="en-IN"/>
        </w:rPr>
        <w:t xml:space="preserve">website). </w:t>
      </w:r>
      <w:r>
        <w:rPr>
          <w:rFonts w:cs="TimesLTStd-Roman"/>
          <w:b/>
          <w:color w:val="D85629"/>
          <w:spacing w:val="-4"/>
          <w:sz w:val="20"/>
          <w:szCs w:val="20"/>
          <w:lang w:val="en-IN"/>
        </w:rPr>
        <w:t>LO 1, 2, 4</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1694"/>
        <w:gridCol w:w="1440"/>
      </w:tblGrid>
      <w:tr w:rsidR="00BF62D2" w14:paraId="611689F1" w14:textId="77777777">
        <w:tc>
          <w:tcPr>
            <w:tcW w:w="3708" w:type="dxa"/>
            <w:tcBorders>
              <w:top w:val="single" w:sz="4" w:space="0" w:color="auto"/>
              <w:bottom w:val="single" w:sz="4" w:space="0" w:color="auto"/>
            </w:tcBorders>
          </w:tcPr>
          <w:p w14:paraId="2B3CCB5C" w14:textId="77777777" w:rsidR="00BF62D2" w:rsidRDefault="008A1A69">
            <w:pPr>
              <w:widowControl w:val="0"/>
              <w:suppressAutoHyphens/>
              <w:autoSpaceDE w:val="0"/>
              <w:autoSpaceDN w:val="0"/>
              <w:adjustRightInd w:val="0"/>
              <w:spacing w:before="40" w:after="40"/>
              <w:rPr>
                <w:rFonts w:cs="AvenirLTStd-Heavy"/>
                <w:b/>
                <w:sz w:val="20"/>
                <w:szCs w:val="20"/>
                <w:lang w:val="en-IN"/>
              </w:rPr>
            </w:pPr>
            <w:r>
              <w:rPr>
                <w:rFonts w:cs="AvenirLTStd-Heavy"/>
                <w:b/>
                <w:sz w:val="20"/>
                <w:szCs w:val="20"/>
                <w:lang w:val="en-IN"/>
              </w:rPr>
              <w:t>Brand</w:t>
            </w:r>
          </w:p>
        </w:tc>
        <w:tc>
          <w:tcPr>
            <w:tcW w:w="1694" w:type="dxa"/>
            <w:tcBorders>
              <w:top w:val="single" w:sz="4" w:space="0" w:color="auto"/>
              <w:bottom w:val="single" w:sz="4" w:space="0" w:color="auto"/>
            </w:tcBorders>
          </w:tcPr>
          <w:p w14:paraId="565254EC" w14:textId="77777777" w:rsidR="00BF62D2" w:rsidRDefault="008A1A69">
            <w:pPr>
              <w:widowControl w:val="0"/>
              <w:suppressAutoHyphens/>
              <w:autoSpaceDE w:val="0"/>
              <w:autoSpaceDN w:val="0"/>
              <w:adjustRightInd w:val="0"/>
              <w:spacing w:before="40" w:after="40"/>
              <w:jc w:val="center"/>
              <w:rPr>
                <w:rFonts w:cs="AvenirLTStd-Heavy"/>
                <w:b/>
                <w:sz w:val="20"/>
                <w:szCs w:val="20"/>
                <w:lang w:val="en-IN"/>
              </w:rPr>
            </w:pPr>
            <w:r>
              <w:rPr>
                <w:rFonts w:cs="AvenirLTStd-Heavy"/>
                <w:b/>
                <w:sz w:val="20"/>
                <w:szCs w:val="20"/>
                <w:lang w:val="en-IN"/>
              </w:rPr>
              <w:t>Weight</w:t>
            </w:r>
          </w:p>
        </w:tc>
        <w:tc>
          <w:tcPr>
            <w:tcW w:w="1440" w:type="dxa"/>
            <w:tcBorders>
              <w:top w:val="single" w:sz="4" w:space="0" w:color="auto"/>
              <w:bottom w:val="single" w:sz="4" w:space="0" w:color="auto"/>
            </w:tcBorders>
          </w:tcPr>
          <w:p w14:paraId="2F90CD08" w14:textId="77777777" w:rsidR="00BF62D2" w:rsidRDefault="008A1A69">
            <w:pPr>
              <w:widowControl w:val="0"/>
              <w:suppressAutoHyphens/>
              <w:autoSpaceDE w:val="0"/>
              <w:autoSpaceDN w:val="0"/>
              <w:adjustRightInd w:val="0"/>
              <w:spacing w:before="40" w:after="40"/>
              <w:jc w:val="center"/>
              <w:rPr>
                <w:rFonts w:cs="AvenirLTStd-Heavy"/>
                <w:b/>
                <w:sz w:val="20"/>
                <w:szCs w:val="20"/>
                <w:lang w:val="en-IN"/>
              </w:rPr>
            </w:pPr>
            <w:r>
              <w:rPr>
                <w:rFonts w:cs="AvenirLTStd-Heavy"/>
                <w:b/>
                <w:sz w:val="20"/>
                <w:szCs w:val="20"/>
                <w:lang w:val="en-IN"/>
              </w:rPr>
              <w:t>Price ($)</w:t>
            </w:r>
          </w:p>
        </w:tc>
      </w:tr>
      <w:tr w:rsidR="00BF62D2" w14:paraId="6616754B" w14:textId="77777777">
        <w:tc>
          <w:tcPr>
            <w:tcW w:w="3708" w:type="dxa"/>
            <w:tcBorders>
              <w:top w:val="single" w:sz="4" w:space="0" w:color="auto"/>
            </w:tcBorders>
          </w:tcPr>
          <w:p w14:paraId="38B6BAD1"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FELT F5</w:t>
            </w:r>
          </w:p>
        </w:tc>
        <w:tc>
          <w:tcPr>
            <w:tcW w:w="1694" w:type="dxa"/>
            <w:tcBorders>
              <w:top w:val="single" w:sz="4" w:space="0" w:color="auto"/>
            </w:tcBorders>
          </w:tcPr>
          <w:p w14:paraId="5529BCB7"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17.8</w:t>
            </w:r>
          </w:p>
        </w:tc>
        <w:tc>
          <w:tcPr>
            <w:tcW w:w="1440" w:type="dxa"/>
            <w:tcBorders>
              <w:top w:val="single" w:sz="4" w:space="0" w:color="auto"/>
            </w:tcBorders>
          </w:tcPr>
          <w:p w14:paraId="3D399BB0"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2,100</w:t>
            </w:r>
          </w:p>
        </w:tc>
      </w:tr>
      <w:tr w:rsidR="00BF62D2" w14:paraId="72C74E39" w14:textId="77777777">
        <w:tc>
          <w:tcPr>
            <w:tcW w:w="3708" w:type="dxa"/>
          </w:tcPr>
          <w:p w14:paraId="069EAD98"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PINARELLO Paris</w:t>
            </w:r>
          </w:p>
        </w:tc>
        <w:tc>
          <w:tcPr>
            <w:tcW w:w="1694" w:type="dxa"/>
          </w:tcPr>
          <w:p w14:paraId="1076508D"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16.1</w:t>
            </w:r>
          </w:p>
        </w:tc>
        <w:tc>
          <w:tcPr>
            <w:tcW w:w="1440" w:type="dxa"/>
          </w:tcPr>
          <w:p w14:paraId="25FCEAC5"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6,250</w:t>
            </w:r>
          </w:p>
        </w:tc>
      </w:tr>
      <w:tr w:rsidR="00BF62D2" w14:paraId="6A0121EC" w14:textId="77777777">
        <w:tc>
          <w:tcPr>
            <w:tcW w:w="3708" w:type="dxa"/>
          </w:tcPr>
          <w:p w14:paraId="6310C58F"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ORBEA Orca GDR</w:t>
            </w:r>
          </w:p>
        </w:tc>
        <w:tc>
          <w:tcPr>
            <w:tcW w:w="1694" w:type="dxa"/>
          </w:tcPr>
          <w:p w14:paraId="1577EBAC"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14.9</w:t>
            </w:r>
          </w:p>
        </w:tc>
        <w:tc>
          <w:tcPr>
            <w:tcW w:w="1440" w:type="dxa"/>
          </w:tcPr>
          <w:p w14:paraId="3498EE77"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8,370</w:t>
            </w:r>
          </w:p>
        </w:tc>
      </w:tr>
      <w:tr w:rsidR="00BF62D2" w14:paraId="660A7AE5" w14:textId="77777777">
        <w:tc>
          <w:tcPr>
            <w:tcW w:w="3708" w:type="dxa"/>
          </w:tcPr>
          <w:p w14:paraId="487F3AA4"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EDDY MERCKX EMX-7</w:t>
            </w:r>
          </w:p>
        </w:tc>
        <w:tc>
          <w:tcPr>
            <w:tcW w:w="1694" w:type="dxa"/>
          </w:tcPr>
          <w:p w14:paraId="53F99299"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15.9</w:t>
            </w:r>
          </w:p>
        </w:tc>
        <w:tc>
          <w:tcPr>
            <w:tcW w:w="1440" w:type="dxa"/>
          </w:tcPr>
          <w:p w14:paraId="2879DC70"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6,200</w:t>
            </w:r>
          </w:p>
        </w:tc>
      </w:tr>
      <w:tr w:rsidR="00BF62D2" w14:paraId="220E913D" w14:textId="77777777">
        <w:tc>
          <w:tcPr>
            <w:tcW w:w="3708" w:type="dxa"/>
          </w:tcPr>
          <w:p w14:paraId="3B198499"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BH RC1 Ultegra</w:t>
            </w:r>
          </w:p>
        </w:tc>
        <w:tc>
          <w:tcPr>
            <w:tcW w:w="1694" w:type="dxa"/>
          </w:tcPr>
          <w:p w14:paraId="5D00C084"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17.2</w:t>
            </w:r>
          </w:p>
        </w:tc>
        <w:tc>
          <w:tcPr>
            <w:tcW w:w="1440" w:type="dxa"/>
          </w:tcPr>
          <w:p w14:paraId="00E6671E"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4,000</w:t>
            </w:r>
          </w:p>
        </w:tc>
      </w:tr>
      <w:tr w:rsidR="00BF62D2" w14:paraId="19049E7A" w14:textId="77777777">
        <w:tc>
          <w:tcPr>
            <w:tcW w:w="3708" w:type="dxa"/>
          </w:tcPr>
          <w:p w14:paraId="23E69280"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BH Ultralight 386</w:t>
            </w:r>
          </w:p>
        </w:tc>
        <w:tc>
          <w:tcPr>
            <w:tcW w:w="1694" w:type="dxa"/>
          </w:tcPr>
          <w:p w14:paraId="5F8F0676"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13.1</w:t>
            </w:r>
          </w:p>
        </w:tc>
        <w:tc>
          <w:tcPr>
            <w:tcW w:w="1440" w:type="dxa"/>
          </w:tcPr>
          <w:p w14:paraId="0CF7C9C7"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8,600</w:t>
            </w:r>
          </w:p>
        </w:tc>
      </w:tr>
      <w:tr w:rsidR="00BF62D2" w14:paraId="633C1E93" w14:textId="77777777">
        <w:tc>
          <w:tcPr>
            <w:tcW w:w="3708" w:type="dxa"/>
          </w:tcPr>
          <w:p w14:paraId="61407739"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CERVELO S5 Team</w:t>
            </w:r>
          </w:p>
        </w:tc>
        <w:tc>
          <w:tcPr>
            <w:tcW w:w="1694" w:type="dxa"/>
          </w:tcPr>
          <w:p w14:paraId="012ABBCC"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16.2</w:t>
            </w:r>
          </w:p>
        </w:tc>
        <w:tc>
          <w:tcPr>
            <w:tcW w:w="1440" w:type="dxa"/>
          </w:tcPr>
          <w:p w14:paraId="5F733EC6"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6,000</w:t>
            </w:r>
          </w:p>
        </w:tc>
      </w:tr>
      <w:tr w:rsidR="00BF62D2" w14:paraId="1885462C" w14:textId="77777777">
        <w:tc>
          <w:tcPr>
            <w:tcW w:w="3708" w:type="dxa"/>
          </w:tcPr>
          <w:p w14:paraId="146DE13F"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GIANT TCR Advanced 2</w:t>
            </w:r>
          </w:p>
        </w:tc>
        <w:tc>
          <w:tcPr>
            <w:tcW w:w="1694" w:type="dxa"/>
          </w:tcPr>
          <w:p w14:paraId="5666DA51"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17.1</w:t>
            </w:r>
          </w:p>
        </w:tc>
        <w:tc>
          <w:tcPr>
            <w:tcW w:w="1440" w:type="dxa"/>
          </w:tcPr>
          <w:p w14:paraId="42D24A9D"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2,580</w:t>
            </w:r>
          </w:p>
        </w:tc>
      </w:tr>
      <w:tr w:rsidR="00BF62D2" w14:paraId="32AD0BCF" w14:textId="77777777">
        <w:tc>
          <w:tcPr>
            <w:tcW w:w="3708" w:type="dxa"/>
          </w:tcPr>
          <w:p w14:paraId="4BE1D75B"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WILIER TRIESTINA Gran Turismo</w:t>
            </w:r>
          </w:p>
        </w:tc>
        <w:tc>
          <w:tcPr>
            <w:tcW w:w="1694" w:type="dxa"/>
          </w:tcPr>
          <w:p w14:paraId="320FA1F0"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17.6</w:t>
            </w:r>
          </w:p>
        </w:tc>
        <w:tc>
          <w:tcPr>
            <w:tcW w:w="1440" w:type="dxa"/>
          </w:tcPr>
          <w:p w14:paraId="1CC452E6"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3,400</w:t>
            </w:r>
          </w:p>
        </w:tc>
      </w:tr>
      <w:tr w:rsidR="00BF62D2" w14:paraId="5A1E5267" w14:textId="77777777">
        <w:tc>
          <w:tcPr>
            <w:tcW w:w="3708" w:type="dxa"/>
            <w:tcBorders>
              <w:bottom w:val="single" w:sz="4" w:space="0" w:color="auto"/>
            </w:tcBorders>
          </w:tcPr>
          <w:p w14:paraId="33AADE44"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SPECIALIZED S-Works Amira SL4</w:t>
            </w:r>
          </w:p>
        </w:tc>
        <w:tc>
          <w:tcPr>
            <w:tcW w:w="1694" w:type="dxa"/>
            <w:tcBorders>
              <w:bottom w:val="single" w:sz="4" w:space="0" w:color="auto"/>
            </w:tcBorders>
          </w:tcPr>
          <w:p w14:paraId="3D1D96EB"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14.1</w:t>
            </w:r>
          </w:p>
        </w:tc>
        <w:tc>
          <w:tcPr>
            <w:tcW w:w="1440" w:type="dxa"/>
            <w:tcBorders>
              <w:bottom w:val="single" w:sz="4" w:space="0" w:color="auto"/>
            </w:tcBorders>
          </w:tcPr>
          <w:p w14:paraId="33338266" w14:textId="77777777" w:rsidR="00BF62D2" w:rsidRDefault="008A1A69">
            <w:pPr>
              <w:widowControl w:val="0"/>
              <w:suppressAutoHyphens/>
              <w:autoSpaceDE w:val="0"/>
              <w:autoSpaceDN w:val="0"/>
              <w:adjustRightInd w:val="0"/>
              <w:spacing w:before="40" w:after="40"/>
              <w:jc w:val="center"/>
              <w:rPr>
                <w:rFonts w:cs="AvenirLTStd-Book"/>
                <w:sz w:val="20"/>
                <w:szCs w:val="20"/>
                <w:lang w:val="en-IN"/>
              </w:rPr>
            </w:pPr>
            <w:r>
              <w:rPr>
                <w:rFonts w:cs="AvenirLTStd-Book"/>
                <w:sz w:val="20"/>
                <w:szCs w:val="20"/>
                <w:lang w:val="en-IN"/>
              </w:rPr>
              <w:t>8,000</w:t>
            </w:r>
          </w:p>
        </w:tc>
      </w:tr>
    </w:tbl>
    <w:p w14:paraId="584C20F8"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Use the data to develop an estimated regression equation that could be used to estimate the price for a bike given the weight.</w:t>
      </w:r>
    </w:p>
    <w:p w14:paraId="7B99A4FA"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Compute </w:t>
      </w:r>
      <w:r>
        <w:rPr>
          <w:rFonts w:cs="TimesLTStd-Italic"/>
          <w:i/>
          <w:iCs/>
          <w:sz w:val="20"/>
          <w:szCs w:val="20"/>
          <w:lang w:val="en-IN"/>
        </w:rPr>
        <w:t>r</w:t>
      </w:r>
      <w:r>
        <w:rPr>
          <w:rFonts w:cs="TimesLTStd-Roman"/>
          <w:sz w:val="20"/>
          <w:szCs w:val="20"/>
          <w:vertAlign w:val="superscript"/>
          <w:lang w:val="en-IN"/>
        </w:rPr>
        <w:t>2</w:t>
      </w:r>
      <w:r>
        <w:rPr>
          <w:rFonts w:cs="TimesLTStd-Roman"/>
          <w:sz w:val="20"/>
          <w:szCs w:val="20"/>
          <w:lang w:val="en-IN"/>
        </w:rPr>
        <w:t>. Did the estimated regression equation provide a good fit?</w:t>
      </w:r>
    </w:p>
    <w:p w14:paraId="505B17AF"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Predict the price for a bike that weighs 15 pounds. </w:t>
      </w:r>
      <w:r>
        <w:rPr>
          <w:rFonts w:cs="TimesLTStd-Roman"/>
          <w:sz w:val="20"/>
          <w:szCs w:val="20"/>
          <w:lang w:val="en-IN"/>
        </w:rPr>
        <w:tab/>
      </w:r>
    </w:p>
    <w:p w14:paraId="51A880FF" w14:textId="77777777" w:rsidR="00BF62D2" w:rsidRDefault="008A1A69">
      <w:pPr>
        <w:widowControl w:val="0"/>
        <w:suppressAutoHyphens/>
        <w:spacing w:before="120" w:after="0" w:line="240" w:lineRule="auto"/>
        <w:ind w:left="720" w:hanging="360"/>
        <w:rPr>
          <w:b/>
          <w:sz w:val="20"/>
          <w:szCs w:val="20"/>
        </w:rPr>
      </w:pPr>
      <w:r>
        <w:rPr>
          <w:b/>
          <w:sz w:val="20"/>
          <w:szCs w:val="20"/>
        </w:rPr>
        <w:t xml:space="preserve">Solutions: </w:t>
      </w:r>
    </w:p>
    <w:p w14:paraId="48698A1B" w14:textId="77777777" w:rsidR="00BF62D2" w:rsidRDefault="008A1A69">
      <w:pPr>
        <w:widowControl w:val="0"/>
        <w:suppressAutoHyphens/>
        <w:spacing w:after="120" w:line="240" w:lineRule="auto"/>
        <w:ind w:left="720" w:hanging="360"/>
        <w:rPr>
          <w:color w:val="000000"/>
          <w:position w:val="-10"/>
          <w:sz w:val="20"/>
          <w:szCs w:val="20"/>
        </w:rPr>
      </w:pPr>
      <w:r>
        <w:rPr>
          <w:color w:val="000000"/>
          <w:sz w:val="20"/>
          <w:szCs w:val="20"/>
        </w:rPr>
        <w:t>a.</w:t>
      </w:r>
      <w:r>
        <w:rPr>
          <w:color w:val="000000"/>
          <w:sz w:val="20"/>
          <w:szCs w:val="20"/>
        </w:rPr>
        <w:tab/>
      </w:r>
      <w:r>
        <w:rPr>
          <w:color w:val="000000"/>
          <w:position w:val="-10"/>
          <w:sz w:val="20"/>
          <w:szCs w:val="20"/>
        </w:rPr>
        <w:object w:dxaOrig="4840" w:dyaOrig="300" w14:anchorId="4974FA9C">
          <v:shape id="_x0000_i1128" type="#_x0000_t75" style="width:242.95pt;height:15pt" o:ole="" fillcolor="window">
            <v:imagedata r:id="rId231" o:title=""/>
          </v:shape>
          <o:OLEObject Type="Embed" ProgID="Equation.DSMT4" ShapeID="_x0000_i1128" DrawAspect="Content" ObjectID="_1769436457" r:id="rId232"/>
        </w:object>
      </w:r>
    </w:p>
    <w:p w14:paraId="13E414FD" w14:textId="77777777" w:rsidR="00BF62D2" w:rsidRDefault="008A1A69">
      <w:pPr>
        <w:widowControl w:val="0"/>
        <w:suppressAutoHyphens/>
        <w:spacing w:before="120" w:after="120" w:line="240" w:lineRule="auto"/>
        <w:ind w:left="720" w:hanging="360"/>
        <w:rPr>
          <w:color w:val="000000"/>
          <w:position w:val="-10"/>
          <w:sz w:val="20"/>
          <w:szCs w:val="20"/>
        </w:rPr>
      </w:pPr>
      <w:r>
        <w:rPr>
          <w:color w:val="000000"/>
          <w:sz w:val="20"/>
          <w:szCs w:val="20"/>
        </w:rPr>
        <w:tab/>
      </w:r>
      <w:r>
        <w:rPr>
          <w:color w:val="000000"/>
          <w:position w:val="-10"/>
          <w:sz w:val="20"/>
          <w:szCs w:val="20"/>
        </w:rPr>
        <w:object w:dxaOrig="3940" w:dyaOrig="320" w14:anchorId="27BF1222">
          <v:shape id="_x0000_i1129" type="#_x0000_t75" style="width:194.25pt;height:15pt" o:ole="" fillcolor="window">
            <v:imagedata r:id="rId233" o:title=""/>
          </v:shape>
          <o:OLEObject Type="Embed" ProgID="Equation.DSMT4" ShapeID="_x0000_i1129" DrawAspect="Content" ObjectID="_1769436458" r:id="rId234"/>
        </w:object>
      </w:r>
    </w:p>
    <w:p w14:paraId="3005E5F5" w14:textId="77777777" w:rsidR="00BF62D2" w:rsidRDefault="008A1A69">
      <w:pPr>
        <w:widowControl w:val="0"/>
        <w:suppressAutoHyphens/>
        <w:spacing w:before="120" w:after="120" w:line="240" w:lineRule="auto"/>
        <w:ind w:left="720" w:hanging="360"/>
        <w:rPr>
          <w:color w:val="000000"/>
          <w:position w:val="-26"/>
          <w:sz w:val="20"/>
          <w:szCs w:val="20"/>
        </w:rPr>
      </w:pPr>
      <w:r>
        <w:rPr>
          <w:color w:val="000000"/>
          <w:sz w:val="20"/>
          <w:szCs w:val="20"/>
        </w:rPr>
        <w:tab/>
      </w:r>
      <w:r>
        <w:rPr>
          <w:color w:val="000000"/>
          <w:position w:val="-26"/>
          <w:sz w:val="20"/>
          <w:szCs w:val="20"/>
        </w:rPr>
        <w:object w:dxaOrig="3480" w:dyaOrig="600" w14:anchorId="6827658F">
          <v:shape id="_x0000_i1130" type="#_x0000_t75" style="width:176.95pt;height:30pt" o:ole="" fillcolor="window">
            <v:imagedata r:id="rId235" o:title=""/>
          </v:shape>
          <o:OLEObject Type="Embed" ProgID="Equation.DSMT4" ShapeID="_x0000_i1130" DrawAspect="Content" ObjectID="_1769436459" r:id="rId236"/>
        </w:object>
      </w:r>
    </w:p>
    <w:p w14:paraId="6D53BCBF" w14:textId="77777777" w:rsidR="00BF62D2" w:rsidRDefault="008A1A69">
      <w:pPr>
        <w:widowControl w:val="0"/>
        <w:suppressAutoHyphens/>
        <w:spacing w:before="120" w:after="120" w:line="240" w:lineRule="auto"/>
        <w:ind w:left="720" w:hanging="360"/>
        <w:rPr>
          <w:color w:val="000000"/>
          <w:position w:val="-10"/>
          <w:sz w:val="20"/>
          <w:szCs w:val="20"/>
        </w:rPr>
      </w:pPr>
      <w:r>
        <w:rPr>
          <w:color w:val="000000"/>
          <w:sz w:val="20"/>
          <w:szCs w:val="20"/>
        </w:rPr>
        <w:tab/>
      </w:r>
      <w:r>
        <w:rPr>
          <w:color w:val="000000"/>
          <w:position w:val="-10"/>
          <w:sz w:val="20"/>
          <w:szCs w:val="20"/>
        </w:rPr>
        <w:object w:dxaOrig="3640" w:dyaOrig="300" w14:anchorId="4A701C87">
          <v:shape id="_x0000_i1131" type="#_x0000_t75" style="width:180pt;height:15pt" o:ole="" fillcolor="window">
            <v:imagedata r:id="rId237" o:title=""/>
          </v:shape>
          <o:OLEObject Type="Embed" ProgID="Equation.DSMT4" ShapeID="_x0000_i1131" DrawAspect="Content" ObjectID="_1769436460" r:id="rId238"/>
        </w:object>
      </w:r>
    </w:p>
    <w:p w14:paraId="407CD5EF" w14:textId="77777777" w:rsidR="00BF62D2" w:rsidRDefault="008A1A69">
      <w:pPr>
        <w:widowControl w:val="0"/>
        <w:suppressAutoHyphens/>
        <w:spacing w:before="120" w:after="120" w:line="240" w:lineRule="auto"/>
        <w:ind w:left="720" w:hanging="360"/>
        <w:rPr>
          <w:color w:val="000000"/>
          <w:position w:val="-10"/>
          <w:sz w:val="20"/>
          <w:szCs w:val="20"/>
        </w:rPr>
      </w:pPr>
      <w:r>
        <w:rPr>
          <w:color w:val="000000"/>
          <w:sz w:val="20"/>
          <w:szCs w:val="20"/>
        </w:rPr>
        <w:tab/>
      </w:r>
      <w:r>
        <w:rPr>
          <w:color w:val="000000"/>
          <w:position w:val="-10"/>
          <w:sz w:val="20"/>
          <w:szCs w:val="20"/>
        </w:rPr>
        <w:object w:dxaOrig="1680" w:dyaOrig="300" w14:anchorId="4A03515E">
          <v:shape id="_x0000_i1132" type="#_x0000_t75" style="width:82.5pt;height:15pt" o:ole="" fillcolor="window">
            <v:imagedata r:id="rId239" o:title=""/>
          </v:shape>
          <o:OLEObject Type="Embed" ProgID="Equation.DSMT4" ShapeID="_x0000_i1132" DrawAspect="Content" ObjectID="_1769436461" r:id="rId240"/>
        </w:object>
      </w:r>
    </w:p>
    <w:p w14:paraId="1028170E" w14:textId="77777777" w:rsidR="00BF62D2" w:rsidRDefault="008A1A69">
      <w:pPr>
        <w:pStyle w:val="ListParagraph"/>
        <w:widowControl w:val="0"/>
        <w:suppressAutoHyphens/>
        <w:spacing w:before="120" w:after="120" w:line="240" w:lineRule="auto"/>
        <w:ind w:hanging="360"/>
        <w:contextualSpacing w:val="0"/>
        <w:rPr>
          <w:sz w:val="20"/>
          <w:szCs w:val="20"/>
        </w:rPr>
      </w:pPr>
      <w:r>
        <w:rPr>
          <w:sz w:val="20"/>
          <w:szCs w:val="20"/>
        </w:rPr>
        <w:t>b.</w:t>
      </w:r>
      <w:r>
        <w:rPr>
          <w:sz w:val="20"/>
          <w:szCs w:val="20"/>
        </w:rPr>
        <w:tab/>
        <w:t>SST = 52,120,800</w:t>
      </w:r>
      <w:r>
        <w:rPr>
          <w:sz w:val="20"/>
          <w:szCs w:val="20"/>
        </w:rPr>
        <w:tab/>
        <w:t>SSE = 7,102,922.54</w:t>
      </w:r>
    </w:p>
    <w:p w14:paraId="6D0936C5" w14:textId="77777777" w:rsidR="00BF62D2" w:rsidRDefault="008A1A69">
      <w:pPr>
        <w:pStyle w:val="ListParagraph"/>
        <w:widowControl w:val="0"/>
        <w:suppressAutoHyphens/>
        <w:spacing w:before="120" w:after="120" w:line="240" w:lineRule="auto"/>
        <w:ind w:hanging="360"/>
        <w:contextualSpacing w:val="0"/>
        <w:rPr>
          <w:sz w:val="20"/>
          <w:szCs w:val="20"/>
        </w:rPr>
      </w:pPr>
      <w:r>
        <w:rPr>
          <w:sz w:val="20"/>
          <w:szCs w:val="20"/>
        </w:rPr>
        <w:tab/>
        <w:t>SSR = SST – SSR = 52,120,800 – 7,102,922.54 = 45,017,877.46</w:t>
      </w:r>
    </w:p>
    <w:p w14:paraId="158716BC" w14:textId="77777777" w:rsidR="00BF62D2" w:rsidRDefault="008A1A69">
      <w:pPr>
        <w:pStyle w:val="ListParagraph"/>
        <w:widowControl w:val="0"/>
        <w:suppressAutoHyphens/>
        <w:spacing w:before="120" w:after="120" w:line="240" w:lineRule="auto"/>
        <w:ind w:hanging="360"/>
        <w:contextualSpacing w:val="0"/>
        <w:rPr>
          <w:sz w:val="20"/>
          <w:szCs w:val="20"/>
        </w:rPr>
      </w:pPr>
      <w:r>
        <w:rPr>
          <w:position w:val="-4"/>
          <w:sz w:val="20"/>
          <w:szCs w:val="20"/>
        </w:rPr>
        <w:tab/>
      </w:r>
      <w:r>
        <w:rPr>
          <w:position w:val="-4"/>
          <w:sz w:val="20"/>
          <w:szCs w:val="20"/>
        </w:rPr>
        <w:object w:dxaOrig="240" w:dyaOrig="260" w14:anchorId="7C555351">
          <v:shape id="_x0000_i1133" type="#_x0000_t75" style="width:15pt;height:15pt" o:ole="">
            <v:imagedata r:id="rId241" o:title=""/>
          </v:shape>
          <o:OLEObject Type="Embed" ProgID="Equation.DSMT4" ShapeID="_x0000_i1133" DrawAspect="Content" ObjectID="_1769436462" r:id="rId242"/>
        </w:object>
      </w:r>
      <w:r>
        <w:rPr>
          <w:sz w:val="20"/>
          <w:szCs w:val="20"/>
        </w:rPr>
        <w:t>= SSR/SST = 45,017,877.46/52,120,800 = 0.864</w:t>
      </w:r>
    </w:p>
    <w:p w14:paraId="7A7FE4D0" w14:textId="77777777" w:rsidR="00BF62D2" w:rsidRDefault="008A1A69">
      <w:pPr>
        <w:pStyle w:val="ListParagraph"/>
        <w:widowControl w:val="0"/>
        <w:suppressAutoHyphens/>
        <w:spacing w:before="120" w:after="120" w:line="240" w:lineRule="auto"/>
        <w:ind w:hanging="360"/>
        <w:contextualSpacing w:val="0"/>
        <w:rPr>
          <w:sz w:val="20"/>
          <w:szCs w:val="20"/>
        </w:rPr>
      </w:pPr>
      <w:r>
        <w:rPr>
          <w:sz w:val="20"/>
          <w:szCs w:val="20"/>
        </w:rPr>
        <w:tab/>
        <w:t>The estimated regression equation provided a very good fit.</w:t>
      </w:r>
    </w:p>
    <w:p w14:paraId="1779FA73" w14:textId="77777777" w:rsidR="00BF62D2" w:rsidRDefault="008A1A69">
      <w:pPr>
        <w:pStyle w:val="ListParagraph"/>
        <w:widowControl w:val="0"/>
        <w:suppressAutoHyphens/>
        <w:spacing w:before="120" w:after="120" w:line="240" w:lineRule="auto"/>
        <w:ind w:hanging="360"/>
        <w:contextualSpacing w:val="0"/>
        <w:rPr>
          <w:sz w:val="20"/>
          <w:szCs w:val="20"/>
        </w:rPr>
      </w:pPr>
      <w:r>
        <w:rPr>
          <w:sz w:val="20"/>
          <w:szCs w:val="20"/>
        </w:rPr>
        <w:t>c.</w:t>
      </w:r>
      <w:r>
        <w:rPr>
          <w:sz w:val="20"/>
          <w:szCs w:val="20"/>
        </w:rPr>
        <w:tab/>
      </w:r>
      <w:r>
        <w:rPr>
          <w:color w:val="000000"/>
          <w:position w:val="-10"/>
          <w:sz w:val="20"/>
          <w:szCs w:val="20"/>
        </w:rPr>
        <w:object w:dxaOrig="4040" w:dyaOrig="300" w14:anchorId="706A5843">
          <v:shape id="_x0000_i1134" type="#_x0000_t75" style="width:202.4pt;height:15pt" o:ole="" fillcolor="window">
            <v:imagedata r:id="rId243" o:title=""/>
          </v:shape>
          <o:OLEObject Type="Embed" ProgID="Equation.DSMT4" ShapeID="_x0000_i1134" DrawAspect="Content" ObjectID="_1769436463" r:id="rId244"/>
        </w:object>
      </w:r>
    </w:p>
    <w:p w14:paraId="3D89BD0F" w14:textId="77777777" w:rsidR="00BF62D2" w:rsidRDefault="008A1A69">
      <w:pPr>
        <w:widowControl w:val="0"/>
        <w:suppressAutoHyphens/>
        <w:spacing w:before="120" w:after="120" w:line="240" w:lineRule="auto"/>
        <w:ind w:left="720" w:hanging="360"/>
        <w:rPr>
          <w:sz w:val="20"/>
          <w:szCs w:val="20"/>
        </w:rPr>
      </w:pPr>
      <w:r>
        <w:rPr>
          <w:color w:val="000000"/>
          <w:position w:val="-10"/>
          <w:sz w:val="20"/>
          <w:szCs w:val="20"/>
        </w:rPr>
        <w:tab/>
        <w:t>Thus, an estimate of the price for a bike that weighs 15 pounds is $6,989.</w:t>
      </w:r>
    </w:p>
    <w:p w14:paraId="6826B386"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rFonts w:cs="TimesLTStd-Roman"/>
          <w:color w:val="000000"/>
          <w:sz w:val="20"/>
          <w:szCs w:val="20"/>
          <w:lang w:val="en-IN"/>
        </w:rPr>
        <w:t>21.</w:t>
      </w:r>
      <w:r>
        <w:rPr>
          <w:rFonts w:cs="TimesLTStd-Roman"/>
          <w:color w:val="000000"/>
          <w:sz w:val="20"/>
          <w:szCs w:val="20"/>
          <w:lang w:val="en-IN"/>
        </w:rPr>
        <w:tab/>
      </w:r>
      <w:r>
        <w:rPr>
          <w:rFonts w:cs="TimesLTStd-Bold"/>
          <w:b/>
          <w:bCs/>
          <w:sz w:val="20"/>
          <w:szCs w:val="20"/>
          <w:lang w:val="en-IN"/>
        </w:rPr>
        <w:t xml:space="preserve">Cost Estimation. </w:t>
      </w:r>
      <w:r>
        <w:rPr>
          <w:rFonts w:cs="TimesLTStd-Roman"/>
          <w:sz w:val="20"/>
          <w:szCs w:val="20"/>
          <w:lang w:val="en-IN"/>
        </w:rPr>
        <w:t xml:space="preserve">An important application of regression analysis in accounting is in the estimation of cost. By collecting data on volume and cost and using the least squares method to develop an estimated regression equation relating volume and cost, an accountant can estimate the cost associated with a particular manufacturing volume. Consider the following sample of production volumes and total cost data for a manufacturing operation. </w:t>
      </w:r>
      <w:r>
        <w:rPr>
          <w:rFonts w:cs="TimesLTStd-Roman"/>
          <w:b/>
          <w:color w:val="D85629"/>
          <w:sz w:val="20"/>
          <w:szCs w:val="20"/>
          <w:lang w:val="en-IN"/>
        </w:rPr>
        <w:t>LO 1, 2, 3, 4</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1890"/>
      </w:tblGrid>
      <w:tr w:rsidR="00BF62D2" w14:paraId="049EF76C" w14:textId="77777777">
        <w:tc>
          <w:tcPr>
            <w:tcW w:w="2970" w:type="dxa"/>
            <w:tcBorders>
              <w:top w:val="single" w:sz="4" w:space="0" w:color="auto"/>
              <w:bottom w:val="single" w:sz="4" w:space="0" w:color="auto"/>
            </w:tcBorders>
          </w:tcPr>
          <w:p w14:paraId="44BA3E84" w14:textId="77777777" w:rsidR="00BF62D2" w:rsidRDefault="008A1A69">
            <w:pPr>
              <w:widowControl w:val="0"/>
              <w:suppressAutoHyphens/>
              <w:autoSpaceDE w:val="0"/>
              <w:autoSpaceDN w:val="0"/>
              <w:adjustRightInd w:val="0"/>
              <w:spacing w:before="30" w:after="30"/>
              <w:jc w:val="center"/>
              <w:rPr>
                <w:rFonts w:asciiTheme="majorHAnsi" w:hAnsiTheme="majorHAnsi" w:cs="AvenirLTStd-Heavy"/>
                <w:b/>
                <w:sz w:val="20"/>
                <w:szCs w:val="20"/>
              </w:rPr>
            </w:pPr>
            <w:r>
              <w:rPr>
                <w:rFonts w:asciiTheme="majorHAnsi" w:hAnsiTheme="majorHAnsi" w:cs="AvenirLTStd-Heavy"/>
                <w:b/>
                <w:sz w:val="20"/>
                <w:szCs w:val="20"/>
              </w:rPr>
              <w:t>Production Volume (units)</w:t>
            </w:r>
          </w:p>
        </w:tc>
        <w:tc>
          <w:tcPr>
            <w:tcW w:w="1890" w:type="dxa"/>
            <w:tcBorders>
              <w:top w:val="single" w:sz="4" w:space="0" w:color="auto"/>
              <w:bottom w:val="single" w:sz="4" w:space="0" w:color="auto"/>
            </w:tcBorders>
          </w:tcPr>
          <w:p w14:paraId="37FD1F1A" w14:textId="77777777" w:rsidR="00BF62D2" w:rsidRDefault="008A1A69">
            <w:pPr>
              <w:widowControl w:val="0"/>
              <w:suppressAutoHyphens/>
              <w:autoSpaceDE w:val="0"/>
              <w:autoSpaceDN w:val="0"/>
              <w:adjustRightInd w:val="0"/>
              <w:spacing w:before="30" w:after="30"/>
              <w:jc w:val="center"/>
              <w:rPr>
                <w:rFonts w:asciiTheme="majorHAnsi" w:hAnsiTheme="majorHAnsi" w:cs="AvenirLTStd-Heavy"/>
                <w:b/>
                <w:sz w:val="20"/>
                <w:szCs w:val="20"/>
              </w:rPr>
            </w:pPr>
            <w:r>
              <w:rPr>
                <w:rFonts w:asciiTheme="majorHAnsi" w:hAnsiTheme="majorHAnsi" w:cs="AvenirLTStd-Heavy"/>
                <w:b/>
                <w:sz w:val="20"/>
                <w:szCs w:val="20"/>
              </w:rPr>
              <w:t>Total Cost ($)</w:t>
            </w:r>
          </w:p>
        </w:tc>
      </w:tr>
      <w:tr w:rsidR="00BF62D2" w14:paraId="1702E1A1" w14:textId="77777777">
        <w:tc>
          <w:tcPr>
            <w:tcW w:w="2970" w:type="dxa"/>
            <w:tcBorders>
              <w:top w:val="single" w:sz="4" w:space="0" w:color="auto"/>
            </w:tcBorders>
          </w:tcPr>
          <w:p w14:paraId="6186AEF1" w14:textId="77777777" w:rsidR="00BF62D2" w:rsidRDefault="008A1A69">
            <w:pPr>
              <w:widowControl w:val="0"/>
              <w:suppressAutoHyphens/>
              <w:autoSpaceDE w:val="0"/>
              <w:autoSpaceDN w:val="0"/>
              <w:adjustRightInd w:val="0"/>
              <w:spacing w:before="30" w:after="30"/>
              <w:jc w:val="center"/>
              <w:rPr>
                <w:rFonts w:asciiTheme="majorHAnsi" w:hAnsiTheme="majorHAnsi" w:cs="AvenirLTStd-Book"/>
                <w:sz w:val="20"/>
                <w:szCs w:val="20"/>
              </w:rPr>
            </w:pPr>
            <w:r>
              <w:rPr>
                <w:rFonts w:asciiTheme="majorHAnsi" w:hAnsiTheme="majorHAnsi" w:cs="AvenirLTStd-Book"/>
                <w:sz w:val="20"/>
                <w:szCs w:val="20"/>
              </w:rPr>
              <w:t>400</w:t>
            </w:r>
          </w:p>
        </w:tc>
        <w:tc>
          <w:tcPr>
            <w:tcW w:w="1890" w:type="dxa"/>
            <w:tcBorders>
              <w:top w:val="single" w:sz="4" w:space="0" w:color="auto"/>
            </w:tcBorders>
          </w:tcPr>
          <w:p w14:paraId="06F2430C" w14:textId="77777777" w:rsidR="00BF62D2" w:rsidRDefault="008A1A69">
            <w:pPr>
              <w:widowControl w:val="0"/>
              <w:suppressAutoHyphens/>
              <w:autoSpaceDE w:val="0"/>
              <w:autoSpaceDN w:val="0"/>
              <w:adjustRightInd w:val="0"/>
              <w:spacing w:before="30" w:after="30"/>
              <w:jc w:val="center"/>
              <w:rPr>
                <w:rFonts w:asciiTheme="majorHAnsi" w:hAnsiTheme="majorHAnsi" w:cs="AvenirLTStd-Book"/>
                <w:sz w:val="20"/>
                <w:szCs w:val="20"/>
              </w:rPr>
            </w:pPr>
            <w:r>
              <w:rPr>
                <w:rFonts w:asciiTheme="majorHAnsi" w:hAnsiTheme="majorHAnsi" w:cs="AvenirLTStd-Book"/>
                <w:sz w:val="20"/>
                <w:szCs w:val="20"/>
              </w:rPr>
              <w:t>4,000</w:t>
            </w:r>
          </w:p>
        </w:tc>
      </w:tr>
      <w:tr w:rsidR="00BF62D2" w14:paraId="7661BAFA" w14:textId="77777777">
        <w:tc>
          <w:tcPr>
            <w:tcW w:w="2970" w:type="dxa"/>
          </w:tcPr>
          <w:p w14:paraId="64968ECA" w14:textId="77777777" w:rsidR="00BF62D2" w:rsidRDefault="008A1A69">
            <w:pPr>
              <w:widowControl w:val="0"/>
              <w:suppressAutoHyphens/>
              <w:autoSpaceDE w:val="0"/>
              <w:autoSpaceDN w:val="0"/>
              <w:adjustRightInd w:val="0"/>
              <w:spacing w:before="30" w:after="30"/>
              <w:jc w:val="center"/>
              <w:rPr>
                <w:rFonts w:asciiTheme="majorHAnsi" w:hAnsiTheme="majorHAnsi" w:cs="AvenirLTStd-Book"/>
                <w:sz w:val="20"/>
                <w:szCs w:val="20"/>
              </w:rPr>
            </w:pPr>
            <w:r>
              <w:rPr>
                <w:rFonts w:asciiTheme="majorHAnsi" w:hAnsiTheme="majorHAnsi" w:cs="AvenirLTStd-Book"/>
                <w:sz w:val="20"/>
                <w:szCs w:val="20"/>
              </w:rPr>
              <w:t>450</w:t>
            </w:r>
          </w:p>
        </w:tc>
        <w:tc>
          <w:tcPr>
            <w:tcW w:w="1890" w:type="dxa"/>
          </w:tcPr>
          <w:p w14:paraId="7EF0C926" w14:textId="77777777" w:rsidR="00BF62D2" w:rsidRDefault="008A1A69">
            <w:pPr>
              <w:widowControl w:val="0"/>
              <w:suppressAutoHyphens/>
              <w:autoSpaceDE w:val="0"/>
              <w:autoSpaceDN w:val="0"/>
              <w:adjustRightInd w:val="0"/>
              <w:spacing w:before="30" w:after="30"/>
              <w:jc w:val="center"/>
              <w:rPr>
                <w:rFonts w:asciiTheme="majorHAnsi" w:hAnsiTheme="majorHAnsi" w:cs="AvenirLTStd-Book"/>
                <w:sz w:val="20"/>
                <w:szCs w:val="20"/>
              </w:rPr>
            </w:pPr>
            <w:r>
              <w:rPr>
                <w:rFonts w:asciiTheme="majorHAnsi" w:hAnsiTheme="majorHAnsi" w:cs="AvenirLTStd-Book"/>
                <w:sz w:val="20"/>
                <w:szCs w:val="20"/>
              </w:rPr>
              <w:t>5,000</w:t>
            </w:r>
          </w:p>
        </w:tc>
      </w:tr>
      <w:tr w:rsidR="00BF62D2" w14:paraId="1A84D942" w14:textId="77777777">
        <w:tc>
          <w:tcPr>
            <w:tcW w:w="2970" w:type="dxa"/>
          </w:tcPr>
          <w:p w14:paraId="1E4EF28C" w14:textId="77777777" w:rsidR="00BF62D2" w:rsidRDefault="008A1A69">
            <w:pPr>
              <w:widowControl w:val="0"/>
              <w:suppressAutoHyphens/>
              <w:autoSpaceDE w:val="0"/>
              <w:autoSpaceDN w:val="0"/>
              <w:adjustRightInd w:val="0"/>
              <w:spacing w:before="30" w:after="30"/>
              <w:jc w:val="center"/>
              <w:rPr>
                <w:rFonts w:asciiTheme="majorHAnsi" w:hAnsiTheme="majorHAnsi" w:cs="AvenirLTStd-Book"/>
                <w:sz w:val="20"/>
                <w:szCs w:val="20"/>
              </w:rPr>
            </w:pPr>
            <w:r>
              <w:rPr>
                <w:rFonts w:asciiTheme="majorHAnsi" w:hAnsiTheme="majorHAnsi" w:cs="AvenirLTStd-Book"/>
                <w:sz w:val="20"/>
                <w:szCs w:val="20"/>
              </w:rPr>
              <w:t>550</w:t>
            </w:r>
          </w:p>
        </w:tc>
        <w:tc>
          <w:tcPr>
            <w:tcW w:w="1890" w:type="dxa"/>
          </w:tcPr>
          <w:p w14:paraId="55BBA3B9" w14:textId="77777777" w:rsidR="00BF62D2" w:rsidRDefault="008A1A69">
            <w:pPr>
              <w:widowControl w:val="0"/>
              <w:suppressAutoHyphens/>
              <w:autoSpaceDE w:val="0"/>
              <w:autoSpaceDN w:val="0"/>
              <w:adjustRightInd w:val="0"/>
              <w:spacing w:before="30" w:after="30"/>
              <w:jc w:val="center"/>
              <w:rPr>
                <w:rFonts w:asciiTheme="majorHAnsi" w:hAnsiTheme="majorHAnsi" w:cs="AvenirLTStd-Book"/>
                <w:sz w:val="20"/>
                <w:szCs w:val="20"/>
              </w:rPr>
            </w:pPr>
            <w:r>
              <w:rPr>
                <w:rFonts w:asciiTheme="majorHAnsi" w:hAnsiTheme="majorHAnsi" w:cs="AvenirLTStd-Book"/>
                <w:sz w:val="20"/>
                <w:szCs w:val="20"/>
              </w:rPr>
              <w:t>5,400</w:t>
            </w:r>
          </w:p>
        </w:tc>
      </w:tr>
      <w:tr w:rsidR="00BF62D2" w14:paraId="4E0626FF" w14:textId="77777777">
        <w:tc>
          <w:tcPr>
            <w:tcW w:w="2970" w:type="dxa"/>
          </w:tcPr>
          <w:p w14:paraId="758F85C6" w14:textId="77777777" w:rsidR="00BF62D2" w:rsidRDefault="008A1A69">
            <w:pPr>
              <w:widowControl w:val="0"/>
              <w:suppressAutoHyphens/>
              <w:autoSpaceDE w:val="0"/>
              <w:autoSpaceDN w:val="0"/>
              <w:adjustRightInd w:val="0"/>
              <w:spacing w:before="30" w:after="30"/>
              <w:jc w:val="center"/>
              <w:rPr>
                <w:rFonts w:asciiTheme="majorHAnsi" w:hAnsiTheme="majorHAnsi" w:cs="AvenirLTStd-Book"/>
                <w:sz w:val="20"/>
                <w:szCs w:val="20"/>
              </w:rPr>
            </w:pPr>
            <w:r>
              <w:rPr>
                <w:rFonts w:asciiTheme="majorHAnsi" w:hAnsiTheme="majorHAnsi" w:cs="AvenirLTStd-Book"/>
                <w:sz w:val="20"/>
                <w:szCs w:val="20"/>
              </w:rPr>
              <w:t>600</w:t>
            </w:r>
          </w:p>
        </w:tc>
        <w:tc>
          <w:tcPr>
            <w:tcW w:w="1890" w:type="dxa"/>
          </w:tcPr>
          <w:p w14:paraId="1E0C041A" w14:textId="77777777" w:rsidR="00BF62D2" w:rsidRDefault="008A1A69">
            <w:pPr>
              <w:widowControl w:val="0"/>
              <w:suppressAutoHyphens/>
              <w:autoSpaceDE w:val="0"/>
              <w:autoSpaceDN w:val="0"/>
              <w:adjustRightInd w:val="0"/>
              <w:spacing w:before="30" w:after="30"/>
              <w:jc w:val="center"/>
              <w:rPr>
                <w:rFonts w:asciiTheme="majorHAnsi" w:hAnsiTheme="majorHAnsi" w:cs="AvenirLTStd-Book"/>
                <w:sz w:val="20"/>
                <w:szCs w:val="20"/>
              </w:rPr>
            </w:pPr>
            <w:r>
              <w:rPr>
                <w:rFonts w:asciiTheme="majorHAnsi" w:hAnsiTheme="majorHAnsi" w:cs="AvenirLTStd-Book"/>
                <w:sz w:val="20"/>
                <w:szCs w:val="20"/>
              </w:rPr>
              <w:t>5,900</w:t>
            </w:r>
          </w:p>
        </w:tc>
      </w:tr>
      <w:tr w:rsidR="00BF62D2" w14:paraId="48A4E2C6" w14:textId="77777777">
        <w:tc>
          <w:tcPr>
            <w:tcW w:w="2970" w:type="dxa"/>
          </w:tcPr>
          <w:p w14:paraId="5D12DE66" w14:textId="77777777" w:rsidR="00BF62D2" w:rsidRDefault="008A1A69">
            <w:pPr>
              <w:widowControl w:val="0"/>
              <w:suppressAutoHyphens/>
              <w:autoSpaceDE w:val="0"/>
              <w:autoSpaceDN w:val="0"/>
              <w:adjustRightInd w:val="0"/>
              <w:spacing w:before="30" w:after="30"/>
              <w:jc w:val="center"/>
              <w:rPr>
                <w:rFonts w:asciiTheme="majorHAnsi" w:hAnsiTheme="majorHAnsi" w:cs="AvenirLTStd-Book"/>
                <w:sz w:val="20"/>
                <w:szCs w:val="20"/>
              </w:rPr>
            </w:pPr>
            <w:r>
              <w:rPr>
                <w:rFonts w:asciiTheme="majorHAnsi" w:hAnsiTheme="majorHAnsi" w:cs="AvenirLTStd-Book"/>
                <w:sz w:val="20"/>
                <w:szCs w:val="20"/>
              </w:rPr>
              <w:t>700</w:t>
            </w:r>
          </w:p>
        </w:tc>
        <w:tc>
          <w:tcPr>
            <w:tcW w:w="1890" w:type="dxa"/>
          </w:tcPr>
          <w:p w14:paraId="37EAE01F" w14:textId="77777777" w:rsidR="00BF62D2" w:rsidRDefault="008A1A69">
            <w:pPr>
              <w:widowControl w:val="0"/>
              <w:suppressAutoHyphens/>
              <w:autoSpaceDE w:val="0"/>
              <w:autoSpaceDN w:val="0"/>
              <w:adjustRightInd w:val="0"/>
              <w:spacing w:before="30" w:after="30"/>
              <w:jc w:val="center"/>
              <w:rPr>
                <w:rFonts w:asciiTheme="majorHAnsi" w:hAnsiTheme="majorHAnsi" w:cs="AvenirLTStd-Book"/>
                <w:sz w:val="20"/>
                <w:szCs w:val="20"/>
              </w:rPr>
            </w:pPr>
            <w:r>
              <w:rPr>
                <w:rFonts w:asciiTheme="majorHAnsi" w:hAnsiTheme="majorHAnsi" w:cs="AvenirLTStd-Book"/>
                <w:sz w:val="20"/>
                <w:szCs w:val="20"/>
              </w:rPr>
              <w:t>6,400</w:t>
            </w:r>
          </w:p>
        </w:tc>
      </w:tr>
      <w:tr w:rsidR="00BF62D2" w14:paraId="4BBB4131" w14:textId="77777777">
        <w:tc>
          <w:tcPr>
            <w:tcW w:w="2970" w:type="dxa"/>
            <w:tcBorders>
              <w:bottom w:val="single" w:sz="4" w:space="0" w:color="auto"/>
            </w:tcBorders>
          </w:tcPr>
          <w:p w14:paraId="789C93C7" w14:textId="77777777" w:rsidR="00BF62D2" w:rsidRDefault="008A1A69">
            <w:pPr>
              <w:widowControl w:val="0"/>
              <w:suppressAutoHyphens/>
              <w:autoSpaceDE w:val="0"/>
              <w:autoSpaceDN w:val="0"/>
              <w:adjustRightInd w:val="0"/>
              <w:spacing w:before="30" w:after="30"/>
              <w:jc w:val="center"/>
              <w:rPr>
                <w:rFonts w:asciiTheme="majorHAnsi" w:hAnsiTheme="majorHAnsi" w:cs="AvenirLTStd-Book"/>
                <w:sz w:val="20"/>
                <w:szCs w:val="20"/>
              </w:rPr>
            </w:pPr>
            <w:r>
              <w:rPr>
                <w:rFonts w:asciiTheme="majorHAnsi" w:hAnsiTheme="majorHAnsi" w:cs="AvenirLTStd-Book"/>
                <w:sz w:val="20"/>
                <w:szCs w:val="20"/>
              </w:rPr>
              <w:t>750</w:t>
            </w:r>
          </w:p>
        </w:tc>
        <w:tc>
          <w:tcPr>
            <w:tcW w:w="1890" w:type="dxa"/>
            <w:tcBorders>
              <w:bottom w:val="single" w:sz="4" w:space="0" w:color="auto"/>
            </w:tcBorders>
          </w:tcPr>
          <w:p w14:paraId="29DE2EEF" w14:textId="77777777" w:rsidR="00BF62D2" w:rsidRDefault="008A1A69">
            <w:pPr>
              <w:widowControl w:val="0"/>
              <w:suppressAutoHyphens/>
              <w:autoSpaceDE w:val="0"/>
              <w:autoSpaceDN w:val="0"/>
              <w:adjustRightInd w:val="0"/>
              <w:spacing w:before="30" w:after="30"/>
              <w:jc w:val="center"/>
              <w:rPr>
                <w:rFonts w:asciiTheme="majorHAnsi" w:hAnsiTheme="majorHAnsi" w:cs="TimesLTStd-Roman"/>
                <w:sz w:val="20"/>
                <w:szCs w:val="20"/>
                <w:lang w:val="en-IN"/>
              </w:rPr>
            </w:pPr>
            <w:r>
              <w:rPr>
                <w:rFonts w:asciiTheme="majorHAnsi" w:hAnsiTheme="majorHAnsi" w:cs="AvenirLTStd-Book"/>
                <w:sz w:val="20"/>
                <w:szCs w:val="20"/>
              </w:rPr>
              <w:t>7,000</w:t>
            </w:r>
          </w:p>
        </w:tc>
      </w:tr>
    </w:tbl>
    <w:p w14:paraId="69C0E1BF" w14:textId="77777777" w:rsidR="00BF62D2" w:rsidRDefault="008A1A69">
      <w:pPr>
        <w:keepNext/>
        <w:pageBreakBefore/>
        <w:widowControl w:val="0"/>
        <w:suppressAutoHyphens/>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Use these data to develop an estimated regression equation that could be used to predict the total cost for a given production volume.</w:t>
      </w:r>
    </w:p>
    <w:p w14:paraId="27A13A46"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is the variable cost per unit produced?</w:t>
      </w:r>
    </w:p>
    <w:p w14:paraId="6F4559C2"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Compute the coefficient of determination. What percentage of the variation in total cost can be explained by production volume?</w:t>
      </w:r>
    </w:p>
    <w:p w14:paraId="52914882" w14:textId="77777777" w:rsidR="00BF62D2" w:rsidRDefault="008A1A69">
      <w:pPr>
        <w:widowControl w:val="0"/>
        <w:suppressAutoHyphens/>
        <w:autoSpaceDE w:val="0"/>
        <w:autoSpaceDN w:val="0"/>
        <w:adjustRightInd w:val="0"/>
        <w:spacing w:before="120" w:after="120" w:line="240" w:lineRule="auto"/>
        <w:ind w:left="720" w:hanging="360"/>
        <w:rPr>
          <w:rFonts w:cs="TimesLTStd-Roman"/>
          <w:color w:val="000000"/>
          <w:sz w:val="20"/>
          <w:szCs w:val="20"/>
          <w:lang w:val="en-IN"/>
        </w:rPr>
      </w:pPr>
      <w:r>
        <w:rPr>
          <w:rFonts w:cs="TimesLTStd-Roman"/>
          <w:sz w:val="20"/>
          <w:szCs w:val="20"/>
          <w:lang w:val="en-IN"/>
        </w:rPr>
        <w:t>d.</w:t>
      </w:r>
      <w:r>
        <w:rPr>
          <w:rFonts w:cs="TimesLTStd-Roman"/>
          <w:sz w:val="20"/>
          <w:szCs w:val="20"/>
          <w:lang w:val="en-IN"/>
        </w:rPr>
        <w:tab/>
        <w:t>The company’s production schedule shows 500 units must be produced next month. Predict the total cost for this operation.</w:t>
      </w:r>
    </w:p>
    <w:p w14:paraId="2A9785C2" w14:textId="77777777" w:rsidR="00BF62D2" w:rsidRDefault="008A1A69">
      <w:pPr>
        <w:pStyle w:val="Solution"/>
        <w:widowControl w:val="0"/>
        <w:suppressAutoHyphens/>
        <w:spacing w:before="120" w:line="240" w:lineRule="auto"/>
        <w:ind w:hanging="360"/>
        <w:rPr>
          <w:b w:val="0"/>
          <w:szCs w:val="20"/>
        </w:rPr>
      </w:pPr>
      <w:r>
        <w:rPr>
          <w:szCs w:val="20"/>
        </w:rPr>
        <w:t>Solutions:</w:t>
      </w:r>
    </w:p>
    <w:p w14:paraId="11F337D9"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r>
        <w:rPr>
          <w:color w:val="000000"/>
          <w:position w:val="-22"/>
          <w:sz w:val="20"/>
          <w:szCs w:val="20"/>
        </w:rPr>
        <w:object w:dxaOrig="4480" w:dyaOrig="560" w14:anchorId="3AC8FCB3">
          <v:shape id="_x0000_i1135" type="#_x0000_t75" style="width:223.55pt;height:29.25pt" o:ole="">
            <v:imagedata r:id="rId245" o:title=""/>
          </v:shape>
          <o:OLEObject Type="Embed" ProgID="Equation.DSMT4" ShapeID="_x0000_i1135" DrawAspect="Content" ObjectID="_1769436464" r:id="rId246"/>
        </w:object>
      </w:r>
    </w:p>
    <w:p w14:paraId="3AB2478A"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4080" w:dyaOrig="320" w14:anchorId="4B932A54">
          <v:shape id="_x0000_i1136" type="#_x0000_t75" style="width:201.75pt;height:15pt" o:ole="" fillcolor="window">
            <v:imagedata r:id="rId247" o:title=""/>
          </v:shape>
          <o:OLEObject Type="Embed" ProgID="Equation.DSMT4" ShapeID="_x0000_i1136" DrawAspect="Content" ObjectID="_1769436465" r:id="rId248"/>
        </w:object>
      </w:r>
    </w:p>
    <w:p w14:paraId="646F4C74"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3159" w:dyaOrig="600" w14:anchorId="67CBC768">
          <v:shape id="_x0000_i1137" type="#_x0000_t75" style="width:158.25pt;height:29.25pt" o:ole="" fillcolor="window">
            <v:imagedata r:id="rId249" o:title=""/>
          </v:shape>
          <o:OLEObject Type="Embed" ProgID="Equation.DSMT4" ShapeID="_x0000_i1137" DrawAspect="Content" ObjectID="_1769436466" r:id="rId250"/>
        </w:object>
      </w:r>
    </w:p>
    <w:p w14:paraId="1CD4D76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820" w:dyaOrig="300" w14:anchorId="0FADDA65">
          <v:shape id="_x0000_i1138" type="#_x0000_t75" style="width:194.25pt;height:15pt" o:ole="" fillcolor="window">
            <v:imagedata r:id="rId251" o:title=""/>
          </v:shape>
          <o:OLEObject Type="Embed" ProgID="Equation.DSMT4" ShapeID="_x0000_i1138" DrawAspect="Content" ObjectID="_1769436467" r:id="rId252"/>
        </w:object>
      </w:r>
    </w:p>
    <w:p w14:paraId="2C578AE4"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1620" w:dyaOrig="300" w14:anchorId="1BA0009A">
          <v:shape id="_x0000_i1139" type="#_x0000_t75" style="width:82.55pt;height:15pt" o:ole="" fillcolor="window">
            <v:imagedata r:id="rId253" o:title=""/>
          </v:shape>
          <o:OLEObject Type="Embed" ProgID="Equation.DSMT4" ShapeID="_x0000_i1139" DrawAspect="Content" ObjectID="_1769436468" r:id="rId254"/>
        </w:object>
      </w:r>
      <w:r>
        <w:rPr>
          <w:color w:val="000000"/>
          <w:position w:val="-10"/>
          <w:sz w:val="20"/>
          <w:szCs w:val="20"/>
        </w:rPr>
        <w:t xml:space="preserve"> </w:t>
      </w:r>
    </w:p>
    <w:p w14:paraId="357820D3"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t>$7.60 per unit</w:t>
      </w:r>
    </w:p>
    <w:p w14:paraId="5C9009E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t>The sum of squares due to error and the total sum of squares are:</w:t>
      </w:r>
    </w:p>
    <w:p w14:paraId="1CD7E4A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5660" w:dyaOrig="320" w14:anchorId="6443D85A">
          <v:shape id="_x0000_i1140" type="#_x0000_t75" style="width:280.45pt;height:15pt" o:ole="" fillcolor="window">
            <v:imagedata r:id="rId255" o:title=""/>
          </v:shape>
          <o:OLEObject Type="Embed" ProgID="Equation.DSMT4" ShapeID="_x0000_i1140" DrawAspect="Content" ObjectID="_1769436469" r:id="rId256"/>
        </w:object>
      </w:r>
    </w:p>
    <w:p w14:paraId="216C252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Thus, SSR = SST – SSE = 5,648,333.33 – 233,333.33 = 5,415,000</w:t>
      </w:r>
    </w:p>
    <w:p w14:paraId="4CD90E85" w14:textId="77777777" w:rsidR="00BF62D2" w:rsidRDefault="008A1A69">
      <w:pPr>
        <w:widowControl w:val="0"/>
        <w:suppressAutoHyphens/>
        <w:spacing w:before="120" w:after="120" w:line="240" w:lineRule="auto"/>
        <w:ind w:left="720" w:hanging="360"/>
        <w:rPr>
          <w:color w:val="000000"/>
          <w:sz w:val="20"/>
          <w:szCs w:val="20"/>
        </w:rPr>
      </w:pPr>
      <w:r>
        <w:rPr>
          <w:i/>
          <w:color w:val="000000"/>
          <w:sz w:val="20"/>
          <w:szCs w:val="20"/>
        </w:rPr>
        <w:tab/>
        <w:t>r</w:t>
      </w:r>
      <w:r>
        <w:rPr>
          <w:color w:val="000000"/>
          <w:sz w:val="20"/>
          <w:szCs w:val="20"/>
          <w:vertAlign w:val="superscript"/>
        </w:rPr>
        <w:t>2</w:t>
      </w:r>
      <w:r>
        <w:rPr>
          <w:color w:val="000000"/>
          <w:sz w:val="20"/>
          <w:szCs w:val="20"/>
        </w:rPr>
        <w:t xml:space="preserve"> = SSR/SST = 5,415,000/5,648,333.33 = 0.9587</w:t>
      </w:r>
    </w:p>
    <w:p w14:paraId="3E0EF29C"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We see that 95.87% of the variability in </w:t>
      </w:r>
      <w:r>
        <w:rPr>
          <w:i/>
          <w:color w:val="000000"/>
          <w:sz w:val="20"/>
          <w:szCs w:val="20"/>
        </w:rPr>
        <w:t>y</w:t>
      </w:r>
      <w:r>
        <w:rPr>
          <w:color w:val="000000"/>
          <w:sz w:val="20"/>
          <w:szCs w:val="20"/>
        </w:rPr>
        <w:t xml:space="preserve"> has been explained by the estimated regression equation.</w:t>
      </w:r>
    </w:p>
    <w:p w14:paraId="5E7E32E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d.</w:t>
      </w:r>
      <w:r>
        <w:rPr>
          <w:color w:val="000000"/>
          <w:sz w:val="20"/>
          <w:szCs w:val="20"/>
        </w:rPr>
        <w:tab/>
      </w:r>
      <w:r>
        <w:rPr>
          <w:color w:val="000000"/>
          <w:position w:val="-12"/>
          <w:sz w:val="20"/>
          <w:szCs w:val="20"/>
        </w:rPr>
        <w:object w:dxaOrig="4440" w:dyaOrig="340" w14:anchorId="19CFEEAE">
          <v:shape id="_x0000_i1141" type="#_x0000_t75" style="width:226.45pt;height:16.5pt" o:ole="" fillcolor="window">
            <v:imagedata r:id="rId257" o:title=""/>
          </v:shape>
          <o:OLEObject Type="Embed" ProgID="Equation.DSMT4" ShapeID="_x0000_i1141" DrawAspect="Content" ObjectID="_1769436470" r:id="rId258"/>
        </w:object>
      </w:r>
    </w:p>
    <w:p w14:paraId="2A736E6F"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rFonts w:cs="TimesLTStd-Roman"/>
          <w:sz w:val="20"/>
          <w:szCs w:val="20"/>
          <w:lang w:val="en-IN"/>
        </w:rPr>
        <w:t xml:space="preserve">22. </w:t>
      </w:r>
      <w:r>
        <w:rPr>
          <w:rFonts w:cs="TimesLTStd-Roman"/>
          <w:sz w:val="20"/>
          <w:szCs w:val="20"/>
          <w:lang w:val="en-IN"/>
        </w:rPr>
        <w:tab/>
      </w:r>
      <w:r>
        <w:rPr>
          <w:rFonts w:cs="TimesLTStd-Bold"/>
          <w:b/>
          <w:bCs/>
          <w:sz w:val="20"/>
          <w:szCs w:val="20"/>
          <w:lang w:val="en-IN"/>
        </w:rPr>
        <w:t xml:space="preserve">Rental Car Revenue and Fleet Size. </w:t>
      </w:r>
      <w:r>
        <w:rPr>
          <w:rFonts w:cs="TimesLTStd-Roman"/>
          <w:sz w:val="20"/>
          <w:szCs w:val="20"/>
          <w:lang w:val="en-IN"/>
        </w:rPr>
        <w:t xml:space="preserve">The following data were used to investigate the relationship between the number of cars in service (1,000s) and the annual revenue </w:t>
      </w:r>
      <w:r>
        <w:rPr>
          <w:rFonts w:cs="TimesLTStd-Roman"/>
          <w:sz w:val="20"/>
          <w:szCs w:val="20"/>
          <w:lang w:val="en-IN"/>
        </w:rPr>
        <w:br/>
        <w:t>($ millions) for six smaller car rental companies (</w:t>
      </w:r>
      <w:r>
        <w:rPr>
          <w:rFonts w:cs="TimesLTStd-Italic"/>
          <w:i/>
          <w:iCs/>
          <w:sz w:val="20"/>
          <w:szCs w:val="20"/>
          <w:lang w:val="en-IN"/>
        </w:rPr>
        <w:t xml:space="preserve">Auto Rental News </w:t>
      </w:r>
      <w:r>
        <w:rPr>
          <w:rFonts w:cs="TimesLTStd-Roman"/>
          <w:sz w:val="20"/>
          <w:szCs w:val="20"/>
          <w:lang w:val="en-IN"/>
        </w:rPr>
        <w:t xml:space="preserve">website). </w:t>
      </w:r>
      <w:r>
        <w:rPr>
          <w:rFonts w:cs="TimesLTStd-Roman"/>
          <w:b/>
          <w:color w:val="D85629"/>
          <w:sz w:val="20"/>
          <w:szCs w:val="20"/>
          <w:lang w:val="en-IN"/>
        </w:rPr>
        <w:t>LO 3, 4</w:t>
      </w:r>
    </w:p>
    <w:tbl>
      <w:tblPr>
        <w:tblStyle w:val="TableGrid"/>
        <w:tblW w:w="684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1440"/>
        <w:gridCol w:w="1692"/>
      </w:tblGrid>
      <w:tr w:rsidR="00BF62D2" w14:paraId="5BB02464" w14:textId="77777777">
        <w:tc>
          <w:tcPr>
            <w:tcW w:w="3708" w:type="dxa"/>
            <w:tcBorders>
              <w:top w:val="single" w:sz="4" w:space="0" w:color="auto"/>
              <w:bottom w:val="single" w:sz="4" w:space="0" w:color="auto"/>
            </w:tcBorders>
            <w:vAlign w:val="bottom"/>
          </w:tcPr>
          <w:p w14:paraId="296059BD" w14:textId="77777777" w:rsidR="00BF62D2" w:rsidRDefault="008A1A69">
            <w:pPr>
              <w:widowControl w:val="0"/>
              <w:suppressAutoHyphens/>
              <w:autoSpaceDE w:val="0"/>
              <w:autoSpaceDN w:val="0"/>
              <w:adjustRightInd w:val="0"/>
              <w:spacing w:before="40" w:after="40"/>
              <w:rPr>
                <w:rFonts w:cs="AvenirLTStd-Book"/>
                <w:b/>
                <w:sz w:val="20"/>
                <w:szCs w:val="20"/>
                <w:lang w:val="en-IN"/>
              </w:rPr>
            </w:pPr>
            <w:r>
              <w:rPr>
                <w:rFonts w:cs="AvenirLTStd-Heavy"/>
                <w:b/>
                <w:sz w:val="20"/>
                <w:szCs w:val="20"/>
                <w:lang w:val="en-IN"/>
              </w:rPr>
              <w:t>Company</w:t>
            </w:r>
          </w:p>
        </w:tc>
        <w:tc>
          <w:tcPr>
            <w:tcW w:w="1440" w:type="dxa"/>
            <w:tcBorders>
              <w:top w:val="single" w:sz="4" w:space="0" w:color="auto"/>
              <w:bottom w:val="single" w:sz="4" w:space="0" w:color="auto"/>
            </w:tcBorders>
          </w:tcPr>
          <w:p w14:paraId="705F7116" w14:textId="77777777" w:rsidR="00BF62D2" w:rsidRDefault="008A1A69">
            <w:pPr>
              <w:widowControl w:val="0"/>
              <w:suppressAutoHyphens/>
              <w:autoSpaceDE w:val="0"/>
              <w:autoSpaceDN w:val="0"/>
              <w:adjustRightInd w:val="0"/>
              <w:spacing w:before="40" w:after="40"/>
              <w:jc w:val="center"/>
              <w:rPr>
                <w:rFonts w:cs="AvenirLTStd-Book"/>
                <w:b/>
                <w:sz w:val="20"/>
                <w:szCs w:val="20"/>
                <w:lang w:val="en-IN"/>
              </w:rPr>
            </w:pPr>
            <w:r>
              <w:rPr>
                <w:rFonts w:cs="AvenirLTStd-Heavy"/>
                <w:b/>
                <w:sz w:val="20"/>
                <w:szCs w:val="20"/>
                <w:lang w:val="en-IN"/>
              </w:rPr>
              <w:t>Cars (1,000s)</w:t>
            </w:r>
          </w:p>
        </w:tc>
        <w:tc>
          <w:tcPr>
            <w:tcW w:w="1692" w:type="dxa"/>
            <w:tcBorders>
              <w:top w:val="single" w:sz="4" w:space="0" w:color="auto"/>
              <w:bottom w:val="single" w:sz="4" w:space="0" w:color="auto"/>
            </w:tcBorders>
          </w:tcPr>
          <w:p w14:paraId="1882597F" w14:textId="77777777" w:rsidR="00BF62D2" w:rsidRDefault="008A1A69">
            <w:pPr>
              <w:widowControl w:val="0"/>
              <w:suppressAutoHyphens/>
              <w:autoSpaceDE w:val="0"/>
              <w:autoSpaceDN w:val="0"/>
              <w:adjustRightInd w:val="0"/>
              <w:spacing w:before="40" w:after="40"/>
              <w:jc w:val="center"/>
              <w:rPr>
                <w:rFonts w:cs="AvenirLTStd-Book"/>
                <w:b/>
                <w:sz w:val="20"/>
                <w:szCs w:val="20"/>
                <w:lang w:val="en-IN"/>
              </w:rPr>
            </w:pPr>
            <w:r>
              <w:rPr>
                <w:rFonts w:cs="AvenirLTStd-Heavy"/>
                <w:b/>
                <w:sz w:val="20"/>
                <w:szCs w:val="20"/>
                <w:lang w:val="en-IN"/>
              </w:rPr>
              <w:t xml:space="preserve">Revenue </w:t>
            </w:r>
            <w:r>
              <w:rPr>
                <w:rFonts w:cs="AvenirLTStd-Heavy"/>
                <w:b/>
                <w:sz w:val="20"/>
                <w:szCs w:val="20"/>
                <w:lang w:val="en-IN"/>
              </w:rPr>
              <w:br/>
              <w:t>($ millions)</w:t>
            </w:r>
          </w:p>
        </w:tc>
      </w:tr>
      <w:tr w:rsidR="00BF62D2" w14:paraId="41BF234A" w14:textId="77777777">
        <w:tc>
          <w:tcPr>
            <w:tcW w:w="3708" w:type="dxa"/>
            <w:tcBorders>
              <w:top w:val="single" w:sz="4" w:space="0" w:color="auto"/>
            </w:tcBorders>
          </w:tcPr>
          <w:p w14:paraId="0F710691"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U-Save Auto Rental System, Inc.</w:t>
            </w:r>
          </w:p>
        </w:tc>
        <w:tc>
          <w:tcPr>
            <w:tcW w:w="1440" w:type="dxa"/>
            <w:tcBorders>
              <w:top w:val="single" w:sz="4" w:space="0" w:color="auto"/>
            </w:tcBorders>
          </w:tcPr>
          <w:p w14:paraId="7E15B446"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11.5</w:t>
            </w:r>
          </w:p>
        </w:tc>
        <w:tc>
          <w:tcPr>
            <w:tcW w:w="1692" w:type="dxa"/>
            <w:tcBorders>
              <w:top w:val="single" w:sz="4" w:space="0" w:color="auto"/>
            </w:tcBorders>
          </w:tcPr>
          <w:p w14:paraId="21B1EC33" w14:textId="77777777" w:rsidR="00BF62D2" w:rsidRDefault="008A1A69">
            <w:pPr>
              <w:widowControl w:val="0"/>
              <w:suppressAutoHyphens/>
              <w:autoSpaceDE w:val="0"/>
              <w:autoSpaceDN w:val="0"/>
              <w:adjustRightInd w:val="0"/>
              <w:spacing w:before="40" w:after="40"/>
              <w:ind w:right="576"/>
              <w:jc w:val="right"/>
              <w:rPr>
                <w:rFonts w:cs="AvenirLTStd-Book"/>
                <w:sz w:val="20"/>
                <w:szCs w:val="20"/>
                <w:lang w:val="en-IN"/>
              </w:rPr>
            </w:pPr>
            <w:r>
              <w:rPr>
                <w:rFonts w:cs="AvenirLTStd-Book"/>
                <w:sz w:val="20"/>
                <w:szCs w:val="20"/>
                <w:lang w:val="en-IN"/>
              </w:rPr>
              <w:t>118</w:t>
            </w:r>
          </w:p>
        </w:tc>
      </w:tr>
      <w:tr w:rsidR="00BF62D2" w14:paraId="0F2BA9CB" w14:textId="77777777">
        <w:tc>
          <w:tcPr>
            <w:tcW w:w="3708" w:type="dxa"/>
          </w:tcPr>
          <w:p w14:paraId="5CB9A1A7"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Payless Car Rental System, Inc.</w:t>
            </w:r>
          </w:p>
        </w:tc>
        <w:tc>
          <w:tcPr>
            <w:tcW w:w="1440" w:type="dxa"/>
          </w:tcPr>
          <w:p w14:paraId="587B605A"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10.0</w:t>
            </w:r>
          </w:p>
        </w:tc>
        <w:tc>
          <w:tcPr>
            <w:tcW w:w="1692" w:type="dxa"/>
          </w:tcPr>
          <w:p w14:paraId="102C50FD" w14:textId="77777777" w:rsidR="00BF62D2" w:rsidRDefault="008A1A69">
            <w:pPr>
              <w:widowControl w:val="0"/>
              <w:suppressAutoHyphens/>
              <w:autoSpaceDE w:val="0"/>
              <w:autoSpaceDN w:val="0"/>
              <w:adjustRightInd w:val="0"/>
              <w:spacing w:before="40" w:after="40"/>
              <w:ind w:right="576"/>
              <w:jc w:val="right"/>
              <w:rPr>
                <w:rFonts w:cs="AvenirLTStd-Book"/>
                <w:sz w:val="20"/>
                <w:szCs w:val="20"/>
                <w:lang w:val="en-IN"/>
              </w:rPr>
            </w:pPr>
            <w:r>
              <w:rPr>
                <w:rFonts w:cs="AvenirLTStd-Book"/>
                <w:sz w:val="20"/>
                <w:szCs w:val="20"/>
                <w:lang w:val="en-IN"/>
              </w:rPr>
              <w:t>135</w:t>
            </w:r>
          </w:p>
        </w:tc>
      </w:tr>
      <w:tr w:rsidR="00BF62D2" w14:paraId="7D774FCF" w14:textId="77777777">
        <w:tc>
          <w:tcPr>
            <w:tcW w:w="3708" w:type="dxa"/>
          </w:tcPr>
          <w:p w14:paraId="191D86D9"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ACE Rent A Car</w:t>
            </w:r>
          </w:p>
        </w:tc>
        <w:tc>
          <w:tcPr>
            <w:tcW w:w="1440" w:type="dxa"/>
          </w:tcPr>
          <w:p w14:paraId="1CCAEBDB"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9.0</w:t>
            </w:r>
          </w:p>
        </w:tc>
        <w:tc>
          <w:tcPr>
            <w:tcW w:w="1692" w:type="dxa"/>
          </w:tcPr>
          <w:p w14:paraId="2FC6ECCD" w14:textId="77777777" w:rsidR="00BF62D2" w:rsidRDefault="008A1A69">
            <w:pPr>
              <w:widowControl w:val="0"/>
              <w:suppressAutoHyphens/>
              <w:autoSpaceDE w:val="0"/>
              <w:autoSpaceDN w:val="0"/>
              <w:adjustRightInd w:val="0"/>
              <w:spacing w:before="40" w:after="40"/>
              <w:ind w:right="576"/>
              <w:jc w:val="right"/>
              <w:rPr>
                <w:rFonts w:cs="AvenirLTStd-Book"/>
                <w:sz w:val="20"/>
                <w:szCs w:val="20"/>
                <w:lang w:val="en-IN"/>
              </w:rPr>
            </w:pPr>
            <w:r>
              <w:rPr>
                <w:rFonts w:cs="AvenirLTStd-Book"/>
                <w:sz w:val="20"/>
                <w:szCs w:val="20"/>
                <w:lang w:val="en-IN"/>
              </w:rPr>
              <w:t>100</w:t>
            </w:r>
          </w:p>
        </w:tc>
      </w:tr>
      <w:tr w:rsidR="00BF62D2" w14:paraId="625B152B" w14:textId="77777777">
        <w:tc>
          <w:tcPr>
            <w:tcW w:w="3708" w:type="dxa"/>
          </w:tcPr>
          <w:p w14:paraId="653DA225"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Rent-A-Wreck of America</w:t>
            </w:r>
          </w:p>
        </w:tc>
        <w:tc>
          <w:tcPr>
            <w:tcW w:w="1440" w:type="dxa"/>
          </w:tcPr>
          <w:p w14:paraId="08825FA7"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5.5</w:t>
            </w:r>
          </w:p>
        </w:tc>
        <w:tc>
          <w:tcPr>
            <w:tcW w:w="1692" w:type="dxa"/>
          </w:tcPr>
          <w:p w14:paraId="0C9C46F6" w14:textId="77777777" w:rsidR="00BF62D2" w:rsidRDefault="008A1A69">
            <w:pPr>
              <w:widowControl w:val="0"/>
              <w:suppressAutoHyphens/>
              <w:autoSpaceDE w:val="0"/>
              <w:autoSpaceDN w:val="0"/>
              <w:adjustRightInd w:val="0"/>
              <w:spacing w:before="40" w:after="40"/>
              <w:ind w:right="576"/>
              <w:jc w:val="right"/>
              <w:rPr>
                <w:rFonts w:cs="AvenirLTStd-Book"/>
                <w:sz w:val="20"/>
                <w:szCs w:val="20"/>
                <w:lang w:val="en-IN"/>
              </w:rPr>
            </w:pPr>
            <w:r>
              <w:rPr>
                <w:rFonts w:cs="AvenirLTStd-Book"/>
                <w:sz w:val="20"/>
                <w:szCs w:val="20"/>
                <w:lang w:val="en-IN"/>
              </w:rPr>
              <w:t>37</w:t>
            </w:r>
          </w:p>
        </w:tc>
      </w:tr>
      <w:tr w:rsidR="00BF62D2" w14:paraId="4761F927" w14:textId="77777777">
        <w:tc>
          <w:tcPr>
            <w:tcW w:w="3708" w:type="dxa"/>
          </w:tcPr>
          <w:p w14:paraId="5B480F9A"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Triangle Rent-A-Car</w:t>
            </w:r>
          </w:p>
        </w:tc>
        <w:tc>
          <w:tcPr>
            <w:tcW w:w="1440" w:type="dxa"/>
          </w:tcPr>
          <w:p w14:paraId="768B5FE2"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4.2</w:t>
            </w:r>
          </w:p>
        </w:tc>
        <w:tc>
          <w:tcPr>
            <w:tcW w:w="1692" w:type="dxa"/>
          </w:tcPr>
          <w:p w14:paraId="5BEA523E" w14:textId="77777777" w:rsidR="00BF62D2" w:rsidRDefault="008A1A69">
            <w:pPr>
              <w:widowControl w:val="0"/>
              <w:suppressAutoHyphens/>
              <w:autoSpaceDE w:val="0"/>
              <w:autoSpaceDN w:val="0"/>
              <w:adjustRightInd w:val="0"/>
              <w:spacing w:before="40" w:after="40"/>
              <w:ind w:right="576"/>
              <w:jc w:val="right"/>
              <w:rPr>
                <w:rFonts w:cs="AvenirLTStd-Book"/>
                <w:sz w:val="20"/>
                <w:szCs w:val="20"/>
                <w:lang w:val="en-IN"/>
              </w:rPr>
            </w:pPr>
            <w:r>
              <w:rPr>
                <w:rFonts w:cs="AvenirLTStd-Book"/>
                <w:sz w:val="20"/>
                <w:szCs w:val="20"/>
                <w:lang w:val="en-IN"/>
              </w:rPr>
              <w:t>40</w:t>
            </w:r>
          </w:p>
        </w:tc>
      </w:tr>
      <w:tr w:rsidR="00BF62D2" w14:paraId="3AC878C2" w14:textId="77777777">
        <w:tc>
          <w:tcPr>
            <w:tcW w:w="3708" w:type="dxa"/>
            <w:tcBorders>
              <w:bottom w:val="single" w:sz="4" w:space="0" w:color="auto"/>
            </w:tcBorders>
          </w:tcPr>
          <w:p w14:paraId="14A024D6"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Affordable/Sensible</w:t>
            </w:r>
          </w:p>
        </w:tc>
        <w:tc>
          <w:tcPr>
            <w:tcW w:w="1440" w:type="dxa"/>
            <w:tcBorders>
              <w:bottom w:val="single" w:sz="4" w:space="0" w:color="auto"/>
            </w:tcBorders>
          </w:tcPr>
          <w:p w14:paraId="5EB1ED26"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3.3</w:t>
            </w:r>
          </w:p>
        </w:tc>
        <w:tc>
          <w:tcPr>
            <w:tcW w:w="1692" w:type="dxa"/>
            <w:tcBorders>
              <w:bottom w:val="single" w:sz="4" w:space="0" w:color="auto"/>
            </w:tcBorders>
          </w:tcPr>
          <w:p w14:paraId="6AE3A89D" w14:textId="77777777" w:rsidR="00BF62D2" w:rsidRDefault="008A1A69">
            <w:pPr>
              <w:widowControl w:val="0"/>
              <w:suppressAutoHyphens/>
              <w:autoSpaceDE w:val="0"/>
              <w:autoSpaceDN w:val="0"/>
              <w:adjustRightInd w:val="0"/>
              <w:spacing w:before="40" w:after="40"/>
              <w:ind w:right="576"/>
              <w:jc w:val="right"/>
              <w:rPr>
                <w:rFonts w:cs="AvenirLTStd-Book"/>
                <w:sz w:val="20"/>
                <w:szCs w:val="20"/>
                <w:lang w:val="en-IN"/>
              </w:rPr>
            </w:pPr>
            <w:r>
              <w:rPr>
                <w:rFonts w:cs="AvenirLTStd-Book"/>
                <w:sz w:val="20"/>
                <w:szCs w:val="20"/>
                <w:lang w:val="en-IN"/>
              </w:rPr>
              <w:t>32</w:t>
            </w:r>
          </w:p>
        </w:tc>
      </w:tr>
    </w:tbl>
    <w:p w14:paraId="37CD8FB5" w14:textId="77777777" w:rsidR="00BF62D2" w:rsidRDefault="008A1A69">
      <w:pPr>
        <w:widowControl w:val="0"/>
        <w:suppressAutoHyphens/>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With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 xml:space="preserve">cars in service (1,000s) and </w:t>
      </w:r>
      <w:r>
        <w:rPr>
          <w:rFonts w:cs="TimesLTStd-Italic"/>
          <w:i/>
          <w:iCs/>
          <w:sz w:val="20"/>
          <w:szCs w:val="20"/>
          <w:lang w:val="en-IN"/>
        </w:rPr>
        <w:t xml:space="preserve">y </w:t>
      </w:r>
      <w:r>
        <w:rPr>
          <w:rFonts w:cs="MathematicalPiLTStd-1"/>
          <w:sz w:val="20"/>
          <w:szCs w:val="20"/>
          <w:lang w:val="en-IN"/>
        </w:rPr>
        <w:t xml:space="preserve">= </w:t>
      </w:r>
      <w:r>
        <w:rPr>
          <w:rFonts w:cs="TimesLTStd-Roman"/>
          <w:sz w:val="20"/>
          <w:szCs w:val="20"/>
          <w:lang w:val="en-IN"/>
        </w:rPr>
        <w:t xml:space="preserve">annual revenue ($ millions), the estimated regression equation is </w:t>
      </w:r>
      <w:r>
        <w:rPr>
          <w:rFonts w:cs="TimesLTStd-Roman"/>
          <w:position w:val="-10"/>
          <w:sz w:val="20"/>
          <w:szCs w:val="20"/>
          <w:lang w:val="en-IN"/>
        </w:rPr>
        <w:object w:dxaOrig="220" w:dyaOrig="300" w14:anchorId="590457F6">
          <v:shape id="_x0000_i1142" type="#_x0000_t75" style="width:11.25pt;height:15pt" o:ole="">
            <v:imagedata r:id="rId259" o:title=""/>
          </v:shape>
          <o:OLEObject Type="Embed" ProgID="Equation.DSMT4" ShapeID="_x0000_i1142" DrawAspect="Content" ObjectID="_1769436471" r:id="rId260"/>
        </w:object>
      </w:r>
      <w:r>
        <w:rPr>
          <w:rFonts w:cs="WWDOC02-Regular"/>
          <w:sz w:val="20"/>
          <w:szCs w:val="20"/>
          <w:lang w:val="en-IN"/>
        </w:rPr>
        <w:t xml:space="preserve"> </w:t>
      </w:r>
      <w:r>
        <w:rPr>
          <w:rFonts w:cs="MathematicalPiLTStd-1"/>
          <w:sz w:val="20"/>
          <w:szCs w:val="20"/>
          <w:lang w:val="en-IN"/>
        </w:rPr>
        <w:t>= –</w:t>
      </w:r>
      <w:r>
        <w:rPr>
          <w:rFonts w:cs="TimesLTStd-Roman"/>
          <w:sz w:val="20"/>
          <w:szCs w:val="20"/>
          <w:lang w:val="en-IN"/>
        </w:rPr>
        <w:t xml:space="preserve">17.005 </w:t>
      </w:r>
      <w:r>
        <w:rPr>
          <w:rFonts w:cs="MathematicalPiLTStd-1"/>
          <w:sz w:val="20"/>
          <w:szCs w:val="20"/>
          <w:lang w:val="en-IN"/>
        </w:rPr>
        <w:t xml:space="preserve">+ </w:t>
      </w:r>
      <w:r>
        <w:rPr>
          <w:rFonts w:cs="TimesLTStd-Roman"/>
          <w:sz w:val="20"/>
          <w:szCs w:val="20"/>
          <w:lang w:val="en-IN"/>
        </w:rPr>
        <w:t>12.966</w:t>
      </w:r>
      <w:r>
        <w:rPr>
          <w:rFonts w:cs="TimesLTStd-Italic"/>
          <w:i/>
          <w:iCs/>
          <w:sz w:val="20"/>
          <w:szCs w:val="20"/>
          <w:lang w:val="en-IN"/>
        </w:rPr>
        <w:t xml:space="preserve">x. </w:t>
      </w:r>
      <w:r>
        <w:rPr>
          <w:rFonts w:cs="TimesLTStd-Roman"/>
          <w:sz w:val="20"/>
          <w:szCs w:val="20"/>
          <w:lang w:val="en-IN"/>
        </w:rPr>
        <w:t xml:space="preserve">For these data SSE </w:t>
      </w:r>
      <w:r>
        <w:rPr>
          <w:rFonts w:cs="MathematicalPiLTStd-1"/>
          <w:sz w:val="20"/>
          <w:szCs w:val="20"/>
          <w:lang w:val="en-IN"/>
        </w:rPr>
        <w:t xml:space="preserve">= </w:t>
      </w:r>
      <w:r>
        <w:rPr>
          <w:rFonts w:cs="TimesLTStd-Roman"/>
          <w:sz w:val="20"/>
          <w:szCs w:val="20"/>
          <w:lang w:val="en-IN"/>
        </w:rPr>
        <w:t>1,043.03.</w:t>
      </w:r>
    </w:p>
    <w:p w14:paraId="640ED570"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Compute the coefficient of determination </w:t>
      </w:r>
      <w:r>
        <w:rPr>
          <w:rFonts w:cs="TimesLTStd-Italic"/>
          <w:i/>
          <w:iCs/>
          <w:sz w:val="20"/>
          <w:szCs w:val="20"/>
          <w:lang w:val="en-IN"/>
        </w:rPr>
        <w:t>r</w:t>
      </w:r>
      <w:r>
        <w:rPr>
          <w:rFonts w:cs="TimesLTStd-Roman"/>
          <w:sz w:val="20"/>
          <w:szCs w:val="20"/>
          <w:vertAlign w:val="superscript"/>
          <w:lang w:val="en-IN"/>
        </w:rPr>
        <w:t>2</w:t>
      </w:r>
      <w:r>
        <w:rPr>
          <w:rFonts w:cs="TimesLTStd-Roman"/>
          <w:sz w:val="20"/>
          <w:szCs w:val="20"/>
          <w:lang w:val="en-IN"/>
        </w:rPr>
        <w:t>.</w:t>
      </w:r>
    </w:p>
    <w:p w14:paraId="281F1CD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Did the estimated regression equation provide a good fit? Explain.</w:t>
      </w:r>
    </w:p>
    <w:p w14:paraId="4CA2B80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What is the value of the sample correlation coefficient? Does it reflect a strong or weak relationship between the number of cars in service and the annual revenue?</w:t>
      </w:r>
    </w:p>
    <w:p w14:paraId="1979CBEB" w14:textId="77777777" w:rsidR="00BF62D2" w:rsidRDefault="008A1A69">
      <w:pPr>
        <w:pStyle w:val="Solution"/>
        <w:widowControl w:val="0"/>
        <w:suppressAutoHyphens/>
        <w:spacing w:before="120" w:line="240" w:lineRule="auto"/>
        <w:ind w:hanging="360"/>
        <w:rPr>
          <w:b w:val="0"/>
          <w:szCs w:val="20"/>
        </w:rPr>
      </w:pPr>
      <w:r>
        <w:rPr>
          <w:szCs w:val="20"/>
        </w:rPr>
        <w:t xml:space="preserve">Solutions: </w:t>
      </w:r>
    </w:p>
    <w:p w14:paraId="7090A9C5" w14:textId="77777777" w:rsidR="00BF62D2" w:rsidRDefault="008A1A69">
      <w:pPr>
        <w:widowControl w:val="0"/>
        <w:suppressAutoHyphens/>
        <w:spacing w:after="120" w:line="240" w:lineRule="auto"/>
        <w:ind w:left="720" w:hanging="360"/>
        <w:rPr>
          <w:sz w:val="20"/>
          <w:szCs w:val="20"/>
        </w:rPr>
      </w:pPr>
      <w:r>
        <w:rPr>
          <w:sz w:val="20"/>
          <w:szCs w:val="20"/>
        </w:rPr>
        <w:t>a.</w:t>
      </w:r>
      <w:r>
        <w:rPr>
          <w:sz w:val="20"/>
          <w:szCs w:val="20"/>
        </w:rPr>
        <w:tab/>
        <w:t>SSE = 1,043.03</w:t>
      </w:r>
    </w:p>
    <w:p w14:paraId="78CDDBA1" w14:textId="77777777" w:rsidR="00BF62D2" w:rsidRDefault="008A1A69">
      <w:pPr>
        <w:widowControl w:val="0"/>
        <w:suppressAutoHyphens/>
        <w:spacing w:before="120" w:after="120" w:line="240" w:lineRule="auto"/>
        <w:ind w:left="720" w:hanging="360"/>
        <w:rPr>
          <w:color w:val="000000"/>
          <w:position w:val="-10"/>
          <w:sz w:val="20"/>
          <w:szCs w:val="20"/>
        </w:rPr>
      </w:pPr>
      <w:r>
        <w:rPr>
          <w:sz w:val="20"/>
          <w:szCs w:val="20"/>
        </w:rPr>
        <w:tab/>
      </w:r>
      <w:r>
        <w:rPr>
          <w:color w:val="000000"/>
          <w:position w:val="-10"/>
          <w:sz w:val="20"/>
          <w:szCs w:val="20"/>
        </w:rPr>
        <w:object w:dxaOrig="4400" w:dyaOrig="320" w14:anchorId="16AF4E8A">
          <v:shape id="_x0000_i1143" type="#_x0000_t75" style="width:223.5pt;height:15pt" o:ole="" fillcolor="window">
            <v:imagedata r:id="rId261" o:title=""/>
          </v:shape>
          <o:OLEObject Type="Embed" ProgID="Equation.DSMT4" ShapeID="_x0000_i1143" DrawAspect="Content" ObjectID="_1769436472" r:id="rId262"/>
        </w:object>
      </w:r>
    </w:p>
    <w:p w14:paraId="0C6FB37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t>SSR = SST – SSR = 10,568 – 1,043.03 = 9,524.97</w:t>
      </w:r>
    </w:p>
    <w:p w14:paraId="3443A495" w14:textId="77777777" w:rsidR="00BF62D2" w:rsidRDefault="008A1A69">
      <w:pPr>
        <w:widowControl w:val="0"/>
        <w:suppressAutoHyphens/>
        <w:spacing w:before="120" w:after="120" w:line="240" w:lineRule="auto"/>
        <w:ind w:left="720" w:hanging="360"/>
        <w:rPr>
          <w:color w:val="000000"/>
          <w:position w:val="-24"/>
          <w:sz w:val="20"/>
          <w:szCs w:val="20"/>
        </w:rPr>
      </w:pPr>
      <w:r>
        <w:rPr>
          <w:color w:val="000000"/>
          <w:sz w:val="20"/>
          <w:szCs w:val="20"/>
        </w:rPr>
        <w:tab/>
      </w:r>
      <w:r>
        <w:rPr>
          <w:color w:val="000000"/>
          <w:position w:val="-24"/>
          <w:sz w:val="20"/>
          <w:szCs w:val="20"/>
        </w:rPr>
        <w:object w:dxaOrig="2560" w:dyaOrig="580" w14:anchorId="5E64B343">
          <v:shape id="_x0000_i1144" type="#_x0000_t75" style="width:125.3pt;height:30pt" o:ole="" fillcolor="window">
            <v:imagedata r:id="rId263" o:title=""/>
          </v:shape>
          <o:OLEObject Type="Embed" ProgID="Equation.DSMT4" ShapeID="_x0000_i1144" DrawAspect="Content" ObjectID="_1769436473" r:id="rId264"/>
        </w:object>
      </w:r>
    </w:p>
    <w:p w14:paraId="220DBA41" w14:textId="77777777" w:rsidR="00BF62D2" w:rsidRDefault="008A1A69">
      <w:pPr>
        <w:widowControl w:val="0"/>
        <w:suppressAutoHyphens/>
        <w:spacing w:before="120" w:after="120" w:line="240" w:lineRule="auto"/>
        <w:ind w:left="720" w:hanging="360"/>
        <w:rPr>
          <w:sz w:val="20"/>
          <w:szCs w:val="20"/>
        </w:rPr>
      </w:pPr>
      <w:r>
        <w:rPr>
          <w:sz w:val="20"/>
          <w:szCs w:val="20"/>
        </w:rPr>
        <w:t>b.</w:t>
      </w:r>
      <w:r>
        <w:rPr>
          <w:sz w:val="20"/>
          <w:szCs w:val="20"/>
        </w:rPr>
        <w:tab/>
        <w:t>The estimated regression equation provided a very good fit; approximately 90% of the variability in the dependent variable was explained by the linear relationship between the two variables.</w:t>
      </w:r>
    </w:p>
    <w:p w14:paraId="03AF0617" w14:textId="77777777" w:rsidR="00BF62D2" w:rsidRDefault="008A1A69">
      <w:pPr>
        <w:widowControl w:val="0"/>
        <w:suppressAutoHyphens/>
        <w:spacing w:before="120" w:after="120" w:line="240" w:lineRule="auto"/>
        <w:ind w:left="720" w:hanging="360"/>
        <w:rPr>
          <w:color w:val="000000"/>
          <w:position w:val="-6"/>
          <w:sz w:val="20"/>
          <w:szCs w:val="20"/>
        </w:rPr>
      </w:pPr>
      <w:r>
        <w:rPr>
          <w:color w:val="000000"/>
          <w:sz w:val="20"/>
          <w:szCs w:val="20"/>
        </w:rPr>
        <w:t>c.</w:t>
      </w:r>
      <w:r>
        <w:rPr>
          <w:color w:val="000000"/>
          <w:sz w:val="20"/>
          <w:szCs w:val="20"/>
        </w:rPr>
        <w:tab/>
      </w:r>
      <w:r>
        <w:rPr>
          <w:color w:val="000000"/>
          <w:position w:val="-6"/>
          <w:sz w:val="20"/>
          <w:szCs w:val="20"/>
        </w:rPr>
        <w:object w:dxaOrig="2160" w:dyaOrig="340" w14:anchorId="583DF4D8">
          <v:shape id="_x0000_i1145" type="#_x0000_t75" style="width:108.75pt;height:16.5pt" o:ole="">
            <v:imagedata r:id="rId265" o:title=""/>
          </v:shape>
          <o:OLEObject Type="Embed" ProgID="Equation.DSMT4" ShapeID="_x0000_i1145" DrawAspect="Content" ObjectID="_1769436474" r:id="rId266"/>
        </w:object>
      </w:r>
    </w:p>
    <w:p w14:paraId="6C8955DA" w14:textId="77777777" w:rsidR="00BF62D2" w:rsidRDefault="008A1A69">
      <w:pPr>
        <w:widowControl w:val="0"/>
        <w:suppressAutoHyphens/>
        <w:spacing w:before="120" w:after="120" w:line="240" w:lineRule="auto"/>
        <w:ind w:left="720" w:hanging="360"/>
        <w:rPr>
          <w:color w:val="000000"/>
          <w:sz w:val="20"/>
          <w:szCs w:val="20"/>
        </w:rPr>
      </w:pPr>
      <w:r>
        <w:rPr>
          <w:color w:val="000000"/>
          <w:position w:val="-6"/>
          <w:sz w:val="20"/>
          <w:szCs w:val="20"/>
        </w:rPr>
        <w:tab/>
        <w:t>This reflects a strong linear relationship between the two variables.</w:t>
      </w:r>
    </w:p>
    <w:p w14:paraId="6BAF808E" w14:textId="77777777" w:rsidR="00BF62D2" w:rsidRDefault="008A1A69">
      <w:pPr>
        <w:pStyle w:val="Solution"/>
        <w:widowControl w:val="0"/>
        <w:suppressAutoHyphens/>
        <w:spacing w:before="120" w:line="240" w:lineRule="auto"/>
        <w:ind w:left="0"/>
        <w:rPr>
          <w:szCs w:val="20"/>
        </w:rPr>
      </w:pPr>
      <w:r>
        <w:rPr>
          <w:szCs w:val="20"/>
        </w:rPr>
        <w:t>Methods</w:t>
      </w:r>
    </w:p>
    <w:p w14:paraId="46E3CB3C"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pacing w:val="4"/>
          <w:sz w:val="20"/>
          <w:szCs w:val="20"/>
          <w:lang w:val="en-IN"/>
        </w:rPr>
        <w:t>23.</w:t>
      </w:r>
      <w:r>
        <w:rPr>
          <w:rFonts w:cs="TimesLTStd-Roman"/>
          <w:spacing w:val="4"/>
          <w:sz w:val="20"/>
          <w:szCs w:val="20"/>
          <w:lang w:val="en-IN"/>
        </w:rPr>
        <w:tab/>
      </w:r>
      <w:r>
        <w:rPr>
          <w:rFonts w:cs="TimesLTStd-Roman"/>
          <w:sz w:val="20"/>
          <w:szCs w:val="20"/>
          <w:lang w:val="en-IN"/>
        </w:rPr>
        <w:t xml:space="preserve">The data from exercise </w:t>
      </w:r>
      <w:r>
        <w:rPr>
          <w:sz w:val="20"/>
          <w:szCs w:val="20"/>
        </w:rPr>
        <w:t>one</w:t>
      </w:r>
      <w:r>
        <w:rPr>
          <w:rFonts w:cs="TimesLTStd-Roman"/>
          <w:sz w:val="20"/>
          <w:szCs w:val="20"/>
          <w:lang w:val="en-IN"/>
        </w:rPr>
        <w:t xml:space="preserve"> follow. </w:t>
      </w:r>
      <w:r>
        <w:rPr>
          <w:rFonts w:cs="TimesLTStd-Roman"/>
          <w:b/>
          <w:color w:val="D85629"/>
          <w:sz w:val="20"/>
          <w:szCs w:val="20"/>
          <w:lang w:val="en-IN"/>
        </w:rPr>
        <w:t>LO 6, 7</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900"/>
        <w:gridCol w:w="900"/>
        <w:gridCol w:w="810"/>
        <w:gridCol w:w="720"/>
        <w:gridCol w:w="705"/>
      </w:tblGrid>
      <w:tr w:rsidR="00BF62D2" w14:paraId="2F7909CC" w14:textId="77777777">
        <w:trPr>
          <w:jc w:val="center"/>
        </w:trPr>
        <w:tc>
          <w:tcPr>
            <w:tcW w:w="828" w:type="dxa"/>
            <w:tcBorders>
              <w:bottom w:val="single" w:sz="4" w:space="0" w:color="auto"/>
              <w:right w:val="single" w:sz="4" w:space="0" w:color="auto"/>
            </w:tcBorders>
          </w:tcPr>
          <w:p w14:paraId="2BF89C2F"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900" w:type="dxa"/>
            <w:tcBorders>
              <w:left w:val="single" w:sz="4" w:space="0" w:color="auto"/>
              <w:bottom w:val="single" w:sz="4" w:space="0" w:color="auto"/>
            </w:tcBorders>
          </w:tcPr>
          <w:p w14:paraId="7B8C7350"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w:t>
            </w:r>
          </w:p>
        </w:tc>
        <w:tc>
          <w:tcPr>
            <w:tcW w:w="900" w:type="dxa"/>
            <w:tcBorders>
              <w:bottom w:val="single" w:sz="4" w:space="0" w:color="auto"/>
            </w:tcBorders>
          </w:tcPr>
          <w:p w14:paraId="5630C5C3"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2</w:t>
            </w:r>
          </w:p>
        </w:tc>
        <w:tc>
          <w:tcPr>
            <w:tcW w:w="810" w:type="dxa"/>
            <w:tcBorders>
              <w:bottom w:val="single" w:sz="4" w:space="0" w:color="auto"/>
            </w:tcBorders>
          </w:tcPr>
          <w:p w14:paraId="281FB3DD"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3</w:t>
            </w:r>
          </w:p>
        </w:tc>
        <w:tc>
          <w:tcPr>
            <w:tcW w:w="720" w:type="dxa"/>
            <w:tcBorders>
              <w:bottom w:val="single" w:sz="4" w:space="0" w:color="auto"/>
            </w:tcBorders>
          </w:tcPr>
          <w:p w14:paraId="6343FFF2"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4</w:t>
            </w:r>
          </w:p>
        </w:tc>
        <w:tc>
          <w:tcPr>
            <w:tcW w:w="630" w:type="dxa"/>
            <w:tcBorders>
              <w:bottom w:val="single" w:sz="4" w:space="0" w:color="auto"/>
            </w:tcBorders>
          </w:tcPr>
          <w:p w14:paraId="42BEDEE0"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5</w:t>
            </w:r>
          </w:p>
        </w:tc>
      </w:tr>
      <w:tr w:rsidR="00BF62D2" w14:paraId="7EA19066" w14:textId="77777777">
        <w:trPr>
          <w:jc w:val="center"/>
        </w:trPr>
        <w:tc>
          <w:tcPr>
            <w:tcW w:w="828" w:type="dxa"/>
            <w:tcBorders>
              <w:top w:val="single" w:sz="4" w:space="0" w:color="auto"/>
              <w:right w:val="single" w:sz="4" w:space="0" w:color="auto"/>
            </w:tcBorders>
          </w:tcPr>
          <w:p w14:paraId="5179A974"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900" w:type="dxa"/>
            <w:tcBorders>
              <w:top w:val="single" w:sz="4" w:space="0" w:color="auto"/>
              <w:left w:val="single" w:sz="4" w:space="0" w:color="auto"/>
            </w:tcBorders>
          </w:tcPr>
          <w:p w14:paraId="4366B8E2"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3</w:t>
            </w:r>
          </w:p>
        </w:tc>
        <w:tc>
          <w:tcPr>
            <w:tcW w:w="900" w:type="dxa"/>
            <w:tcBorders>
              <w:top w:val="single" w:sz="4" w:space="0" w:color="auto"/>
            </w:tcBorders>
          </w:tcPr>
          <w:p w14:paraId="56CF8599"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7</w:t>
            </w:r>
          </w:p>
        </w:tc>
        <w:tc>
          <w:tcPr>
            <w:tcW w:w="810" w:type="dxa"/>
            <w:tcBorders>
              <w:top w:val="single" w:sz="4" w:space="0" w:color="auto"/>
            </w:tcBorders>
          </w:tcPr>
          <w:p w14:paraId="72453411"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5</w:t>
            </w:r>
          </w:p>
        </w:tc>
        <w:tc>
          <w:tcPr>
            <w:tcW w:w="720" w:type="dxa"/>
            <w:tcBorders>
              <w:top w:val="single" w:sz="4" w:space="0" w:color="auto"/>
            </w:tcBorders>
          </w:tcPr>
          <w:p w14:paraId="63EB692F"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11</w:t>
            </w:r>
          </w:p>
        </w:tc>
        <w:tc>
          <w:tcPr>
            <w:tcW w:w="630" w:type="dxa"/>
            <w:tcBorders>
              <w:top w:val="single" w:sz="4" w:space="0" w:color="auto"/>
            </w:tcBorders>
          </w:tcPr>
          <w:p w14:paraId="592F1766"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14</w:t>
            </w:r>
          </w:p>
        </w:tc>
      </w:tr>
    </w:tbl>
    <w:p w14:paraId="172D8BEC"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Compute the mean square error using equation (14.15).</w:t>
      </w:r>
    </w:p>
    <w:p w14:paraId="495DA1BE"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Compute the standard error of the estimate using equation (14.16).</w:t>
      </w:r>
    </w:p>
    <w:p w14:paraId="2812DB07"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Compute the estimated standard deviation of </w:t>
      </w:r>
      <w:r>
        <w:rPr>
          <w:rFonts w:cs="TimesLTStd-Italic"/>
          <w:i/>
          <w:iCs/>
          <w:sz w:val="20"/>
          <w:szCs w:val="20"/>
          <w:lang w:val="en-IN"/>
        </w:rPr>
        <w:t>b</w:t>
      </w:r>
      <w:r>
        <w:rPr>
          <w:rFonts w:cs="TimesLTStd-Roman"/>
          <w:sz w:val="20"/>
          <w:szCs w:val="20"/>
          <w:vertAlign w:val="subscript"/>
          <w:lang w:val="en-IN"/>
        </w:rPr>
        <w:t>1</w:t>
      </w:r>
      <w:r>
        <w:rPr>
          <w:rFonts w:cs="TimesLTStd-Roman"/>
          <w:sz w:val="20"/>
          <w:szCs w:val="20"/>
          <w:lang w:val="en-IN"/>
        </w:rPr>
        <w:t xml:space="preserve"> using equation (14.18).</w:t>
      </w:r>
    </w:p>
    <w:p w14:paraId="76696FAF"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asciiTheme="majorHAnsi" w:hAnsiTheme="majorHAnsi" w:cs="TimesLTStd-Roman"/>
          <w:sz w:val="20"/>
          <w:szCs w:val="20"/>
          <w:lang w:val="en-IN"/>
        </w:rPr>
        <w:t>.</w:t>
      </w:r>
      <w:r>
        <w:rPr>
          <w:rFonts w:asciiTheme="majorHAnsi" w:hAnsiTheme="majorHAnsi" w:cs="TimesLTStd-Roman"/>
          <w:sz w:val="20"/>
          <w:szCs w:val="20"/>
          <w:lang w:val="en-IN"/>
        </w:rPr>
        <w:tab/>
        <w:t xml:space="preserve">Use the </w:t>
      </w:r>
      <w:r>
        <w:rPr>
          <w:rFonts w:asciiTheme="majorHAnsi" w:hAnsiTheme="majorHAnsi" w:cs="TimesLTStd-Italic"/>
          <w:i/>
          <w:iCs/>
          <w:sz w:val="20"/>
          <w:szCs w:val="20"/>
          <w:lang w:val="en-IN"/>
        </w:rPr>
        <w:t xml:space="preserve">t </w:t>
      </w:r>
      <w:r>
        <w:rPr>
          <w:rFonts w:asciiTheme="majorHAnsi" w:hAnsiTheme="majorHAnsi" w:cs="TimesLTStd-Roman"/>
          <w:sz w:val="20"/>
          <w:szCs w:val="20"/>
          <w:lang w:val="en-IN"/>
        </w:rPr>
        <w:t>test to test the following hypotheses (</w:t>
      </w:r>
      <w:r>
        <w:rPr>
          <w:rFonts w:ascii="Times New Roman" w:hAnsi="Times New Roman" w:cs="Times New Roman"/>
          <w:i/>
          <w:sz w:val="20"/>
          <w:szCs w:val="20"/>
          <w:lang w:val="en-IN"/>
        </w:rPr>
        <w:t>α</w:t>
      </w:r>
      <w:r>
        <w:rPr>
          <w:rFonts w:asciiTheme="majorHAnsi" w:hAnsiTheme="majorHAnsi" w:cs="MathPiOneItalic"/>
          <w:i/>
          <w:iCs/>
          <w:sz w:val="20"/>
          <w:szCs w:val="20"/>
          <w:lang w:val="en-IN"/>
        </w:rPr>
        <w:t xml:space="preserve"> </w:t>
      </w:r>
      <w:r>
        <w:rPr>
          <w:rFonts w:asciiTheme="majorHAnsi" w:hAnsiTheme="majorHAnsi" w:cs="MathematicalPiLTStd-1"/>
          <w:sz w:val="20"/>
          <w:szCs w:val="20"/>
          <w:lang w:val="en-IN"/>
        </w:rPr>
        <w:t>= 0</w:t>
      </w:r>
      <w:r>
        <w:rPr>
          <w:rFonts w:asciiTheme="majorHAnsi" w:hAnsiTheme="majorHAnsi" w:cs="TimesLTStd-Roman"/>
          <w:sz w:val="20"/>
          <w:szCs w:val="20"/>
          <w:lang w:val="en-IN"/>
        </w:rPr>
        <w:t>.05):</w:t>
      </w:r>
    </w:p>
    <w:p w14:paraId="45EE8C1A" w14:textId="77777777" w:rsidR="00BF62D2" w:rsidRDefault="008A1A69">
      <w:pPr>
        <w:widowControl w:val="0"/>
        <w:suppressAutoHyphens/>
        <w:autoSpaceDE w:val="0"/>
        <w:autoSpaceDN w:val="0"/>
        <w:adjustRightInd w:val="0"/>
        <w:spacing w:before="120" w:after="120" w:line="240" w:lineRule="auto"/>
        <w:jc w:val="center"/>
        <w:rPr>
          <w:rFonts w:asciiTheme="majorHAnsi" w:hAnsiTheme="majorHAnsi" w:cs="TimesLTStd-Roman"/>
          <w:sz w:val="20"/>
          <w:szCs w:val="20"/>
          <w:lang w:val="en-IN"/>
        </w:rPr>
      </w:pPr>
      <w:r>
        <w:rPr>
          <w:rFonts w:asciiTheme="majorHAnsi" w:hAnsiTheme="majorHAnsi" w:cs="TimesLTStd-Italic"/>
          <w:i/>
          <w:iCs/>
          <w:sz w:val="20"/>
          <w:szCs w:val="20"/>
          <w:lang w:val="en-IN"/>
        </w:rPr>
        <w:t>H</w:t>
      </w:r>
      <w:r>
        <w:rPr>
          <w:rFonts w:asciiTheme="majorHAnsi" w:hAnsiTheme="majorHAnsi" w:cs="TimesLTStd-Roman"/>
          <w:sz w:val="20"/>
          <w:szCs w:val="20"/>
          <w:vertAlign w:val="subscript"/>
          <w:lang w:val="en-IN"/>
        </w:rPr>
        <w:t>0</w:t>
      </w:r>
      <w:r>
        <w:rPr>
          <w:rFonts w:asciiTheme="majorHAnsi" w:hAnsiTheme="majorHAnsi" w:cs="TimesLTStd-Roman"/>
          <w:sz w:val="20"/>
          <w:szCs w:val="20"/>
          <w:lang w:val="en-IN"/>
        </w:rPr>
        <w:t>:</w:t>
      </w:r>
      <w:r>
        <w:rPr>
          <w:rFonts w:asciiTheme="majorHAnsi" w:hAnsiTheme="majorHAnsi" w:cs="Times New Roman"/>
          <w:i/>
          <w:iCs/>
          <w:sz w:val="20"/>
          <w:szCs w:val="20"/>
          <w:lang w:val="en-IN"/>
        </w:rPr>
        <w:t xml:space="preserve"> </w:t>
      </w:r>
      <w:r>
        <w:rPr>
          <w:rFonts w:ascii="Times New Roman" w:hAnsi="Times New Roman" w:cs="Times New Roman"/>
          <w:i/>
          <w:iCs/>
          <w:sz w:val="20"/>
          <w:szCs w:val="20"/>
          <w:lang w:val="en-IN"/>
        </w:rPr>
        <w:t>β</w:t>
      </w:r>
      <w:r>
        <w:rPr>
          <w:rFonts w:asciiTheme="majorHAnsi" w:hAnsiTheme="majorHAnsi" w:cs="TimesLTStd-Roman"/>
          <w:sz w:val="20"/>
          <w:szCs w:val="20"/>
          <w:vertAlign w:val="subscript"/>
          <w:lang w:val="en-IN"/>
        </w:rPr>
        <w:t>1</w:t>
      </w:r>
      <w:r>
        <w:rPr>
          <w:rFonts w:asciiTheme="majorHAnsi" w:hAnsiTheme="majorHAnsi" w:cs="TimesLTStd-Roman"/>
          <w:sz w:val="20"/>
          <w:szCs w:val="20"/>
          <w:lang w:val="en-IN"/>
        </w:rPr>
        <w:t xml:space="preserve"> </w:t>
      </w:r>
      <w:r>
        <w:rPr>
          <w:rFonts w:asciiTheme="majorHAnsi" w:hAnsiTheme="majorHAnsi" w:cs="MathematicalPiLTStd-1"/>
          <w:sz w:val="20"/>
          <w:szCs w:val="20"/>
          <w:lang w:val="en-IN"/>
        </w:rPr>
        <w:t xml:space="preserve">= </w:t>
      </w:r>
      <w:r>
        <w:rPr>
          <w:rFonts w:asciiTheme="majorHAnsi" w:hAnsiTheme="majorHAnsi" w:cs="TimesLTStd-Roman"/>
          <w:sz w:val="20"/>
          <w:szCs w:val="20"/>
          <w:lang w:val="en-IN"/>
        </w:rPr>
        <w:t>0</w:t>
      </w:r>
    </w:p>
    <w:p w14:paraId="6B81A147" w14:textId="77777777" w:rsidR="00BF62D2" w:rsidRDefault="008A1A69">
      <w:pPr>
        <w:widowControl w:val="0"/>
        <w:suppressAutoHyphens/>
        <w:autoSpaceDE w:val="0"/>
        <w:autoSpaceDN w:val="0"/>
        <w:adjustRightInd w:val="0"/>
        <w:spacing w:before="120" w:after="120" w:line="240" w:lineRule="auto"/>
        <w:jc w:val="center"/>
        <w:rPr>
          <w:rFonts w:asciiTheme="majorHAnsi" w:hAnsiTheme="majorHAnsi" w:cs="TimesLTStd-Roman"/>
          <w:sz w:val="20"/>
          <w:szCs w:val="20"/>
          <w:lang w:val="en-IN"/>
        </w:rPr>
      </w:pPr>
      <w:r>
        <w:rPr>
          <w:rFonts w:asciiTheme="majorHAnsi" w:hAnsiTheme="majorHAnsi" w:cs="TimesLTStd-Italic"/>
          <w:i/>
          <w:iCs/>
          <w:sz w:val="20"/>
          <w:szCs w:val="20"/>
          <w:lang w:val="en-IN"/>
        </w:rPr>
        <w:t>H</w:t>
      </w:r>
      <w:r>
        <w:rPr>
          <w:rFonts w:asciiTheme="majorHAnsi" w:hAnsiTheme="majorHAnsi" w:cs="TimesLTStd-Roman"/>
          <w:sz w:val="20"/>
          <w:szCs w:val="20"/>
          <w:vertAlign w:val="subscript"/>
          <w:lang w:val="en-IN"/>
        </w:rPr>
        <w:t>a</w:t>
      </w:r>
      <w:r>
        <w:rPr>
          <w:rFonts w:asciiTheme="majorHAnsi" w:hAnsiTheme="majorHAnsi" w:cs="TimesLTStd-Roman"/>
          <w:sz w:val="20"/>
          <w:szCs w:val="20"/>
          <w:lang w:val="en-IN"/>
        </w:rPr>
        <w:t>:</w:t>
      </w:r>
      <w:r>
        <w:rPr>
          <w:rFonts w:asciiTheme="majorHAnsi" w:hAnsiTheme="majorHAnsi" w:cs="Times New Roman"/>
          <w:i/>
          <w:iCs/>
          <w:sz w:val="20"/>
          <w:szCs w:val="20"/>
          <w:lang w:val="en-IN"/>
        </w:rPr>
        <w:t xml:space="preserve"> </w:t>
      </w:r>
      <w:r>
        <w:rPr>
          <w:rFonts w:ascii="Times New Roman" w:hAnsi="Times New Roman" w:cs="Times New Roman"/>
          <w:i/>
          <w:iCs/>
          <w:sz w:val="20"/>
          <w:szCs w:val="20"/>
          <w:lang w:val="en-IN"/>
        </w:rPr>
        <w:t>β</w:t>
      </w:r>
      <w:r>
        <w:rPr>
          <w:rFonts w:asciiTheme="majorHAnsi" w:hAnsiTheme="majorHAnsi" w:cs="TimesLTStd-Roman"/>
          <w:sz w:val="20"/>
          <w:szCs w:val="20"/>
          <w:vertAlign w:val="subscript"/>
          <w:lang w:val="en-IN"/>
        </w:rPr>
        <w:t>1</w:t>
      </w:r>
      <w:r>
        <w:rPr>
          <w:rFonts w:asciiTheme="majorHAnsi" w:hAnsiTheme="majorHAnsi" w:cs="TimesLTStd-Roman"/>
          <w:sz w:val="20"/>
          <w:szCs w:val="20"/>
          <w:lang w:val="en-IN"/>
        </w:rPr>
        <w:t xml:space="preserve"> </w:t>
      </w:r>
      <w:r>
        <w:rPr>
          <w:rFonts w:asciiTheme="majorHAnsi" w:hAnsiTheme="majorHAnsi" w:cs="MathematicalPiLTStd-5"/>
          <w:sz w:val="20"/>
          <w:szCs w:val="20"/>
          <w:lang w:val="en-IN"/>
        </w:rPr>
        <w:t xml:space="preserve">≠ </w:t>
      </w:r>
      <w:r>
        <w:rPr>
          <w:rFonts w:asciiTheme="majorHAnsi" w:hAnsiTheme="majorHAnsi" w:cs="TimesLTStd-Roman"/>
          <w:sz w:val="20"/>
          <w:szCs w:val="20"/>
          <w:lang w:val="en-IN"/>
        </w:rPr>
        <w:t>0</w:t>
      </w:r>
    </w:p>
    <w:p w14:paraId="671506D8" w14:textId="77777777" w:rsidR="00BF62D2" w:rsidRDefault="008A1A69">
      <w:pPr>
        <w:widowControl w:val="0"/>
        <w:suppressAutoHyphens/>
        <w:autoSpaceDE w:val="0"/>
        <w:autoSpaceDN w:val="0"/>
        <w:adjustRightInd w:val="0"/>
        <w:spacing w:before="120" w:after="120" w:line="240" w:lineRule="auto"/>
        <w:ind w:left="720" w:hanging="360"/>
        <w:rPr>
          <w:b/>
          <w:sz w:val="20"/>
          <w:szCs w:val="20"/>
        </w:rPr>
      </w:pPr>
      <w:r>
        <w:rPr>
          <w:rFonts w:cs="TimesLTStd-Roman"/>
          <w:sz w:val="20"/>
          <w:szCs w:val="20"/>
          <w:lang w:val="en-IN"/>
        </w:rPr>
        <w:t>e.</w:t>
      </w:r>
      <w:r>
        <w:rPr>
          <w:rFonts w:cs="TimesLTStd-Roman"/>
          <w:sz w:val="20"/>
          <w:szCs w:val="20"/>
          <w:lang w:val="en-IN"/>
        </w:rPr>
        <w:tab/>
        <w:t xml:space="preserve">Use the </w:t>
      </w:r>
      <w:r>
        <w:rPr>
          <w:rFonts w:cs="TimesLTStd-Italic"/>
          <w:i/>
          <w:iCs/>
          <w:sz w:val="20"/>
          <w:szCs w:val="20"/>
          <w:lang w:val="en-IN"/>
        </w:rPr>
        <w:t xml:space="preserve">F </w:t>
      </w:r>
      <w:r>
        <w:rPr>
          <w:rFonts w:cs="TimesLTStd-Roman"/>
          <w:sz w:val="20"/>
          <w:szCs w:val="20"/>
          <w:lang w:val="en-IN"/>
        </w:rPr>
        <w:t>test to test the hypotheses in part (d) at a 0.05 level of significance. Present the results in the analysis of variance table format.</w:t>
      </w:r>
    </w:p>
    <w:p w14:paraId="2CB47598" w14:textId="77777777" w:rsidR="00BF62D2" w:rsidRDefault="008A1A69">
      <w:pPr>
        <w:widowControl w:val="0"/>
        <w:suppressAutoHyphens/>
        <w:spacing w:before="120" w:after="120" w:line="240" w:lineRule="auto"/>
        <w:ind w:left="720" w:hanging="360"/>
        <w:rPr>
          <w:b/>
          <w:sz w:val="20"/>
          <w:szCs w:val="20"/>
        </w:rPr>
      </w:pPr>
      <w:r>
        <w:rPr>
          <w:b/>
          <w:sz w:val="20"/>
          <w:szCs w:val="20"/>
        </w:rPr>
        <w:t>Solutions:</w:t>
      </w:r>
    </w:p>
    <w:p w14:paraId="22101BFE" w14:textId="77777777" w:rsidR="00BF62D2" w:rsidRDefault="008A1A69">
      <w:pPr>
        <w:widowControl w:val="0"/>
        <w:suppressAutoHyphens/>
        <w:spacing w:after="0" w:line="240" w:lineRule="auto"/>
        <w:ind w:left="720" w:hanging="360"/>
        <w:rPr>
          <w:color w:val="000000"/>
          <w:sz w:val="20"/>
          <w:szCs w:val="20"/>
        </w:rPr>
      </w:pPr>
      <w:r>
        <w:rPr>
          <w:color w:val="000000"/>
          <w:sz w:val="20"/>
          <w:szCs w:val="20"/>
        </w:rPr>
        <w:t>a.</w:t>
      </w:r>
      <w:r>
        <w:rPr>
          <w:color w:val="000000"/>
          <w:sz w:val="20"/>
          <w:szCs w:val="20"/>
        </w:rPr>
        <w:tab/>
      </w:r>
      <w:r>
        <w:rPr>
          <w:i/>
          <w:color w:val="000000"/>
          <w:sz w:val="20"/>
          <w:szCs w:val="20"/>
        </w:rPr>
        <w:t>s</w:t>
      </w:r>
      <w:r>
        <w:rPr>
          <w:color w:val="000000"/>
          <w:sz w:val="20"/>
          <w:szCs w:val="20"/>
          <w:vertAlign w:val="superscript"/>
        </w:rPr>
        <w:t>2</w:t>
      </w:r>
      <w:r>
        <w:rPr>
          <w:color w:val="000000"/>
          <w:sz w:val="20"/>
          <w:szCs w:val="20"/>
        </w:rPr>
        <w:t xml:space="preserve"> = MSE = SSE/(</w:t>
      </w:r>
      <w:r>
        <w:rPr>
          <w:i/>
          <w:color w:val="000000"/>
          <w:sz w:val="20"/>
          <w:szCs w:val="20"/>
        </w:rPr>
        <w:t>n</w:t>
      </w:r>
      <w:r>
        <w:rPr>
          <w:color w:val="000000"/>
          <w:sz w:val="20"/>
          <w:szCs w:val="20"/>
        </w:rPr>
        <w:t xml:space="preserve"> – 2) = 12.4/3 = 4.133</w:t>
      </w:r>
    </w:p>
    <w:p w14:paraId="5F0E959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r>
      <w:r>
        <w:rPr>
          <w:color w:val="000000"/>
          <w:position w:val="-6"/>
          <w:sz w:val="20"/>
          <w:szCs w:val="20"/>
        </w:rPr>
        <w:object w:dxaOrig="2400" w:dyaOrig="300" w14:anchorId="5BE6E4B3">
          <v:shape id="_x0000_i1146" type="#_x0000_t75" style="width:120pt;height:15pt" o:ole="">
            <v:imagedata r:id="rId267" o:title=""/>
          </v:shape>
          <o:OLEObject Type="Embed" ProgID="Equation.DSMT4" ShapeID="_x0000_i1146" DrawAspect="Content" ObjectID="_1769436475" r:id="rId268"/>
        </w:object>
      </w:r>
    </w:p>
    <w:p w14:paraId="4D8DDC8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r>
      <w:r>
        <w:rPr>
          <w:color w:val="000000"/>
          <w:position w:val="-10"/>
          <w:sz w:val="20"/>
          <w:szCs w:val="20"/>
        </w:rPr>
        <w:object w:dxaOrig="1260" w:dyaOrig="320" w14:anchorId="43E085E3">
          <v:shape id="_x0000_i1147" type="#_x0000_t75" style="width:64.85pt;height:15pt" o:ole="" fillcolor="window">
            <v:imagedata r:id="rId269" o:title=""/>
          </v:shape>
          <o:OLEObject Type="Embed" ProgID="Equation.DSMT4" ShapeID="_x0000_i1147" DrawAspect="Content" ObjectID="_1769436476" r:id="rId270"/>
        </w:object>
      </w:r>
    </w:p>
    <w:p w14:paraId="56513D7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32"/>
          <w:sz w:val="20"/>
          <w:szCs w:val="20"/>
        </w:rPr>
        <w:object w:dxaOrig="2820" w:dyaOrig="660" w14:anchorId="177D2DA9">
          <v:shape id="_x0000_i1148" type="#_x0000_t75" style="width:143.95pt;height:29.4pt" o:ole="" fillcolor="window">
            <v:imagedata r:id="rId271" o:title=""/>
          </v:shape>
          <o:OLEObject Type="Embed" ProgID="Equation.DSMT4" ShapeID="_x0000_i1148" DrawAspect="Content" ObjectID="_1769436477" r:id="rId272"/>
        </w:object>
      </w:r>
    </w:p>
    <w:p w14:paraId="05B0010F" w14:textId="77777777" w:rsidR="00BF62D2" w:rsidRDefault="008A1A69">
      <w:pPr>
        <w:widowControl w:val="0"/>
        <w:suppressAutoHyphens/>
        <w:spacing w:before="120" w:after="120" w:line="240" w:lineRule="auto"/>
        <w:ind w:left="720" w:hanging="360"/>
        <w:rPr>
          <w:sz w:val="20"/>
          <w:szCs w:val="20"/>
        </w:rPr>
      </w:pPr>
      <w:r>
        <w:rPr>
          <w:color w:val="000000"/>
          <w:sz w:val="20"/>
          <w:szCs w:val="20"/>
        </w:rPr>
        <w:t>d.</w:t>
      </w:r>
      <w:r>
        <w:rPr>
          <w:color w:val="000000"/>
          <w:sz w:val="20"/>
          <w:szCs w:val="20"/>
        </w:rPr>
        <w:tab/>
      </w:r>
      <w:r>
        <w:rPr>
          <w:position w:val="-28"/>
          <w:sz w:val="20"/>
          <w:szCs w:val="20"/>
        </w:rPr>
        <w:object w:dxaOrig="1920" w:dyaOrig="620" w14:anchorId="384D57DB">
          <v:shape id="_x0000_i1149" type="#_x0000_t75" style="width:99.65pt;height:29.4pt" o:ole="" fillcolor="window">
            <v:imagedata r:id="rId273" o:title=""/>
          </v:shape>
          <o:OLEObject Type="Embed" ProgID="Equation.DSMT4" ShapeID="_x0000_i1149" DrawAspect="Content" ObjectID="_1769436478" r:id="rId274"/>
        </w:object>
      </w:r>
    </w:p>
    <w:p w14:paraId="4C255578" w14:textId="77777777" w:rsidR="00BF62D2" w:rsidRDefault="008A1A69">
      <w:pPr>
        <w:widowControl w:val="0"/>
        <w:suppressAutoHyphens/>
        <w:spacing w:before="120" w:after="120" w:line="240" w:lineRule="auto"/>
        <w:ind w:left="720" w:hanging="360"/>
        <w:rPr>
          <w:sz w:val="20"/>
          <w:szCs w:val="20"/>
        </w:rPr>
      </w:pPr>
      <w:r>
        <w:rPr>
          <w:color w:val="000000"/>
          <w:sz w:val="20"/>
          <w:szCs w:val="20"/>
        </w:rPr>
        <w:tab/>
        <w:t xml:space="preserve">Degrees of freedom = </w:t>
      </w:r>
      <w:r>
        <w:rPr>
          <w:i/>
          <w:color w:val="000000"/>
          <w:sz w:val="20"/>
          <w:szCs w:val="20"/>
        </w:rPr>
        <w:t>n</w:t>
      </w:r>
      <w:r>
        <w:rPr>
          <w:color w:val="000000"/>
          <w:sz w:val="20"/>
          <w:szCs w:val="20"/>
        </w:rPr>
        <w:t xml:space="preserve"> – 2 = 3</w:t>
      </w:r>
    </w:p>
    <w:p w14:paraId="4F4CBF33" w14:textId="77777777" w:rsidR="00BF62D2" w:rsidRDefault="008A1A69">
      <w:pPr>
        <w:widowControl w:val="0"/>
        <w:suppressAutoHyphens/>
        <w:spacing w:before="120" w:after="120" w:line="240" w:lineRule="auto"/>
        <w:ind w:left="720" w:hanging="360"/>
        <w:rPr>
          <w:sz w:val="20"/>
          <w:szCs w:val="20"/>
        </w:rPr>
      </w:pPr>
      <w:r>
        <w:rPr>
          <w:sz w:val="20"/>
          <w:szCs w:val="20"/>
        </w:rPr>
        <w:tab/>
        <w:t xml:space="preserve">Because </w:t>
      </w:r>
      <w:r>
        <w:rPr>
          <w:i/>
          <w:sz w:val="20"/>
          <w:szCs w:val="20"/>
        </w:rPr>
        <w:t>t</w:t>
      </w:r>
      <w:r>
        <w:rPr>
          <w:sz w:val="20"/>
          <w:szCs w:val="20"/>
        </w:rPr>
        <w:t xml:space="preserve"> &gt; 0, </w:t>
      </w:r>
      <w:r>
        <w:rPr>
          <w:i/>
          <w:sz w:val="20"/>
          <w:szCs w:val="20"/>
        </w:rPr>
        <w:t>p</w:t>
      </w:r>
      <w:r>
        <w:rPr>
          <w:sz w:val="20"/>
          <w:szCs w:val="20"/>
        </w:rPr>
        <w:t>-value is two times the upper tail area.</w:t>
      </w:r>
    </w:p>
    <w:p w14:paraId="4E4FE2DD" w14:textId="77777777" w:rsidR="00BF62D2" w:rsidRDefault="008A1A69">
      <w:pPr>
        <w:widowControl w:val="0"/>
        <w:suppressAutoHyphens/>
        <w:spacing w:before="120" w:after="120" w:line="240" w:lineRule="auto"/>
        <w:ind w:left="720" w:hanging="360"/>
        <w:rPr>
          <w:sz w:val="20"/>
          <w:szCs w:val="20"/>
        </w:rPr>
      </w:pPr>
      <w:r>
        <w:rPr>
          <w:sz w:val="20"/>
          <w:szCs w:val="20"/>
        </w:rPr>
        <w:tab/>
        <w:t xml:space="preserve">Using </w:t>
      </w:r>
      <w:r>
        <w:rPr>
          <w:i/>
          <w:sz w:val="20"/>
          <w:szCs w:val="20"/>
        </w:rPr>
        <w:t>t</w:t>
      </w:r>
      <w:r>
        <w:rPr>
          <w:sz w:val="20"/>
          <w:szCs w:val="20"/>
        </w:rPr>
        <w:t xml:space="preserve"> table; area in upper tail is between 0.01 and 0.025; therefore, </w:t>
      </w:r>
      <w:r>
        <w:rPr>
          <w:i/>
          <w:sz w:val="20"/>
          <w:szCs w:val="20"/>
        </w:rPr>
        <w:t>p</w:t>
      </w:r>
      <w:r>
        <w:rPr>
          <w:sz w:val="20"/>
          <w:szCs w:val="20"/>
        </w:rPr>
        <w:t>-value is between 0.02 and 0.05.</w:t>
      </w:r>
    </w:p>
    <w:p w14:paraId="69BF223B" w14:textId="77777777" w:rsidR="00BF62D2" w:rsidRDefault="008A1A69">
      <w:pPr>
        <w:widowControl w:val="0"/>
        <w:suppressAutoHyphens/>
        <w:spacing w:before="120" w:after="120" w:line="240" w:lineRule="auto"/>
        <w:ind w:left="720" w:hanging="360"/>
        <w:rPr>
          <w:sz w:val="20"/>
          <w:szCs w:val="20"/>
        </w:rPr>
      </w:pPr>
      <w:r>
        <w:rPr>
          <w:sz w:val="20"/>
          <w:szCs w:val="20"/>
        </w:rPr>
        <w:tab/>
        <w:t xml:space="preserve">Using Excel: </w:t>
      </w:r>
      <w:r>
        <w:rPr>
          <w:i/>
          <w:sz w:val="20"/>
          <w:szCs w:val="20"/>
        </w:rPr>
        <w:t>p</w:t>
      </w:r>
      <w:r>
        <w:rPr>
          <w:sz w:val="20"/>
          <w:szCs w:val="20"/>
        </w:rPr>
        <w:t>-value = 2*(1 – T.DIST(4.044, 3, TRUE)) = 0.0272</w:t>
      </w:r>
    </w:p>
    <w:p w14:paraId="64912B7D" w14:textId="77777777" w:rsidR="00BF62D2" w:rsidRDefault="008A1A69">
      <w:pPr>
        <w:widowControl w:val="0"/>
        <w:suppressAutoHyphens/>
        <w:spacing w:before="120" w:after="120" w:line="240" w:lineRule="auto"/>
        <w:ind w:left="720" w:hanging="360"/>
        <w:rPr>
          <w:sz w:val="20"/>
          <w:szCs w:val="20"/>
        </w:rPr>
      </w:pPr>
      <w:r>
        <w:rPr>
          <w:sz w:val="20"/>
          <w:szCs w:val="20"/>
        </w:rPr>
        <w:tab/>
        <w:t xml:space="preserve">Using unrounded Test Statistic via Excel with cell referencing, </w:t>
      </w:r>
      <w:r>
        <w:rPr>
          <w:i/>
          <w:sz w:val="20"/>
          <w:szCs w:val="20"/>
        </w:rPr>
        <w:t>p</w:t>
      </w:r>
      <w:r>
        <w:rPr>
          <w:sz w:val="20"/>
          <w:szCs w:val="20"/>
        </w:rPr>
        <w:t>-value = 0.0272</w:t>
      </w:r>
    </w:p>
    <w:p w14:paraId="303E567E"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0A302D86">
          <v:shape id="_x0000_i1150" type="#_x0000_t75" style="width:25.2pt;height:15.6pt" o:ole="" fillcolor="window">
            <v:imagedata r:id="rId275" o:title=""/>
          </v:shape>
          <o:OLEObject Type="Embed" ProgID="Equation.DSMT4" ShapeID="_x0000_i1150" DrawAspect="Content" ObjectID="_1769436479" r:id="rId276"/>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 0</w:t>
      </w:r>
    </w:p>
    <w:p w14:paraId="6288F1D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e.</w:t>
      </w:r>
      <w:r>
        <w:rPr>
          <w:color w:val="000000"/>
          <w:sz w:val="20"/>
          <w:szCs w:val="20"/>
        </w:rPr>
        <w:tab/>
      </w:r>
    </w:p>
    <w:tbl>
      <w:tblPr>
        <w:tblW w:w="0" w:type="auto"/>
        <w:tblInd w:w="828" w:type="dxa"/>
        <w:tblLayout w:type="fixed"/>
        <w:tblLook w:val="0000" w:firstRow="0" w:lastRow="0" w:firstColumn="0" w:lastColumn="0" w:noHBand="0" w:noVBand="0"/>
      </w:tblPr>
      <w:tblGrid>
        <w:gridCol w:w="1530"/>
        <w:gridCol w:w="1350"/>
        <w:gridCol w:w="1350"/>
        <w:gridCol w:w="1170"/>
        <w:gridCol w:w="720"/>
        <w:gridCol w:w="1170"/>
      </w:tblGrid>
      <w:tr w:rsidR="00BF62D2" w14:paraId="2955DA49" w14:textId="77777777">
        <w:tc>
          <w:tcPr>
            <w:tcW w:w="1530" w:type="dxa"/>
            <w:tcBorders>
              <w:top w:val="single" w:sz="4" w:space="0" w:color="auto"/>
              <w:bottom w:val="single" w:sz="4" w:space="0" w:color="auto"/>
            </w:tcBorders>
            <w:vAlign w:val="bottom"/>
          </w:tcPr>
          <w:p w14:paraId="3AB1DB28" w14:textId="77777777" w:rsidR="00BF62D2" w:rsidRDefault="008A1A69">
            <w:pPr>
              <w:widowControl w:val="0"/>
              <w:suppressAutoHyphens/>
              <w:spacing w:before="40" w:after="40" w:line="240" w:lineRule="auto"/>
              <w:rPr>
                <w:b/>
                <w:sz w:val="20"/>
                <w:szCs w:val="20"/>
              </w:rPr>
            </w:pPr>
            <w:r>
              <w:rPr>
                <w:b/>
                <w:sz w:val="20"/>
                <w:szCs w:val="20"/>
              </w:rPr>
              <w:t>Source of Variation</w:t>
            </w:r>
          </w:p>
        </w:tc>
        <w:tc>
          <w:tcPr>
            <w:tcW w:w="1350" w:type="dxa"/>
            <w:tcBorders>
              <w:top w:val="single" w:sz="4" w:space="0" w:color="auto"/>
              <w:bottom w:val="single" w:sz="4" w:space="0" w:color="auto"/>
            </w:tcBorders>
            <w:vAlign w:val="bottom"/>
          </w:tcPr>
          <w:p w14:paraId="54316D83" w14:textId="77777777" w:rsidR="00BF62D2" w:rsidRDefault="008A1A69">
            <w:pPr>
              <w:widowControl w:val="0"/>
              <w:suppressAutoHyphens/>
              <w:spacing w:before="40" w:after="40" w:line="240" w:lineRule="auto"/>
              <w:rPr>
                <w:b/>
                <w:sz w:val="20"/>
                <w:szCs w:val="20"/>
              </w:rPr>
            </w:pPr>
            <w:r>
              <w:rPr>
                <w:b/>
                <w:sz w:val="20"/>
                <w:szCs w:val="20"/>
              </w:rPr>
              <w:t>Sum of Squares</w:t>
            </w:r>
          </w:p>
        </w:tc>
        <w:tc>
          <w:tcPr>
            <w:tcW w:w="1350" w:type="dxa"/>
            <w:tcBorders>
              <w:top w:val="single" w:sz="4" w:space="0" w:color="auto"/>
              <w:bottom w:val="single" w:sz="4" w:space="0" w:color="auto"/>
            </w:tcBorders>
            <w:vAlign w:val="bottom"/>
          </w:tcPr>
          <w:p w14:paraId="07432E95" w14:textId="77777777" w:rsidR="00BF62D2" w:rsidRDefault="008A1A69">
            <w:pPr>
              <w:widowControl w:val="0"/>
              <w:suppressAutoHyphens/>
              <w:spacing w:before="40" w:after="40" w:line="240" w:lineRule="auto"/>
              <w:rPr>
                <w:b/>
                <w:sz w:val="20"/>
                <w:szCs w:val="20"/>
              </w:rPr>
            </w:pPr>
            <w:r>
              <w:rPr>
                <w:b/>
                <w:sz w:val="20"/>
                <w:szCs w:val="20"/>
              </w:rPr>
              <w:t>Degrees of Freedom</w:t>
            </w:r>
          </w:p>
        </w:tc>
        <w:tc>
          <w:tcPr>
            <w:tcW w:w="1170" w:type="dxa"/>
            <w:tcBorders>
              <w:top w:val="single" w:sz="4" w:space="0" w:color="auto"/>
              <w:bottom w:val="single" w:sz="4" w:space="0" w:color="auto"/>
            </w:tcBorders>
            <w:vAlign w:val="bottom"/>
          </w:tcPr>
          <w:p w14:paraId="375EC480" w14:textId="77777777" w:rsidR="00BF62D2" w:rsidRDefault="008A1A69">
            <w:pPr>
              <w:widowControl w:val="0"/>
              <w:suppressAutoHyphens/>
              <w:spacing w:before="40" w:after="40" w:line="240" w:lineRule="auto"/>
              <w:rPr>
                <w:b/>
                <w:sz w:val="20"/>
                <w:szCs w:val="20"/>
              </w:rPr>
            </w:pPr>
            <w:r>
              <w:rPr>
                <w:b/>
                <w:sz w:val="20"/>
                <w:szCs w:val="20"/>
              </w:rPr>
              <w:t>Mean Square</w:t>
            </w:r>
          </w:p>
        </w:tc>
        <w:tc>
          <w:tcPr>
            <w:tcW w:w="720" w:type="dxa"/>
            <w:tcBorders>
              <w:top w:val="single" w:sz="4" w:space="0" w:color="auto"/>
              <w:bottom w:val="single" w:sz="4" w:space="0" w:color="auto"/>
            </w:tcBorders>
            <w:vAlign w:val="bottom"/>
          </w:tcPr>
          <w:p w14:paraId="49A52915" w14:textId="77777777" w:rsidR="00BF62D2" w:rsidRDefault="008A1A69">
            <w:pPr>
              <w:widowControl w:val="0"/>
              <w:suppressAutoHyphens/>
              <w:spacing w:before="40" w:after="40" w:line="240" w:lineRule="auto"/>
              <w:rPr>
                <w:b/>
                <w:i/>
                <w:sz w:val="20"/>
                <w:szCs w:val="20"/>
              </w:rPr>
            </w:pPr>
            <w:r>
              <w:rPr>
                <w:b/>
                <w:i/>
                <w:sz w:val="20"/>
                <w:szCs w:val="20"/>
              </w:rPr>
              <w:t>F</w:t>
            </w:r>
          </w:p>
        </w:tc>
        <w:tc>
          <w:tcPr>
            <w:tcW w:w="1170" w:type="dxa"/>
            <w:tcBorders>
              <w:top w:val="single" w:sz="4" w:space="0" w:color="auto"/>
              <w:bottom w:val="single" w:sz="4" w:space="0" w:color="auto"/>
            </w:tcBorders>
            <w:vAlign w:val="bottom"/>
          </w:tcPr>
          <w:p w14:paraId="6025E883" w14:textId="77777777" w:rsidR="00BF62D2" w:rsidRDefault="008A1A69">
            <w:pPr>
              <w:widowControl w:val="0"/>
              <w:suppressAutoHyphens/>
              <w:spacing w:before="40" w:after="40" w:line="240" w:lineRule="auto"/>
              <w:rPr>
                <w:b/>
                <w:i/>
                <w:sz w:val="20"/>
                <w:szCs w:val="20"/>
              </w:rPr>
            </w:pPr>
            <w:r>
              <w:rPr>
                <w:b/>
                <w:i/>
                <w:color w:val="000000"/>
                <w:sz w:val="20"/>
                <w:szCs w:val="20"/>
              </w:rPr>
              <w:t>p</w:t>
            </w:r>
            <w:r>
              <w:rPr>
                <w:b/>
                <w:color w:val="000000"/>
                <w:sz w:val="20"/>
                <w:szCs w:val="20"/>
              </w:rPr>
              <w:t>-Value</w:t>
            </w:r>
          </w:p>
        </w:tc>
      </w:tr>
      <w:tr w:rsidR="00BF62D2" w14:paraId="7B417D2D" w14:textId="77777777">
        <w:tc>
          <w:tcPr>
            <w:tcW w:w="1530" w:type="dxa"/>
          </w:tcPr>
          <w:p w14:paraId="5DA3DD30" w14:textId="77777777" w:rsidR="00BF62D2" w:rsidRDefault="008A1A69">
            <w:pPr>
              <w:widowControl w:val="0"/>
              <w:suppressAutoHyphens/>
              <w:spacing w:before="40" w:after="40" w:line="240" w:lineRule="auto"/>
              <w:rPr>
                <w:sz w:val="20"/>
                <w:szCs w:val="20"/>
              </w:rPr>
            </w:pPr>
            <w:r>
              <w:rPr>
                <w:sz w:val="20"/>
                <w:szCs w:val="20"/>
              </w:rPr>
              <w:t>Regression</w:t>
            </w:r>
          </w:p>
        </w:tc>
        <w:tc>
          <w:tcPr>
            <w:tcW w:w="1350" w:type="dxa"/>
          </w:tcPr>
          <w:p w14:paraId="72695CE4" w14:textId="77777777" w:rsidR="00BF62D2" w:rsidRDefault="008A1A69">
            <w:pPr>
              <w:widowControl w:val="0"/>
              <w:suppressAutoHyphens/>
              <w:spacing w:before="40" w:after="40" w:line="240" w:lineRule="auto"/>
              <w:ind w:right="432"/>
              <w:jc w:val="right"/>
              <w:rPr>
                <w:sz w:val="20"/>
                <w:szCs w:val="20"/>
              </w:rPr>
            </w:pPr>
            <w:r>
              <w:rPr>
                <w:sz w:val="20"/>
                <w:szCs w:val="20"/>
              </w:rPr>
              <w:t>67.6</w:t>
            </w:r>
          </w:p>
        </w:tc>
        <w:tc>
          <w:tcPr>
            <w:tcW w:w="1350" w:type="dxa"/>
          </w:tcPr>
          <w:p w14:paraId="4F1D8A97" w14:textId="77777777" w:rsidR="00BF62D2" w:rsidRDefault="008A1A69">
            <w:pPr>
              <w:widowControl w:val="0"/>
              <w:suppressAutoHyphens/>
              <w:spacing w:before="40" w:after="40" w:line="240" w:lineRule="auto"/>
              <w:jc w:val="center"/>
              <w:rPr>
                <w:sz w:val="20"/>
                <w:szCs w:val="20"/>
              </w:rPr>
            </w:pPr>
            <w:r>
              <w:rPr>
                <w:sz w:val="20"/>
                <w:szCs w:val="20"/>
              </w:rPr>
              <w:t>1</w:t>
            </w:r>
          </w:p>
        </w:tc>
        <w:tc>
          <w:tcPr>
            <w:tcW w:w="1170" w:type="dxa"/>
          </w:tcPr>
          <w:p w14:paraId="3B5AB51F" w14:textId="77777777" w:rsidR="00BF62D2" w:rsidRDefault="008A1A69">
            <w:pPr>
              <w:widowControl w:val="0"/>
              <w:suppressAutoHyphens/>
              <w:spacing w:before="40" w:after="40" w:line="240" w:lineRule="auto"/>
              <w:ind w:right="360"/>
              <w:jc w:val="right"/>
              <w:rPr>
                <w:sz w:val="20"/>
                <w:szCs w:val="20"/>
              </w:rPr>
            </w:pPr>
            <w:r>
              <w:rPr>
                <w:sz w:val="20"/>
                <w:szCs w:val="20"/>
              </w:rPr>
              <w:t>67.6</w:t>
            </w:r>
          </w:p>
        </w:tc>
        <w:tc>
          <w:tcPr>
            <w:tcW w:w="720" w:type="dxa"/>
          </w:tcPr>
          <w:p w14:paraId="21E3402E" w14:textId="77777777" w:rsidR="00BF62D2" w:rsidRDefault="008A1A69">
            <w:pPr>
              <w:widowControl w:val="0"/>
              <w:suppressAutoHyphens/>
              <w:spacing w:before="40" w:after="40" w:line="240" w:lineRule="auto"/>
              <w:rPr>
                <w:sz w:val="20"/>
                <w:szCs w:val="20"/>
              </w:rPr>
            </w:pPr>
            <w:r>
              <w:rPr>
                <w:sz w:val="20"/>
                <w:szCs w:val="20"/>
              </w:rPr>
              <w:t>16.36</w:t>
            </w:r>
          </w:p>
        </w:tc>
        <w:tc>
          <w:tcPr>
            <w:tcW w:w="1170" w:type="dxa"/>
          </w:tcPr>
          <w:p w14:paraId="2621D6FD" w14:textId="77777777" w:rsidR="00BF62D2" w:rsidRDefault="008A1A69">
            <w:pPr>
              <w:widowControl w:val="0"/>
              <w:suppressAutoHyphens/>
              <w:spacing w:before="40" w:after="40" w:line="240" w:lineRule="auto"/>
              <w:rPr>
                <w:sz w:val="20"/>
                <w:szCs w:val="20"/>
              </w:rPr>
            </w:pPr>
            <w:r>
              <w:rPr>
                <w:sz w:val="20"/>
                <w:szCs w:val="20"/>
              </w:rPr>
              <w:t>0.0272</w:t>
            </w:r>
          </w:p>
        </w:tc>
      </w:tr>
      <w:tr w:rsidR="00BF62D2" w14:paraId="330420C1" w14:textId="77777777">
        <w:tc>
          <w:tcPr>
            <w:tcW w:w="1530" w:type="dxa"/>
          </w:tcPr>
          <w:p w14:paraId="1A6C1C50" w14:textId="77777777" w:rsidR="00BF62D2" w:rsidRDefault="008A1A69">
            <w:pPr>
              <w:widowControl w:val="0"/>
              <w:suppressAutoHyphens/>
              <w:spacing w:before="40" w:after="40" w:line="240" w:lineRule="auto"/>
              <w:rPr>
                <w:sz w:val="20"/>
                <w:szCs w:val="20"/>
              </w:rPr>
            </w:pPr>
            <w:r>
              <w:rPr>
                <w:sz w:val="20"/>
                <w:szCs w:val="20"/>
              </w:rPr>
              <w:t>Error</w:t>
            </w:r>
          </w:p>
        </w:tc>
        <w:tc>
          <w:tcPr>
            <w:tcW w:w="1350" w:type="dxa"/>
          </w:tcPr>
          <w:p w14:paraId="4086F15E" w14:textId="77777777" w:rsidR="00BF62D2" w:rsidRDefault="008A1A69">
            <w:pPr>
              <w:widowControl w:val="0"/>
              <w:suppressAutoHyphens/>
              <w:spacing w:before="40" w:after="40" w:line="240" w:lineRule="auto"/>
              <w:ind w:right="432"/>
              <w:jc w:val="right"/>
              <w:rPr>
                <w:sz w:val="20"/>
                <w:szCs w:val="20"/>
              </w:rPr>
            </w:pPr>
            <w:r>
              <w:rPr>
                <w:sz w:val="20"/>
                <w:szCs w:val="20"/>
              </w:rPr>
              <w:t>12.4</w:t>
            </w:r>
          </w:p>
        </w:tc>
        <w:tc>
          <w:tcPr>
            <w:tcW w:w="1350" w:type="dxa"/>
          </w:tcPr>
          <w:p w14:paraId="13E687DB" w14:textId="77777777" w:rsidR="00BF62D2" w:rsidRDefault="008A1A69">
            <w:pPr>
              <w:widowControl w:val="0"/>
              <w:suppressAutoHyphens/>
              <w:spacing w:before="40" w:after="40" w:line="240" w:lineRule="auto"/>
              <w:jc w:val="center"/>
              <w:rPr>
                <w:sz w:val="20"/>
                <w:szCs w:val="20"/>
              </w:rPr>
            </w:pPr>
            <w:r>
              <w:rPr>
                <w:sz w:val="20"/>
                <w:szCs w:val="20"/>
              </w:rPr>
              <w:t>3</w:t>
            </w:r>
          </w:p>
        </w:tc>
        <w:tc>
          <w:tcPr>
            <w:tcW w:w="1170" w:type="dxa"/>
          </w:tcPr>
          <w:p w14:paraId="0DF694D5" w14:textId="77777777" w:rsidR="00BF62D2" w:rsidRDefault="008A1A69">
            <w:pPr>
              <w:widowControl w:val="0"/>
              <w:suppressAutoHyphens/>
              <w:spacing w:before="40" w:after="40" w:line="240" w:lineRule="auto"/>
              <w:ind w:right="360"/>
              <w:jc w:val="right"/>
              <w:rPr>
                <w:sz w:val="20"/>
                <w:szCs w:val="20"/>
              </w:rPr>
            </w:pPr>
            <w:r>
              <w:rPr>
                <w:sz w:val="20"/>
                <w:szCs w:val="20"/>
              </w:rPr>
              <w:t>4.133</w:t>
            </w:r>
          </w:p>
        </w:tc>
        <w:tc>
          <w:tcPr>
            <w:tcW w:w="720" w:type="dxa"/>
          </w:tcPr>
          <w:p w14:paraId="47B872AA" w14:textId="77777777" w:rsidR="00BF62D2" w:rsidRDefault="00BF62D2">
            <w:pPr>
              <w:widowControl w:val="0"/>
              <w:suppressAutoHyphens/>
              <w:spacing w:before="40" w:after="40" w:line="240" w:lineRule="auto"/>
              <w:rPr>
                <w:sz w:val="20"/>
                <w:szCs w:val="20"/>
              </w:rPr>
            </w:pPr>
          </w:p>
        </w:tc>
        <w:tc>
          <w:tcPr>
            <w:tcW w:w="1170" w:type="dxa"/>
          </w:tcPr>
          <w:p w14:paraId="0A13C1F2" w14:textId="77777777" w:rsidR="00BF62D2" w:rsidRDefault="00BF62D2">
            <w:pPr>
              <w:widowControl w:val="0"/>
              <w:suppressAutoHyphens/>
              <w:spacing w:before="40" w:after="40" w:line="240" w:lineRule="auto"/>
              <w:rPr>
                <w:sz w:val="20"/>
                <w:szCs w:val="20"/>
              </w:rPr>
            </w:pPr>
          </w:p>
        </w:tc>
      </w:tr>
      <w:tr w:rsidR="00BF62D2" w14:paraId="62AB29EC" w14:textId="77777777">
        <w:tc>
          <w:tcPr>
            <w:tcW w:w="1530" w:type="dxa"/>
            <w:tcBorders>
              <w:bottom w:val="single" w:sz="4" w:space="0" w:color="auto"/>
            </w:tcBorders>
          </w:tcPr>
          <w:p w14:paraId="40695CA9" w14:textId="77777777" w:rsidR="00BF62D2" w:rsidRDefault="008A1A69">
            <w:pPr>
              <w:widowControl w:val="0"/>
              <w:suppressAutoHyphens/>
              <w:spacing w:before="40" w:after="40" w:line="240" w:lineRule="auto"/>
              <w:rPr>
                <w:sz w:val="20"/>
                <w:szCs w:val="20"/>
              </w:rPr>
            </w:pPr>
            <w:r>
              <w:rPr>
                <w:sz w:val="20"/>
                <w:szCs w:val="20"/>
              </w:rPr>
              <w:t>Total</w:t>
            </w:r>
          </w:p>
        </w:tc>
        <w:tc>
          <w:tcPr>
            <w:tcW w:w="1350" w:type="dxa"/>
            <w:tcBorders>
              <w:bottom w:val="single" w:sz="4" w:space="0" w:color="auto"/>
            </w:tcBorders>
          </w:tcPr>
          <w:p w14:paraId="2514A35A" w14:textId="77777777" w:rsidR="00BF62D2" w:rsidRDefault="008A1A69">
            <w:pPr>
              <w:widowControl w:val="0"/>
              <w:suppressAutoHyphens/>
              <w:spacing w:before="40" w:after="40" w:line="240" w:lineRule="auto"/>
              <w:ind w:right="432"/>
              <w:jc w:val="right"/>
              <w:rPr>
                <w:sz w:val="20"/>
                <w:szCs w:val="20"/>
              </w:rPr>
            </w:pPr>
            <w:r>
              <w:rPr>
                <w:sz w:val="20"/>
                <w:szCs w:val="20"/>
              </w:rPr>
              <w:t>80.0</w:t>
            </w:r>
          </w:p>
        </w:tc>
        <w:tc>
          <w:tcPr>
            <w:tcW w:w="1350" w:type="dxa"/>
            <w:tcBorders>
              <w:bottom w:val="single" w:sz="4" w:space="0" w:color="auto"/>
            </w:tcBorders>
          </w:tcPr>
          <w:p w14:paraId="23CB7303" w14:textId="77777777" w:rsidR="00BF62D2" w:rsidRDefault="008A1A69">
            <w:pPr>
              <w:widowControl w:val="0"/>
              <w:suppressAutoHyphens/>
              <w:spacing w:before="40" w:after="40" w:line="240" w:lineRule="auto"/>
              <w:jc w:val="center"/>
              <w:rPr>
                <w:sz w:val="20"/>
                <w:szCs w:val="20"/>
              </w:rPr>
            </w:pPr>
            <w:r>
              <w:rPr>
                <w:sz w:val="20"/>
                <w:szCs w:val="20"/>
              </w:rPr>
              <w:t>4</w:t>
            </w:r>
          </w:p>
        </w:tc>
        <w:tc>
          <w:tcPr>
            <w:tcW w:w="1170" w:type="dxa"/>
            <w:tcBorders>
              <w:bottom w:val="single" w:sz="4" w:space="0" w:color="auto"/>
            </w:tcBorders>
          </w:tcPr>
          <w:p w14:paraId="4F080039" w14:textId="77777777" w:rsidR="00BF62D2" w:rsidRDefault="00BF62D2">
            <w:pPr>
              <w:widowControl w:val="0"/>
              <w:suppressAutoHyphens/>
              <w:spacing w:before="40" w:after="40" w:line="240" w:lineRule="auto"/>
              <w:ind w:right="360"/>
              <w:jc w:val="right"/>
              <w:rPr>
                <w:sz w:val="20"/>
                <w:szCs w:val="20"/>
              </w:rPr>
            </w:pPr>
          </w:p>
        </w:tc>
        <w:tc>
          <w:tcPr>
            <w:tcW w:w="720" w:type="dxa"/>
            <w:tcBorders>
              <w:bottom w:val="single" w:sz="4" w:space="0" w:color="auto"/>
            </w:tcBorders>
          </w:tcPr>
          <w:p w14:paraId="00FD6526" w14:textId="77777777" w:rsidR="00BF62D2" w:rsidRDefault="00BF62D2">
            <w:pPr>
              <w:widowControl w:val="0"/>
              <w:suppressAutoHyphens/>
              <w:spacing w:before="40" w:after="40" w:line="240" w:lineRule="auto"/>
              <w:rPr>
                <w:sz w:val="20"/>
                <w:szCs w:val="20"/>
              </w:rPr>
            </w:pPr>
          </w:p>
        </w:tc>
        <w:tc>
          <w:tcPr>
            <w:tcW w:w="1170" w:type="dxa"/>
            <w:tcBorders>
              <w:bottom w:val="single" w:sz="4" w:space="0" w:color="auto"/>
            </w:tcBorders>
          </w:tcPr>
          <w:p w14:paraId="141E1F80" w14:textId="77777777" w:rsidR="00BF62D2" w:rsidRDefault="00BF62D2">
            <w:pPr>
              <w:widowControl w:val="0"/>
              <w:suppressAutoHyphens/>
              <w:spacing w:before="40" w:after="40" w:line="240" w:lineRule="auto"/>
              <w:rPr>
                <w:sz w:val="20"/>
                <w:szCs w:val="20"/>
              </w:rPr>
            </w:pPr>
          </w:p>
        </w:tc>
      </w:tr>
    </w:tbl>
    <w:p w14:paraId="5B741F7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MSR = SSR/1 = 67.6</w:t>
      </w:r>
    </w:p>
    <w:p w14:paraId="10E7B01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i/>
          <w:color w:val="000000"/>
          <w:sz w:val="20"/>
          <w:szCs w:val="20"/>
        </w:rPr>
        <w:t>F</w:t>
      </w:r>
      <w:r>
        <w:rPr>
          <w:color w:val="000000"/>
          <w:sz w:val="20"/>
          <w:szCs w:val="20"/>
        </w:rPr>
        <w:t xml:space="preserve"> = MSR/MSE = 67.6/4.133 = 16.36</w:t>
      </w:r>
    </w:p>
    <w:p w14:paraId="235A002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Using </w:t>
      </w:r>
      <w:r>
        <w:rPr>
          <w:i/>
          <w:color w:val="000000"/>
          <w:sz w:val="20"/>
          <w:szCs w:val="20"/>
        </w:rPr>
        <w:t>F</w:t>
      </w:r>
      <w:r>
        <w:rPr>
          <w:color w:val="000000"/>
          <w:sz w:val="20"/>
          <w:szCs w:val="20"/>
        </w:rPr>
        <w:t xml:space="preserve"> table (one degree of freedom numerator and three denominator), </w:t>
      </w:r>
      <w:r>
        <w:rPr>
          <w:i/>
          <w:color w:val="000000"/>
          <w:sz w:val="20"/>
          <w:szCs w:val="20"/>
        </w:rPr>
        <w:t>p</w:t>
      </w:r>
      <w:r>
        <w:rPr>
          <w:color w:val="000000"/>
          <w:sz w:val="20"/>
          <w:szCs w:val="20"/>
        </w:rPr>
        <w:t>-value is between 0.025 and 0.05.</w:t>
      </w:r>
    </w:p>
    <w:p w14:paraId="4EC47D5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Using Excel, the </w:t>
      </w:r>
      <w:r>
        <w:rPr>
          <w:i/>
          <w:color w:val="000000"/>
          <w:sz w:val="20"/>
          <w:szCs w:val="20"/>
        </w:rPr>
        <w:t>p</w:t>
      </w:r>
      <w:r>
        <w:rPr>
          <w:color w:val="000000"/>
          <w:sz w:val="20"/>
          <w:szCs w:val="20"/>
        </w:rPr>
        <w:t>-value = F.DIST.RT(16.36, 1, 3) = 0.0272</w:t>
      </w:r>
    </w:p>
    <w:p w14:paraId="6309035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754F33A9">
          <v:shape id="_x0000_i1151" type="#_x0000_t75" style="width:25.2pt;height:15.6pt" o:ole="" fillcolor="window">
            <v:imagedata r:id="rId277" o:title=""/>
          </v:shape>
          <o:OLEObject Type="Embed" ProgID="Equation.DSMT4" ShapeID="_x0000_i1151" DrawAspect="Content" ObjectID="_1769436480" r:id="rId278"/>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 0</w:t>
      </w:r>
    </w:p>
    <w:p w14:paraId="6BD1014E"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sz w:val="20"/>
          <w:szCs w:val="20"/>
        </w:rPr>
        <w:t>24.</w:t>
      </w:r>
      <w:r>
        <w:rPr>
          <w:sz w:val="20"/>
          <w:szCs w:val="20"/>
        </w:rPr>
        <w:tab/>
      </w:r>
      <w:r>
        <w:rPr>
          <w:rFonts w:cs="TimesLTStd-Roman"/>
          <w:sz w:val="20"/>
          <w:szCs w:val="20"/>
          <w:lang w:val="en-IN"/>
        </w:rPr>
        <w:t xml:space="preserve">The data from exercise two follow. </w:t>
      </w:r>
      <w:r>
        <w:rPr>
          <w:rFonts w:cs="TimesLTStd-Roman"/>
          <w:b/>
          <w:color w:val="D85629"/>
          <w:sz w:val="20"/>
          <w:szCs w:val="20"/>
          <w:lang w:val="en-IN"/>
        </w:rPr>
        <w:t>LO 6, 7</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
        <w:gridCol w:w="738"/>
        <w:gridCol w:w="738"/>
        <w:gridCol w:w="738"/>
        <w:gridCol w:w="738"/>
        <w:gridCol w:w="738"/>
      </w:tblGrid>
      <w:tr w:rsidR="00BF62D2" w14:paraId="57403058" w14:textId="77777777">
        <w:trPr>
          <w:trHeight w:val="315"/>
          <w:jc w:val="center"/>
        </w:trPr>
        <w:tc>
          <w:tcPr>
            <w:tcW w:w="738" w:type="dxa"/>
            <w:tcBorders>
              <w:bottom w:val="single" w:sz="4" w:space="0" w:color="auto"/>
              <w:right w:val="single" w:sz="4" w:space="0" w:color="auto"/>
            </w:tcBorders>
          </w:tcPr>
          <w:p w14:paraId="4C2C0718"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738" w:type="dxa"/>
            <w:tcBorders>
              <w:left w:val="single" w:sz="4" w:space="0" w:color="auto"/>
              <w:bottom w:val="single" w:sz="4" w:space="0" w:color="auto"/>
            </w:tcBorders>
          </w:tcPr>
          <w:p w14:paraId="50190400"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3</w:t>
            </w:r>
          </w:p>
        </w:tc>
        <w:tc>
          <w:tcPr>
            <w:tcW w:w="738" w:type="dxa"/>
            <w:tcBorders>
              <w:bottom w:val="single" w:sz="4" w:space="0" w:color="auto"/>
            </w:tcBorders>
          </w:tcPr>
          <w:p w14:paraId="6ABB5D7F"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12</w:t>
            </w:r>
          </w:p>
        </w:tc>
        <w:tc>
          <w:tcPr>
            <w:tcW w:w="738" w:type="dxa"/>
            <w:tcBorders>
              <w:bottom w:val="single" w:sz="4" w:space="0" w:color="auto"/>
            </w:tcBorders>
          </w:tcPr>
          <w:p w14:paraId="30FEC7C0"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6</w:t>
            </w:r>
          </w:p>
        </w:tc>
        <w:tc>
          <w:tcPr>
            <w:tcW w:w="738" w:type="dxa"/>
            <w:tcBorders>
              <w:bottom w:val="single" w:sz="4" w:space="0" w:color="auto"/>
            </w:tcBorders>
          </w:tcPr>
          <w:p w14:paraId="3941D8D5"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20</w:t>
            </w:r>
          </w:p>
        </w:tc>
        <w:tc>
          <w:tcPr>
            <w:tcW w:w="738" w:type="dxa"/>
            <w:tcBorders>
              <w:bottom w:val="single" w:sz="4" w:space="0" w:color="auto"/>
            </w:tcBorders>
          </w:tcPr>
          <w:p w14:paraId="2E28332E"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14</w:t>
            </w:r>
          </w:p>
        </w:tc>
      </w:tr>
      <w:tr w:rsidR="00BF62D2" w14:paraId="38D83BBC" w14:textId="77777777">
        <w:trPr>
          <w:trHeight w:val="315"/>
          <w:jc w:val="center"/>
        </w:trPr>
        <w:tc>
          <w:tcPr>
            <w:tcW w:w="738" w:type="dxa"/>
            <w:tcBorders>
              <w:top w:val="single" w:sz="4" w:space="0" w:color="auto"/>
              <w:right w:val="single" w:sz="4" w:space="0" w:color="auto"/>
            </w:tcBorders>
          </w:tcPr>
          <w:p w14:paraId="548B887E"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738" w:type="dxa"/>
            <w:tcBorders>
              <w:top w:val="single" w:sz="4" w:space="0" w:color="auto"/>
              <w:left w:val="single" w:sz="4" w:space="0" w:color="auto"/>
            </w:tcBorders>
          </w:tcPr>
          <w:p w14:paraId="08003287"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55</w:t>
            </w:r>
          </w:p>
        </w:tc>
        <w:tc>
          <w:tcPr>
            <w:tcW w:w="738" w:type="dxa"/>
            <w:tcBorders>
              <w:top w:val="single" w:sz="4" w:space="0" w:color="auto"/>
            </w:tcBorders>
          </w:tcPr>
          <w:p w14:paraId="0A9F15FA"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40</w:t>
            </w:r>
          </w:p>
        </w:tc>
        <w:tc>
          <w:tcPr>
            <w:tcW w:w="738" w:type="dxa"/>
            <w:tcBorders>
              <w:top w:val="single" w:sz="4" w:space="0" w:color="auto"/>
            </w:tcBorders>
          </w:tcPr>
          <w:p w14:paraId="141ABC63"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55</w:t>
            </w:r>
          </w:p>
        </w:tc>
        <w:tc>
          <w:tcPr>
            <w:tcW w:w="738" w:type="dxa"/>
            <w:tcBorders>
              <w:top w:val="single" w:sz="4" w:space="0" w:color="auto"/>
            </w:tcBorders>
          </w:tcPr>
          <w:p w14:paraId="60B9EE04"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10</w:t>
            </w:r>
          </w:p>
        </w:tc>
        <w:tc>
          <w:tcPr>
            <w:tcW w:w="738" w:type="dxa"/>
            <w:tcBorders>
              <w:top w:val="single" w:sz="4" w:space="0" w:color="auto"/>
            </w:tcBorders>
          </w:tcPr>
          <w:p w14:paraId="57ECF74D"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15</w:t>
            </w:r>
          </w:p>
        </w:tc>
      </w:tr>
    </w:tbl>
    <w:p w14:paraId="5A787150"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Compute the mean square error using equation (14.15).</w:t>
      </w:r>
    </w:p>
    <w:p w14:paraId="599FF7F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Compute the standard error of the estimate using equation (14.16).</w:t>
      </w:r>
    </w:p>
    <w:p w14:paraId="68F943EE"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Compute the estimated standard deviation of </w:t>
      </w:r>
      <w:r>
        <w:rPr>
          <w:rFonts w:cs="TimesLTStd-Italic"/>
          <w:i/>
          <w:iCs/>
          <w:sz w:val="20"/>
          <w:szCs w:val="20"/>
          <w:lang w:val="en-IN"/>
        </w:rPr>
        <w:t>b</w:t>
      </w:r>
      <w:r>
        <w:rPr>
          <w:rFonts w:cs="TimesLTStd-Roman"/>
          <w:sz w:val="20"/>
          <w:szCs w:val="20"/>
          <w:vertAlign w:val="subscript"/>
          <w:lang w:val="en-IN"/>
        </w:rPr>
        <w:t>1</w:t>
      </w:r>
      <w:r>
        <w:rPr>
          <w:rFonts w:cs="TimesLTStd-Roman"/>
          <w:sz w:val="20"/>
          <w:szCs w:val="20"/>
          <w:lang w:val="en-IN"/>
        </w:rPr>
        <w:t xml:space="preserve"> using equation (14.18).</w:t>
      </w:r>
    </w:p>
    <w:p w14:paraId="3DAFE2F1" w14:textId="77777777" w:rsidR="00BF62D2" w:rsidRDefault="008A1A69">
      <w:pPr>
        <w:widowControl w:val="0"/>
        <w:suppressAutoHyphens/>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d.</w:t>
      </w:r>
      <w:r>
        <w:rPr>
          <w:rFonts w:asciiTheme="majorHAnsi" w:hAnsiTheme="majorHAnsi" w:cs="TimesLTStd-Roman"/>
          <w:sz w:val="20"/>
          <w:szCs w:val="20"/>
          <w:lang w:val="en-IN"/>
        </w:rPr>
        <w:tab/>
        <w:t xml:space="preserve">Use the </w:t>
      </w:r>
      <w:r>
        <w:rPr>
          <w:rFonts w:asciiTheme="majorHAnsi" w:hAnsiTheme="majorHAnsi" w:cs="TimesLTStd-Italic"/>
          <w:i/>
          <w:iCs/>
          <w:sz w:val="20"/>
          <w:szCs w:val="20"/>
          <w:lang w:val="en-IN"/>
        </w:rPr>
        <w:t xml:space="preserve">t </w:t>
      </w:r>
      <w:r>
        <w:rPr>
          <w:rFonts w:asciiTheme="majorHAnsi" w:hAnsiTheme="majorHAnsi" w:cs="TimesLTStd-Roman"/>
          <w:sz w:val="20"/>
          <w:szCs w:val="20"/>
          <w:lang w:val="en-IN"/>
        </w:rPr>
        <w:t>test to test the following hypotheses (</w:t>
      </w:r>
      <w:r>
        <w:rPr>
          <w:rFonts w:ascii="Times New Roman" w:hAnsi="Times New Roman" w:cs="Times New Roman"/>
          <w:i/>
          <w:iCs/>
          <w:sz w:val="20"/>
          <w:szCs w:val="20"/>
          <w:lang w:val="en-IN"/>
        </w:rPr>
        <w:t>α</w:t>
      </w:r>
      <w:r>
        <w:rPr>
          <w:rFonts w:asciiTheme="majorHAnsi" w:hAnsiTheme="majorHAnsi" w:cs="MathPiOneItalic"/>
          <w:i/>
          <w:iCs/>
          <w:sz w:val="20"/>
          <w:szCs w:val="20"/>
          <w:lang w:val="en-IN"/>
        </w:rPr>
        <w:t xml:space="preserve"> </w:t>
      </w:r>
      <w:r>
        <w:rPr>
          <w:rFonts w:asciiTheme="majorHAnsi" w:hAnsiTheme="majorHAnsi" w:cs="MathematicalPiLTStd-1"/>
          <w:sz w:val="20"/>
          <w:szCs w:val="20"/>
          <w:lang w:val="en-IN"/>
        </w:rPr>
        <w:t>= 0</w:t>
      </w:r>
      <w:r>
        <w:rPr>
          <w:rFonts w:asciiTheme="majorHAnsi" w:hAnsiTheme="majorHAnsi" w:cs="TimesLTStd-Roman"/>
          <w:sz w:val="20"/>
          <w:szCs w:val="20"/>
          <w:lang w:val="en-IN"/>
        </w:rPr>
        <w:t>.05):</w:t>
      </w:r>
    </w:p>
    <w:p w14:paraId="1FA21D75" w14:textId="77777777" w:rsidR="00BF62D2" w:rsidRDefault="008A1A69">
      <w:pPr>
        <w:widowControl w:val="0"/>
        <w:suppressAutoHyphens/>
        <w:autoSpaceDE w:val="0"/>
        <w:autoSpaceDN w:val="0"/>
        <w:adjustRightInd w:val="0"/>
        <w:spacing w:before="120" w:after="120" w:line="240" w:lineRule="auto"/>
        <w:ind w:left="360" w:hanging="360"/>
        <w:jc w:val="center"/>
        <w:rPr>
          <w:rFonts w:cs="TimesLTStd-Roman"/>
          <w:sz w:val="20"/>
          <w:szCs w:val="20"/>
          <w:lang w:val="en-IN"/>
        </w:rPr>
      </w:pP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ascii="Times New Roman" w:hAnsi="Times New Roman" w:cs="Times New Roman"/>
          <w:i/>
          <w:iCs/>
          <w:sz w:val="20"/>
          <w:szCs w:val="20"/>
          <w:lang w:val="en-IN"/>
        </w:rPr>
        <w:t>β</w:t>
      </w:r>
      <w:r>
        <w:rPr>
          <w:rFonts w:cs="TimesLTStd-Roman"/>
          <w:sz w:val="20"/>
          <w:szCs w:val="20"/>
          <w:vertAlign w:val="subscript"/>
          <w:lang w:val="en-IN"/>
        </w:rPr>
        <w:t>1</w: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0</w:t>
      </w:r>
    </w:p>
    <w:p w14:paraId="2950C62E" w14:textId="77777777" w:rsidR="00BF62D2" w:rsidRDefault="008A1A69">
      <w:pPr>
        <w:widowControl w:val="0"/>
        <w:suppressAutoHyphens/>
        <w:autoSpaceDE w:val="0"/>
        <w:autoSpaceDN w:val="0"/>
        <w:adjustRightInd w:val="0"/>
        <w:spacing w:before="120" w:after="120" w:line="240" w:lineRule="auto"/>
        <w:ind w:left="360" w:hanging="360"/>
        <w:jc w:val="center"/>
        <w:rPr>
          <w:rFonts w:cs="TimesLTStd-Roman"/>
          <w:sz w:val="20"/>
          <w:szCs w:val="20"/>
          <w:lang w:val="en-IN"/>
        </w:rPr>
      </w:pPr>
      <w:r>
        <w:rPr>
          <w:rFonts w:cs="TimesLTStd-Italic"/>
          <w:i/>
          <w:iCs/>
          <w:sz w:val="20"/>
          <w:szCs w:val="20"/>
          <w:lang w:val="en-IN"/>
        </w:rPr>
        <w:t>H</w:t>
      </w:r>
      <w:r>
        <w:rPr>
          <w:rFonts w:cs="TimesLTStd-Roman"/>
          <w:sz w:val="20"/>
          <w:szCs w:val="20"/>
          <w:vertAlign w:val="subscript"/>
          <w:lang w:val="en-IN"/>
        </w:rPr>
        <w:t>a</w:t>
      </w:r>
      <w:r>
        <w:rPr>
          <w:rFonts w:cs="TimesLTStd-Roman"/>
          <w:sz w:val="20"/>
          <w:szCs w:val="20"/>
          <w:lang w:val="en-IN"/>
        </w:rPr>
        <w:t xml:space="preserve">: </w:t>
      </w:r>
      <w:r>
        <w:rPr>
          <w:rFonts w:ascii="Times New Roman" w:hAnsi="Times New Roman" w:cs="Times New Roman"/>
          <w:i/>
          <w:iCs/>
          <w:sz w:val="20"/>
          <w:szCs w:val="20"/>
          <w:lang w:val="en-IN"/>
        </w:rPr>
        <w:t>β</w:t>
      </w:r>
      <w:r>
        <w:rPr>
          <w:rFonts w:cs="TimesLTStd-Roman"/>
          <w:sz w:val="20"/>
          <w:szCs w:val="20"/>
          <w:vertAlign w:val="subscript"/>
          <w:lang w:val="en-IN"/>
        </w:rPr>
        <w:t>1</w:t>
      </w:r>
      <w:r>
        <w:rPr>
          <w:rFonts w:cs="TimesLTStd-Roman"/>
          <w:sz w:val="20"/>
          <w:szCs w:val="20"/>
          <w:lang w:val="en-IN"/>
        </w:rPr>
        <w:t xml:space="preserve"> </w:t>
      </w:r>
      <w:r>
        <w:rPr>
          <w:rFonts w:asciiTheme="majorHAnsi" w:hAnsiTheme="majorHAnsi" w:cs="MathematicalPiLTStd-5"/>
          <w:sz w:val="20"/>
          <w:szCs w:val="20"/>
          <w:lang w:val="en-IN"/>
        </w:rPr>
        <w:t>≠</w:t>
      </w:r>
      <w:r>
        <w:rPr>
          <w:rFonts w:cs="MathematicalPiLTStd-5"/>
          <w:sz w:val="20"/>
          <w:szCs w:val="20"/>
          <w:lang w:val="en-IN"/>
        </w:rPr>
        <w:t xml:space="preserve"> </w:t>
      </w:r>
      <w:r>
        <w:rPr>
          <w:rFonts w:cs="TimesLTStd-Roman"/>
          <w:sz w:val="20"/>
          <w:szCs w:val="20"/>
          <w:lang w:val="en-IN"/>
        </w:rPr>
        <w:t>0</w:t>
      </w:r>
    </w:p>
    <w:p w14:paraId="1ACFA0CA" w14:textId="77777777" w:rsidR="00BF62D2" w:rsidRDefault="008A1A69">
      <w:pPr>
        <w:widowControl w:val="0"/>
        <w:suppressAutoHyphens/>
        <w:autoSpaceDE w:val="0"/>
        <w:autoSpaceDN w:val="0"/>
        <w:adjustRightInd w:val="0"/>
        <w:spacing w:before="120" w:after="120" w:line="240" w:lineRule="auto"/>
        <w:ind w:left="720" w:hanging="360"/>
        <w:rPr>
          <w:sz w:val="20"/>
          <w:szCs w:val="20"/>
        </w:rPr>
      </w:pPr>
      <w:r>
        <w:rPr>
          <w:rFonts w:cs="TimesLTStd-Roman"/>
          <w:sz w:val="20"/>
          <w:szCs w:val="20"/>
          <w:lang w:val="en-IN"/>
        </w:rPr>
        <w:t>e.</w:t>
      </w:r>
      <w:r>
        <w:rPr>
          <w:rFonts w:cs="TimesLTStd-Roman"/>
          <w:sz w:val="20"/>
          <w:szCs w:val="20"/>
          <w:lang w:val="en-IN"/>
        </w:rPr>
        <w:tab/>
        <w:t xml:space="preserve">Use the </w:t>
      </w:r>
      <w:r>
        <w:rPr>
          <w:rFonts w:cs="TimesLTStd-Italic"/>
          <w:i/>
          <w:iCs/>
          <w:sz w:val="20"/>
          <w:szCs w:val="20"/>
          <w:lang w:val="en-IN"/>
        </w:rPr>
        <w:t xml:space="preserve">F </w:t>
      </w:r>
      <w:r>
        <w:rPr>
          <w:rFonts w:cs="TimesLTStd-Roman"/>
          <w:sz w:val="20"/>
          <w:szCs w:val="20"/>
          <w:lang w:val="en-IN"/>
        </w:rPr>
        <w:t xml:space="preserve">test to test the hypotheses in part (d) at a 0.05 level of significance. Present the results in the analysis of variance table format. </w:t>
      </w:r>
    </w:p>
    <w:p w14:paraId="2A582333" w14:textId="77777777" w:rsidR="00BF62D2" w:rsidRDefault="008A1A69">
      <w:pPr>
        <w:widowControl w:val="0"/>
        <w:suppressAutoHyphens/>
        <w:spacing w:before="120" w:after="0" w:line="240" w:lineRule="auto"/>
        <w:ind w:left="720" w:hanging="360"/>
        <w:rPr>
          <w:b/>
          <w:sz w:val="20"/>
          <w:szCs w:val="20"/>
        </w:rPr>
      </w:pPr>
      <w:r>
        <w:rPr>
          <w:b/>
          <w:sz w:val="20"/>
          <w:szCs w:val="20"/>
        </w:rPr>
        <w:t>Solutions:</w:t>
      </w:r>
    </w:p>
    <w:p w14:paraId="124B2FC0"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r>
        <w:rPr>
          <w:i/>
          <w:color w:val="000000"/>
          <w:sz w:val="20"/>
          <w:szCs w:val="20"/>
        </w:rPr>
        <w:t>s</w:t>
      </w:r>
      <w:r>
        <w:rPr>
          <w:color w:val="000000"/>
          <w:sz w:val="20"/>
          <w:szCs w:val="20"/>
          <w:vertAlign w:val="superscript"/>
        </w:rPr>
        <w:t>2</w:t>
      </w:r>
      <w:r>
        <w:rPr>
          <w:color w:val="000000"/>
          <w:sz w:val="20"/>
          <w:szCs w:val="20"/>
        </w:rPr>
        <w:t xml:space="preserve"> = MSE = SSE/(</w:t>
      </w:r>
      <w:r>
        <w:rPr>
          <w:i/>
          <w:color w:val="000000"/>
          <w:sz w:val="20"/>
          <w:szCs w:val="20"/>
        </w:rPr>
        <w:t>n</w:t>
      </w:r>
      <w:r>
        <w:rPr>
          <w:color w:val="000000"/>
          <w:sz w:val="20"/>
          <w:szCs w:val="20"/>
        </w:rPr>
        <w:t xml:space="preserve"> – 2) = 230/3 = 76.6667</w:t>
      </w:r>
    </w:p>
    <w:p w14:paraId="69739284"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r>
      <w:r>
        <w:rPr>
          <w:color w:val="000000"/>
          <w:position w:val="-6"/>
          <w:sz w:val="20"/>
          <w:szCs w:val="20"/>
        </w:rPr>
        <w:object w:dxaOrig="2700" w:dyaOrig="300" w14:anchorId="7A7DCD42">
          <v:shape id="_x0000_i1152" type="#_x0000_t75" style="width:136.2pt;height:15pt" o:ole="" fillcolor="window">
            <v:imagedata r:id="rId279" o:title=""/>
          </v:shape>
          <o:OLEObject Type="Embed" ProgID="Equation.DSMT4" ShapeID="_x0000_i1152" DrawAspect="Content" ObjectID="_1769436481" r:id="rId280"/>
        </w:object>
      </w:r>
    </w:p>
    <w:p w14:paraId="11C8D3E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r>
      <w:r>
        <w:rPr>
          <w:color w:val="000000"/>
          <w:position w:val="-10"/>
          <w:sz w:val="20"/>
          <w:szCs w:val="20"/>
        </w:rPr>
        <w:object w:dxaOrig="1359" w:dyaOrig="320" w14:anchorId="47384859">
          <v:shape id="_x0000_i1153" type="#_x0000_t75" style="width:64.2pt;height:15pt" o:ole="" fillcolor="window">
            <v:imagedata r:id="rId281" o:title=""/>
          </v:shape>
          <o:OLEObject Type="Embed" ProgID="Equation.DSMT4" ShapeID="_x0000_i1153" DrawAspect="Content" ObjectID="_1769436482" r:id="rId282"/>
        </w:object>
      </w:r>
    </w:p>
    <w:p w14:paraId="6075373A"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32"/>
          <w:sz w:val="20"/>
          <w:szCs w:val="20"/>
        </w:rPr>
        <w:object w:dxaOrig="3019" w:dyaOrig="660" w14:anchorId="553C6369">
          <v:shape id="_x0000_i1154" type="#_x0000_t75" style="width:151.85pt;height:29.4pt" o:ole="" fillcolor="window">
            <v:imagedata r:id="rId283" o:title=""/>
          </v:shape>
          <o:OLEObject Type="Embed" ProgID="Equation.DSMT4" ShapeID="_x0000_i1154" DrawAspect="Content" ObjectID="_1769436483" r:id="rId284"/>
        </w:object>
      </w:r>
    </w:p>
    <w:p w14:paraId="0BD499C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d.</w:t>
      </w:r>
      <w:r>
        <w:rPr>
          <w:color w:val="000000"/>
          <w:sz w:val="20"/>
          <w:szCs w:val="20"/>
        </w:rPr>
        <w:tab/>
      </w:r>
      <w:r>
        <w:rPr>
          <w:position w:val="-28"/>
          <w:sz w:val="20"/>
          <w:szCs w:val="20"/>
        </w:rPr>
        <w:object w:dxaOrig="2020" w:dyaOrig="620" w14:anchorId="08BE8E43">
          <v:shape id="_x0000_i1155" type="#_x0000_t75" style="width:99pt;height:29.4pt" o:ole="" fillcolor="window">
            <v:imagedata r:id="rId285" o:title=""/>
          </v:shape>
          <o:OLEObject Type="Embed" ProgID="Equation.DSMT4" ShapeID="_x0000_i1155" DrawAspect="Content" ObjectID="_1769436484" r:id="rId286"/>
        </w:object>
      </w:r>
    </w:p>
    <w:p w14:paraId="761BCB0B" w14:textId="77777777" w:rsidR="00BF62D2" w:rsidRDefault="008A1A69">
      <w:pPr>
        <w:widowControl w:val="0"/>
        <w:suppressAutoHyphens/>
        <w:spacing w:before="120" w:after="0" w:line="240" w:lineRule="auto"/>
        <w:ind w:left="720" w:hanging="360"/>
        <w:rPr>
          <w:color w:val="000000"/>
          <w:sz w:val="20"/>
          <w:szCs w:val="20"/>
        </w:rPr>
      </w:pPr>
      <w:r>
        <w:rPr>
          <w:color w:val="000000"/>
          <w:sz w:val="20"/>
          <w:szCs w:val="20"/>
        </w:rPr>
        <w:tab/>
        <w:t xml:space="preserve">Degrees of freedom = </w:t>
      </w:r>
      <w:r>
        <w:rPr>
          <w:i/>
          <w:color w:val="000000"/>
          <w:sz w:val="20"/>
          <w:szCs w:val="20"/>
        </w:rPr>
        <w:t>n</w:t>
      </w:r>
      <w:r>
        <w:rPr>
          <w:color w:val="000000"/>
          <w:sz w:val="20"/>
          <w:szCs w:val="20"/>
        </w:rPr>
        <w:t xml:space="preserve"> – 2 = 3</w:t>
      </w:r>
    </w:p>
    <w:p w14:paraId="234952D8" w14:textId="77777777" w:rsidR="00BF62D2" w:rsidRDefault="008A1A69">
      <w:pPr>
        <w:widowControl w:val="0"/>
        <w:suppressAutoHyphens/>
        <w:spacing w:after="120" w:line="240" w:lineRule="auto"/>
        <w:ind w:left="720" w:hanging="360"/>
        <w:rPr>
          <w:sz w:val="20"/>
          <w:szCs w:val="20"/>
        </w:rPr>
      </w:pPr>
      <w:r>
        <w:rPr>
          <w:color w:val="000000"/>
          <w:sz w:val="20"/>
          <w:szCs w:val="20"/>
        </w:rPr>
        <w:tab/>
        <w:t>B</w:t>
      </w:r>
      <w:r>
        <w:rPr>
          <w:sz w:val="20"/>
          <w:szCs w:val="20"/>
        </w:rPr>
        <w:t xml:space="preserve">ecause </w:t>
      </w:r>
      <w:r>
        <w:rPr>
          <w:i/>
          <w:sz w:val="20"/>
          <w:szCs w:val="20"/>
        </w:rPr>
        <w:t>t</w:t>
      </w:r>
      <w:r>
        <w:rPr>
          <w:sz w:val="20"/>
          <w:szCs w:val="20"/>
        </w:rPr>
        <w:t xml:space="preserve"> &lt; 0, </w:t>
      </w:r>
      <w:r>
        <w:rPr>
          <w:i/>
          <w:sz w:val="20"/>
          <w:szCs w:val="20"/>
        </w:rPr>
        <w:t>p</w:t>
      </w:r>
      <w:r>
        <w:rPr>
          <w:sz w:val="20"/>
          <w:szCs w:val="20"/>
        </w:rPr>
        <w:t>-value is two times the lower tail area.</w:t>
      </w:r>
    </w:p>
    <w:p w14:paraId="4EFBE709" w14:textId="77777777" w:rsidR="00BF62D2" w:rsidRDefault="008A1A69">
      <w:pPr>
        <w:widowControl w:val="0"/>
        <w:suppressAutoHyphens/>
        <w:spacing w:before="120" w:after="0" w:line="240" w:lineRule="auto"/>
        <w:ind w:left="720" w:hanging="360"/>
        <w:rPr>
          <w:sz w:val="20"/>
          <w:szCs w:val="20"/>
        </w:rPr>
      </w:pPr>
      <w:r>
        <w:rPr>
          <w:sz w:val="20"/>
          <w:szCs w:val="20"/>
        </w:rPr>
        <w:tab/>
        <w:t xml:space="preserve">Using </w:t>
      </w:r>
      <w:r>
        <w:rPr>
          <w:i/>
          <w:sz w:val="20"/>
          <w:szCs w:val="20"/>
        </w:rPr>
        <w:t>t</w:t>
      </w:r>
      <w:r>
        <w:rPr>
          <w:sz w:val="20"/>
          <w:szCs w:val="20"/>
        </w:rPr>
        <w:t xml:space="preserve"> table: area in lower tail is between 0.005 and 0.01; therefore, </w:t>
      </w:r>
      <w:r>
        <w:rPr>
          <w:i/>
          <w:sz w:val="20"/>
          <w:szCs w:val="20"/>
        </w:rPr>
        <w:t>p</w:t>
      </w:r>
      <w:r>
        <w:rPr>
          <w:sz w:val="20"/>
          <w:szCs w:val="20"/>
        </w:rPr>
        <w:t>-value is between 0.01 and 0.02.</w:t>
      </w:r>
    </w:p>
    <w:p w14:paraId="30DB1172" w14:textId="77777777" w:rsidR="00BF62D2" w:rsidRDefault="008A1A69">
      <w:pPr>
        <w:widowControl w:val="0"/>
        <w:suppressAutoHyphens/>
        <w:spacing w:after="0" w:line="240" w:lineRule="auto"/>
        <w:ind w:left="720" w:hanging="360"/>
        <w:rPr>
          <w:color w:val="000000"/>
          <w:sz w:val="20"/>
          <w:szCs w:val="20"/>
        </w:rPr>
      </w:pPr>
      <w:r>
        <w:rPr>
          <w:sz w:val="20"/>
          <w:szCs w:val="20"/>
        </w:rPr>
        <w:tab/>
        <w:t xml:space="preserve">Using Excel: </w:t>
      </w:r>
      <w:r>
        <w:rPr>
          <w:i/>
          <w:sz w:val="20"/>
          <w:szCs w:val="20"/>
        </w:rPr>
        <w:t>p</w:t>
      </w:r>
      <w:r>
        <w:rPr>
          <w:sz w:val="20"/>
          <w:szCs w:val="20"/>
        </w:rPr>
        <w:t>-value = 2*T.DIST(–4.60, 3, TRUE) = 0.0193</w:t>
      </w:r>
    </w:p>
    <w:p w14:paraId="5F391FB3" w14:textId="77777777" w:rsidR="00BF62D2" w:rsidRDefault="008A1A69">
      <w:pPr>
        <w:widowControl w:val="0"/>
        <w:suppressAutoHyphens/>
        <w:spacing w:after="120" w:line="240" w:lineRule="auto"/>
        <w:ind w:left="720" w:hanging="360"/>
        <w:rPr>
          <w:color w:val="000000"/>
          <w:sz w:val="20"/>
          <w:szCs w:val="20"/>
        </w:rPr>
      </w:pPr>
      <w:r>
        <w:rPr>
          <w:sz w:val="20"/>
          <w:szCs w:val="20"/>
        </w:rPr>
        <w:tab/>
        <w:t xml:space="preserve">Using unrounded Test Statistic via Excel with cell referencing, </w:t>
      </w:r>
      <w:r>
        <w:rPr>
          <w:i/>
          <w:sz w:val="20"/>
          <w:szCs w:val="20"/>
        </w:rPr>
        <w:t>p</w:t>
      </w:r>
      <w:r>
        <w:rPr>
          <w:sz w:val="20"/>
          <w:szCs w:val="20"/>
        </w:rPr>
        <w:t>-value = 0.0193</w:t>
      </w:r>
    </w:p>
    <w:p w14:paraId="2D81F55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11644F06">
          <v:shape id="_x0000_i1156" type="#_x0000_t75" style="width:25.2pt;height:15.6pt" o:ole="" fillcolor="window">
            <v:imagedata r:id="rId287" o:title=""/>
          </v:shape>
          <o:OLEObject Type="Embed" ProgID="Equation.DSMT4" ShapeID="_x0000_i1156" DrawAspect="Content" ObjectID="_1769436485" r:id="rId288"/>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 0</w:t>
      </w:r>
    </w:p>
    <w:p w14:paraId="6DADBFE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e.</w:t>
      </w:r>
      <w:r>
        <w:rPr>
          <w:color w:val="000000"/>
          <w:sz w:val="20"/>
          <w:szCs w:val="20"/>
        </w:rPr>
        <w:tab/>
      </w:r>
    </w:p>
    <w:tbl>
      <w:tblPr>
        <w:tblW w:w="0" w:type="auto"/>
        <w:tblInd w:w="828" w:type="dxa"/>
        <w:tblLayout w:type="fixed"/>
        <w:tblLook w:val="0000" w:firstRow="0" w:lastRow="0" w:firstColumn="0" w:lastColumn="0" w:noHBand="0" w:noVBand="0"/>
      </w:tblPr>
      <w:tblGrid>
        <w:gridCol w:w="1350"/>
        <w:gridCol w:w="1350"/>
        <w:gridCol w:w="1350"/>
        <w:gridCol w:w="1530"/>
        <w:gridCol w:w="720"/>
        <w:gridCol w:w="1350"/>
      </w:tblGrid>
      <w:tr w:rsidR="00BF62D2" w14:paraId="789DFC18" w14:textId="77777777">
        <w:tc>
          <w:tcPr>
            <w:tcW w:w="1350" w:type="dxa"/>
            <w:tcBorders>
              <w:top w:val="single" w:sz="4" w:space="0" w:color="auto"/>
              <w:bottom w:val="single" w:sz="4" w:space="0" w:color="auto"/>
            </w:tcBorders>
          </w:tcPr>
          <w:p w14:paraId="3DA6FA33" w14:textId="77777777" w:rsidR="00BF62D2" w:rsidRDefault="008A1A69">
            <w:pPr>
              <w:widowControl w:val="0"/>
              <w:suppressAutoHyphens/>
              <w:spacing w:before="40" w:after="40" w:line="240" w:lineRule="auto"/>
              <w:rPr>
                <w:b/>
                <w:sz w:val="20"/>
                <w:szCs w:val="20"/>
              </w:rPr>
            </w:pPr>
            <w:r>
              <w:rPr>
                <w:b/>
                <w:sz w:val="20"/>
                <w:szCs w:val="20"/>
              </w:rPr>
              <w:t>Source of Variation</w:t>
            </w:r>
          </w:p>
        </w:tc>
        <w:tc>
          <w:tcPr>
            <w:tcW w:w="1350" w:type="dxa"/>
            <w:tcBorders>
              <w:top w:val="single" w:sz="4" w:space="0" w:color="auto"/>
              <w:bottom w:val="single" w:sz="4" w:space="0" w:color="auto"/>
            </w:tcBorders>
          </w:tcPr>
          <w:p w14:paraId="49D939E3" w14:textId="77777777" w:rsidR="00BF62D2" w:rsidRDefault="008A1A69">
            <w:pPr>
              <w:widowControl w:val="0"/>
              <w:suppressAutoHyphens/>
              <w:spacing w:before="40" w:after="40" w:line="240" w:lineRule="auto"/>
              <w:jc w:val="center"/>
              <w:rPr>
                <w:b/>
                <w:sz w:val="20"/>
                <w:szCs w:val="20"/>
              </w:rPr>
            </w:pPr>
            <w:r>
              <w:rPr>
                <w:b/>
                <w:sz w:val="20"/>
                <w:szCs w:val="20"/>
              </w:rPr>
              <w:t>Sum of Squares</w:t>
            </w:r>
          </w:p>
        </w:tc>
        <w:tc>
          <w:tcPr>
            <w:tcW w:w="1350" w:type="dxa"/>
            <w:tcBorders>
              <w:top w:val="single" w:sz="4" w:space="0" w:color="auto"/>
              <w:bottom w:val="single" w:sz="4" w:space="0" w:color="auto"/>
            </w:tcBorders>
          </w:tcPr>
          <w:p w14:paraId="2D8E9E9F" w14:textId="77777777" w:rsidR="00BF62D2" w:rsidRDefault="008A1A69">
            <w:pPr>
              <w:widowControl w:val="0"/>
              <w:suppressAutoHyphens/>
              <w:spacing w:before="40" w:after="40" w:line="240" w:lineRule="auto"/>
              <w:jc w:val="center"/>
              <w:rPr>
                <w:b/>
                <w:sz w:val="20"/>
                <w:szCs w:val="20"/>
              </w:rPr>
            </w:pPr>
            <w:r>
              <w:rPr>
                <w:b/>
                <w:sz w:val="20"/>
                <w:szCs w:val="20"/>
              </w:rPr>
              <w:t>Degrees of Freedom</w:t>
            </w:r>
          </w:p>
        </w:tc>
        <w:tc>
          <w:tcPr>
            <w:tcW w:w="1530" w:type="dxa"/>
            <w:tcBorders>
              <w:top w:val="single" w:sz="4" w:space="0" w:color="auto"/>
              <w:bottom w:val="single" w:sz="4" w:space="0" w:color="auto"/>
            </w:tcBorders>
            <w:vAlign w:val="bottom"/>
          </w:tcPr>
          <w:p w14:paraId="5367F57B" w14:textId="77777777" w:rsidR="00BF62D2" w:rsidRDefault="008A1A69">
            <w:pPr>
              <w:widowControl w:val="0"/>
              <w:suppressAutoHyphens/>
              <w:spacing w:before="40" w:after="40" w:line="240" w:lineRule="auto"/>
              <w:jc w:val="center"/>
              <w:rPr>
                <w:b/>
                <w:sz w:val="20"/>
                <w:szCs w:val="20"/>
              </w:rPr>
            </w:pPr>
            <w:r>
              <w:rPr>
                <w:b/>
                <w:sz w:val="20"/>
                <w:szCs w:val="20"/>
              </w:rPr>
              <w:t>Mean Square</w:t>
            </w:r>
          </w:p>
        </w:tc>
        <w:tc>
          <w:tcPr>
            <w:tcW w:w="720" w:type="dxa"/>
            <w:tcBorders>
              <w:top w:val="single" w:sz="4" w:space="0" w:color="auto"/>
              <w:bottom w:val="single" w:sz="4" w:space="0" w:color="auto"/>
            </w:tcBorders>
            <w:vAlign w:val="bottom"/>
          </w:tcPr>
          <w:p w14:paraId="5641409B" w14:textId="77777777" w:rsidR="00BF62D2" w:rsidRDefault="008A1A69">
            <w:pPr>
              <w:widowControl w:val="0"/>
              <w:suppressAutoHyphens/>
              <w:spacing w:before="40" w:after="40" w:line="240" w:lineRule="auto"/>
              <w:jc w:val="center"/>
              <w:rPr>
                <w:b/>
                <w:i/>
                <w:sz w:val="20"/>
                <w:szCs w:val="20"/>
              </w:rPr>
            </w:pPr>
            <w:r>
              <w:rPr>
                <w:b/>
                <w:i/>
                <w:sz w:val="20"/>
                <w:szCs w:val="20"/>
              </w:rPr>
              <w:t>F</w:t>
            </w:r>
          </w:p>
        </w:tc>
        <w:tc>
          <w:tcPr>
            <w:tcW w:w="1350" w:type="dxa"/>
            <w:tcBorders>
              <w:top w:val="single" w:sz="4" w:space="0" w:color="auto"/>
              <w:bottom w:val="single" w:sz="4" w:space="0" w:color="auto"/>
            </w:tcBorders>
            <w:vAlign w:val="bottom"/>
          </w:tcPr>
          <w:p w14:paraId="20585ABE" w14:textId="77777777" w:rsidR="00BF62D2" w:rsidRDefault="008A1A69">
            <w:pPr>
              <w:widowControl w:val="0"/>
              <w:suppressAutoHyphens/>
              <w:spacing w:before="40" w:after="40" w:line="240" w:lineRule="auto"/>
              <w:jc w:val="center"/>
              <w:rPr>
                <w:b/>
                <w:i/>
                <w:sz w:val="20"/>
                <w:szCs w:val="20"/>
              </w:rPr>
            </w:pPr>
            <w:r>
              <w:rPr>
                <w:b/>
                <w:i/>
                <w:color w:val="000000"/>
                <w:sz w:val="20"/>
                <w:szCs w:val="20"/>
              </w:rPr>
              <w:t>p</w:t>
            </w:r>
            <w:r>
              <w:rPr>
                <w:b/>
                <w:color w:val="000000"/>
                <w:sz w:val="20"/>
                <w:szCs w:val="20"/>
              </w:rPr>
              <w:t>-Value</w:t>
            </w:r>
          </w:p>
        </w:tc>
      </w:tr>
      <w:tr w:rsidR="00BF62D2" w14:paraId="51DACDCD" w14:textId="77777777">
        <w:tc>
          <w:tcPr>
            <w:tcW w:w="1350" w:type="dxa"/>
          </w:tcPr>
          <w:p w14:paraId="5FDD1316" w14:textId="77777777" w:rsidR="00BF62D2" w:rsidRDefault="008A1A69">
            <w:pPr>
              <w:widowControl w:val="0"/>
              <w:suppressAutoHyphens/>
              <w:spacing w:before="40" w:after="40" w:line="240" w:lineRule="auto"/>
              <w:rPr>
                <w:sz w:val="20"/>
                <w:szCs w:val="20"/>
              </w:rPr>
            </w:pPr>
            <w:r>
              <w:rPr>
                <w:sz w:val="20"/>
                <w:szCs w:val="20"/>
              </w:rPr>
              <w:t>Regression</w:t>
            </w:r>
          </w:p>
        </w:tc>
        <w:tc>
          <w:tcPr>
            <w:tcW w:w="1350" w:type="dxa"/>
          </w:tcPr>
          <w:p w14:paraId="3F322243"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1,620</w:t>
            </w:r>
          </w:p>
        </w:tc>
        <w:tc>
          <w:tcPr>
            <w:tcW w:w="1350" w:type="dxa"/>
          </w:tcPr>
          <w:p w14:paraId="01593411"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w:t>
            </w:r>
          </w:p>
        </w:tc>
        <w:tc>
          <w:tcPr>
            <w:tcW w:w="1530" w:type="dxa"/>
          </w:tcPr>
          <w:p w14:paraId="562F2DD7"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1,620</w:t>
            </w:r>
          </w:p>
        </w:tc>
        <w:tc>
          <w:tcPr>
            <w:tcW w:w="720" w:type="dxa"/>
          </w:tcPr>
          <w:p w14:paraId="6AFE7DC0" w14:textId="77777777" w:rsidR="00BF62D2" w:rsidRDefault="008A1A69">
            <w:pPr>
              <w:widowControl w:val="0"/>
              <w:suppressAutoHyphens/>
              <w:spacing w:before="40" w:after="40" w:line="240" w:lineRule="auto"/>
              <w:jc w:val="center"/>
              <w:rPr>
                <w:sz w:val="20"/>
                <w:szCs w:val="20"/>
              </w:rPr>
            </w:pPr>
            <w:r>
              <w:rPr>
                <w:color w:val="000000"/>
                <w:sz w:val="20"/>
                <w:szCs w:val="20"/>
              </w:rPr>
              <w:t>21.13</w:t>
            </w:r>
          </w:p>
        </w:tc>
        <w:tc>
          <w:tcPr>
            <w:tcW w:w="1350" w:type="dxa"/>
          </w:tcPr>
          <w:p w14:paraId="402B2297"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0.0193</w:t>
            </w:r>
          </w:p>
        </w:tc>
      </w:tr>
      <w:tr w:rsidR="00BF62D2" w14:paraId="79E46914" w14:textId="77777777">
        <w:tc>
          <w:tcPr>
            <w:tcW w:w="1350" w:type="dxa"/>
          </w:tcPr>
          <w:p w14:paraId="52160E3C" w14:textId="77777777" w:rsidR="00BF62D2" w:rsidRDefault="008A1A69">
            <w:pPr>
              <w:widowControl w:val="0"/>
              <w:suppressAutoHyphens/>
              <w:spacing w:before="40" w:after="40" w:line="240" w:lineRule="auto"/>
              <w:rPr>
                <w:sz w:val="20"/>
                <w:szCs w:val="20"/>
              </w:rPr>
            </w:pPr>
            <w:r>
              <w:rPr>
                <w:sz w:val="20"/>
                <w:szCs w:val="20"/>
              </w:rPr>
              <w:t>Error</w:t>
            </w:r>
          </w:p>
        </w:tc>
        <w:tc>
          <w:tcPr>
            <w:tcW w:w="1350" w:type="dxa"/>
          </w:tcPr>
          <w:p w14:paraId="332CE8B1"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230</w:t>
            </w:r>
          </w:p>
        </w:tc>
        <w:tc>
          <w:tcPr>
            <w:tcW w:w="1350" w:type="dxa"/>
          </w:tcPr>
          <w:p w14:paraId="5CE7A06C"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3</w:t>
            </w:r>
          </w:p>
        </w:tc>
        <w:tc>
          <w:tcPr>
            <w:tcW w:w="1530" w:type="dxa"/>
          </w:tcPr>
          <w:p w14:paraId="3D022C12"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76.6667</w:t>
            </w:r>
          </w:p>
        </w:tc>
        <w:tc>
          <w:tcPr>
            <w:tcW w:w="720" w:type="dxa"/>
          </w:tcPr>
          <w:p w14:paraId="17618A67" w14:textId="77777777" w:rsidR="00BF62D2" w:rsidRDefault="00BF62D2">
            <w:pPr>
              <w:widowControl w:val="0"/>
              <w:suppressAutoHyphens/>
              <w:spacing w:before="40" w:after="40" w:line="240" w:lineRule="auto"/>
              <w:rPr>
                <w:sz w:val="20"/>
                <w:szCs w:val="20"/>
              </w:rPr>
            </w:pPr>
          </w:p>
        </w:tc>
        <w:tc>
          <w:tcPr>
            <w:tcW w:w="1350" w:type="dxa"/>
          </w:tcPr>
          <w:p w14:paraId="14075F6C" w14:textId="77777777" w:rsidR="00BF62D2" w:rsidRDefault="00BF62D2">
            <w:pPr>
              <w:widowControl w:val="0"/>
              <w:suppressAutoHyphens/>
              <w:spacing w:before="40" w:after="40" w:line="240" w:lineRule="auto"/>
              <w:rPr>
                <w:sz w:val="20"/>
                <w:szCs w:val="20"/>
              </w:rPr>
            </w:pPr>
          </w:p>
        </w:tc>
      </w:tr>
      <w:tr w:rsidR="00BF62D2" w14:paraId="56CFF830" w14:textId="77777777">
        <w:tc>
          <w:tcPr>
            <w:tcW w:w="1350" w:type="dxa"/>
            <w:tcBorders>
              <w:bottom w:val="single" w:sz="4" w:space="0" w:color="auto"/>
            </w:tcBorders>
          </w:tcPr>
          <w:p w14:paraId="4AA022F8" w14:textId="77777777" w:rsidR="00BF62D2" w:rsidRDefault="008A1A69">
            <w:pPr>
              <w:widowControl w:val="0"/>
              <w:suppressAutoHyphens/>
              <w:spacing w:before="40" w:after="40" w:line="240" w:lineRule="auto"/>
              <w:rPr>
                <w:sz w:val="20"/>
                <w:szCs w:val="20"/>
              </w:rPr>
            </w:pPr>
            <w:r>
              <w:rPr>
                <w:sz w:val="20"/>
                <w:szCs w:val="20"/>
              </w:rPr>
              <w:t>Total</w:t>
            </w:r>
          </w:p>
        </w:tc>
        <w:tc>
          <w:tcPr>
            <w:tcW w:w="1350" w:type="dxa"/>
            <w:tcBorders>
              <w:bottom w:val="single" w:sz="4" w:space="0" w:color="auto"/>
            </w:tcBorders>
          </w:tcPr>
          <w:p w14:paraId="7C6A63EC" w14:textId="77777777" w:rsidR="00BF62D2" w:rsidRDefault="008A1A69">
            <w:pPr>
              <w:widowControl w:val="0"/>
              <w:suppressAutoHyphens/>
              <w:spacing w:before="40" w:after="40" w:line="240" w:lineRule="auto"/>
              <w:ind w:right="432"/>
              <w:jc w:val="right"/>
              <w:rPr>
                <w:sz w:val="20"/>
                <w:szCs w:val="20"/>
              </w:rPr>
            </w:pPr>
            <w:r>
              <w:rPr>
                <w:color w:val="000000"/>
                <w:sz w:val="20"/>
                <w:szCs w:val="20"/>
              </w:rPr>
              <w:t>1,850</w:t>
            </w:r>
          </w:p>
        </w:tc>
        <w:tc>
          <w:tcPr>
            <w:tcW w:w="1350" w:type="dxa"/>
            <w:tcBorders>
              <w:bottom w:val="single" w:sz="4" w:space="0" w:color="auto"/>
            </w:tcBorders>
          </w:tcPr>
          <w:p w14:paraId="18886127"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4</w:t>
            </w:r>
          </w:p>
        </w:tc>
        <w:tc>
          <w:tcPr>
            <w:tcW w:w="1530" w:type="dxa"/>
            <w:tcBorders>
              <w:bottom w:val="single" w:sz="4" w:space="0" w:color="auto"/>
            </w:tcBorders>
          </w:tcPr>
          <w:p w14:paraId="4303D7EE" w14:textId="77777777" w:rsidR="00BF62D2" w:rsidRDefault="00BF62D2">
            <w:pPr>
              <w:widowControl w:val="0"/>
              <w:suppressAutoHyphens/>
              <w:spacing w:before="40" w:after="40" w:line="240" w:lineRule="auto"/>
              <w:rPr>
                <w:sz w:val="20"/>
                <w:szCs w:val="20"/>
              </w:rPr>
            </w:pPr>
          </w:p>
        </w:tc>
        <w:tc>
          <w:tcPr>
            <w:tcW w:w="720" w:type="dxa"/>
            <w:tcBorders>
              <w:bottom w:val="single" w:sz="4" w:space="0" w:color="auto"/>
            </w:tcBorders>
          </w:tcPr>
          <w:p w14:paraId="057F993C" w14:textId="77777777" w:rsidR="00BF62D2" w:rsidRDefault="00BF62D2">
            <w:pPr>
              <w:widowControl w:val="0"/>
              <w:suppressAutoHyphens/>
              <w:spacing w:before="40" w:after="40" w:line="240" w:lineRule="auto"/>
              <w:rPr>
                <w:sz w:val="20"/>
                <w:szCs w:val="20"/>
              </w:rPr>
            </w:pPr>
          </w:p>
        </w:tc>
        <w:tc>
          <w:tcPr>
            <w:tcW w:w="1350" w:type="dxa"/>
            <w:tcBorders>
              <w:bottom w:val="single" w:sz="4" w:space="0" w:color="auto"/>
            </w:tcBorders>
          </w:tcPr>
          <w:p w14:paraId="0B264920" w14:textId="77777777" w:rsidR="00BF62D2" w:rsidRDefault="00BF62D2">
            <w:pPr>
              <w:widowControl w:val="0"/>
              <w:suppressAutoHyphens/>
              <w:spacing w:before="40" w:after="40" w:line="240" w:lineRule="auto"/>
              <w:rPr>
                <w:sz w:val="20"/>
                <w:szCs w:val="20"/>
              </w:rPr>
            </w:pPr>
          </w:p>
        </w:tc>
      </w:tr>
    </w:tbl>
    <w:p w14:paraId="03711FA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MSR = SSR/1 = 1,620</w:t>
      </w:r>
    </w:p>
    <w:p w14:paraId="25D932A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i/>
          <w:color w:val="000000"/>
          <w:sz w:val="20"/>
          <w:szCs w:val="20"/>
        </w:rPr>
        <w:t>F</w:t>
      </w:r>
      <w:r>
        <w:rPr>
          <w:color w:val="000000"/>
          <w:sz w:val="20"/>
          <w:szCs w:val="20"/>
        </w:rPr>
        <w:t xml:space="preserve"> = MSR/MSE = 1,620/76.6667 = 21.13</w:t>
      </w:r>
    </w:p>
    <w:p w14:paraId="1879CFD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Using </w:t>
      </w:r>
      <w:r>
        <w:rPr>
          <w:i/>
          <w:color w:val="000000"/>
          <w:sz w:val="20"/>
          <w:szCs w:val="20"/>
        </w:rPr>
        <w:t>F</w:t>
      </w:r>
      <w:r>
        <w:rPr>
          <w:color w:val="000000"/>
          <w:sz w:val="20"/>
          <w:szCs w:val="20"/>
        </w:rPr>
        <w:t xml:space="preserve"> table (one degree of freedom numerator and three denominator), </w:t>
      </w:r>
      <w:r>
        <w:rPr>
          <w:i/>
          <w:color w:val="000000"/>
          <w:sz w:val="20"/>
          <w:szCs w:val="20"/>
        </w:rPr>
        <w:t>p</w:t>
      </w:r>
      <w:r>
        <w:rPr>
          <w:color w:val="000000"/>
          <w:sz w:val="20"/>
          <w:szCs w:val="20"/>
        </w:rPr>
        <w:t>-value is between 0.01 and 0.025.</w:t>
      </w:r>
    </w:p>
    <w:p w14:paraId="14285A4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Using Excel, the </w:t>
      </w:r>
      <w:r>
        <w:rPr>
          <w:i/>
          <w:color w:val="000000"/>
          <w:sz w:val="20"/>
          <w:szCs w:val="20"/>
        </w:rPr>
        <w:t>p</w:t>
      </w:r>
      <w:r>
        <w:rPr>
          <w:color w:val="000000"/>
          <w:sz w:val="20"/>
          <w:szCs w:val="20"/>
        </w:rPr>
        <w:t>-value = F.DIST.RT(21.13, 1, 3) = 0.0193.</w:t>
      </w:r>
    </w:p>
    <w:p w14:paraId="6B1B4AF3" w14:textId="77777777" w:rsidR="00BF62D2" w:rsidRDefault="008A1A69">
      <w:pPr>
        <w:widowControl w:val="0"/>
        <w:suppressAutoHyphens/>
        <w:spacing w:before="120" w:after="120" w:line="240" w:lineRule="auto"/>
        <w:ind w:left="720" w:hanging="360"/>
        <w:rPr>
          <w:rFonts w:asciiTheme="majorHAnsi" w:hAnsiTheme="majorHAnsi"/>
          <w:color w:val="000000"/>
          <w:sz w:val="20"/>
          <w:szCs w:val="20"/>
        </w:rPr>
      </w:pPr>
      <w:r>
        <w:rPr>
          <w:rFonts w:asciiTheme="majorHAnsi" w:hAnsiTheme="majorHAnsi"/>
          <w:color w:val="000000"/>
          <w:sz w:val="20"/>
          <w:szCs w:val="20"/>
        </w:rPr>
        <w:tab/>
        <w:t xml:space="preserve">Because </w:t>
      </w:r>
      <w:r>
        <w:rPr>
          <w:rFonts w:asciiTheme="majorHAnsi" w:hAnsiTheme="majorHAnsi"/>
          <w:i/>
          <w:color w:val="000000"/>
          <w:sz w:val="20"/>
          <w:szCs w:val="20"/>
        </w:rPr>
        <w:t>p</w:t>
      </w:r>
      <w:r>
        <w:rPr>
          <w:rFonts w:asciiTheme="majorHAnsi" w:hAnsiTheme="majorHAnsi"/>
          <w:color w:val="000000"/>
          <w:sz w:val="20"/>
          <w:szCs w:val="20"/>
        </w:rPr>
        <w:t>-value</w:t>
      </w:r>
      <w:r>
        <w:rPr>
          <w:rFonts w:asciiTheme="majorHAnsi" w:hAnsiTheme="majorHAnsi"/>
          <w:color w:val="000000"/>
          <w:position w:val="-8"/>
          <w:sz w:val="20"/>
          <w:szCs w:val="20"/>
        </w:rPr>
        <w:object w:dxaOrig="420" w:dyaOrig="260" w14:anchorId="503852E0">
          <v:shape id="_x0000_i1157" type="#_x0000_t75" style="width:25.2pt;height:15.6pt" o:ole="" fillcolor="window">
            <v:imagedata r:id="rId289" o:title=""/>
          </v:shape>
          <o:OLEObject Type="Embed" ProgID="Equation.DSMT4" ShapeID="_x0000_i1157" DrawAspect="Content" ObjectID="_1769436486" r:id="rId290"/>
        </w:object>
      </w:r>
      <w:r>
        <w:rPr>
          <w:rFonts w:asciiTheme="majorHAnsi" w:hAnsiTheme="majorHAnsi"/>
          <w:color w:val="000000"/>
          <w:sz w:val="20"/>
          <w:szCs w:val="20"/>
        </w:rPr>
        <w:t xml:space="preserve"> we reject </w:t>
      </w:r>
      <w:r>
        <w:rPr>
          <w:rFonts w:asciiTheme="majorHAnsi" w:hAnsiTheme="majorHAnsi"/>
          <w:i/>
          <w:color w:val="000000"/>
          <w:sz w:val="20"/>
          <w:szCs w:val="20"/>
        </w:rPr>
        <w:t>H</w:t>
      </w:r>
      <w:r>
        <w:rPr>
          <w:rFonts w:asciiTheme="majorHAnsi" w:hAnsiTheme="majorHAnsi"/>
          <w:color w:val="000000"/>
          <w:sz w:val="20"/>
          <w:szCs w:val="20"/>
          <w:vertAlign w:val="subscript"/>
        </w:rPr>
        <w:t>0</w:t>
      </w:r>
      <w:r>
        <w:rPr>
          <w:rFonts w:asciiTheme="majorHAnsi" w:hAnsiTheme="majorHAnsi"/>
          <w:color w:val="000000"/>
          <w:sz w:val="20"/>
          <w:szCs w:val="20"/>
        </w:rPr>
        <w:t xml:space="preserve">: </w:t>
      </w:r>
      <w:r>
        <w:rPr>
          <w:rFonts w:ascii="Times New Roman" w:hAnsi="Times New Roman" w:cs="Times New Roman"/>
          <w:i/>
          <w:color w:val="000000"/>
          <w:sz w:val="20"/>
          <w:szCs w:val="20"/>
        </w:rPr>
        <w:t>β</w:t>
      </w:r>
      <w:r>
        <w:rPr>
          <w:rFonts w:asciiTheme="majorHAnsi" w:hAnsiTheme="majorHAnsi"/>
          <w:color w:val="000000"/>
          <w:sz w:val="20"/>
          <w:szCs w:val="20"/>
          <w:vertAlign w:val="subscript"/>
        </w:rPr>
        <w:t>1</w:t>
      </w:r>
      <w:r>
        <w:rPr>
          <w:rFonts w:asciiTheme="majorHAnsi" w:hAnsiTheme="majorHAnsi"/>
          <w:color w:val="000000"/>
          <w:sz w:val="20"/>
          <w:szCs w:val="20"/>
        </w:rPr>
        <w:t xml:space="preserve"> = 0</w:t>
      </w:r>
    </w:p>
    <w:p w14:paraId="1117363B"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rFonts w:cs="TimesLTStd-Roman"/>
          <w:sz w:val="20"/>
          <w:szCs w:val="20"/>
          <w:lang w:val="en-IN"/>
        </w:rPr>
        <w:t>25.</w:t>
      </w:r>
      <w:r>
        <w:rPr>
          <w:rFonts w:cs="TimesLTStd-Roman"/>
          <w:sz w:val="20"/>
          <w:szCs w:val="20"/>
          <w:lang w:val="en-IN"/>
        </w:rPr>
        <w:tab/>
        <w:t xml:space="preserve">The data from exercise three follow. </w:t>
      </w:r>
      <w:r>
        <w:rPr>
          <w:rFonts w:cs="TimesLTStd-Roman"/>
          <w:b/>
          <w:color w:val="D85629"/>
          <w:sz w:val="20"/>
          <w:szCs w:val="20"/>
          <w:lang w:val="en-IN"/>
        </w:rPr>
        <w:t>LO 6, 7</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
        <w:gridCol w:w="948"/>
        <w:gridCol w:w="948"/>
        <w:gridCol w:w="948"/>
        <w:gridCol w:w="948"/>
        <w:gridCol w:w="948"/>
      </w:tblGrid>
      <w:tr w:rsidR="00BF62D2" w14:paraId="46399AD8" w14:textId="77777777">
        <w:trPr>
          <w:jc w:val="center"/>
        </w:trPr>
        <w:tc>
          <w:tcPr>
            <w:tcW w:w="948" w:type="dxa"/>
            <w:tcBorders>
              <w:bottom w:val="single" w:sz="4" w:space="0" w:color="auto"/>
              <w:right w:val="single" w:sz="4" w:space="0" w:color="auto"/>
            </w:tcBorders>
          </w:tcPr>
          <w:p w14:paraId="428822EA"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948" w:type="dxa"/>
            <w:tcBorders>
              <w:left w:val="single" w:sz="4" w:space="0" w:color="auto"/>
              <w:bottom w:val="single" w:sz="4" w:space="0" w:color="auto"/>
            </w:tcBorders>
          </w:tcPr>
          <w:p w14:paraId="7BB04EA9"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2</w:t>
            </w:r>
          </w:p>
        </w:tc>
        <w:tc>
          <w:tcPr>
            <w:tcW w:w="948" w:type="dxa"/>
            <w:tcBorders>
              <w:bottom w:val="single" w:sz="4" w:space="0" w:color="auto"/>
            </w:tcBorders>
          </w:tcPr>
          <w:p w14:paraId="35C69990"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6</w:t>
            </w:r>
          </w:p>
        </w:tc>
        <w:tc>
          <w:tcPr>
            <w:tcW w:w="948" w:type="dxa"/>
            <w:tcBorders>
              <w:bottom w:val="single" w:sz="4" w:space="0" w:color="auto"/>
            </w:tcBorders>
          </w:tcPr>
          <w:p w14:paraId="1EFE0002"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9</w:t>
            </w:r>
          </w:p>
        </w:tc>
        <w:tc>
          <w:tcPr>
            <w:tcW w:w="948" w:type="dxa"/>
            <w:tcBorders>
              <w:bottom w:val="single" w:sz="4" w:space="0" w:color="auto"/>
            </w:tcBorders>
          </w:tcPr>
          <w:p w14:paraId="11530646"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13</w:t>
            </w:r>
          </w:p>
        </w:tc>
        <w:tc>
          <w:tcPr>
            <w:tcW w:w="948" w:type="dxa"/>
            <w:tcBorders>
              <w:bottom w:val="single" w:sz="4" w:space="0" w:color="auto"/>
            </w:tcBorders>
          </w:tcPr>
          <w:p w14:paraId="39247216"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20</w:t>
            </w:r>
          </w:p>
        </w:tc>
      </w:tr>
      <w:tr w:rsidR="00BF62D2" w14:paraId="018C0094" w14:textId="77777777">
        <w:trPr>
          <w:jc w:val="center"/>
        </w:trPr>
        <w:tc>
          <w:tcPr>
            <w:tcW w:w="948" w:type="dxa"/>
            <w:tcBorders>
              <w:top w:val="single" w:sz="4" w:space="0" w:color="auto"/>
              <w:right w:val="single" w:sz="4" w:space="0" w:color="auto"/>
            </w:tcBorders>
          </w:tcPr>
          <w:p w14:paraId="2AF63D0B"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948" w:type="dxa"/>
            <w:tcBorders>
              <w:top w:val="single" w:sz="4" w:space="0" w:color="auto"/>
              <w:left w:val="single" w:sz="4" w:space="0" w:color="auto"/>
            </w:tcBorders>
          </w:tcPr>
          <w:p w14:paraId="43908A0A"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7</w:t>
            </w:r>
          </w:p>
        </w:tc>
        <w:tc>
          <w:tcPr>
            <w:tcW w:w="948" w:type="dxa"/>
            <w:tcBorders>
              <w:top w:val="single" w:sz="4" w:space="0" w:color="auto"/>
            </w:tcBorders>
          </w:tcPr>
          <w:p w14:paraId="1B0C8092"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18</w:t>
            </w:r>
          </w:p>
        </w:tc>
        <w:tc>
          <w:tcPr>
            <w:tcW w:w="948" w:type="dxa"/>
            <w:tcBorders>
              <w:top w:val="single" w:sz="4" w:space="0" w:color="auto"/>
            </w:tcBorders>
          </w:tcPr>
          <w:p w14:paraId="49AD19D6"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9</w:t>
            </w:r>
          </w:p>
        </w:tc>
        <w:tc>
          <w:tcPr>
            <w:tcW w:w="948" w:type="dxa"/>
            <w:tcBorders>
              <w:top w:val="single" w:sz="4" w:space="0" w:color="auto"/>
            </w:tcBorders>
          </w:tcPr>
          <w:p w14:paraId="10C4F472"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26</w:t>
            </w:r>
          </w:p>
        </w:tc>
        <w:tc>
          <w:tcPr>
            <w:tcW w:w="948" w:type="dxa"/>
            <w:tcBorders>
              <w:top w:val="single" w:sz="4" w:space="0" w:color="auto"/>
            </w:tcBorders>
          </w:tcPr>
          <w:p w14:paraId="6EE27AC0"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23</w:t>
            </w:r>
          </w:p>
        </w:tc>
      </w:tr>
    </w:tbl>
    <w:p w14:paraId="72FEE5BC" w14:textId="77777777" w:rsidR="00BF62D2" w:rsidRDefault="008A1A69">
      <w:pPr>
        <w:widowControl w:val="0"/>
        <w:suppressAutoHyphens/>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a.</w:t>
      </w:r>
      <w:r>
        <w:rPr>
          <w:rFonts w:asciiTheme="majorHAnsi" w:hAnsiTheme="majorHAnsi" w:cs="TimesLTStd-Roman"/>
          <w:sz w:val="20"/>
          <w:szCs w:val="20"/>
          <w:lang w:val="en-IN"/>
        </w:rPr>
        <w:tab/>
        <w:t>What is the value of the standard error of the estimate?</w:t>
      </w:r>
    </w:p>
    <w:p w14:paraId="37C05170" w14:textId="77777777" w:rsidR="00BF62D2" w:rsidRDefault="008A1A69">
      <w:pPr>
        <w:widowControl w:val="0"/>
        <w:suppressAutoHyphens/>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b.</w:t>
      </w:r>
      <w:r>
        <w:rPr>
          <w:rFonts w:asciiTheme="majorHAnsi" w:hAnsiTheme="majorHAnsi" w:cs="TimesLTStd-Roman"/>
          <w:sz w:val="20"/>
          <w:szCs w:val="20"/>
          <w:lang w:val="en-IN"/>
        </w:rPr>
        <w:tab/>
        <w:t xml:space="preserve">Test for a significant relationship by using the </w:t>
      </w:r>
      <w:r>
        <w:rPr>
          <w:rFonts w:asciiTheme="majorHAnsi" w:hAnsiTheme="majorHAnsi" w:cs="TimesLTStd-Italic"/>
          <w:i/>
          <w:iCs/>
          <w:sz w:val="20"/>
          <w:szCs w:val="20"/>
          <w:lang w:val="en-IN"/>
        </w:rPr>
        <w:t xml:space="preserve">t </w:t>
      </w:r>
      <w:r>
        <w:rPr>
          <w:rFonts w:asciiTheme="majorHAnsi" w:hAnsiTheme="majorHAnsi" w:cs="TimesLTStd-Roman"/>
          <w:sz w:val="20"/>
          <w:szCs w:val="20"/>
          <w:lang w:val="en-IN"/>
        </w:rPr>
        <w:t xml:space="preserve">test. Use </w:t>
      </w:r>
      <w:r>
        <w:rPr>
          <w:rFonts w:ascii="Times New Roman" w:hAnsi="Times New Roman" w:cs="Times New Roman"/>
          <w:i/>
          <w:iCs/>
          <w:sz w:val="20"/>
          <w:szCs w:val="20"/>
          <w:lang w:val="en-IN"/>
        </w:rPr>
        <w:t>α</w:t>
      </w:r>
      <w:r>
        <w:rPr>
          <w:rFonts w:asciiTheme="majorHAnsi" w:hAnsiTheme="majorHAnsi" w:cs="MathPiOneItalic"/>
          <w:i/>
          <w:iCs/>
          <w:sz w:val="20"/>
          <w:szCs w:val="20"/>
          <w:lang w:val="en-IN"/>
        </w:rPr>
        <w:t xml:space="preserve"> </w:t>
      </w:r>
      <w:r>
        <w:rPr>
          <w:rFonts w:asciiTheme="majorHAnsi" w:hAnsiTheme="majorHAnsi" w:cs="MathematicalPiLTStd-1"/>
          <w:sz w:val="20"/>
          <w:szCs w:val="20"/>
          <w:lang w:val="en-IN"/>
        </w:rPr>
        <w:t>= 0</w:t>
      </w:r>
      <w:r>
        <w:rPr>
          <w:rFonts w:asciiTheme="majorHAnsi" w:hAnsiTheme="majorHAnsi" w:cs="TimesLTStd-Roman"/>
          <w:sz w:val="20"/>
          <w:szCs w:val="20"/>
          <w:lang w:val="en-IN"/>
        </w:rPr>
        <w:t>.05.</w:t>
      </w:r>
    </w:p>
    <w:p w14:paraId="68010988" w14:textId="77777777" w:rsidR="00BF62D2" w:rsidRDefault="008A1A69">
      <w:pPr>
        <w:widowControl w:val="0"/>
        <w:suppressAutoHyphens/>
        <w:autoSpaceDE w:val="0"/>
        <w:autoSpaceDN w:val="0"/>
        <w:adjustRightInd w:val="0"/>
        <w:spacing w:before="120" w:after="120" w:line="240" w:lineRule="auto"/>
        <w:ind w:left="720" w:hanging="360"/>
        <w:rPr>
          <w:rFonts w:asciiTheme="majorHAnsi" w:hAnsiTheme="majorHAnsi" w:cs="TimesLTStd-Roman"/>
          <w:sz w:val="20"/>
          <w:szCs w:val="20"/>
          <w:lang w:val="en-IN"/>
        </w:rPr>
      </w:pPr>
      <w:r>
        <w:rPr>
          <w:rFonts w:asciiTheme="majorHAnsi" w:hAnsiTheme="majorHAnsi" w:cs="TimesLTStd-Roman"/>
          <w:sz w:val="20"/>
          <w:szCs w:val="20"/>
          <w:lang w:val="en-IN"/>
        </w:rPr>
        <w:t>c.</w:t>
      </w:r>
      <w:r>
        <w:rPr>
          <w:rFonts w:asciiTheme="majorHAnsi" w:hAnsiTheme="majorHAnsi" w:cs="TimesLTStd-Roman"/>
          <w:sz w:val="20"/>
          <w:szCs w:val="20"/>
          <w:lang w:val="en-IN"/>
        </w:rPr>
        <w:tab/>
        <w:t xml:space="preserve">Use the </w:t>
      </w:r>
      <w:r>
        <w:rPr>
          <w:rFonts w:asciiTheme="majorHAnsi" w:hAnsiTheme="majorHAnsi" w:cs="TimesLTStd-Italic"/>
          <w:i/>
          <w:iCs/>
          <w:sz w:val="20"/>
          <w:szCs w:val="20"/>
          <w:lang w:val="en-IN"/>
        </w:rPr>
        <w:t xml:space="preserve">F </w:t>
      </w:r>
      <w:r>
        <w:rPr>
          <w:rFonts w:asciiTheme="majorHAnsi" w:hAnsiTheme="majorHAnsi" w:cs="TimesLTStd-Roman"/>
          <w:sz w:val="20"/>
          <w:szCs w:val="20"/>
          <w:lang w:val="en-IN"/>
        </w:rPr>
        <w:t xml:space="preserve">test to test for a significant relationship. Use </w:t>
      </w:r>
      <w:r>
        <w:rPr>
          <w:rFonts w:ascii="Times New Roman" w:hAnsi="Times New Roman" w:cs="Times New Roman"/>
          <w:i/>
          <w:iCs/>
          <w:sz w:val="20"/>
          <w:szCs w:val="20"/>
          <w:lang w:val="en-IN"/>
        </w:rPr>
        <w:t>α</w:t>
      </w:r>
      <w:r>
        <w:rPr>
          <w:rFonts w:asciiTheme="majorHAnsi" w:hAnsiTheme="majorHAnsi" w:cs="MathPiOneItalic"/>
          <w:i/>
          <w:iCs/>
          <w:sz w:val="20"/>
          <w:szCs w:val="20"/>
          <w:lang w:val="en-IN"/>
        </w:rPr>
        <w:t xml:space="preserve"> </w:t>
      </w:r>
      <w:r>
        <w:rPr>
          <w:rFonts w:asciiTheme="majorHAnsi" w:hAnsiTheme="majorHAnsi" w:cs="MathematicalPiLTStd-1"/>
          <w:sz w:val="20"/>
          <w:szCs w:val="20"/>
          <w:lang w:val="en-IN"/>
        </w:rPr>
        <w:t>= 0</w:t>
      </w:r>
      <w:r>
        <w:rPr>
          <w:rFonts w:asciiTheme="majorHAnsi" w:hAnsiTheme="majorHAnsi" w:cs="TimesLTStd-Roman"/>
          <w:sz w:val="20"/>
          <w:szCs w:val="20"/>
          <w:lang w:val="en-IN"/>
        </w:rPr>
        <w:t>.05. What is your conclusion?</w:t>
      </w:r>
    </w:p>
    <w:p w14:paraId="0AD78A10" w14:textId="77777777" w:rsidR="00BF62D2" w:rsidRDefault="008A1A69">
      <w:pPr>
        <w:pStyle w:val="Solution"/>
        <w:widowControl w:val="0"/>
        <w:suppressAutoHyphens/>
        <w:spacing w:before="120" w:line="240" w:lineRule="auto"/>
        <w:ind w:hanging="360"/>
        <w:rPr>
          <w:b w:val="0"/>
          <w:szCs w:val="20"/>
        </w:rPr>
      </w:pPr>
      <w:r>
        <w:rPr>
          <w:szCs w:val="20"/>
        </w:rPr>
        <w:t>Solutions:</w:t>
      </w:r>
    </w:p>
    <w:p w14:paraId="09D8519F"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r>
        <w:rPr>
          <w:i/>
          <w:color w:val="000000"/>
          <w:sz w:val="20"/>
          <w:szCs w:val="20"/>
        </w:rPr>
        <w:t>s</w:t>
      </w:r>
      <w:r>
        <w:rPr>
          <w:color w:val="000000"/>
          <w:sz w:val="20"/>
          <w:szCs w:val="20"/>
          <w:vertAlign w:val="superscript"/>
        </w:rPr>
        <w:t>2</w:t>
      </w:r>
      <w:r>
        <w:rPr>
          <w:color w:val="000000"/>
          <w:sz w:val="20"/>
          <w:szCs w:val="20"/>
        </w:rPr>
        <w:t xml:space="preserve"> = MSE = SSE/(</w:t>
      </w:r>
      <w:r>
        <w:rPr>
          <w:i/>
          <w:color w:val="000000"/>
          <w:sz w:val="20"/>
          <w:szCs w:val="20"/>
        </w:rPr>
        <w:t>n</w:t>
      </w:r>
      <w:r>
        <w:rPr>
          <w:color w:val="000000"/>
          <w:sz w:val="20"/>
          <w:szCs w:val="20"/>
        </w:rPr>
        <w:t xml:space="preserve"> – 2) = 127.3/3 = 42.4333</w:t>
      </w:r>
    </w:p>
    <w:p w14:paraId="4ABFF104"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6"/>
          <w:sz w:val="20"/>
          <w:szCs w:val="20"/>
        </w:rPr>
        <w:object w:dxaOrig="2680" w:dyaOrig="300" w14:anchorId="1BD02FF9">
          <v:shape id="_x0000_i1158" type="#_x0000_t75" style="width:136.8pt;height:15pt" o:ole="" fillcolor="window">
            <v:imagedata r:id="rId291" o:title=""/>
          </v:shape>
          <o:OLEObject Type="Embed" ProgID="Equation.DSMT4" ShapeID="_x0000_i1158" DrawAspect="Content" ObjectID="_1769436487" r:id="rId292"/>
        </w:object>
      </w:r>
    </w:p>
    <w:p w14:paraId="408DFF6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r>
      <w:r>
        <w:rPr>
          <w:color w:val="000000"/>
          <w:position w:val="-10"/>
          <w:sz w:val="20"/>
          <w:szCs w:val="20"/>
        </w:rPr>
        <w:object w:dxaOrig="1359" w:dyaOrig="320" w14:anchorId="1CCD19B5">
          <v:shape id="_x0000_i1159" type="#_x0000_t75" style="width:64.2pt;height:15pt" o:ole="" fillcolor="window">
            <v:imagedata r:id="rId293" o:title=""/>
          </v:shape>
          <o:OLEObject Type="Embed" ProgID="Equation.DSMT4" ShapeID="_x0000_i1159" DrawAspect="Content" ObjectID="_1769436488" r:id="rId294"/>
        </w:object>
      </w:r>
    </w:p>
    <w:p w14:paraId="228B907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32"/>
          <w:sz w:val="20"/>
          <w:szCs w:val="20"/>
        </w:rPr>
        <w:object w:dxaOrig="3019" w:dyaOrig="660" w14:anchorId="035FFBB7">
          <v:shape id="_x0000_i1160" type="#_x0000_t75" style="width:151.85pt;height:29.4pt" o:ole="" fillcolor="window">
            <v:imagedata r:id="rId295" o:title=""/>
          </v:shape>
          <o:OLEObject Type="Embed" ProgID="Equation.DSMT4" ShapeID="_x0000_i1160" DrawAspect="Content" ObjectID="_1769436489" r:id="rId296"/>
        </w:object>
      </w:r>
    </w:p>
    <w:p w14:paraId="5F32301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position w:val="-28"/>
          <w:sz w:val="20"/>
          <w:szCs w:val="20"/>
        </w:rPr>
        <w:object w:dxaOrig="1900" w:dyaOrig="620" w14:anchorId="14484F7C">
          <v:shape id="_x0000_i1161" type="#_x0000_t75" style="width:91.2pt;height:29.4pt" o:ole="" fillcolor="window">
            <v:imagedata r:id="rId297" o:title=""/>
          </v:shape>
          <o:OLEObject Type="Embed" ProgID="Equation.DSMT4" ShapeID="_x0000_i1161" DrawAspect="Content" ObjectID="_1769436490" r:id="rId298"/>
        </w:object>
      </w:r>
    </w:p>
    <w:p w14:paraId="236B12A2" w14:textId="77777777" w:rsidR="00BF62D2" w:rsidRDefault="008A1A69">
      <w:pPr>
        <w:widowControl w:val="0"/>
        <w:suppressAutoHyphens/>
        <w:spacing w:before="120" w:after="0" w:line="240" w:lineRule="auto"/>
        <w:ind w:left="720" w:hanging="360"/>
        <w:rPr>
          <w:sz w:val="20"/>
          <w:szCs w:val="20"/>
        </w:rPr>
      </w:pPr>
      <w:r>
        <w:rPr>
          <w:color w:val="000000"/>
          <w:sz w:val="20"/>
          <w:szCs w:val="20"/>
        </w:rPr>
        <w:tab/>
        <w:t xml:space="preserve">Degrees of freedom = </w:t>
      </w:r>
      <w:r>
        <w:rPr>
          <w:i/>
          <w:color w:val="000000"/>
          <w:sz w:val="20"/>
          <w:szCs w:val="20"/>
        </w:rPr>
        <w:t>n</w:t>
      </w:r>
      <w:r>
        <w:rPr>
          <w:color w:val="000000"/>
          <w:sz w:val="20"/>
          <w:szCs w:val="20"/>
        </w:rPr>
        <w:t xml:space="preserve"> – 2 = 3</w:t>
      </w:r>
    </w:p>
    <w:p w14:paraId="5DB6A080" w14:textId="77777777" w:rsidR="00BF62D2" w:rsidRDefault="008A1A69">
      <w:pPr>
        <w:widowControl w:val="0"/>
        <w:suppressAutoHyphens/>
        <w:spacing w:after="120" w:line="240" w:lineRule="auto"/>
        <w:ind w:left="720" w:hanging="360"/>
        <w:rPr>
          <w:sz w:val="20"/>
          <w:szCs w:val="20"/>
        </w:rPr>
      </w:pPr>
      <w:r>
        <w:rPr>
          <w:sz w:val="20"/>
          <w:szCs w:val="20"/>
        </w:rPr>
        <w:tab/>
        <w:t xml:space="preserve">Because </w:t>
      </w:r>
      <w:r>
        <w:rPr>
          <w:i/>
          <w:sz w:val="20"/>
          <w:szCs w:val="20"/>
        </w:rPr>
        <w:t>t</w:t>
      </w:r>
      <w:r>
        <w:rPr>
          <w:sz w:val="20"/>
          <w:szCs w:val="20"/>
        </w:rPr>
        <w:t xml:space="preserve"> &gt; 0, </w:t>
      </w:r>
      <w:r>
        <w:rPr>
          <w:i/>
          <w:sz w:val="20"/>
          <w:szCs w:val="20"/>
        </w:rPr>
        <w:t>p</w:t>
      </w:r>
      <w:r>
        <w:rPr>
          <w:sz w:val="20"/>
          <w:szCs w:val="20"/>
        </w:rPr>
        <w:t>-value is two times the upper tail area.</w:t>
      </w:r>
    </w:p>
    <w:p w14:paraId="42382B90" w14:textId="77777777" w:rsidR="00BF62D2" w:rsidRDefault="008A1A69">
      <w:pPr>
        <w:widowControl w:val="0"/>
        <w:suppressAutoHyphens/>
        <w:spacing w:before="120" w:after="0" w:line="240" w:lineRule="auto"/>
        <w:ind w:left="720" w:hanging="360"/>
        <w:rPr>
          <w:sz w:val="20"/>
          <w:szCs w:val="20"/>
        </w:rPr>
      </w:pPr>
      <w:r>
        <w:rPr>
          <w:sz w:val="20"/>
          <w:szCs w:val="20"/>
        </w:rPr>
        <w:tab/>
        <w:t xml:space="preserve">Using </w:t>
      </w:r>
      <w:r>
        <w:rPr>
          <w:i/>
          <w:sz w:val="20"/>
          <w:szCs w:val="20"/>
        </w:rPr>
        <w:t>t</w:t>
      </w:r>
      <w:r>
        <w:rPr>
          <w:sz w:val="20"/>
          <w:szCs w:val="20"/>
        </w:rPr>
        <w:t xml:space="preserve"> table; area in upper tail is between 0.05 and 0.10; therefore, </w:t>
      </w:r>
      <w:r>
        <w:rPr>
          <w:i/>
          <w:sz w:val="20"/>
          <w:szCs w:val="20"/>
        </w:rPr>
        <w:t>p</w:t>
      </w:r>
      <w:r>
        <w:rPr>
          <w:sz w:val="20"/>
          <w:szCs w:val="20"/>
        </w:rPr>
        <w:t>-value is between 0.10 and 0.20.</w:t>
      </w:r>
    </w:p>
    <w:p w14:paraId="7FEBFDB6" w14:textId="77777777" w:rsidR="00BF62D2" w:rsidRDefault="008A1A69">
      <w:pPr>
        <w:widowControl w:val="0"/>
        <w:suppressAutoHyphens/>
        <w:spacing w:after="0" w:line="240" w:lineRule="auto"/>
        <w:ind w:left="720" w:hanging="360"/>
        <w:rPr>
          <w:sz w:val="20"/>
          <w:szCs w:val="20"/>
        </w:rPr>
      </w:pPr>
      <w:r>
        <w:rPr>
          <w:sz w:val="20"/>
          <w:szCs w:val="20"/>
        </w:rPr>
        <w:tab/>
        <w:t xml:space="preserve">Using Excel: </w:t>
      </w:r>
      <w:r>
        <w:rPr>
          <w:i/>
          <w:sz w:val="20"/>
          <w:szCs w:val="20"/>
        </w:rPr>
        <w:t>p</w:t>
      </w:r>
      <w:r>
        <w:rPr>
          <w:sz w:val="20"/>
          <w:szCs w:val="20"/>
        </w:rPr>
        <w:t>-value = 2*(1 – T.DIST(1.90, 3, TRUE)) = 0.1536</w:t>
      </w:r>
    </w:p>
    <w:p w14:paraId="1B713D7C" w14:textId="77777777" w:rsidR="00BF62D2" w:rsidRDefault="008A1A69">
      <w:pPr>
        <w:widowControl w:val="0"/>
        <w:suppressAutoHyphens/>
        <w:spacing w:after="120" w:line="240" w:lineRule="auto"/>
        <w:ind w:left="720" w:hanging="360"/>
        <w:rPr>
          <w:sz w:val="20"/>
          <w:szCs w:val="20"/>
        </w:rPr>
      </w:pPr>
      <w:r>
        <w:rPr>
          <w:sz w:val="20"/>
          <w:szCs w:val="20"/>
        </w:rPr>
        <w:tab/>
        <w:t xml:space="preserve">Using unrounded Test Statistic via Excel with cell referencing, </w:t>
      </w:r>
      <w:r>
        <w:rPr>
          <w:i/>
          <w:sz w:val="20"/>
          <w:szCs w:val="20"/>
        </w:rPr>
        <w:t>p</w:t>
      </w:r>
      <w:r>
        <w:rPr>
          <w:sz w:val="20"/>
          <w:szCs w:val="20"/>
        </w:rPr>
        <w:t>-value = 0.1530</w:t>
      </w:r>
    </w:p>
    <w:p w14:paraId="62507604"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Because </w:t>
      </w:r>
      <w:r>
        <w:rPr>
          <w:i/>
          <w:color w:val="000000"/>
          <w:sz w:val="20"/>
          <w:szCs w:val="20"/>
        </w:rPr>
        <w:t>p</w:t>
      </w:r>
      <w:r>
        <w:rPr>
          <w:color w:val="000000"/>
          <w:sz w:val="20"/>
          <w:szCs w:val="20"/>
        </w:rPr>
        <w:t>-value &gt;</w:t>
      </w:r>
      <w:r>
        <w:rPr>
          <w:color w:val="000000"/>
          <w:position w:val="-6"/>
          <w:sz w:val="20"/>
          <w:szCs w:val="20"/>
        </w:rPr>
        <w:object w:dxaOrig="200" w:dyaOrig="200" w14:anchorId="351DFDC5">
          <v:shape id="_x0000_i1162" type="#_x0000_t75" style="width:7.8pt;height:7.8pt" o:ole="" fillcolor="window">
            <v:imagedata r:id="rId299" o:title=""/>
          </v:shape>
          <o:OLEObject Type="Embed" ProgID="Equation.DSMT4" ShapeID="_x0000_i1162" DrawAspect="Content" ObjectID="_1769436491" r:id="rId300"/>
        </w:object>
      </w:r>
      <w:r>
        <w:rPr>
          <w:color w:val="000000"/>
          <w:sz w:val="20"/>
          <w:szCs w:val="20"/>
        </w:rPr>
        <w:t xml:space="preserve">, we cannot reject </w:t>
      </w:r>
      <w:r>
        <w:rPr>
          <w:i/>
          <w:color w:val="000000"/>
          <w:sz w:val="20"/>
          <w:szCs w:val="20"/>
        </w:rPr>
        <w:t>H</w:t>
      </w:r>
      <w:r>
        <w:rPr>
          <w:color w:val="000000"/>
          <w:sz w:val="20"/>
          <w:szCs w:val="20"/>
          <w:vertAlign w:val="subscript"/>
        </w:rPr>
        <w:t>0</w:t>
      </w:r>
      <w:r>
        <w:rPr>
          <w:color w:val="000000"/>
          <w:sz w:val="20"/>
          <w:szCs w:val="20"/>
        </w:rPr>
        <w:t xml:space="preserve">: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 0; </w:t>
      </w:r>
      <w:r>
        <w:rPr>
          <w:i/>
          <w:color w:val="000000"/>
          <w:sz w:val="20"/>
          <w:szCs w:val="20"/>
        </w:rPr>
        <w:t>x</w:t>
      </w:r>
      <w:r>
        <w:rPr>
          <w:color w:val="000000"/>
          <w:sz w:val="20"/>
          <w:szCs w:val="20"/>
        </w:rPr>
        <w:t xml:space="preserve"> and </w:t>
      </w:r>
      <w:r>
        <w:rPr>
          <w:i/>
          <w:color w:val="000000"/>
          <w:sz w:val="20"/>
          <w:szCs w:val="20"/>
        </w:rPr>
        <w:t>y</w:t>
      </w:r>
      <w:r>
        <w:rPr>
          <w:color w:val="000000"/>
          <w:sz w:val="20"/>
          <w:szCs w:val="20"/>
        </w:rPr>
        <w:t xml:space="preserve"> do not appear to be related.</w:t>
      </w:r>
    </w:p>
    <w:p w14:paraId="43CC6B9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r>
    </w:p>
    <w:tbl>
      <w:tblPr>
        <w:tblW w:w="0" w:type="auto"/>
        <w:tblInd w:w="828" w:type="dxa"/>
        <w:tblLayout w:type="fixed"/>
        <w:tblLook w:val="0000" w:firstRow="0" w:lastRow="0" w:firstColumn="0" w:lastColumn="0" w:noHBand="0" w:noVBand="0"/>
      </w:tblPr>
      <w:tblGrid>
        <w:gridCol w:w="1620"/>
        <w:gridCol w:w="1350"/>
        <w:gridCol w:w="1350"/>
        <w:gridCol w:w="1530"/>
        <w:gridCol w:w="1170"/>
        <w:gridCol w:w="1260"/>
      </w:tblGrid>
      <w:tr w:rsidR="00BF62D2" w14:paraId="09C71592" w14:textId="77777777">
        <w:tc>
          <w:tcPr>
            <w:tcW w:w="1620" w:type="dxa"/>
            <w:tcBorders>
              <w:top w:val="single" w:sz="4" w:space="0" w:color="auto"/>
              <w:bottom w:val="single" w:sz="4" w:space="0" w:color="auto"/>
            </w:tcBorders>
          </w:tcPr>
          <w:p w14:paraId="14486E87" w14:textId="77777777" w:rsidR="00BF62D2" w:rsidRDefault="008A1A69">
            <w:pPr>
              <w:widowControl w:val="0"/>
              <w:suppressAutoHyphens/>
              <w:spacing w:before="40" w:after="40" w:line="240" w:lineRule="auto"/>
              <w:rPr>
                <w:b/>
                <w:sz w:val="20"/>
                <w:szCs w:val="20"/>
              </w:rPr>
            </w:pPr>
            <w:r>
              <w:rPr>
                <w:b/>
                <w:sz w:val="20"/>
                <w:szCs w:val="20"/>
              </w:rPr>
              <w:t>Source of Variation</w:t>
            </w:r>
          </w:p>
        </w:tc>
        <w:tc>
          <w:tcPr>
            <w:tcW w:w="1350" w:type="dxa"/>
            <w:tcBorders>
              <w:top w:val="single" w:sz="4" w:space="0" w:color="auto"/>
              <w:bottom w:val="single" w:sz="4" w:space="0" w:color="auto"/>
            </w:tcBorders>
          </w:tcPr>
          <w:p w14:paraId="39C4EF62" w14:textId="77777777" w:rsidR="00BF62D2" w:rsidRDefault="008A1A69">
            <w:pPr>
              <w:widowControl w:val="0"/>
              <w:suppressAutoHyphens/>
              <w:spacing w:before="40" w:after="40" w:line="240" w:lineRule="auto"/>
              <w:rPr>
                <w:b/>
                <w:sz w:val="20"/>
                <w:szCs w:val="20"/>
              </w:rPr>
            </w:pPr>
            <w:r>
              <w:rPr>
                <w:b/>
                <w:sz w:val="20"/>
                <w:szCs w:val="20"/>
              </w:rPr>
              <w:t>Sum of Squares</w:t>
            </w:r>
          </w:p>
        </w:tc>
        <w:tc>
          <w:tcPr>
            <w:tcW w:w="1350" w:type="dxa"/>
            <w:tcBorders>
              <w:top w:val="single" w:sz="4" w:space="0" w:color="auto"/>
              <w:bottom w:val="single" w:sz="4" w:space="0" w:color="auto"/>
            </w:tcBorders>
          </w:tcPr>
          <w:p w14:paraId="5320613C" w14:textId="77777777" w:rsidR="00BF62D2" w:rsidRDefault="008A1A69">
            <w:pPr>
              <w:widowControl w:val="0"/>
              <w:suppressAutoHyphens/>
              <w:spacing w:before="40" w:after="40" w:line="240" w:lineRule="auto"/>
              <w:rPr>
                <w:b/>
                <w:sz w:val="20"/>
                <w:szCs w:val="20"/>
              </w:rPr>
            </w:pPr>
            <w:r>
              <w:rPr>
                <w:b/>
                <w:sz w:val="20"/>
                <w:szCs w:val="20"/>
              </w:rPr>
              <w:t>Degrees of Freedom</w:t>
            </w:r>
          </w:p>
        </w:tc>
        <w:tc>
          <w:tcPr>
            <w:tcW w:w="1530" w:type="dxa"/>
            <w:tcBorders>
              <w:top w:val="single" w:sz="4" w:space="0" w:color="auto"/>
              <w:bottom w:val="single" w:sz="4" w:space="0" w:color="auto"/>
            </w:tcBorders>
            <w:vAlign w:val="bottom"/>
          </w:tcPr>
          <w:p w14:paraId="1C3F2473" w14:textId="77777777" w:rsidR="00BF62D2" w:rsidRDefault="008A1A69">
            <w:pPr>
              <w:widowControl w:val="0"/>
              <w:suppressAutoHyphens/>
              <w:spacing w:before="40" w:after="40" w:line="240" w:lineRule="auto"/>
              <w:jc w:val="center"/>
              <w:rPr>
                <w:b/>
                <w:sz w:val="20"/>
                <w:szCs w:val="20"/>
              </w:rPr>
            </w:pPr>
            <w:r>
              <w:rPr>
                <w:b/>
                <w:sz w:val="20"/>
                <w:szCs w:val="20"/>
              </w:rPr>
              <w:t>Mean Square</w:t>
            </w:r>
          </w:p>
        </w:tc>
        <w:tc>
          <w:tcPr>
            <w:tcW w:w="1170" w:type="dxa"/>
            <w:tcBorders>
              <w:top w:val="single" w:sz="4" w:space="0" w:color="auto"/>
              <w:bottom w:val="single" w:sz="4" w:space="0" w:color="auto"/>
            </w:tcBorders>
            <w:vAlign w:val="bottom"/>
          </w:tcPr>
          <w:p w14:paraId="3D660799" w14:textId="77777777" w:rsidR="00BF62D2" w:rsidRDefault="008A1A69">
            <w:pPr>
              <w:widowControl w:val="0"/>
              <w:suppressAutoHyphens/>
              <w:spacing w:before="40" w:after="40" w:line="240" w:lineRule="auto"/>
              <w:jc w:val="center"/>
              <w:rPr>
                <w:b/>
                <w:i/>
                <w:sz w:val="20"/>
                <w:szCs w:val="20"/>
              </w:rPr>
            </w:pPr>
            <w:r>
              <w:rPr>
                <w:b/>
                <w:i/>
                <w:sz w:val="20"/>
                <w:szCs w:val="20"/>
              </w:rPr>
              <w:t>F</w:t>
            </w:r>
          </w:p>
        </w:tc>
        <w:tc>
          <w:tcPr>
            <w:tcW w:w="1260" w:type="dxa"/>
            <w:tcBorders>
              <w:top w:val="single" w:sz="4" w:space="0" w:color="auto"/>
              <w:bottom w:val="single" w:sz="4" w:space="0" w:color="auto"/>
            </w:tcBorders>
            <w:vAlign w:val="bottom"/>
          </w:tcPr>
          <w:p w14:paraId="0E3E5ECA" w14:textId="77777777" w:rsidR="00BF62D2" w:rsidRDefault="008A1A69">
            <w:pPr>
              <w:widowControl w:val="0"/>
              <w:suppressAutoHyphens/>
              <w:spacing w:before="40" w:after="40" w:line="240" w:lineRule="auto"/>
              <w:jc w:val="center"/>
              <w:rPr>
                <w:b/>
                <w:i/>
                <w:sz w:val="20"/>
                <w:szCs w:val="20"/>
              </w:rPr>
            </w:pPr>
            <w:r>
              <w:rPr>
                <w:b/>
                <w:i/>
                <w:color w:val="000000"/>
                <w:sz w:val="20"/>
                <w:szCs w:val="20"/>
              </w:rPr>
              <w:t>p</w:t>
            </w:r>
            <w:r>
              <w:rPr>
                <w:b/>
                <w:color w:val="000000"/>
                <w:sz w:val="20"/>
                <w:szCs w:val="20"/>
              </w:rPr>
              <w:t>-Value</w:t>
            </w:r>
          </w:p>
        </w:tc>
      </w:tr>
      <w:tr w:rsidR="00BF62D2" w14:paraId="683996BA" w14:textId="77777777">
        <w:tc>
          <w:tcPr>
            <w:tcW w:w="1620" w:type="dxa"/>
          </w:tcPr>
          <w:p w14:paraId="35933FA2" w14:textId="77777777" w:rsidR="00BF62D2" w:rsidRDefault="008A1A69">
            <w:pPr>
              <w:widowControl w:val="0"/>
              <w:suppressAutoHyphens/>
              <w:spacing w:before="40" w:after="40" w:line="240" w:lineRule="auto"/>
              <w:rPr>
                <w:sz w:val="20"/>
                <w:szCs w:val="20"/>
              </w:rPr>
            </w:pPr>
            <w:r>
              <w:rPr>
                <w:sz w:val="20"/>
                <w:szCs w:val="20"/>
              </w:rPr>
              <w:t>Regression</w:t>
            </w:r>
          </w:p>
        </w:tc>
        <w:tc>
          <w:tcPr>
            <w:tcW w:w="1350" w:type="dxa"/>
          </w:tcPr>
          <w:p w14:paraId="6CFCE92A"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153.9</w:t>
            </w:r>
          </w:p>
        </w:tc>
        <w:tc>
          <w:tcPr>
            <w:tcW w:w="1350" w:type="dxa"/>
          </w:tcPr>
          <w:p w14:paraId="3D89DCC1"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w:t>
            </w:r>
          </w:p>
        </w:tc>
        <w:tc>
          <w:tcPr>
            <w:tcW w:w="1530" w:type="dxa"/>
          </w:tcPr>
          <w:p w14:paraId="6CE6B28D"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153.9</w:t>
            </w:r>
          </w:p>
        </w:tc>
        <w:tc>
          <w:tcPr>
            <w:tcW w:w="1170" w:type="dxa"/>
          </w:tcPr>
          <w:p w14:paraId="695CAE47" w14:textId="77777777" w:rsidR="00BF62D2" w:rsidRDefault="008A1A69">
            <w:pPr>
              <w:widowControl w:val="0"/>
              <w:suppressAutoHyphens/>
              <w:spacing w:before="40" w:after="40" w:line="240" w:lineRule="auto"/>
              <w:jc w:val="center"/>
              <w:rPr>
                <w:sz w:val="20"/>
                <w:szCs w:val="20"/>
              </w:rPr>
            </w:pPr>
            <w:r>
              <w:rPr>
                <w:color w:val="000000"/>
                <w:sz w:val="20"/>
                <w:szCs w:val="20"/>
              </w:rPr>
              <w:t>3.627</w:t>
            </w:r>
          </w:p>
        </w:tc>
        <w:tc>
          <w:tcPr>
            <w:tcW w:w="1260" w:type="dxa"/>
          </w:tcPr>
          <w:p w14:paraId="2396B8B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0.1530</w:t>
            </w:r>
          </w:p>
        </w:tc>
      </w:tr>
      <w:tr w:rsidR="00BF62D2" w14:paraId="0164576F" w14:textId="77777777">
        <w:tc>
          <w:tcPr>
            <w:tcW w:w="1620" w:type="dxa"/>
          </w:tcPr>
          <w:p w14:paraId="045851A3" w14:textId="77777777" w:rsidR="00BF62D2" w:rsidRDefault="008A1A69">
            <w:pPr>
              <w:widowControl w:val="0"/>
              <w:suppressAutoHyphens/>
              <w:spacing w:before="40" w:after="40" w:line="240" w:lineRule="auto"/>
              <w:rPr>
                <w:sz w:val="20"/>
                <w:szCs w:val="20"/>
              </w:rPr>
            </w:pPr>
            <w:r>
              <w:rPr>
                <w:sz w:val="20"/>
                <w:szCs w:val="20"/>
              </w:rPr>
              <w:t>Error</w:t>
            </w:r>
          </w:p>
        </w:tc>
        <w:tc>
          <w:tcPr>
            <w:tcW w:w="1350" w:type="dxa"/>
          </w:tcPr>
          <w:p w14:paraId="4B409B8D"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127.3</w:t>
            </w:r>
          </w:p>
        </w:tc>
        <w:tc>
          <w:tcPr>
            <w:tcW w:w="1350" w:type="dxa"/>
          </w:tcPr>
          <w:p w14:paraId="089C590D"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3</w:t>
            </w:r>
          </w:p>
        </w:tc>
        <w:tc>
          <w:tcPr>
            <w:tcW w:w="1530" w:type="dxa"/>
          </w:tcPr>
          <w:p w14:paraId="7110FF9E"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42.4333</w:t>
            </w:r>
          </w:p>
        </w:tc>
        <w:tc>
          <w:tcPr>
            <w:tcW w:w="1170" w:type="dxa"/>
          </w:tcPr>
          <w:p w14:paraId="342B3D92" w14:textId="77777777" w:rsidR="00BF62D2" w:rsidRDefault="00BF62D2">
            <w:pPr>
              <w:widowControl w:val="0"/>
              <w:suppressAutoHyphens/>
              <w:spacing w:before="40" w:after="40" w:line="240" w:lineRule="auto"/>
              <w:rPr>
                <w:sz w:val="20"/>
                <w:szCs w:val="20"/>
              </w:rPr>
            </w:pPr>
          </w:p>
        </w:tc>
        <w:tc>
          <w:tcPr>
            <w:tcW w:w="1260" w:type="dxa"/>
          </w:tcPr>
          <w:p w14:paraId="79E5D68A" w14:textId="77777777" w:rsidR="00BF62D2" w:rsidRDefault="00BF62D2">
            <w:pPr>
              <w:widowControl w:val="0"/>
              <w:suppressAutoHyphens/>
              <w:spacing w:before="40" w:after="40" w:line="240" w:lineRule="auto"/>
              <w:rPr>
                <w:sz w:val="20"/>
                <w:szCs w:val="20"/>
              </w:rPr>
            </w:pPr>
          </w:p>
        </w:tc>
      </w:tr>
      <w:tr w:rsidR="00BF62D2" w14:paraId="5E1941E8" w14:textId="77777777">
        <w:tc>
          <w:tcPr>
            <w:tcW w:w="1620" w:type="dxa"/>
            <w:tcBorders>
              <w:bottom w:val="single" w:sz="4" w:space="0" w:color="auto"/>
            </w:tcBorders>
          </w:tcPr>
          <w:p w14:paraId="017AF500" w14:textId="77777777" w:rsidR="00BF62D2" w:rsidRDefault="008A1A69">
            <w:pPr>
              <w:widowControl w:val="0"/>
              <w:suppressAutoHyphens/>
              <w:spacing w:before="40" w:after="40" w:line="240" w:lineRule="auto"/>
              <w:rPr>
                <w:sz w:val="20"/>
                <w:szCs w:val="20"/>
              </w:rPr>
            </w:pPr>
            <w:r>
              <w:rPr>
                <w:sz w:val="20"/>
                <w:szCs w:val="20"/>
              </w:rPr>
              <w:t>Total</w:t>
            </w:r>
          </w:p>
        </w:tc>
        <w:tc>
          <w:tcPr>
            <w:tcW w:w="1350" w:type="dxa"/>
            <w:tcBorders>
              <w:bottom w:val="single" w:sz="4" w:space="0" w:color="auto"/>
            </w:tcBorders>
          </w:tcPr>
          <w:p w14:paraId="6515B2E7" w14:textId="77777777" w:rsidR="00BF62D2" w:rsidRDefault="008A1A69">
            <w:pPr>
              <w:widowControl w:val="0"/>
              <w:suppressAutoHyphens/>
              <w:spacing w:before="40" w:after="40" w:line="240" w:lineRule="auto"/>
              <w:ind w:right="432"/>
              <w:jc w:val="right"/>
              <w:rPr>
                <w:sz w:val="20"/>
                <w:szCs w:val="20"/>
              </w:rPr>
            </w:pPr>
            <w:r>
              <w:rPr>
                <w:color w:val="000000"/>
                <w:sz w:val="20"/>
                <w:szCs w:val="20"/>
              </w:rPr>
              <w:t>281.2</w:t>
            </w:r>
          </w:p>
        </w:tc>
        <w:tc>
          <w:tcPr>
            <w:tcW w:w="1350" w:type="dxa"/>
            <w:tcBorders>
              <w:bottom w:val="single" w:sz="4" w:space="0" w:color="auto"/>
            </w:tcBorders>
          </w:tcPr>
          <w:p w14:paraId="0C7D2C36"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4</w:t>
            </w:r>
          </w:p>
        </w:tc>
        <w:tc>
          <w:tcPr>
            <w:tcW w:w="1530" w:type="dxa"/>
            <w:tcBorders>
              <w:bottom w:val="single" w:sz="4" w:space="0" w:color="auto"/>
            </w:tcBorders>
          </w:tcPr>
          <w:p w14:paraId="3915C825" w14:textId="77777777" w:rsidR="00BF62D2" w:rsidRDefault="00BF62D2">
            <w:pPr>
              <w:widowControl w:val="0"/>
              <w:suppressAutoHyphens/>
              <w:spacing w:before="40" w:after="40" w:line="240" w:lineRule="auto"/>
              <w:ind w:right="432"/>
              <w:jc w:val="right"/>
              <w:rPr>
                <w:sz w:val="20"/>
                <w:szCs w:val="20"/>
              </w:rPr>
            </w:pPr>
          </w:p>
        </w:tc>
        <w:tc>
          <w:tcPr>
            <w:tcW w:w="1170" w:type="dxa"/>
            <w:tcBorders>
              <w:bottom w:val="single" w:sz="4" w:space="0" w:color="auto"/>
            </w:tcBorders>
          </w:tcPr>
          <w:p w14:paraId="13ABF395" w14:textId="77777777" w:rsidR="00BF62D2" w:rsidRDefault="00BF62D2">
            <w:pPr>
              <w:widowControl w:val="0"/>
              <w:suppressAutoHyphens/>
              <w:spacing w:before="40" w:after="40" w:line="240" w:lineRule="auto"/>
              <w:rPr>
                <w:sz w:val="20"/>
                <w:szCs w:val="20"/>
              </w:rPr>
            </w:pPr>
          </w:p>
        </w:tc>
        <w:tc>
          <w:tcPr>
            <w:tcW w:w="1260" w:type="dxa"/>
            <w:tcBorders>
              <w:bottom w:val="single" w:sz="4" w:space="0" w:color="auto"/>
            </w:tcBorders>
          </w:tcPr>
          <w:p w14:paraId="46AC6130" w14:textId="77777777" w:rsidR="00BF62D2" w:rsidRDefault="00BF62D2">
            <w:pPr>
              <w:widowControl w:val="0"/>
              <w:suppressAutoHyphens/>
              <w:spacing w:before="40" w:after="40" w:line="240" w:lineRule="auto"/>
              <w:rPr>
                <w:sz w:val="20"/>
                <w:szCs w:val="20"/>
              </w:rPr>
            </w:pPr>
          </w:p>
        </w:tc>
      </w:tr>
    </w:tbl>
    <w:p w14:paraId="0A02487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MSR = SSR/1 = 153.9/1 = 153.9</w:t>
      </w:r>
    </w:p>
    <w:p w14:paraId="14A28EE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i/>
          <w:color w:val="000000"/>
          <w:sz w:val="20"/>
          <w:szCs w:val="20"/>
        </w:rPr>
        <w:t>F</w:t>
      </w:r>
      <w:r>
        <w:rPr>
          <w:color w:val="000000"/>
          <w:sz w:val="20"/>
          <w:szCs w:val="20"/>
        </w:rPr>
        <w:t xml:space="preserve"> = MSR/MSE = 153.9/42.4333 = 3.63</w:t>
      </w:r>
    </w:p>
    <w:p w14:paraId="3B517BC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Using </w:t>
      </w:r>
      <w:r>
        <w:rPr>
          <w:i/>
          <w:color w:val="000000"/>
          <w:sz w:val="20"/>
          <w:szCs w:val="20"/>
        </w:rPr>
        <w:t>F</w:t>
      </w:r>
      <w:r>
        <w:rPr>
          <w:color w:val="000000"/>
          <w:sz w:val="20"/>
          <w:szCs w:val="20"/>
        </w:rPr>
        <w:t xml:space="preserve"> table (one degree of freedom numerator and three denominator), </w:t>
      </w:r>
      <w:r>
        <w:rPr>
          <w:i/>
          <w:color w:val="000000"/>
          <w:sz w:val="20"/>
          <w:szCs w:val="20"/>
        </w:rPr>
        <w:t>p</w:t>
      </w:r>
      <w:r>
        <w:rPr>
          <w:color w:val="000000"/>
          <w:sz w:val="20"/>
          <w:szCs w:val="20"/>
        </w:rPr>
        <w:t>-value is greater than 0.10.</w:t>
      </w:r>
    </w:p>
    <w:p w14:paraId="40055F4C" w14:textId="77777777" w:rsidR="00BF62D2" w:rsidRDefault="008A1A69">
      <w:pPr>
        <w:widowControl w:val="0"/>
        <w:suppressAutoHyphens/>
        <w:spacing w:after="0" w:line="240" w:lineRule="auto"/>
        <w:ind w:left="720" w:hanging="360"/>
        <w:rPr>
          <w:color w:val="000000"/>
          <w:sz w:val="20"/>
          <w:szCs w:val="20"/>
        </w:rPr>
      </w:pPr>
      <w:r>
        <w:rPr>
          <w:color w:val="000000"/>
          <w:sz w:val="20"/>
          <w:szCs w:val="20"/>
        </w:rPr>
        <w:tab/>
        <w:t xml:space="preserve">Using Excel, the </w:t>
      </w:r>
      <w:r>
        <w:rPr>
          <w:i/>
          <w:color w:val="000000"/>
          <w:sz w:val="20"/>
          <w:szCs w:val="20"/>
        </w:rPr>
        <w:t>p</w:t>
      </w:r>
      <w:r>
        <w:rPr>
          <w:color w:val="000000"/>
          <w:sz w:val="20"/>
          <w:szCs w:val="20"/>
        </w:rPr>
        <w:t>-value = F.DIST.RT(3.63, 1, 3) = 0.1528.</w:t>
      </w:r>
    </w:p>
    <w:p w14:paraId="2925CBB0" w14:textId="77777777" w:rsidR="00BF62D2" w:rsidRDefault="008A1A69">
      <w:pPr>
        <w:widowControl w:val="0"/>
        <w:suppressAutoHyphens/>
        <w:spacing w:after="0" w:line="240" w:lineRule="auto"/>
        <w:ind w:left="720" w:hanging="360"/>
        <w:rPr>
          <w:color w:val="000000"/>
          <w:sz w:val="20"/>
          <w:szCs w:val="20"/>
        </w:rPr>
      </w:pPr>
      <w:r>
        <w:rPr>
          <w:color w:val="000000"/>
          <w:sz w:val="20"/>
          <w:szCs w:val="20"/>
        </w:rPr>
        <w:tab/>
        <w:t xml:space="preserve">Using the unrounded test statistic and Excel, the </w:t>
      </w:r>
      <w:r>
        <w:rPr>
          <w:i/>
          <w:color w:val="000000"/>
          <w:sz w:val="20"/>
          <w:szCs w:val="20"/>
        </w:rPr>
        <w:t>p</w:t>
      </w:r>
      <w:r>
        <w:rPr>
          <w:color w:val="000000"/>
          <w:sz w:val="20"/>
          <w:szCs w:val="20"/>
        </w:rPr>
        <w:t>-value = 0.1530.</w:t>
      </w:r>
    </w:p>
    <w:p w14:paraId="2A03FA0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Because </w:t>
      </w:r>
      <w:r>
        <w:rPr>
          <w:i/>
          <w:color w:val="000000"/>
          <w:sz w:val="20"/>
          <w:szCs w:val="20"/>
        </w:rPr>
        <w:t>p</w:t>
      </w:r>
      <w:r>
        <w:rPr>
          <w:color w:val="000000"/>
          <w:sz w:val="20"/>
          <w:szCs w:val="20"/>
        </w:rPr>
        <w:t>-value &gt;</w:t>
      </w:r>
      <w:r>
        <w:rPr>
          <w:color w:val="000000"/>
          <w:position w:val="-6"/>
          <w:sz w:val="20"/>
          <w:szCs w:val="20"/>
        </w:rPr>
        <w:object w:dxaOrig="200" w:dyaOrig="200" w14:anchorId="5A9D5178">
          <v:shape id="_x0000_i1163" type="#_x0000_t75" style="width:7.8pt;height:7.8pt" o:ole="" fillcolor="window">
            <v:imagedata r:id="rId299" o:title=""/>
          </v:shape>
          <o:OLEObject Type="Embed" ProgID="Equation.DSMT4" ShapeID="_x0000_i1163" DrawAspect="Content" ObjectID="_1769436492" r:id="rId301"/>
        </w:object>
      </w:r>
      <w:r>
        <w:rPr>
          <w:color w:val="000000"/>
          <w:sz w:val="20"/>
          <w:szCs w:val="20"/>
        </w:rPr>
        <w:t xml:space="preserve">, we cannot reject </w:t>
      </w:r>
      <w:r>
        <w:rPr>
          <w:i/>
          <w:color w:val="000000"/>
          <w:sz w:val="20"/>
          <w:szCs w:val="20"/>
        </w:rPr>
        <w:t>H</w:t>
      </w:r>
      <w:r>
        <w:rPr>
          <w:color w:val="000000"/>
          <w:sz w:val="20"/>
          <w:szCs w:val="20"/>
          <w:vertAlign w:val="subscript"/>
        </w:rPr>
        <w:t>0</w:t>
      </w:r>
      <w:r>
        <w:rPr>
          <w:color w:val="000000"/>
          <w:sz w:val="20"/>
          <w:szCs w:val="20"/>
        </w:rPr>
        <w:t xml:space="preserve">: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 0; </w:t>
      </w:r>
      <w:r>
        <w:rPr>
          <w:i/>
          <w:color w:val="000000"/>
          <w:sz w:val="20"/>
          <w:szCs w:val="20"/>
        </w:rPr>
        <w:t>x</w:t>
      </w:r>
      <w:r>
        <w:rPr>
          <w:color w:val="000000"/>
          <w:sz w:val="20"/>
          <w:szCs w:val="20"/>
        </w:rPr>
        <w:t xml:space="preserve"> and </w:t>
      </w:r>
      <w:r>
        <w:rPr>
          <w:i/>
          <w:color w:val="000000"/>
          <w:sz w:val="20"/>
          <w:szCs w:val="20"/>
        </w:rPr>
        <w:t>y</w:t>
      </w:r>
      <w:r>
        <w:rPr>
          <w:color w:val="000000"/>
          <w:sz w:val="20"/>
          <w:szCs w:val="20"/>
        </w:rPr>
        <w:t xml:space="preserve"> do not appear to be related.</w:t>
      </w:r>
    </w:p>
    <w:p w14:paraId="759C99C3" w14:textId="77777777" w:rsidR="00BF62D2" w:rsidRDefault="008A1A69">
      <w:pPr>
        <w:pStyle w:val="Solution"/>
        <w:widowControl w:val="0"/>
        <w:suppressAutoHyphens/>
        <w:spacing w:before="120" w:line="240" w:lineRule="auto"/>
        <w:ind w:left="0"/>
        <w:rPr>
          <w:szCs w:val="20"/>
        </w:rPr>
      </w:pPr>
      <w:r>
        <w:rPr>
          <w:szCs w:val="20"/>
        </w:rPr>
        <w:t>Applications</w:t>
      </w:r>
    </w:p>
    <w:p w14:paraId="13C3D444"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rFonts w:cs="TimesLTStd-Bold"/>
          <w:bCs/>
          <w:sz w:val="20"/>
          <w:szCs w:val="20"/>
          <w:lang w:val="en-IN"/>
        </w:rPr>
        <w:t>26.</w:t>
      </w:r>
      <w:r>
        <w:rPr>
          <w:rFonts w:cs="TimesLTStd-Bold"/>
          <w:b/>
          <w:bCs/>
          <w:sz w:val="20"/>
          <w:szCs w:val="20"/>
          <w:lang w:val="en-IN"/>
        </w:rPr>
        <w:tab/>
        <w:t xml:space="preserve">Headphones Conclusion. </w:t>
      </w:r>
      <w:r>
        <w:rPr>
          <w:rFonts w:cs="TimesLTStd-Roman"/>
          <w:sz w:val="20"/>
          <w:szCs w:val="20"/>
          <w:lang w:val="en-IN"/>
        </w:rPr>
        <w:t xml:space="preserve">In exercise 18 the data on price ($) and the overall score for six stereo headphones tested by </w:t>
      </w:r>
      <w:r>
        <w:rPr>
          <w:rFonts w:cs="TimesLTStd-Italic"/>
          <w:i/>
          <w:iCs/>
          <w:sz w:val="20"/>
          <w:szCs w:val="20"/>
          <w:lang w:val="en-IN"/>
        </w:rPr>
        <w:t xml:space="preserve">Consumer Reports </w:t>
      </w:r>
      <w:r>
        <w:rPr>
          <w:rFonts w:cs="TimesLTStd-Roman"/>
          <w:sz w:val="20"/>
          <w:szCs w:val="20"/>
          <w:lang w:val="en-IN"/>
        </w:rPr>
        <w:t>were as follows (</w:t>
      </w:r>
      <w:r>
        <w:rPr>
          <w:rFonts w:cs="TimesLTStd-Italic"/>
          <w:i/>
          <w:iCs/>
          <w:sz w:val="20"/>
          <w:szCs w:val="20"/>
          <w:lang w:val="en-IN"/>
        </w:rPr>
        <w:t xml:space="preserve">Consumer Reports </w:t>
      </w:r>
      <w:r>
        <w:rPr>
          <w:rFonts w:cs="TimesLTStd-Roman"/>
          <w:sz w:val="20"/>
          <w:szCs w:val="20"/>
          <w:lang w:val="en-IN"/>
        </w:rPr>
        <w:t xml:space="preserve">website). </w:t>
      </w:r>
      <w:r>
        <w:rPr>
          <w:rFonts w:cs="TimesLTStd-Roman"/>
          <w:b/>
          <w:color w:val="D85629"/>
          <w:sz w:val="20"/>
          <w:szCs w:val="20"/>
          <w:lang w:val="en-IN"/>
        </w:rPr>
        <w:t>LO 6, 7</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530"/>
        <w:gridCol w:w="1350"/>
      </w:tblGrid>
      <w:tr w:rsidR="00BF62D2" w14:paraId="06B466B7" w14:textId="77777777">
        <w:tc>
          <w:tcPr>
            <w:tcW w:w="2430" w:type="dxa"/>
            <w:tcBorders>
              <w:top w:val="single" w:sz="4" w:space="0" w:color="auto"/>
              <w:bottom w:val="single" w:sz="4" w:space="0" w:color="auto"/>
            </w:tcBorders>
          </w:tcPr>
          <w:p w14:paraId="5AB2E315" w14:textId="77777777" w:rsidR="00BF62D2" w:rsidRDefault="008A1A69">
            <w:pPr>
              <w:widowControl w:val="0"/>
              <w:suppressAutoHyphens/>
              <w:autoSpaceDE w:val="0"/>
              <w:autoSpaceDN w:val="0"/>
              <w:adjustRightInd w:val="0"/>
              <w:spacing w:before="40" w:after="40"/>
              <w:rPr>
                <w:rFonts w:cs="AvenirLTStd-Heavy"/>
                <w:b/>
                <w:sz w:val="20"/>
                <w:szCs w:val="20"/>
                <w:lang w:val="en-IN"/>
              </w:rPr>
            </w:pPr>
            <w:r>
              <w:rPr>
                <w:rFonts w:cs="AvenirLTStd-Heavy"/>
                <w:b/>
                <w:sz w:val="20"/>
                <w:szCs w:val="20"/>
                <w:lang w:val="en-IN"/>
              </w:rPr>
              <w:t>Brand</w:t>
            </w:r>
          </w:p>
        </w:tc>
        <w:tc>
          <w:tcPr>
            <w:tcW w:w="1530" w:type="dxa"/>
            <w:tcBorders>
              <w:top w:val="single" w:sz="4" w:space="0" w:color="auto"/>
              <w:bottom w:val="single" w:sz="4" w:space="0" w:color="auto"/>
            </w:tcBorders>
          </w:tcPr>
          <w:p w14:paraId="1BBE872E" w14:textId="77777777" w:rsidR="00BF62D2" w:rsidRDefault="008A1A69">
            <w:pPr>
              <w:widowControl w:val="0"/>
              <w:suppressAutoHyphens/>
              <w:autoSpaceDE w:val="0"/>
              <w:autoSpaceDN w:val="0"/>
              <w:adjustRightInd w:val="0"/>
              <w:spacing w:before="40" w:after="40"/>
              <w:jc w:val="center"/>
              <w:rPr>
                <w:rFonts w:cs="AvenirLTStd-Heavy"/>
                <w:b/>
                <w:sz w:val="20"/>
                <w:szCs w:val="20"/>
                <w:lang w:val="en-IN"/>
              </w:rPr>
            </w:pPr>
            <w:r>
              <w:rPr>
                <w:rFonts w:cs="AvenirLTStd-Heavy"/>
                <w:b/>
                <w:sz w:val="20"/>
                <w:szCs w:val="20"/>
                <w:lang w:val="en-IN"/>
              </w:rPr>
              <w:t>Price ($)</w:t>
            </w:r>
          </w:p>
        </w:tc>
        <w:tc>
          <w:tcPr>
            <w:tcW w:w="1350" w:type="dxa"/>
            <w:tcBorders>
              <w:top w:val="single" w:sz="4" w:space="0" w:color="auto"/>
              <w:bottom w:val="single" w:sz="4" w:space="0" w:color="auto"/>
            </w:tcBorders>
          </w:tcPr>
          <w:p w14:paraId="7754AE6C" w14:textId="77777777" w:rsidR="00BF62D2" w:rsidRDefault="008A1A69">
            <w:pPr>
              <w:widowControl w:val="0"/>
              <w:suppressAutoHyphens/>
              <w:autoSpaceDE w:val="0"/>
              <w:autoSpaceDN w:val="0"/>
              <w:adjustRightInd w:val="0"/>
              <w:spacing w:before="40" w:after="40"/>
              <w:jc w:val="center"/>
              <w:rPr>
                <w:rFonts w:cs="AvenirLTStd-Heavy"/>
                <w:b/>
                <w:sz w:val="20"/>
                <w:szCs w:val="20"/>
                <w:lang w:val="en-IN"/>
              </w:rPr>
            </w:pPr>
            <w:r>
              <w:rPr>
                <w:rFonts w:cs="AvenirLTStd-Heavy"/>
                <w:b/>
                <w:sz w:val="20"/>
                <w:szCs w:val="20"/>
                <w:lang w:val="en-IN"/>
              </w:rPr>
              <w:t>Score</w:t>
            </w:r>
          </w:p>
        </w:tc>
      </w:tr>
      <w:tr w:rsidR="00BF62D2" w14:paraId="05197C7D" w14:textId="77777777">
        <w:tc>
          <w:tcPr>
            <w:tcW w:w="2430" w:type="dxa"/>
            <w:tcBorders>
              <w:top w:val="single" w:sz="4" w:space="0" w:color="auto"/>
            </w:tcBorders>
          </w:tcPr>
          <w:p w14:paraId="51D52929"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Bose</w:t>
            </w:r>
          </w:p>
        </w:tc>
        <w:tc>
          <w:tcPr>
            <w:tcW w:w="1530" w:type="dxa"/>
            <w:tcBorders>
              <w:top w:val="single" w:sz="4" w:space="0" w:color="auto"/>
            </w:tcBorders>
          </w:tcPr>
          <w:p w14:paraId="7998E9F3"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180</w:t>
            </w:r>
          </w:p>
        </w:tc>
        <w:tc>
          <w:tcPr>
            <w:tcW w:w="1350" w:type="dxa"/>
            <w:tcBorders>
              <w:top w:val="single" w:sz="4" w:space="0" w:color="auto"/>
            </w:tcBorders>
          </w:tcPr>
          <w:p w14:paraId="7A540A3B"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76</w:t>
            </w:r>
          </w:p>
        </w:tc>
      </w:tr>
      <w:tr w:rsidR="00BF62D2" w14:paraId="571D7A12" w14:textId="77777777">
        <w:tc>
          <w:tcPr>
            <w:tcW w:w="2430" w:type="dxa"/>
          </w:tcPr>
          <w:p w14:paraId="3DC96F0C"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Skullcandy</w:t>
            </w:r>
          </w:p>
        </w:tc>
        <w:tc>
          <w:tcPr>
            <w:tcW w:w="1530" w:type="dxa"/>
          </w:tcPr>
          <w:p w14:paraId="73B5FC91"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150</w:t>
            </w:r>
          </w:p>
        </w:tc>
        <w:tc>
          <w:tcPr>
            <w:tcW w:w="1350" w:type="dxa"/>
          </w:tcPr>
          <w:p w14:paraId="27A74562"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71</w:t>
            </w:r>
          </w:p>
        </w:tc>
      </w:tr>
      <w:tr w:rsidR="00BF62D2" w14:paraId="17D76C8C" w14:textId="77777777">
        <w:tc>
          <w:tcPr>
            <w:tcW w:w="2430" w:type="dxa"/>
          </w:tcPr>
          <w:p w14:paraId="20E0EA98"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Koss</w:t>
            </w:r>
          </w:p>
        </w:tc>
        <w:tc>
          <w:tcPr>
            <w:tcW w:w="1530" w:type="dxa"/>
          </w:tcPr>
          <w:p w14:paraId="6F948BD4"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95</w:t>
            </w:r>
          </w:p>
        </w:tc>
        <w:tc>
          <w:tcPr>
            <w:tcW w:w="1350" w:type="dxa"/>
          </w:tcPr>
          <w:p w14:paraId="30C53037"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61</w:t>
            </w:r>
          </w:p>
        </w:tc>
      </w:tr>
      <w:tr w:rsidR="00BF62D2" w14:paraId="757D74D3" w14:textId="77777777">
        <w:tc>
          <w:tcPr>
            <w:tcW w:w="2430" w:type="dxa"/>
          </w:tcPr>
          <w:p w14:paraId="3E6C0409"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Phillips/O’Neill</w:t>
            </w:r>
          </w:p>
        </w:tc>
        <w:tc>
          <w:tcPr>
            <w:tcW w:w="1530" w:type="dxa"/>
          </w:tcPr>
          <w:p w14:paraId="50E3AA8E"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70</w:t>
            </w:r>
          </w:p>
        </w:tc>
        <w:tc>
          <w:tcPr>
            <w:tcW w:w="1350" w:type="dxa"/>
          </w:tcPr>
          <w:p w14:paraId="4912E8E5"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56</w:t>
            </w:r>
          </w:p>
        </w:tc>
      </w:tr>
      <w:tr w:rsidR="00BF62D2" w14:paraId="25A874DE" w14:textId="77777777">
        <w:tc>
          <w:tcPr>
            <w:tcW w:w="2430" w:type="dxa"/>
          </w:tcPr>
          <w:p w14:paraId="68F7C879"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Denon</w:t>
            </w:r>
          </w:p>
        </w:tc>
        <w:tc>
          <w:tcPr>
            <w:tcW w:w="1530" w:type="dxa"/>
          </w:tcPr>
          <w:p w14:paraId="04D2B3AF"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70</w:t>
            </w:r>
          </w:p>
        </w:tc>
        <w:tc>
          <w:tcPr>
            <w:tcW w:w="1350" w:type="dxa"/>
          </w:tcPr>
          <w:p w14:paraId="2243FF5E"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40</w:t>
            </w:r>
          </w:p>
        </w:tc>
      </w:tr>
      <w:tr w:rsidR="00BF62D2" w14:paraId="5FA5E7E9" w14:textId="77777777">
        <w:tc>
          <w:tcPr>
            <w:tcW w:w="2430" w:type="dxa"/>
            <w:tcBorders>
              <w:bottom w:val="single" w:sz="4" w:space="0" w:color="auto"/>
            </w:tcBorders>
          </w:tcPr>
          <w:p w14:paraId="4A983992" w14:textId="77777777" w:rsidR="00BF62D2" w:rsidRDefault="008A1A69">
            <w:pPr>
              <w:widowControl w:val="0"/>
              <w:suppressAutoHyphens/>
              <w:autoSpaceDE w:val="0"/>
              <w:autoSpaceDN w:val="0"/>
              <w:adjustRightInd w:val="0"/>
              <w:spacing w:before="40" w:after="40"/>
              <w:rPr>
                <w:rFonts w:cs="AvenirLTStd-Book"/>
                <w:sz w:val="20"/>
                <w:szCs w:val="20"/>
                <w:lang w:val="en-IN"/>
              </w:rPr>
            </w:pPr>
            <w:r>
              <w:rPr>
                <w:rFonts w:cs="AvenirLTStd-Book"/>
                <w:sz w:val="20"/>
                <w:szCs w:val="20"/>
                <w:lang w:val="en-IN"/>
              </w:rPr>
              <w:t>JVC</w:t>
            </w:r>
          </w:p>
        </w:tc>
        <w:tc>
          <w:tcPr>
            <w:tcW w:w="1530" w:type="dxa"/>
            <w:tcBorders>
              <w:bottom w:val="single" w:sz="4" w:space="0" w:color="auto"/>
            </w:tcBorders>
          </w:tcPr>
          <w:p w14:paraId="4CE57679"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35</w:t>
            </w:r>
          </w:p>
        </w:tc>
        <w:tc>
          <w:tcPr>
            <w:tcW w:w="1350" w:type="dxa"/>
            <w:tcBorders>
              <w:bottom w:val="single" w:sz="4" w:space="0" w:color="auto"/>
            </w:tcBorders>
          </w:tcPr>
          <w:p w14:paraId="19FED108" w14:textId="77777777" w:rsidR="00BF62D2" w:rsidRDefault="008A1A69">
            <w:pPr>
              <w:widowControl w:val="0"/>
              <w:suppressAutoHyphens/>
              <w:autoSpaceDE w:val="0"/>
              <w:autoSpaceDN w:val="0"/>
              <w:adjustRightInd w:val="0"/>
              <w:spacing w:before="40" w:after="40"/>
              <w:ind w:right="432"/>
              <w:jc w:val="right"/>
              <w:rPr>
                <w:rFonts w:cs="AvenirLTStd-Book"/>
                <w:sz w:val="20"/>
                <w:szCs w:val="20"/>
                <w:lang w:val="en-IN"/>
              </w:rPr>
            </w:pPr>
            <w:r>
              <w:rPr>
                <w:rFonts w:cs="AvenirLTStd-Book"/>
                <w:sz w:val="20"/>
                <w:szCs w:val="20"/>
                <w:lang w:val="en-IN"/>
              </w:rPr>
              <w:t>26</w:t>
            </w:r>
          </w:p>
        </w:tc>
      </w:tr>
    </w:tbl>
    <w:p w14:paraId="7ABEC4D6"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Does the </w:t>
      </w:r>
      <w:r>
        <w:rPr>
          <w:rFonts w:cs="TimesLTStd-Italic"/>
          <w:i/>
          <w:iCs/>
          <w:sz w:val="20"/>
          <w:szCs w:val="20"/>
          <w:lang w:val="en-IN"/>
        </w:rPr>
        <w:t xml:space="preserve">t </w:t>
      </w:r>
      <w:r>
        <w:rPr>
          <w:rFonts w:cs="TimesLTStd-Roman"/>
          <w:sz w:val="20"/>
          <w:szCs w:val="20"/>
          <w:lang w:val="en-IN"/>
        </w:rPr>
        <w:t xml:space="preserve">test indicate a significant relationship between price and the overall score? What is your conclusion? Use </w:t>
      </w:r>
      <w:r>
        <w:rPr>
          <w:rFonts w:ascii="Times New Roman" w:hAnsi="Times New Roman" w:cs="Times New Roman"/>
          <w:i/>
          <w:iCs/>
          <w:sz w:val="20"/>
          <w:szCs w:val="20"/>
          <w:lang w:val="en-IN"/>
        </w:rPr>
        <w:t>α</w:t>
      </w:r>
      <w:r>
        <w:rPr>
          <w:rFonts w:cs="Math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039234DD" w14:textId="77777777" w:rsidR="00BF62D2" w:rsidRDefault="008A1A69">
      <w:pPr>
        <w:widowControl w:val="0"/>
        <w:suppressAutoHyphens/>
        <w:autoSpaceDE w:val="0"/>
        <w:autoSpaceDN w:val="0"/>
        <w:adjustRightInd w:val="0"/>
        <w:spacing w:before="120" w:after="120" w:line="240" w:lineRule="auto"/>
        <w:ind w:left="720" w:hanging="360"/>
        <w:rPr>
          <w:rFonts w:cs="TimesLTStd-Roman"/>
          <w:spacing w:val="-4"/>
          <w:sz w:val="20"/>
          <w:szCs w:val="20"/>
          <w:lang w:val="en-IN"/>
        </w:rPr>
      </w:pPr>
      <w:r>
        <w:rPr>
          <w:rFonts w:cs="TimesLTStd-Roman"/>
          <w:sz w:val="20"/>
          <w:szCs w:val="20"/>
          <w:lang w:val="en-IN"/>
        </w:rPr>
        <w:t>b.</w:t>
      </w:r>
      <w:r>
        <w:rPr>
          <w:rFonts w:cs="TimesLTStd-Roman"/>
          <w:sz w:val="20"/>
          <w:szCs w:val="20"/>
          <w:lang w:val="en-IN"/>
        </w:rPr>
        <w:tab/>
      </w:r>
      <w:r>
        <w:rPr>
          <w:rFonts w:cs="TimesLTStd-Roman"/>
          <w:spacing w:val="-4"/>
          <w:sz w:val="20"/>
          <w:szCs w:val="20"/>
          <w:lang w:val="en-IN"/>
        </w:rPr>
        <w:t xml:space="preserve">Test for a significant relationship using the </w:t>
      </w:r>
      <w:r>
        <w:rPr>
          <w:rFonts w:cs="TimesLTStd-Italic"/>
          <w:i/>
          <w:iCs/>
          <w:spacing w:val="-4"/>
          <w:sz w:val="20"/>
          <w:szCs w:val="20"/>
          <w:lang w:val="en-IN"/>
        </w:rPr>
        <w:t xml:space="preserve">F </w:t>
      </w:r>
      <w:r>
        <w:rPr>
          <w:rFonts w:cs="TimesLTStd-Roman"/>
          <w:spacing w:val="-4"/>
          <w:sz w:val="20"/>
          <w:szCs w:val="20"/>
          <w:lang w:val="en-IN"/>
        </w:rPr>
        <w:t xml:space="preserve">test. What is your conclusion? Use </w:t>
      </w:r>
      <w:r>
        <w:rPr>
          <w:rFonts w:ascii="Times New Roman" w:hAnsi="Times New Roman" w:cs="Times New Roman"/>
          <w:i/>
          <w:iCs/>
          <w:spacing w:val="-4"/>
          <w:sz w:val="20"/>
          <w:szCs w:val="20"/>
          <w:lang w:val="en-IN"/>
        </w:rPr>
        <w:t>α</w:t>
      </w:r>
      <w:r>
        <w:rPr>
          <w:rFonts w:cs="MathPiOneItalic"/>
          <w:i/>
          <w:iCs/>
          <w:spacing w:val="-4"/>
          <w:sz w:val="20"/>
          <w:szCs w:val="20"/>
          <w:lang w:val="en-IN"/>
        </w:rPr>
        <w:t xml:space="preserve"> </w:t>
      </w:r>
      <w:r>
        <w:rPr>
          <w:rFonts w:cs="MathematicalPiLTStd-1"/>
          <w:spacing w:val="-4"/>
          <w:sz w:val="20"/>
          <w:szCs w:val="20"/>
          <w:lang w:val="en-IN"/>
        </w:rPr>
        <w:t>= 0</w:t>
      </w:r>
      <w:r>
        <w:rPr>
          <w:rFonts w:cs="TimesLTStd-Roman"/>
          <w:spacing w:val="-4"/>
          <w:sz w:val="20"/>
          <w:szCs w:val="20"/>
          <w:lang w:val="en-IN"/>
        </w:rPr>
        <w:t>.05.</w:t>
      </w:r>
    </w:p>
    <w:p w14:paraId="1B02C426" w14:textId="77777777" w:rsidR="00BF62D2" w:rsidRDefault="008A1A69">
      <w:pPr>
        <w:widowControl w:val="0"/>
        <w:suppressAutoHyphens/>
        <w:autoSpaceDE w:val="0"/>
        <w:autoSpaceDN w:val="0"/>
        <w:adjustRightInd w:val="0"/>
        <w:spacing w:before="120" w:after="120" w:line="240" w:lineRule="auto"/>
        <w:ind w:left="720" w:hanging="360"/>
        <w:rPr>
          <w:rFonts w:cs="TimesLTStd-Roman"/>
          <w:spacing w:val="-4"/>
          <w:sz w:val="20"/>
          <w:szCs w:val="20"/>
          <w:lang w:val="en-IN"/>
        </w:rPr>
      </w:pPr>
      <w:r>
        <w:rPr>
          <w:rFonts w:cs="TimesLTStd-Roman"/>
          <w:spacing w:val="-4"/>
          <w:sz w:val="20"/>
          <w:szCs w:val="20"/>
          <w:lang w:val="en-IN"/>
        </w:rPr>
        <w:t>c.</w:t>
      </w:r>
      <w:r>
        <w:rPr>
          <w:rFonts w:cs="TimesLTStd-Roman"/>
          <w:spacing w:val="-4"/>
          <w:sz w:val="20"/>
          <w:szCs w:val="20"/>
          <w:lang w:val="en-IN"/>
        </w:rPr>
        <w:tab/>
        <w:t>Show the ANOVA table for these data.</w:t>
      </w:r>
    </w:p>
    <w:p w14:paraId="542BB2AE" w14:textId="77777777" w:rsidR="00BF62D2" w:rsidRDefault="008A1A69">
      <w:pPr>
        <w:pStyle w:val="Solution"/>
        <w:widowControl w:val="0"/>
        <w:suppressAutoHyphens/>
        <w:spacing w:before="120" w:line="240" w:lineRule="auto"/>
        <w:ind w:hanging="360"/>
        <w:rPr>
          <w:b w:val="0"/>
          <w:szCs w:val="20"/>
        </w:rPr>
      </w:pPr>
      <w:r>
        <w:rPr>
          <w:szCs w:val="20"/>
        </w:rPr>
        <w:t>Solutions:</w:t>
      </w:r>
    </w:p>
    <w:p w14:paraId="2B72A4FD"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t xml:space="preserve">In the statement of exercise 18, </w:t>
      </w:r>
      <w:r>
        <w:rPr>
          <w:position w:val="-10"/>
          <w:sz w:val="20"/>
          <w:szCs w:val="20"/>
        </w:rPr>
        <w:object w:dxaOrig="200" w:dyaOrig="300" w14:anchorId="604B5FCE">
          <v:shape id="_x0000_i1164" type="#_x0000_t75" style="width:7.8pt;height:15pt" o:ole="">
            <v:imagedata r:id="rId302" o:title=""/>
          </v:shape>
          <o:OLEObject Type="Embed" ProgID="Equation.DSMT4" ShapeID="_x0000_i1164" DrawAspect="Content" ObjectID="_1769436493" r:id="rId303"/>
        </w:object>
      </w:r>
      <w:r>
        <w:rPr>
          <w:position w:val="-10"/>
          <w:sz w:val="20"/>
          <w:szCs w:val="20"/>
        </w:rPr>
        <w:t xml:space="preserve"> </w:t>
      </w:r>
      <w:r>
        <w:rPr>
          <w:sz w:val="20"/>
          <w:szCs w:val="20"/>
        </w:rPr>
        <w:t>= 23.194 + 0.318</w:t>
      </w:r>
      <w:r>
        <w:rPr>
          <w:i/>
          <w:sz w:val="20"/>
          <w:szCs w:val="20"/>
        </w:rPr>
        <w:t>x</w:t>
      </w:r>
    </w:p>
    <w:p w14:paraId="6830475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In solving exercise 18, we found SSE = 287.624 </w:t>
      </w:r>
    </w:p>
    <w:p w14:paraId="1F2DAEB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820" w:dyaOrig="320" w14:anchorId="46A73B4D">
          <v:shape id="_x0000_i1165" type="#_x0000_t75" style="width:194.45pt;height:15pt" o:ole="">
            <v:imagedata r:id="rId304" o:title=""/>
          </v:shape>
          <o:OLEObject Type="Embed" ProgID="Equation.DSMT4" ShapeID="_x0000_i1165" DrawAspect="Content" ObjectID="_1769436494" r:id="rId305"/>
        </w:object>
      </w:r>
    </w:p>
    <w:p w14:paraId="36959C9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6"/>
          <w:sz w:val="20"/>
          <w:szCs w:val="20"/>
        </w:rPr>
        <w:object w:dxaOrig="2580" w:dyaOrig="300" w14:anchorId="189ACE2B">
          <v:shape id="_x0000_i1166" type="#_x0000_t75" style="width:129.65pt;height:15pt" o:ole="">
            <v:imagedata r:id="rId306" o:title=""/>
          </v:shape>
          <o:OLEObject Type="Embed" ProgID="Equation.DSMT4" ShapeID="_x0000_i1166" DrawAspect="Content" ObjectID="_1769436495" r:id="rId307"/>
        </w:object>
      </w:r>
    </w:p>
    <w:p w14:paraId="24A455F2" w14:textId="77777777" w:rsidR="00BF62D2" w:rsidRDefault="008A1A69">
      <w:pPr>
        <w:widowControl w:val="0"/>
        <w:suppressAutoHyphens/>
        <w:spacing w:before="120" w:after="80" w:line="240" w:lineRule="auto"/>
        <w:ind w:left="720" w:hanging="360"/>
        <w:rPr>
          <w:color w:val="000000"/>
          <w:sz w:val="20"/>
          <w:szCs w:val="20"/>
        </w:rPr>
      </w:pPr>
      <w:r>
        <w:rPr>
          <w:color w:val="000000"/>
          <w:sz w:val="20"/>
          <w:szCs w:val="20"/>
        </w:rPr>
        <w:tab/>
      </w:r>
      <w:r>
        <w:rPr>
          <w:color w:val="000000"/>
          <w:position w:val="-12"/>
          <w:sz w:val="20"/>
          <w:szCs w:val="20"/>
        </w:rPr>
        <w:object w:dxaOrig="1700" w:dyaOrig="340" w14:anchorId="05E40F42">
          <v:shape id="_x0000_i1167" type="#_x0000_t75" style="width:84.55pt;height:16.8pt" o:ole="">
            <v:imagedata r:id="rId308" o:title=""/>
          </v:shape>
          <o:OLEObject Type="Embed" ProgID="Equation.DSMT4" ShapeID="_x0000_i1167" DrawAspect="Content" ObjectID="_1769436496" r:id="rId309"/>
        </w:object>
      </w:r>
    </w:p>
    <w:p w14:paraId="4F81F4A3"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b/>
      </w:r>
      <w:r>
        <w:rPr>
          <w:color w:val="000000"/>
          <w:position w:val="-34"/>
          <w:sz w:val="20"/>
          <w:szCs w:val="20"/>
        </w:rPr>
        <w:object w:dxaOrig="3320" w:dyaOrig="680" w14:anchorId="1929FCF8">
          <v:shape id="_x0000_i1168" type="#_x0000_t75" style="width:164.35pt;height:36.6pt" o:ole="">
            <v:imagedata r:id="rId310" o:title=""/>
          </v:shape>
          <o:OLEObject Type="Embed" ProgID="Equation.DSMT4" ShapeID="_x0000_i1168" DrawAspect="Content" ObjectID="_1769436497" r:id="rId311"/>
        </w:object>
      </w:r>
    </w:p>
    <w:p w14:paraId="4792F53E"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8"/>
          <w:sz w:val="20"/>
          <w:szCs w:val="20"/>
        </w:rPr>
        <w:object w:dxaOrig="2020" w:dyaOrig="620" w14:anchorId="7ADA6D16">
          <v:shape id="_x0000_i1169" type="#_x0000_t75" style="width:99.6pt;height:29.4pt" o:ole="">
            <v:imagedata r:id="rId312" o:title=""/>
          </v:shape>
          <o:OLEObject Type="Embed" ProgID="Equation.DSMT4" ShapeID="_x0000_i1169" DrawAspect="Content" ObjectID="_1769436498" r:id="rId313"/>
        </w:object>
      </w:r>
    </w:p>
    <w:p w14:paraId="6BD7382B" w14:textId="77777777" w:rsidR="00BF62D2" w:rsidRDefault="008A1A69">
      <w:pPr>
        <w:widowControl w:val="0"/>
        <w:suppressAutoHyphens/>
        <w:spacing w:after="0" w:line="240" w:lineRule="auto"/>
        <w:ind w:left="720" w:hanging="360"/>
        <w:rPr>
          <w:sz w:val="20"/>
          <w:szCs w:val="20"/>
        </w:rPr>
      </w:pPr>
      <w:r>
        <w:rPr>
          <w:color w:val="000000"/>
          <w:sz w:val="20"/>
          <w:szCs w:val="20"/>
        </w:rPr>
        <w:tab/>
        <w:t xml:space="preserve">Degrees of freedom = </w:t>
      </w:r>
      <w:r>
        <w:rPr>
          <w:i/>
          <w:color w:val="000000"/>
          <w:sz w:val="20"/>
          <w:szCs w:val="20"/>
        </w:rPr>
        <w:t>n</w:t>
      </w:r>
      <w:r>
        <w:rPr>
          <w:color w:val="000000"/>
          <w:sz w:val="20"/>
          <w:szCs w:val="20"/>
        </w:rPr>
        <w:t xml:space="preserve"> – 2 = 4</w:t>
      </w:r>
    </w:p>
    <w:p w14:paraId="3A92B1FF" w14:textId="77777777" w:rsidR="00BF62D2" w:rsidRDefault="008A1A69">
      <w:pPr>
        <w:widowControl w:val="0"/>
        <w:suppressAutoHyphens/>
        <w:spacing w:after="0" w:line="240" w:lineRule="auto"/>
        <w:ind w:left="720" w:hanging="360"/>
        <w:rPr>
          <w:sz w:val="20"/>
          <w:szCs w:val="20"/>
        </w:rPr>
      </w:pPr>
      <w:r>
        <w:rPr>
          <w:sz w:val="20"/>
          <w:szCs w:val="20"/>
        </w:rPr>
        <w:tab/>
        <w:t xml:space="preserve">Because </w:t>
      </w:r>
      <w:r>
        <w:rPr>
          <w:i/>
          <w:sz w:val="20"/>
          <w:szCs w:val="20"/>
        </w:rPr>
        <w:t>t</w:t>
      </w:r>
      <w:r>
        <w:rPr>
          <w:sz w:val="20"/>
          <w:szCs w:val="20"/>
        </w:rPr>
        <w:t xml:space="preserve"> &gt; 0, </w:t>
      </w:r>
      <w:r>
        <w:rPr>
          <w:i/>
          <w:sz w:val="20"/>
          <w:szCs w:val="20"/>
        </w:rPr>
        <w:t>p</w:t>
      </w:r>
      <w:r>
        <w:rPr>
          <w:sz w:val="20"/>
          <w:szCs w:val="20"/>
        </w:rPr>
        <w:t>-value is two times the upper tail area.</w:t>
      </w:r>
    </w:p>
    <w:p w14:paraId="28C35E87" w14:textId="77777777" w:rsidR="00BF62D2" w:rsidRDefault="008A1A69">
      <w:pPr>
        <w:widowControl w:val="0"/>
        <w:suppressAutoHyphens/>
        <w:spacing w:before="120" w:after="0" w:line="240" w:lineRule="auto"/>
        <w:ind w:left="720" w:hanging="360"/>
        <w:rPr>
          <w:sz w:val="20"/>
          <w:szCs w:val="20"/>
        </w:rPr>
      </w:pPr>
      <w:r>
        <w:rPr>
          <w:sz w:val="20"/>
          <w:szCs w:val="20"/>
        </w:rPr>
        <w:tab/>
        <w:t xml:space="preserve">Using </w:t>
      </w:r>
      <w:r>
        <w:rPr>
          <w:i/>
          <w:sz w:val="20"/>
          <w:szCs w:val="20"/>
        </w:rPr>
        <w:t>t</w:t>
      </w:r>
      <w:r>
        <w:rPr>
          <w:sz w:val="20"/>
          <w:szCs w:val="20"/>
        </w:rPr>
        <w:t xml:space="preserve"> table; area in upper tail is between 0.005 and 0.01; therefore, </w:t>
      </w:r>
      <w:r>
        <w:rPr>
          <w:i/>
          <w:sz w:val="20"/>
          <w:szCs w:val="20"/>
        </w:rPr>
        <w:t>p</w:t>
      </w:r>
      <w:r>
        <w:rPr>
          <w:sz w:val="20"/>
          <w:szCs w:val="20"/>
        </w:rPr>
        <w:t>-value is between 0.01 and 0.02.</w:t>
      </w:r>
    </w:p>
    <w:p w14:paraId="6A0E212E" w14:textId="77777777" w:rsidR="00BF62D2" w:rsidRDefault="008A1A69">
      <w:pPr>
        <w:widowControl w:val="0"/>
        <w:suppressAutoHyphens/>
        <w:spacing w:after="0" w:line="240" w:lineRule="auto"/>
        <w:ind w:left="720" w:hanging="360"/>
        <w:rPr>
          <w:sz w:val="20"/>
          <w:szCs w:val="20"/>
        </w:rPr>
      </w:pPr>
      <w:r>
        <w:rPr>
          <w:sz w:val="20"/>
          <w:szCs w:val="20"/>
        </w:rPr>
        <w:tab/>
        <w:t xml:space="preserve">Using Excel: </w:t>
      </w:r>
      <w:r>
        <w:rPr>
          <w:i/>
          <w:sz w:val="20"/>
          <w:szCs w:val="20"/>
        </w:rPr>
        <w:t>p</w:t>
      </w:r>
      <w:r>
        <w:rPr>
          <w:sz w:val="20"/>
          <w:szCs w:val="20"/>
        </w:rPr>
        <w:t>-value = 2*(1 – T.DIST(4.59, 4, TRUE)) = 0.0101</w:t>
      </w:r>
    </w:p>
    <w:p w14:paraId="3B1BCE22" w14:textId="77777777" w:rsidR="00BF62D2" w:rsidRDefault="008A1A69">
      <w:pPr>
        <w:widowControl w:val="0"/>
        <w:suppressAutoHyphens/>
        <w:spacing w:after="120" w:line="240" w:lineRule="auto"/>
        <w:ind w:left="720" w:hanging="360"/>
        <w:rPr>
          <w:sz w:val="20"/>
          <w:szCs w:val="20"/>
        </w:rPr>
      </w:pPr>
      <w:r>
        <w:rPr>
          <w:sz w:val="20"/>
          <w:szCs w:val="20"/>
        </w:rPr>
        <w:tab/>
        <w:t xml:space="preserve">Using unrounded Test Statistic via Excel with cell referencing, </w:t>
      </w:r>
      <w:r>
        <w:rPr>
          <w:i/>
          <w:sz w:val="20"/>
          <w:szCs w:val="20"/>
        </w:rPr>
        <w:t>p</w:t>
      </w:r>
      <w:r>
        <w:rPr>
          <w:sz w:val="20"/>
          <w:szCs w:val="20"/>
        </w:rPr>
        <w:t>-value = 0.0101</w:t>
      </w:r>
    </w:p>
    <w:p w14:paraId="34BFC1D3"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2897F1A2">
          <v:shape id="_x0000_i1170" type="#_x0000_t75" style="width:25.2pt;height:15.6pt" o:ole="" fillcolor="window">
            <v:imagedata r:id="rId314" o:title=""/>
          </v:shape>
          <o:OLEObject Type="Embed" ProgID="Equation.DSMT4" ShapeID="_x0000_i1170" DrawAspect="Content" ObjectID="_1769436499" r:id="rId315"/>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color w:val="000000"/>
          <w:position w:val="-10"/>
          <w:sz w:val="20"/>
          <w:szCs w:val="20"/>
        </w:rPr>
        <w:object w:dxaOrig="240" w:dyaOrig="300" w14:anchorId="681DAB71">
          <v:shape id="_x0000_i1171" type="#_x0000_t75" style="width:15pt;height:15pt" o:ole="">
            <v:imagedata r:id="rId316" o:title=""/>
          </v:shape>
          <o:OLEObject Type="Embed" ProgID="Equation.DSMT4" ShapeID="_x0000_i1171" DrawAspect="Content" ObjectID="_1769436500" r:id="rId317"/>
        </w:object>
      </w:r>
      <w:r>
        <w:rPr>
          <w:color w:val="000000"/>
          <w:sz w:val="20"/>
          <w:szCs w:val="20"/>
        </w:rPr>
        <w:t>= 0; there is a significant relationship between price and overall score</w:t>
      </w:r>
    </w:p>
    <w:p w14:paraId="3B7B7C7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t>In exercise 18, we found SSR = 1,512.376</w:t>
      </w:r>
    </w:p>
    <w:p w14:paraId="0B62BFA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MSR = SSR/1 = 1,512.376/1 = 1,512.376</w:t>
      </w:r>
    </w:p>
    <w:p w14:paraId="665ECB52" w14:textId="77777777" w:rsidR="00BF62D2" w:rsidRDefault="008A1A69">
      <w:pPr>
        <w:widowControl w:val="0"/>
        <w:suppressAutoHyphens/>
        <w:spacing w:before="120" w:after="120" w:line="240" w:lineRule="auto"/>
        <w:ind w:left="720" w:hanging="360"/>
        <w:rPr>
          <w:color w:val="000000"/>
          <w:sz w:val="20"/>
          <w:szCs w:val="20"/>
        </w:rPr>
      </w:pPr>
      <w:r>
        <w:rPr>
          <w:i/>
          <w:color w:val="000000"/>
          <w:sz w:val="20"/>
          <w:szCs w:val="20"/>
        </w:rPr>
        <w:tab/>
        <w:t>F</w:t>
      </w:r>
      <w:r>
        <w:rPr>
          <w:color w:val="000000"/>
          <w:sz w:val="20"/>
          <w:szCs w:val="20"/>
        </w:rPr>
        <w:t xml:space="preserve"> = MSR/MSE = 1,512.376/71.906 = 21.03</w:t>
      </w:r>
    </w:p>
    <w:p w14:paraId="5DAAF35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Using </w:t>
      </w:r>
      <w:r>
        <w:rPr>
          <w:i/>
          <w:color w:val="000000"/>
          <w:sz w:val="20"/>
          <w:szCs w:val="20"/>
        </w:rPr>
        <w:t>F</w:t>
      </w:r>
      <w:r>
        <w:rPr>
          <w:color w:val="000000"/>
          <w:sz w:val="20"/>
          <w:szCs w:val="20"/>
        </w:rPr>
        <w:t xml:space="preserve"> table (one degree of freedom numerator and four denominator), </w:t>
      </w:r>
      <w:r>
        <w:rPr>
          <w:i/>
          <w:color w:val="000000"/>
          <w:sz w:val="20"/>
          <w:szCs w:val="20"/>
        </w:rPr>
        <w:t>p</w:t>
      </w:r>
      <w:r>
        <w:rPr>
          <w:color w:val="000000"/>
          <w:sz w:val="20"/>
          <w:szCs w:val="20"/>
        </w:rPr>
        <w:t>-value is between 0.01 and 0.025.</w:t>
      </w:r>
    </w:p>
    <w:p w14:paraId="02460F53"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Using Excel, the </w:t>
      </w:r>
      <w:r>
        <w:rPr>
          <w:i/>
          <w:color w:val="000000"/>
          <w:sz w:val="20"/>
          <w:szCs w:val="20"/>
        </w:rPr>
        <w:t>p</w:t>
      </w:r>
      <w:r>
        <w:rPr>
          <w:color w:val="000000"/>
          <w:sz w:val="20"/>
          <w:szCs w:val="20"/>
        </w:rPr>
        <w:t>-value = F.DIST.RT(21.03, 1, 4) = 0.0101</w:t>
      </w:r>
    </w:p>
    <w:p w14:paraId="54C697E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5546F4DA">
          <v:shape id="_x0000_i1172" type="#_x0000_t75" style="width:25.2pt;height:15.6pt" o:ole="" fillcolor="window">
            <v:imagedata r:id="rId318" o:title=""/>
          </v:shape>
          <o:OLEObject Type="Embed" ProgID="Equation.DSMT4" ShapeID="_x0000_i1172" DrawAspect="Content" ObjectID="_1769436501" r:id="rId319"/>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color w:val="000000"/>
          <w:position w:val="-10"/>
          <w:sz w:val="20"/>
          <w:szCs w:val="20"/>
        </w:rPr>
        <w:object w:dxaOrig="240" w:dyaOrig="300" w14:anchorId="1E2C3121">
          <v:shape id="_x0000_i1173" type="#_x0000_t75" style="width:15pt;height:15pt" o:ole="">
            <v:imagedata r:id="rId316" o:title=""/>
          </v:shape>
          <o:OLEObject Type="Embed" ProgID="Equation.DSMT4" ShapeID="_x0000_i1173" DrawAspect="Content" ObjectID="_1769436502" r:id="rId320"/>
        </w:object>
      </w:r>
      <w:r>
        <w:rPr>
          <w:color w:val="000000"/>
          <w:sz w:val="20"/>
          <w:szCs w:val="20"/>
        </w:rPr>
        <w:t>= 0</w:t>
      </w:r>
    </w:p>
    <w:p w14:paraId="61BE4DF6" w14:textId="77777777" w:rsidR="00BF62D2" w:rsidRDefault="008A1A69">
      <w:pPr>
        <w:widowControl w:val="0"/>
        <w:suppressAutoHyphens/>
        <w:spacing w:before="120" w:after="120" w:line="240" w:lineRule="auto"/>
        <w:ind w:left="720" w:hanging="360"/>
        <w:rPr>
          <w:sz w:val="20"/>
          <w:szCs w:val="20"/>
        </w:rPr>
      </w:pPr>
      <w:r>
        <w:rPr>
          <w:color w:val="000000"/>
          <w:sz w:val="20"/>
          <w:szCs w:val="20"/>
        </w:rPr>
        <w:t>c.</w:t>
      </w:r>
      <w:r>
        <w:rPr>
          <w:color w:val="000000"/>
          <w:sz w:val="20"/>
          <w:szCs w:val="20"/>
        </w:rPr>
        <w:tab/>
      </w:r>
    </w:p>
    <w:tbl>
      <w:tblPr>
        <w:tblW w:w="0" w:type="auto"/>
        <w:tblInd w:w="828" w:type="dxa"/>
        <w:tblLayout w:type="fixed"/>
        <w:tblLook w:val="0000" w:firstRow="0" w:lastRow="0" w:firstColumn="0" w:lastColumn="0" w:noHBand="0" w:noVBand="0"/>
      </w:tblPr>
      <w:tblGrid>
        <w:gridCol w:w="1710"/>
        <w:gridCol w:w="1350"/>
        <w:gridCol w:w="1350"/>
        <w:gridCol w:w="1350"/>
        <w:gridCol w:w="720"/>
        <w:gridCol w:w="1260"/>
      </w:tblGrid>
      <w:tr w:rsidR="00BF62D2" w14:paraId="630E09A8" w14:textId="77777777">
        <w:tc>
          <w:tcPr>
            <w:tcW w:w="1710" w:type="dxa"/>
            <w:tcBorders>
              <w:top w:val="single" w:sz="4" w:space="0" w:color="auto"/>
              <w:bottom w:val="single" w:sz="4" w:space="0" w:color="auto"/>
            </w:tcBorders>
          </w:tcPr>
          <w:p w14:paraId="5CC1CD6D" w14:textId="77777777" w:rsidR="00BF62D2" w:rsidRDefault="008A1A69">
            <w:pPr>
              <w:widowControl w:val="0"/>
              <w:suppressAutoHyphens/>
              <w:spacing w:before="40" w:after="40" w:line="240" w:lineRule="auto"/>
              <w:rPr>
                <w:b/>
                <w:sz w:val="20"/>
                <w:szCs w:val="20"/>
              </w:rPr>
            </w:pPr>
            <w:r>
              <w:rPr>
                <w:b/>
                <w:sz w:val="20"/>
                <w:szCs w:val="20"/>
              </w:rPr>
              <w:t>Source of Variation</w:t>
            </w:r>
          </w:p>
        </w:tc>
        <w:tc>
          <w:tcPr>
            <w:tcW w:w="1350" w:type="dxa"/>
            <w:tcBorders>
              <w:top w:val="single" w:sz="4" w:space="0" w:color="auto"/>
              <w:bottom w:val="single" w:sz="4" w:space="0" w:color="auto"/>
            </w:tcBorders>
          </w:tcPr>
          <w:p w14:paraId="11F2C07E" w14:textId="77777777" w:rsidR="00BF62D2" w:rsidRDefault="008A1A69">
            <w:pPr>
              <w:widowControl w:val="0"/>
              <w:suppressAutoHyphens/>
              <w:spacing w:before="40" w:after="40" w:line="240" w:lineRule="auto"/>
              <w:jc w:val="center"/>
              <w:rPr>
                <w:b/>
                <w:sz w:val="20"/>
                <w:szCs w:val="20"/>
              </w:rPr>
            </w:pPr>
            <w:r>
              <w:rPr>
                <w:b/>
                <w:sz w:val="20"/>
                <w:szCs w:val="20"/>
              </w:rPr>
              <w:t>Sum of Squares</w:t>
            </w:r>
          </w:p>
        </w:tc>
        <w:tc>
          <w:tcPr>
            <w:tcW w:w="1350" w:type="dxa"/>
            <w:tcBorders>
              <w:top w:val="single" w:sz="4" w:space="0" w:color="auto"/>
              <w:bottom w:val="single" w:sz="4" w:space="0" w:color="auto"/>
            </w:tcBorders>
          </w:tcPr>
          <w:p w14:paraId="28CF58D9" w14:textId="77777777" w:rsidR="00BF62D2" w:rsidRDefault="008A1A69">
            <w:pPr>
              <w:widowControl w:val="0"/>
              <w:suppressAutoHyphens/>
              <w:spacing w:before="40" w:after="40" w:line="240" w:lineRule="auto"/>
              <w:jc w:val="center"/>
              <w:rPr>
                <w:b/>
                <w:sz w:val="20"/>
                <w:szCs w:val="20"/>
              </w:rPr>
            </w:pPr>
            <w:r>
              <w:rPr>
                <w:b/>
                <w:sz w:val="20"/>
                <w:szCs w:val="20"/>
              </w:rPr>
              <w:t>Degrees of Freedom</w:t>
            </w:r>
          </w:p>
        </w:tc>
        <w:tc>
          <w:tcPr>
            <w:tcW w:w="1350" w:type="dxa"/>
            <w:tcBorders>
              <w:top w:val="single" w:sz="4" w:space="0" w:color="auto"/>
              <w:bottom w:val="single" w:sz="4" w:space="0" w:color="auto"/>
            </w:tcBorders>
          </w:tcPr>
          <w:p w14:paraId="359043B7" w14:textId="77777777" w:rsidR="00BF62D2" w:rsidRDefault="008A1A69">
            <w:pPr>
              <w:widowControl w:val="0"/>
              <w:suppressAutoHyphens/>
              <w:spacing w:before="40" w:after="40" w:line="240" w:lineRule="auto"/>
              <w:jc w:val="center"/>
              <w:rPr>
                <w:b/>
                <w:sz w:val="20"/>
                <w:szCs w:val="20"/>
              </w:rPr>
            </w:pPr>
            <w:r>
              <w:rPr>
                <w:b/>
                <w:sz w:val="20"/>
                <w:szCs w:val="20"/>
              </w:rPr>
              <w:t>Mean Square</w:t>
            </w:r>
          </w:p>
        </w:tc>
        <w:tc>
          <w:tcPr>
            <w:tcW w:w="720" w:type="dxa"/>
            <w:tcBorders>
              <w:top w:val="single" w:sz="4" w:space="0" w:color="auto"/>
              <w:bottom w:val="single" w:sz="4" w:space="0" w:color="auto"/>
            </w:tcBorders>
            <w:vAlign w:val="bottom"/>
          </w:tcPr>
          <w:p w14:paraId="7A8296DF" w14:textId="77777777" w:rsidR="00BF62D2" w:rsidRDefault="008A1A69">
            <w:pPr>
              <w:widowControl w:val="0"/>
              <w:suppressAutoHyphens/>
              <w:spacing w:before="40" w:after="40" w:line="240" w:lineRule="auto"/>
              <w:jc w:val="center"/>
              <w:rPr>
                <w:b/>
                <w:i/>
                <w:sz w:val="20"/>
                <w:szCs w:val="20"/>
              </w:rPr>
            </w:pPr>
            <w:r>
              <w:rPr>
                <w:b/>
                <w:i/>
                <w:sz w:val="20"/>
                <w:szCs w:val="20"/>
              </w:rPr>
              <w:t>F</w:t>
            </w:r>
          </w:p>
        </w:tc>
        <w:tc>
          <w:tcPr>
            <w:tcW w:w="1260" w:type="dxa"/>
            <w:tcBorders>
              <w:top w:val="single" w:sz="4" w:space="0" w:color="auto"/>
              <w:bottom w:val="single" w:sz="4" w:space="0" w:color="auto"/>
            </w:tcBorders>
            <w:vAlign w:val="bottom"/>
          </w:tcPr>
          <w:p w14:paraId="7EE2EF94" w14:textId="77777777" w:rsidR="00BF62D2" w:rsidRDefault="008A1A69">
            <w:pPr>
              <w:widowControl w:val="0"/>
              <w:suppressAutoHyphens/>
              <w:spacing w:before="40" w:after="40" w:line="240" w:lineRule="auto"/>
              <w:jc w:val="center"/>
              <w:rPr>
                <w:b/>
                <w:i/>
                <w:sz w:val="20"/>
                <w:szCs w:val="20"/>
              </w:rPr>
            </w:pPr>
            <w:r>
              <w:rPr>
                <w:b/>
                <w:i/>
                <w:color w:val="000000"/>
                <w:sz w:val="20"/>
                <w:szCs w:val="20"/>
              </w:rPr>
              <w:t>p</w:t>
            </w:r>
            <w:r>
              <w:rPr>
                <w:b/>
                <w:color w:val="000000"/>
                <w:sz w:val="20"/>
                <w:szCs w:val="20"/>
              </w:rPr>
              <w:t>-Value</w:t>
            </w:r>
          </w:p>
        </w:tc>
      </w:tr>
      <w:tr w:rsidR="00BF62D2" w14:paraId="01DE4394" w14:textId="77777777">
        <w:tc>
          <w:tcPr>
            <w:tcW w:w="1710" w:type="dxa"/>
          </w:tcPr>
          <w:p w14:paraId="2C956CD7" w14:textId="77777777" w:rsidR="00BF62D2" w:rsidRDefault="008A1A69">
            <w:pPr>
              <w:widowControl w:val="0"/>
              <w:suppressAutoHyphens/>
              <w:spacing w:before="40" w:after="40" w:line="240" w:lineRule="auto"/>
              <w:rPr>
                <w:sz w:val="20"/>
                <w:szCs w:val="20"/>
              </w:rPr>
            </w:pPr>
            <w:r>
              <w:rPr>
                <w:sz w:val="20"/>
                <w:szCs w:val="20"/>
              </w:rPr>
              <w:t>Regression</w:t>
            </w:r>
          </w:p>
        </w:tc>
        <w:tc>
          <w:tcPr>
            <w:tcW w:w="1350" w:type="dxa"/>
          </w:tcPr>
          <w:p w14:paraId="7B7D42C7"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1,512.376</w:t>
            </w:r>
          </w:p>
        </w:tc>
        <w:tc>
          <w:tcPr>
            <w:tcW w:w="1350" w:type="dxa"/>
          </w:tcPr>
          <w:p w14:paraId="0F77C1DC"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w:t>
            </w:r>
          </w:p>
        </w:tc>
        <w:tc>
          <w:tcPr>
            <w:tcW w:w="1350" w:type="dxa"/>
          </w:tcPr>
          <w:p w14:paraId="0054C841"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1,512.376</w:t>
            </w:r>
          </w:p>
        </w:tc>
        <w:tc>
          <w:tcPr>
            <w:tcW w:w="720" w:type="dxa"/>
          </w:tcPr>
          <w:p w14:paraId="4F9302FC" w14:textId="77777777" w:rsidR="00BF62D2" w:rsidRDefault="008A1A69">
            <w:pPr>
              <w:widowControl w:val="0"/>
              <w:suppressAutoHyphens/>
              <w:spacing w:before="40" w:after="40" w:line="240" w:lineRule="auto"/>
              <w:jc w:val="right"/>
              <w:rPr>
                <w:sz w:val="20"/>
                <w:szCs w:val="20"/>
              </w:rPr>
            </w:pPr>
            <w:r>
              <w:rPr>
                <w:color w:val="000000"/>
                <w:sz w:val="20"/>
                <w:szCs w:val="20"/>
              </w:rPr>
              <w:t>21.03</w:t>
            </w:r>
          </w:p>
        </w:tc>
        <w:tc>
          <w:tcPr>
            <w:tcW w:w="1260" w:type="dxa"/>
          </w:tcPr>
          <w:p w14:paraId="55E65F2E"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0.0101</w:t>
            </w:r>
          </w:p>
        </w:tc>
      </w:tr>
      <w:tr w:rsidR="00BF62D2" w14:paraId="3EB8DDF0" w14:textId="77777777">
        <w:tc>
          <w:tcPr>
            <w:tcW w:w="1710" w:type="dxa"/>
          </w:tcPr>
          <w:p w14:paraId="46D32C67" w14:textId="77777777" w:rsidR="00BF62D2" w:rsidRDefault="008A1A69">
            <w:pPr>
              <w:widowControl w:val="0"/>
              <w:suppressAutoHyphens/>
              <w:spacing w:before="40" w:after="40" w:line="240" w:lineRule="auto"/>
              <w:rPr>
                <w:sz w:val="20"/>
                <w:szCs w:val="20"/>
              </w:rPr>
            </w:pPr>
            <w:r>
              <w:rPr>
                <w:sz w:val="20"/>
                <w:szCs w:val="20"/>
              </w:rPr>
              <w:t>Error</w:t>
            </w:r>
          </w:p>
        </w:tc>
        <w:tc>
          <w:tcPr>
            <w:tcW w:w="1350" w:type="dxa"/>
          </w:tcPr>
          <w:p w14:paraId="2E5B48A2"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287.624</w:t>
            </w:r>
          </w:p>
        </w:tc>
        <w:tc>
          <w:tcPr>
            <w:tcW w:w="1350" w:type="dxa"/>
          </w:tcPr>
          <w:p w14:paraId="7EFE37D4"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4</w:t>
            </w:r>
          </w:p>
        </w:tc>
        <w:tc>
          <w:tcPr>
            <w:tcW w:w="1350" w:type="dxa"/>
          </w:tcPr>
          <w:p w14:paraId="79B0BD11"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71.906</w:t>
            </w:r>
          </w:p>
        </w:tc>
        <w:tc>
          <w:tcPr>
            <w:tcW w:w="720" w:type="dxa"/>
          </w:tcPr>
          <w:p w14:paraId="0C523B87" w14:textId="77777777" w:rsidR="00BF62D2" w:rsidRDefault="00BF62D2">
            <w:pPr>
              <w:widowControl w:val="0"/>
              <w:suppressAutoHyphens/>
              <w:spacing w:before="40" w:after="40" w:line="240" w:lineRule="auto"/>
              <w:ind w:right="144"/>
              <w:jc w:val="right"/>
              <w:rPr>
                <w:sz w:val="20"/>
                <w:szCs w:val="20"/>
              </w:rPr>
            </w:pPr>
          </w:p>
        </w:tc>
        <w:tc>
          <w:tcPr>
            <w:tcW w:w="1260" w:type="dxa"/>
          </w:tcPr>
          <w:p w14:paraId="49C25161" w14:textId="77777777" w:rsidR="00BF62D2" w:rsidRDefault="00BF62D2">
            <w:pPr>
              <w:widowControl w:val="0"/>
              <w:suppressAutoHyphens/>
              <w:spacing w:before="40" w:after="40" w:line="240" w:lineRule="auto"/>
              <w:ind w:right="144"/>
              <w:jc w:val="right"/>
              <w:rPr>
                <w:sz w:val="20"/>
                <w:szCs w:val="20"/>
              </w:rPr>
            </w:pPr>
          </w:p>
        </w:tc>
      </w:tr>
      <w:tr w:rsidR="00BF62D2" w14:paraId="03A361F9" w14:textId="77777777">
        <w:tc>
          <w:tcPr>
            <w:tcW w:w="1710" w:type="dxa"/>
            <w:tcBorders>
              <w:bottom w:val="single" w:sz="4" w:space="0" w:color="auto"/>
            </w:tcBorders>
          </w:tcPr>
          <w:p w14:paraId="55272903" w14:textId="77777777" w:rsidR="00BF62D2" w:rsidRDefault="008A1A69">
            <w:pPr>
              <w:widowControl w:val="0"/>
              <w:suppressAutoHyphens/>
              <w:spacing w:before="40" w:after="40" w:line="240" w:lineRule="auto"/>
              <w:rPr>
                <w:sz w:val="20"/>
                <w:szCs w:val="20"/>
              </w:rPr>
            </w:pPr>
            <w:r>
              <w:rPr>
                <w:sz w:val="20"/>
                <w:szCs w:val="20"/>
              </w:rPr>
              <w:t>Total</w:t>
            </w:r>
          </w:p>
        </w:tc>
        <w:tc>
          <w:tcPr>
            <w:tcW w:w="1350" w:type="dxa"/>
            <w:tcBorders>
              <w:bottom w:val="single" w:sz="4" w:space="0" w:color="auto"/>
            </w:tcBorders>
          </w:tcPr>
          <w:p w14:paraId="5A5D3659"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1,800</w:t>
            </w:r>
          </w:p>
        </w:tc>
        <w:tc>
          <w:tcPr>
            <w:tcW w:w="1350" w:type="dxa"/>
            <w:tcBorders>
              <w:bottom w:val="single" w:sz="4" w:space="0" w:color="auto"/>
            </w:tcBorders>
          </w:tcPr>
          <w:p w14:paraId="44FAE181"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5</w:t>
            </w:r>
          </w:p>
        </w:tc>
        <w:tc>
          <w:tcPr>
            <w:tcW w:w="1350" w:type="dxa"/>
            <w:tcBorders>
              <w:bottom w:val="single" w:sz="4" w:space="0" w:color="auto"/>
            </w:tcBorders>
          </w:tcPr>
          <w:p w14:paraId="67A9DE4A" w14:textId="77777777" w:rsidR="00BF62D2" w:rsidRDefault="00BF62D2">
            <w:pPr>
              <w:widowControl w:val="0"/>
              <w:suppressAutoHyphens/>
              <w:spacing w:before="40" w:after="40" w:line="240" w:lineRule="auto"/>
              <w:ind w:right="144"/>
              <w:jc w:val="right"/>
              <w:rPr>
                <w:sz w:val="20"/>
                <w:szCs w:val="20"/>
              </w:rPr>
            </w:pPr>
          </w:p>
        </w:tc>
        <w:tc>
          <w:tcPr>
            <w:tcW w:w="720" w:type="dxa"/>
            <w:tcBorders>
              <w:bottom w:val="single" w:sz="4" w:space="0" w:color="auto"/>
            </w:tcBorders>
          </w:tcPr>
          <w:p w14:paraId="7AC1A135" w14:textId="77777777" w:rsidR="00BF62D2" w:rsidRDefault="00BF62D2">
            <w:pPr>
              <w:widowControl w:val="0"/>
              <w:suppressAutoHyphens/>
              <w:spacing w:before="40" w:after="40" w:line="240" w:lineRule="auto"/>
              <w:ind w:right="144"/>
              <w:jc w:val="right"/>
              <w:rPr>
                <w:sz w:val="20"/>
                <w:szCs w:val="20"/>
              </w:rPr>
            </w:pPr>
          </w:p>
        </w:tc>
        <w:tc>
          <w:tcPr>
            <w:tcW w:w="1260" w:type="dxa"/>
            <w:tcBorders>
              <w:bottom w:val="single" w:sz="4" w:space="0" w:color="auto"/>
            </w:tcBorders>
          </w:tcPr>
          <w:p w14:paraId="715276C5" w14:textId="77777777" w:rsidR="00BF62D2" w:rsidRDefault="00BF62D2">
            <w:pPr>
              <w:widowControl w:val="0"/>
              <w:suppressAutoHyphens/>
              <w:spacing w:before="40" w:after="40" w:line="240" w:lineRule="auto"/>
              <w:ind w:right="144"/>
              <w:jc w:val="right"/>
              <w:rPr>
                <w:sz w:val="20"/>
                <w:szCs w:val="20"/>
              </w:rPr>
            </w:pPr>
          </w:p>
        </w:tc>
      </w:tr>
    </w:tbl>
    <w:p w14:paraId="2DF2516B"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sz w:val="20"/>
          <w:szCs w:val="20"/>
        </w:rPr>
        <w:t>27.</w:t>
      </w:r>
      <w:r>
        <w:rPr>
          <w:sz w:val="20"/>
          <w:szCs w:val="20"/>
        </w:rPr>
        <w:tab/>
      </w:r>
      <w:r>
        <w:rPr>
          <w:rFonts w:cs="TimesLTStd-Bold"/>
          <w:b/>
          <w:bCs/>
          <w:sz w:val="20"/>
          <w:szCs w:val="20"/>
          <w:lang w:val="en-IN"/>
        </w:rPr>
        <w:t xml:space="preserve">College GPA and Salary. </w:t>
      </w:r>
      <w:r>
        <w:rPr>
          <w:rFonts w:cs="TimesLTStd-Roman"/>
          <w:sz w:val="20"/>
          <w:szCs w:val="20"/>
          <w:lang w:val="en-IN"/>
        </w:rPr>
        <w:t>Do students with higher college grade point averages (GPAs) earn more than those graduates with lower GPAs (</w:t>
      </w:r>
      <w:r>
        <w:rPr>
          <w:rFonts w:cs="TimesLTStd-Italic"/>
          <w:i/>
          <w:iCs/>
          <w:sz w:val="20"/>
          <w:szCs w:val="20"/>
          <w:lang w:val="en-IN"/>
        </w:rPr>
        <w:t>CivicScience</w:t>
      </w:r>
      <w:r>
        <w:rPr>
          <w:rFonts w:cs="TimesLTStd-Roman"/>
          <w:sz w:val="20"/>
          <w:szCs w:val="20"/>
          <w:lang w:val="en-IN"/>
        </w:rPr>
        <w:t xml:space="preserve">)? Consider the college GPA and salary data (10 years after graduation) provided in the file </w:t>
      </w:r>
      <w:r>
        <w:rPr>
          <w:rFonts w:cs="TimesLTStd-Italic"/>
          <w:i/>
          <w:iCs/>
          <w:sz w:val="20"/>
          <w:szCs w:val="20"/>
          <w:lang w:val="en-IN"/>
        </w:rPr>
        <w:t>gpasalary</w:t>
      </w:r>
      <w:r>
        <w:rPr>
          <w:rFonts w:cs="TimesLTStd-Roman"/>
          <w:sz w:val="20"/>
          <w:szCs w:val="20"/>
          <w:lang w:val="en-IN"/>
        </w:rPr>
        <w:t xml:space="preserve">. </w:t>
      </w:r>
      <w:r>
        <w:rPr>
          <w:rFonts w:cs="TimesLTStd-Roman"/>
          <w:b/>
          <w:color w:val="D85629"/>
          <w:sz w:val="20"/>
          <w:szCs w:val="20"/>
          <w:lang w:val="en-IN"/>
        </w:rPr>
        <w:t>LO 1, 7</w:t>
      </w:r>
    </w:p>
    <w:p w14:paraId="442A460B" w14:textId="77777777" w:rsidR="00BF62D2" w:rsidRDefault="008A1A69">
      <w:pPr>
        <w:widowControl w:val="0"/>
        <w:suppressAutoHyphens/>
        <w:autoSpaceDE w:val="0"/>
        <w:autoSpaceDN w:val="0"/>
        <w:adjustRightInd w:val="0"/>
        <w:spacing w:before="120" w:after="120" w:line="240" w:lineRule="auto"/>
        <w:ind w:left="720" w:hanging="360"/>
        <w:rPr>
          <w:rFonts w:cs="TimesLTStd-Roman"/>
          <w:spacing w:val="-4"/>
          <w:sz w:val="20"/>
          <w:szCs w:val="20"/>
          <w:lang w:val="en-IN"/>
        </w:rPr>
      </w:pPr>
      <w:r>
        <w:rPr>
          <w:rFonts w:cs="TimesLTStd-Roman"/>
          <w:sz w:val="20"/>
          <w:szCs w:val="20"/>
          <w:lang w:val="en-IN"/>
        </w:rPr>
        <w:t>a.</w:t>
      </w:r>
      <w:r>
        <w:rPr>
          <w:rFonts w:cs="TimesLTStd-Roman"/>
          <w:sz w:val="20"/>
          <w:szCs w:val="20"/>
          <w:lang w:val="en-IN"/>
        </w:rPr>
        <w:tab/>
        <w:t xml:space="preserve">Develop a scatter diagram for these data with college GPA as the independent variable. </w:t>
      </w:r>
      <w:r>
        <w:rPr>
          <w:rFonts w:cs="TimesLTStd-Roman"/>
          <w:spacing w:val="-4"/>
          <w:sz w:val="20"/>
          <w:szCs w:val="20"/>
          <w:lang w:val="en-IN"/>
        </w:rPr>
        <w:t>What does the scatter diagram indicate about the relationship between the two variables?</w:t>
      </w:r>
    </w:p>
    <w:p w14:paraId="24CDFB79"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Use these data to develop an estimated regression equation that can be used to predict annual salary 10 years after graduation given college GPA.</w:t>
      </w:r>
    </w:p>
    <w:p w14:paraId="0D3524E1" w14:textId="77777777" w:rsidR="00BF62D2" w:rsidRDefault="008A1A69">
      <w:pPr>
        <w:widowControl w:val="0"/>
        <w:suppressAutoHyphens/>
        <w:autoSpaceDE w:val="0"/>
        <w:autoSpaceDN w:val="0"/>
        <w:adjustRightInd w:val="0"/>
        <w:spacing w:before="120" w:after="120" w:line="240" w:lineRule="auto"/>
        <w:ind w:left="720" w:hanging="360"/>
        <w:rPr>
          <w:rFonts w:cs="TimesLTStd-Roman"/>
          <w:spacing w:val="-2"/>
          <w:sz w:val="20"/>
          <w:szCs w:val="20"/>
          <w:lang w:val="en-IN"/>
        </w:rPr>
      </w:pPr>
      <w:r>
        <w:rPr>
          <w:rFonts w:cs="TimesLTStd-Roman"/>
          <w:sz w:val="20"/>
          <w:szCs w:val="20"/>
          <w:lang w:val="en-IN"/>
        </w:rPr>
        <w:t>c.</w:t>
      </w:r>
      <w:r>
        <w:rPr>
          <w:rFonts w:cs="TimesLTStd-Roman"/>
          <w:sz w:val="20"/>
          <w:szCs w:val="20"/>
          <w:lang w:val="en-IN"/>
        </w:rPr>
        <w:tab/>
        <w:t xml:space="preserve">At the 0.05 level of significance, test for a significant relationship using the </w:t>
      </w:r>
      <w:r>
        <w:rPr>
          <w:rFonts w:cs="TimesLTStd-Roman"/>
          <w:i/>
          <w:sz w:val="20"/>
          <w:szCs w:val="20"/>
          <w:lang w:val="en-IN"/>
        </w:rPr>
        <w:t>F</w:t>
      </w:r>
      <w:r>
        <w:rPr>
          <w:rFonts w:cs="TimesLTStd-Roman"/>
          <w:sz w:val="20"/>
          <w:szCs w:val="20"/>
          <w:lang w:val="en-IN"/>
        </w:rPr>
        <w:t xml:space="preserve"> test. </w:t>
      </w:r>
      <w:r>
        <w:rPr>
          <w:rFonts w:cs="TimesLTStd-Roman"/>
          <w:spacing w:val="-2"/>
          <w:sz w:val="20"/>
          <w:szCs w:val="20"/>
          <w:lang w:val="en-IN"/>
        </w:rPr>
        <w:t>Does there appear to be a significant statistical relationship between the two variables?</w:t>
      </w:r>
    </w:p>
    <w:p w14:paraId="4AD48FFF" w14:textId="77777777" w:rsidR="00BF62D2" w:rsidRDefault="008A1A69">
      <w:pPr>
        <w:widowControl w:val="0"/>
        <w:suppressAutoHyphens/>
        <w:spacing w:after="0" w:line="240" w:lineRule="auto"/>
        <w:ind w:left="720" w:hanging="360"/>
        <w:rPr>
          <w:b/>
          <w:sz w:val="20"/>
          <w:szCs w:val="20"/>
        </w:rPr>
      </w:pPr>
      <w:r>
        <w:rPr>
          <w:b/>
          <w:sz w:val="20"/>
          <w:szCs w:val="20"/>
        </w:rPr>
        <w:t>Solutions:</w:t>
      </w:r>
    </w:p>
    <w:p w14:paraId="57A515AF" w14:textId="77777777" w:rsidR="00BF62D2" w:rsidRDefault="008A1A69">
      <w:pPr>
        <w:widowControl w:val="0"/>
        <w:suppressAutoHyphens/>
        <w:spacing w:after="120" w:line="240" w:lineRule="auto"/>
        <w:ind w:left="720" w:hanging="360"/>
        <w:rPr>
          <w:sz w:val="20"/>
          <w:szCs w:val="20"/>
        </w:rPr>
      </w:pPr>
      <w:r>
        <w:rPr>
          <w:sz w:val="20"/>
          <w:szCs w:val="20"/>
        </w:rPr>
        <w:t>a.</w:t>
      </w:r>
      <w:r>
        <w:rPr>
          <w:sz w:val="20"/>
          <w:szCs w:val="20"/>
        </w:rPr>
        <w:tab/>
      </w:r>
    </w:p>
    <w:p w14:paraId="733DB190" w14:textId="77777777" w:rsidR="00BF62D2" w:rsidRDefault="008A1A69">
      <w:pPr>
        <w:widowControl w:val="0"/>
        <w:suppressAutoHyphens/>
        <w:spacing w:before="120" w:after="120" w:line="240" w:lineRule="auto"/>
        <w:ind w:left="720"/>
        <w:rPr>
          <w:sz w:val="20"/>
          <w:szCs w:val="20"/>
        </w:rPr>
      </w:pPr>
      <w:r>
        <w:rPr>
          <w:noProof/>
          <w:sz w:val="20"/>
          <w:szCs w:val="20"/>
        </w:rPr>
        <w:drawing>
          <wp:inline distT="0" distB="0" distL="0" distR="0" wp14:anchorId="206581FA" wp14:editId="71381621">
            <wp:extent cx="4443984" cy="26700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4443984" cy="2670048"/>
                    </a:xfrm>
                    <a:prstGeom prst="rect">
                      <a:avLst/>
                    </a:prstGeom>
                    <a:noFill/>
                  </pic:spPr>
                </pic:pic>
              </a:graphicData>
            </a:graphic>
          </wp:inline>
        </w:drawing>
      </w:r>
    </w:p>
    <w:p w14:paraId="20D1DD19" w14:textId="77777777" w:rsidR="00BF62D2" w:rsidRDefault="00BF62D2">
      <w:pPr>
        <w:widowControl w:val="0"/>
        <w:suppressAutoHyphens/>
        <w:spacing w:before="120" w:after="120" w:line="240" w:lineRule="auto"/>
        <w:ind w:left="720" w:hanging="360"/>
        <w:jc w:val="center"/>
        <w:rPr>
          <w:sz w:val="20"/>
          <w:szCs w:val="20"/>
        </w:rPr>
      </w:pPr>
    </w:p>
    <w:p w14:paraId="2E1BBE42" w14:textId="77777777" w:rsidR="00BF62D2" w:rsidRDefault="008A1A69">
      <w:pPr>
        <w:widowControl w:val="0"/>
        <w:suppressAutoHyphens/>
        <w:spacing w:before="120" w:after="120" w:line="240" w:lineRule="auto"/>
        <w:ind w:left="720" w:hanging="360"/>
        <w:rPr>
          <w:sz w:val="20"/>
          <w:szCs w:val="20"/>
        </w:rPr>
      </w:pPr>
      <w:r>
        <w:rPr>
          <w:sz w:val="20"/>
          <w:szCs w:val="20"/>
        </w:rPr>
        <w:tab/>
        <w:t>The scatter diagram suggests a positive linear relationship between the two variables.</w:t>
      </w:r>
    </w:p>
    <w:p w14:paraId="795EA9F6" w14:textId="77777777" w:rsidR="00BF62D2" w:rsidRDefault="008A1A69">
      <w:pPr>
        <w:widowControl w:val="0"/>
        <w:suppressAutoHyphens/>
        <w:spacing w:before="120" w:after="120" w:line="240" w:lineRule="auto"/>
        <w:ind w:left="720" w:hanging="360"/>
        <w:rPr>
          <w:sz w:val="20"/>
          <w:szCs w:val="20"/>
        </w:rPr>
      </w:pPr>
      <w:r>
        <w:rPr>
          <w:sz w:val="20"/>
          <w:szCs w:val="20"/>
        </w:rPr>
        <w:t>b.</w:t>
      </w:r>
      <w:r>
        <w:rPr>
          <w:sz w:val="20"/>
          <w:szCs w:val="20"/>
        </w:rPr>
        <w:tab/>
        <w:t xml:space="preserve">Let </w:t>
      </w:r>
      <w:r>
        <w:rPr>
          <w:i/>
          <w:sz w:val="20"/>
          <w:szCs w:val="20"/>
        </w:rPr>
        <w:t>x</w:t>
      </w:r>
      <w:r>
        <w:rPr>
          <w:sz w:val="20"/>
          <w:szCs w:val="20"/>
        </w:rPr>
        <w:t xml:space="preserve"> = GPA and </w:t>
      </w:r>
      <w:r>
        <w:rPr>
          <w:i/>
          <w:sz w:val="20"/>
          <w:szCs w:val="20"/>
        </w:rPr>
        <w:t>y</w:t>
      </w:r>
      <w:r>
        <w:rPr>
          <w:sz w:val="20"/>
          <w:szCs w:val="20"/>
        </w:rPr>
        <w:t xml:space="preserve"> = annual salary ($)</w:t>
      </w:r>
    </w:p>
    <w:p w14:paraId="3FAB4737"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22"/>
          <w:sz w:val="20"/>
          <w:szCs w:val="20"/>
        </w:rPr>
        <w:object w:dxaOrig="4780" w:dyaOrig="560" w14:anchorId="0FB5E6AE">
          <v:shape id="_x0000_i1174" type="#_x0000_t75" style="width:231.6pt;height:29.4pt" o:ole="">
            <v:imagedata r:id="rId322" o:title=""/>
          </v:shape>
          <o:OLEObject Type="Embed" ProgID="Equation.DSMT4" ShapeID="_x0000_i1174" DrawAspect="Content" ObjectID="_1769436503" r:id="rId323"/>
        </w:object>
      </w:r>
    </w:p>
    <w:p w14:paraId="28D7E4C5"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10"/>
          <w:sz w:val="20"/>
          <w:szCs w:val="20"/>
        </w:rPr>
        <w:object w:dxaOrig="2240" w:dyaOrig="300" w14:anchorId="505F49E5">
          <v:shape id="_x0000_i1175" type="#_x0000_t75" style="width:111pt;height:15pt" o:ole="" fillcolor="window">
            <v:imagedata r:id="rId324" o:title=""/>
          </v:shape>
          <o:OLEObject Type="Embed" ProgID="Equation.DSMT4" ShapeID="_x0000_i1175" DrawAspect="Content" ObjectID="_1769436504" r:id="rId325"/>
        </w:object>
      </w:r>
      <w:r>
        <w:rPr>
          <w:position w:val="-10"/>
          <w:sz w:val="20"/>
          <w:szCs w:val="20"/>
        </w:rPr>
        <w:t xml:space="preserve"> </w:t>
      </w:r>
      <w:r>
        <w:rPr>
          <w:position w:val="-10"/>
          <w:sz w:val="20"/>
          <w:szCs w:val="20"/>
        </w:rPr>
        <w:object w:dxaOrig="1640" w:dyaOrig="320" w14:anchorId="72A2C83B">
          <v:shape id="_x0000_i1176" type="#_x0000_t75" style="width:79.8pt;height:15pt" o:ole="" fillcolor="window">
            <v:imagedata r:id="rId326" o:title=""/>
          </v:shape>
          <o:OLEObject Type="Embed" ProgID="Equation.DSMT4" ShapeID="_x0000_i1176" DrawAspect="Content" ObjectID="_1769436505" r:id="rId327"/>
        </w:object>
      </w:r>
      <w:r>
        <w:rPr>
          <w:position w:val="-10"/>
          <w:sz w:val="20"/>
          <w:szCs w:val="20"/>
        </w:rPr>
        <w:t xml:space="preserve"> </w:t>
      </w:r>
    </w:p>
    <w:p w14:paraId="7D702098" w14:textId="77777777" w:rsidR="00BF62D2" w:rsidRDefault="008A1A69">
      <w:pPr>
        <w:widowControl w:val="0"/>
        <w:suppressAutoHyphens/>
        <w:spacing w:before="120" w:after="120" w:line="240" w:lineRule="auto"/>
        <w:ind w:left="720" w:hanging="360"/>
        <w:rPr>
          <w:position w:val="-26"/>
          <w:sz w:val="20"/>
          <w:szCs w:val="20"/>
        </w:rPr>
      </w:pPr>
      <w:r>
        <w:rPr>
          <w:sz w:val="20"/>
          <w:szCs w:val="20"/>
        </w:rPr>
        <w:tab/>
      </w:r>
      <w:r>
        <w:rPr>
          <w:position w:val="-26"/>
          <w:sz w:val="20"/>
          <w:szCs w:val="20"/>
        </w:rPr>
        <w:object w:dxaOrig="3680" w:dyaOrig="600" w14:anchorId="69E86ACE">
          <v:shape id="_x0000_i1177" type="#_x0000_t75" style="width:177.55pt;height:29.4pt" o:ole="" fillcolor="window">
            <v:imagedata r:id="rId328" o:title=""/>
          </v:shape>
          <o:OLEObject Type="Embed" ProgID="Equation.DSMT4" ShapeID="_x0000_i1177" DrawAspect="Content" ObjectID="_1769436506" r:id="rId329"/>
        </w:object>
      </w:r>
    </w:p>
    <w:p w14:paraId="519F6EEA" w14:textId="77777777" w:rsidR="00BF62D2" w:rsidRDefault="008A1A69">
      <w:pPr>
        <w:widowControl w:val="0"/>
        <w:suppressAutoHyphens/>
        <w:spacing w:before="120" w:after="120" w:line="240" w:lineRule="auto"/>
        <w:ind w:left="720" w:hanging="360"/>
        <w:rPr>
          <w:position w:val="-10"/>
          <w:sz w:val="20"/>
          <w:szCs w:val="20"/>
        </w:rPr>
      </w:pPr>
      <w:r>
        <w:rPr>
          <w:sz w:val="20"/>
          <w:szCs w:val="20"/>
        </w:rPr>
        <w:tab/>
      </w:r>
      <w:r>
        <w:rPr>
          <w:position w:val="-10"/>
          <w:sz w:val="20"/>
          <w:szCs w:val="20"/>
        </w:rPr>
        <w:object w:dxaOrig="4720" w:dyaOrig="300" w14:anchorId="145645EB">
          <v:shape id="_x0000_i1178" type="#_x0000_t75" style="width:236.45pt;height:15pt" o:ole="" fillcolor="window">
            <v:imagedata r:id="rId330" o:title=""/>
          </v:shape>
          <o:OLEObject Type="Embed" ProgID="Equation.DSMT4" ShapeID="_x0000_i1178" DrawAspect="Content" ObjectID="_1769436507" r:id="rId331"/>
        </w:object>
      </w:r>
    </w:p>
    <w:p w14:paraId="6C6EDF0C"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10"/>
          <w:sz w:val="20"/>
          <w:szCs w:val="20"/>
        </w:rPr>
        <w:object w:dxaOrig="2140" w:dyaOrig="300" w14:anchorId="4CC4FD1F">
          <v:shape id="_x0000_i1179" type="#_x0000_t75" style="width:107.45pt;height:15pt" o:ole="" fillcolor="window">
            <v:imagedata r:id="rId332" o:title=""/>
          </v:shape>
          <o:OLEObject Type="Embed" ProgID="Equation.DSMT4" ShapeID="_x0000_i1179" DrawAspect="Content" ObjectID="_1769436508" r:id="rId333"/>
        </w:object>
      </w:r>
    </w:p>
    <w:p w14:paraId="746FB99B" w14:textId="77777777" w:rsidR="00BF62D2" w:rsidRDefault="008A1A69">
      <w:pPr>
        <w:widowControl w:val="0"/>
        <w:suppressAutoHyphens/>
        <w:spacing w:before="100" w:after="100" w:line="240" w:lineRule="auto"/>
        <w:ind w:left="720" w:hanging="360"/>
        <w:rPr>
          <w:sz w:val="20"/>
          <w:szCs w:val="20"/>
        </w:rPr>
      </w:pPr>
      <w:r>
        <w:rPr>
          <w:sz w:val="20"/>
          <w:szCs w:val="20"/>
        </w:rPr>
        <w:t>c.</w:t>
      </w:r>
      <w:r>
        <w:rPr>
          <w:sz w:val="20"/>
          <w:szCs w:val="20"/>
        </w:rPr>
        <w:tab/>
        <w:t xml:space="preserve">SSE = </w:t>
      </w:r>
      <w:r>
        <w:rPr>
          <w:position w:val="-10"/>
          <w:sz w:val="20"/>
          <w:szCs w:val="20"/>
        </w:rPr>
        <w:object w:dxaOrig="1939" w:dyaOrig="320" w14:anchorId="3C2F634E">
          <v:shape id="_x0000_i1180" type="#_x0000_t75" style="width:97.8pt;height:15pt" o:ole="" fillcolor="window">
            <v:imagedata r:id="rId334" o:title=""/>
          </v:shape>
          <o:OLEObject Type="Embed" ProgID="Equation.DSMT4" ShapeID="_x0000_i1180" DrawAspect="Content" ObjectID="_1769436509" r:id="rId335"/>
        </w:object>
      </w:r>
      <w:r>
        <w:rPr>
          <w:sz w:val="20"/>
          <w:szCs w:val="20"/>
        </w:rPr>
        <w:t> </w:t>
      </w:r>
      <w:r>
        <w:rPr>
          <w:sz w:val="20"/>
          <w:szCs w:val="20"/>
        </w:rPr>
        <w:t>SST =</w:t>
      </w:r>
      <w:r>
        <w:rPr>
          <w:position w:val="-10"/>
          <w:sz w:val="20"/>
          <w:szCs w:val="20"/>
        </w:rPr>
        <w:object w:dxaOrig="880" w:dyaOrig="320" w14:anchorId="01018766">
          <v:shape id="_x0000_i1181" type="#_x0000_t75" style="width:44.4pt;height:15pt" o:ole="" fillcolor="window">
            <v:imagedata r:id="rId336" o:title=""/>
          </v:shape>
          <o:OLEObject Type="Embed" ProgID="Equation.DSMT4" ShapeID="_x0000_i1181" DrawAspect="Content" ObjectID="_1769436510" r:id="rId337"/>
        </w:object>
      </w:r>
      <w:r>
        <w:rPr>
          <w:sz w:val="20"/>
          <w:szCs w:val="20"/>
        </w:rPr>
        <w:t xml:space="preserve"> = 14,706.9</w:t>
      </w:r>
    </w:p>
    <w:p w14:paraId="7D305F06" w14:textId="77777777" w:rsidR="00BF62D2" w:rsidRDefault="008A1A69">
      <w:pPr>
        <w:widowControl w:val="0"/>
        <w:suppressAutoHyphens/>
        <w:spacing w:before="100" w:after="100" w:line="240" w:lineRule="auto"/>
        <w:ind w:left="720" w:hanging="360"/>
        <w:rPr>
          <w:sz w:val="20"/>
          <w:szCs w:val="20"/>
        </w:rPr>
      </w:pPr>
      <w:r>
        <w:rPr>
          <w:sz w:val="20"/>
          <w:szCs w:val="20"/>
        </w:rPr>
        <w:tab/>
        <w:t>Thus, SSR = SST – SSE = 14,706.9 – 1,047.747 = 13,659.15</w:t>
      </w:r>
    </w:p>
    <w:p w14:paraId="43BA62CA" w14:textId="77777777" w:rsidR="00BF62D2" w:rsidRDefault="008A1A69">
      <w:pPr>
        <w:widowControl w:val="0"/>
        <w:suppressAutoHyphens/>
        <w:spacing w:before="100" w:after="100" w:line="240" w:lineRule="auto"/>
        <w:ind w:left="720" w:hanging="360"/>
        <w:rPr>
          <w:sz w:val="20"/>
          <w:szCs w:val="20"/>
        </w:rPr>
      </w:pPr>
      <w:r>
        <w:rPr>
          <w:sz w:val="20"/>
          <w:szCs w:val="20"/>
        </w:rPr>
        <w:tab/>
        <w:t>MSR = SSR/1 = 13,659.15</w:t>
      </w:r>
    </w:p>
    <w:p w14:paraId="606CB1BA" w14:textId="77777777" w:rsidR="00BF62D2" w:rsidRDefault="008A1A69">
      <w:pPr>
        <w:widowControl w:val="0"/>
        <w:suppressAutoHyphens/>
        <w:spacing w:before="100" w:after="100" w:line="240" w:lineRule="auto"/>
        <w:ind w:left="720" w:hanging="360"/>
        <w:rPr>
          <w:sz w:val="20"/>
          <w:szCs w:val="20"/>
        </w:rPr>
      </w:pPr>
      <w:r>
        <w:rPr>
          <w:sz w:val="20"/>
          <w:szCs w:val="20"/>
        </w:rPr>
        <w:tab/>
        <w:t>MSE = SSE/(</w:t>
      </w:r>
      <w:r>
        <w:rPr>
          <w:i/>
          <w:sz w:val="20"/>
          <w:szCs w:val="20"/>
        </w:rPr>
        <w:t>n</w:t>
      </w:r>
      <w:r>
        <w:rPr>
          <w:sz w:val="20"/>
          <w:szCs w:val="20"/>
        </w:rPr>
        <w:t xml:space="preserve"> – 2) = 1,047.747/8 = 130.9684</w:t>
      </w:r>
    </w:p>
    <w:p w14:paraId="44EB1E50" w14:textId="77777777" w:rsidR="00BF62D2" w:rsidRDefault="008A1A69">
      <w:pPr>
        <w:widowControl w:val="0"/>
        <w:suppressAutoHyphens/>
        <w:spacing w:before="100" w:after="100" w:line="240" w:lineRule="auto"/>
        <w:ind w:left="720" w:hanging="360"/>
        <w:rPr>
          <w:sz w:val="20"/>
          <w:szCs w:val="20"/>
        </w:rPr>
      </w:pPr>
      <w:r>
        <w:rPr>
          <w:sz w:val="20"/>
          <w:szCs w:val="20"/>
        </w:rPr>
        <w:tab/>
      </w:r>
      <w:r>
        <w:rPr>
          <w:i/>
          <w:sz w:val="20"/>
          <w:szCs w:val="20"/>
        </w:rPr>
        <w:t>F</w:t>
      </w:r>
      <w:r>
        <w:rPr>
          <w:sz w:val="20"/>
          <w:szCs w:val="20"/>
        </w:rPr>
        <w:t xml:space="preserve"> = MSR/MSE = 13,659.15/130.9684 = 104.2935</w:t>
      </w:r>
    </w:p>
    <w:p w14:paraId="0AF6B291" w14:textId="77777777" w:rsidR="00BF62D2" w:rsidRDefault="008A1A69">
      <w:pPr>
        <w:widowControl w:val="0"/>
        <w:suppressAutoHyphens/>
        <w:spacing w:before="100" w:after="100" w:line="240" w:lineRule="auto"/>
        <w:ind w:left="720" w:hanging="360"/>
        <w:rPr>
          <w:sz w:val="20"/>
          <w:szCs w:val="20"/>
        </w:rPr>
      </w:pPr>
      <w:r>
        <w:rPr>
          <w:sz w:val="20"/>
          <w:szCs w:val="20"/>
        </w:rPr>
        <w:tab/>
        <w:t xml:space="preserve">Using </w:t>
      </w:r>
      <w:r>
        <w:rPr>
          <w:i/>
          <w:sz w:val="20"/>
          <w:szCs w:val="20"/>
        </w:rPr>
        <w:t>F</w:t>
      </w:r>
      <w:r>
        <w:rPr>
          <w:sz w:val="20"/>
          <w:szCs w:val="20"/>
        </w:rPr>
        <w:t xml:space="preserve"> table (one degree of freedom numerator and eight denominator), </w:t>
      </w:r>
      <w:r>
        <w:rPr>
          <w:i/>
          <w:sz w:val="20"/>
          <w:szCs w:val="20"/>
        </w:rPr>
        <w:t>p</w:t>
      </w:r>
      <w:r>
        <w:rPr>
          <w:sz w:val="20"/>
          <w:szCs w:val="20"/>
        </w:rPr>
        <w:t>-value is less than 0.01.</w:t>
      </w:r>
    </w:p>
    <w:p w14:paraId="352D0D70" w14:textId="77777777" w:rsidR="00BF62D2" w:rsidRDefault="008A1A69">
      <w:pPr>
        <w:widowControl w:val="0"/>
        <w:suppressAutoHyphens/>
        <w:spacing w:before="100" w:after="100" w:line="240" w:lineRule="auto"/>
        <w:ind w:left="720" w:hanging="360"/>
        <w:rPr>
          <w:sz w:val="20"/>
          <w:szCs w:val="20"/>
        </w:rPr>
      </w:pPr>
      <w:r>
        <w:rPr>
          <w:sz w:val="20"/>
          <w:szCs w:val="20"/>
        </w:rPr>
        <w:tab/>
        <w:t xml:space="preserve">Because </w:t>
      </w:r>
      <w:r>
        <w:rPr>
          <w:i/>
          <w:sz w:val="20"/>
          <w:szCs w:val="20"/>
        </w:rPr>
        <w:t>p</w:t>
      </w:r>
      <w:r>
        <w:rPr>
          <w:sz w:val="20"/>
          <w:szCs w:val="20"/>
        </w:rPr>
        <w:t>-value</w:t>
      </w:r>
      <w:r>
        <w:rPr>
          <w:position w:val="-8"/>
          <w:sz w:val="20"/>
          <w:szCs w:val="20"/>
        </w:rPr>
        <w:object w:dxaOrig="420" w:dyaOrig="260" w14:anchorId="32B40249">
          <v:shape id="_x0000_i1182" type="#_x0000_t75" style="width:25.2pt;height:15.6pt" o:ole="" fillcolor="window">
            <v:imagedata r:id="rId338" o:title=""/>
          </v:shape>
          <o:OLEObject Type="Embed" ProgID="Equation.DSMT4" ShapeID="_x0000_i1182" DrawAspect="Content" ObjectID="_1769436511" r:id="rId339"/>
        </w:object>
      </w:r>
      <w:r>
        <w:rPr>
          <w:sz w:val="20"/>
          <w:szCs w:val="20"/>
        </w:rPr>
        <w:t xml:space="preserve"> we reject </w:t>
      </w:r>
      <w:r>
        <w:rPr>
          <w:i/>
          <w:sz w:val="20"/>
          <w:szCs w:val="20"/>
        </w:rPr>
        <w:t>H</w:t>
      </w:r>
      <w:r>
        <w:rPr>
          <w:sz w:val="20"/>
          <w:szCs w:val="20"/>
          <w:vertAlign w:val="subscript"/>
        </w:rPr>
        <w:t>0</w:t>
      </w:r>
      <w:r>
        <w:rPr>
          <w:sz w:val="20"/>
          <w:szCs w:val="20"/>
        </w:rPr>
        <w:t xml:space="preserve">: </w:t>
      </w:r>
      <w:r>
        <w:rPr>
          <w:rFonts w:ascii="Times New Roman" w:hAnsi="Times New Roman" w:cs="Times New Roman"/>
          <w:i/>
          <w:sz w:val="20"/>
          <w:szCs w:val="20"/>
        </w:rPr>
        <w:t>β</w:t>
      </w:r>
      <w:r>
        <w:rPr>
          <w:sz w:val="20"/>
          <w:szCs w:val="20"/>
          <w:vertAlign w:val="subscript"/>
        </w:rPr>
        <w:t>1</w:t>
      </w:r>
      <w:r>
        <w:rPr>
          <w:sz w:val="20"/>
          <w:szCs w:val="20"/>
        </w:rPr>
        <w:t xml:space="preserve"> = 0</w:t>
      </w:r>
    </w:p>
    <w:p w14:paraId="1C695456" w14:textId="77777777" w:rsidR="00BF62D2" w:rsidRDefault="008A1A69">
      <w:pPr>
        <w:widowControl w:val="0"/>
        <w:suppressAutoHyphens/>
        <w:spacing w:before="100" w:after="100" w:line="240" w:lineRule="auto"/>
        <w:ind w:left="720" w:hanging="360"/>
        <w:rPr>
          <w:sz w:val="20"/>
          <w:szCs w:val="20"/>
        </w:rPr>
      </w:pPr>
      <w:r>
        <w:rPr>
          <w:sz w:val="20"/>
          <w:szCs w:val="20"/>
        </w:rPr>
        <w:tab/>
        <w:t xml:space="preserve">Salary and GPA are related. </w:t>
      </w:r>
    </w:p>
    <w:p w14:paraId="0FD52822" w14:textId="77777777" w:rsidR="00BF62D2" w:rsidRDefault="008A1A69">
      <w:pPr>
        <w:keepLines/>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sz w:val="20"/>
          <w:szCs w:val="20"/>
        </w:rPr>
        <w:t>28.</w:t>
      </w:r>
      <w:r>
        <w:rPr>
          <w:sz w:val="20"/>
          <w:szCs w:val="20"/>
        </w:rPr>
        <w:tab/>
      </w:r>
      <w:r>
        <w:rPr>
          <w:rFonts w:cs="TimesLTStd-Bold"/>
          <w:b/>
          <w:bCs/>
          <w:sz w:val="20"/>
          <w:szCs w:val="20"/>
          <w:lang w:val="en-IN"/>
        </w:rPr>
        <w:t xml:space="preserve">Broker Satisfaction Conclusion. </w:t>
      </w:r>
      <w:r>
        <w:rPr>
          <w:rFonts w:cs="TimesLTStd-Roman"/>
          <w:sz w:val="20"/>
          <w:szCs w:val="20"/>
          <w:lang w:val="en-IN"/>
        </w:rPr>
        <w:t xml:space="preserve">In exercise 8, ratings data on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 xml:space="preserve">the quality of the speed of execution and </w:t>
      </w:r>
      <w:r>
        <w:rPr>
          <w:rFonts w:cs="TimesLTStd-Italic"/>
          <w:i/>
          <w:iCs/>
          <w:sz w:val="20"/>
          <w:szCs w:val="20"/>
          <w:lang w:val="en-IN"/>
        </w:rPr>
        <w:t xml:space="preserve">y </w:t>
      </w:r>
      <w:r>
        <w:rPr>
          <w:rFonts w:cs="MathematicalPiLTStd-1"/>
          <w:sz w:val="20"/>
          <w:szCs w:val="20"/>
          <w:lang w:val="en-IN"/>
        </w:rPr>
        <w:t xml:space="preserve">= </w:t>
      </w:r>
      <w:r>
        <w:rPr>
          <w:rFonts w:cs="TimesLTStd-Roman"/>
          <w:sz w:val="20"/>
          <w:szCs w:val="20"/>
          <w:lang w:val="en-IN"/>
        </w:rPr>
        <w:t xml:space="preserve">overall satisfaction with electronic trades provided the estimated regression equation </w:t>
      </w:r>
      <w:r>
        <w:rPr>
          <w:rFonts w:cs="TimesLTStd-Roman"/>
          <w:position w:val="-10"/>
          <w:sz w:val="20"/>
          <w:szCs w:val="20"/>
          <w:lang w:val="en-IN"/>
        </w:rPr>
        <w:object w:dxaOrig="220" w:dyaOrig="300" w14:anchorId="3EC88722">
          <v:shape id="_x0000_i1183" type="#_x0000_t75" style="width:11.4pt;height:15pt" o:ole="">
            <v:imagedata r:id="rId340" o:title=""/>
          </v:shape>
          <o:OLEObject Type="Embed" ProgID="Equation.DSMT4" ShapeID="_x0000_i1183" DrawAspect="Content" ObjectID="_1769436512" r:id="rId341"/>
        </w:object>
      </w:r>
      <w:r>
        <w:rPr>
          <w:rFonts w:cs="WWDOC02-Regular"/>
          <w:sz w:val="20"/>
          <w:szCs w:val="20"/>
          <w:lang w:val="en-IN"/>
        </w:rPr>
        <w:t xml:space="preserve"> </w:t>
      </w:r>
      <w:r>
        <w:rPr>
          <w:rFonts w:cs="MathematicalPiLTStd-1"/>
          <w:sz w:val="20"/>
          <w:szCs w:val="20"/>
          <w:lang w:val="en-IN"/>
        </w:rPr>
        <w:t>= 0</w:t>
      </w:r>
      <w:r>
        <w:rPr>
          <w:rFonts w:cs="TimesLTStd-Roman"/>
          <w:sz w:val="20"/>
          <w:szCs w:val="20"/>
          <w:lang w:val="en-IN"/>
        </w:rPr>
        <w:t xml:space="preserve">.2046 </w:t>
      </w:r>
      <w:r>
        <w:rPr>
          <w:rFonts w:cs="MathematicalPiLTStd-1"/>
          <w:sz w:val="20"/>
          <w:szCs w:val="20"/>
          <w:lang w:val="en-IN"/>
        </w:rPr>
        <w:t>+ 0</w:t>
      </w:r>
      <w:r>
        <w:rPr>
          <w:rFonts w:cs="TimesLTStd-Roman"/>
          <w:sz w:val="20"/>
          <w:szCs w:val="20"/>
          <w:lang w:val="en-IN"/>
        </w:rPr>
        <w:t>.9077</w:t>
      </w:r>
      <w:r>
        <w:rPr>
          <w:rFonts w:cs="TimesLTStd-Italic"/>
          <w:i/>
          <w:iCs/>
          <w:sz w:val="20"/>
          <w:szCs w:val="20"/>
          <w:lang w:val="en-IN"/>
        </w:rPr>
        <w:t xml:space="preserve">x </w:t>
      </w:r>
      <w:r>
        <w:rPr>
          <w:rFonts w:cs="TimesLTStd-Roman"/>
          <w:sz w:val="20"/>
          <w:szCs w:val="20"/>
          <w:lang w:val="en-IN"/>
        </w:rPr>
        <w:t xml:space="preserve">(AAII website). At the 0.05 level of significance, test whether speed of execution and overall satisfaction are related. Show the ANOVA table. What is your conclusion? </w:t>
      </w:r>
      <w:r>
        <w:rPr>
          <w:rFonts w:cs="TimesLTStd-Roman"/>
          <w:b/>
          <w:color w:val="D85629"/>
          <w:sz w:val="20"/>
          <w:szCs w:val="20"/>
          <w:lang w:val="en-IN"/>
        </w:rPr>
        <w:t>LO 6, 7</w:t>
      </w:r>
    </w:p>
    <w:p w14:paraId="7F715F5D" w14:textId="77777777" w:rsidR="00BF62D2" w:rsidRDefault="008A1A69">
      <w:pPr>
        <w:widowControl w:val="0"/>
        <w:suppressAutoHyphens/>
        <w:spacing w:before="120" w:after="0" w:line="240" w:lineRule="auto"/>
        <w:ind w:left="720" w:hanging="360"/>
        <w:rPr>
          <w:b/>
          <w:sz w:val="20"/>
          <w:szCs w:val="20"/>
        </w:rPr>
      </w:pPr>
      <w:r>
        <w:rPr>
          <w:b/>
          <w:sz w:val="20"/>
          <w:szCs w:val="20"/>
        </w:rPr>
        <w:t>Solutions:</w:t>
      </w:r>
    </w:p>
    <w:p w14:paraId="3B6469C6"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The sum of squares due to error and the total sum of squares are</w:t>
      </w:r>
    </w:p>
    <w:p w14:paraId="163A957E" w14:textId="77777777" w:rsidR="00BF62D2" w:rsidRDefault="008A1A69">
      <w:pPr>
        <w:widowControl w:val="0"/>
        <w:suppressAutoHyphens/>
        <w:spacing w:before="120" w:after="120" w:line="240" w:lineRule="auto"/>
        <w:ind w:left="720" w:hanging="360"/>
        <w:jc w:val="both"/>
        <w:rPr>
          <w:color w:val="000000"/>
          <w:sz w:val="20"/>
          <w:szCs w:val="20"/>
        </w:rPr>
      </w:pPr>
      <w:r>
        <w:rPr>
          <w:color w:val="000000"/>
          <w:position w:val="-10"/>
          <w:sz w:val="20"/>
          <w:szCs w:val="20"/>
        </w:rPr>
        <w:object w:dxaOrig="4760" w:dyaOrig="320" w14:anchorId="2DF4F5D0">
          <v:shape id="_x0000_i1184" type="#_x0000_t75" style="width:238.25pt;height:15pt" o:ole="" fillcolor="window">
            <v:imagedata r:id="rId342" o:title=""/>
          </v:shape>
          <o:OLEObject Type="Embed" ProgID="Equation.DSMT4" ShapeID="_x0000_i1184" DrawAspect="Content" ObjectID="_1769436513" r:id="rId343"/>
        </w:object>
      </w:r>
    </w:p>
    <w:p w14:paraId="6085BDF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Thus, SSR = SST – SSE = 3.5800 – 1.4378 = 2.1422</w:t>
      </w:r>
    </w:p>
    <w:p w14:paraId="05D5999B" w14:textId="77777777" w:rsidR="00BF62D2" w:rsidRDefault="008A1A69">
      <w:pPr>
        <w:widowControl w:val="0"/>
        <w:suppressAutoHyphens/>
        <w:spacing w:before="120" w:after="120" w:line="240" w:lineRule="auto"/>
        <w:ind w:left="720" w:hanging="360"/>
        <w:rPr>
          <w:color w:val="000000"/>
          <w:sz w:val="20"/>
          <w:szCs w:val="20"/>
        </w:rPr>
      </w:pPr>
      <w:r>
        <w:rPr>
          <w:i/>
          <w:color w:val="000000"/>
          <w:sz w:val="20"/>
          <w:szCs w:val="20"/>
        </w:rPr>
        <w:t>s</w:t>
      </w:r>
      <w:r>
        <w:rPr>
          <w:color w:val="000000"/>
          <w:sz w:val="20"/>
          <w:szCs w:val="20"/>
          <w:vertAlign w:val="superscript"/>
        </w:rPr>
        <w:t>2</w:t>
      </w:r>
      <w:r>
        <w:rPr>
          <w:color w:val="000000"/>
          <w:sz w:val="20"/>
          <w:szCs w:val="20"/>
        </w:rPr>
        <w:t xml:space="preserve"> = MSE = SSE / (</w:t>
      </w:r>
      <w:r>
        <w:rPr>
          <w:i/>
          <w:color w:val="000000"/>
          <w:sz w:val="20"/>
          <w:szCs w:val="20"/>
        </w:rPr>
        <w:t>n</w:t>
      </w:r>
      <w:r>
        <w:rPr>
          <w:color w:val="000000"/>
          <w:sz w:val="20"/>
          <w:szCs w:val="20"/>
        </w:rPr>
        <w:t xml:space="preserve"> – 2) = 1.4378/9 = 0.1598</w:t>
      </w:r>
    </w:p>
    <w:p w14:paraId="6E727FDC" w14:textId="77777777" w:rsidR="00BF62D2" w:rsidRDefault="008A1A69">
      <w:pPr>
        <w:widowControl w:val="0"/>
        <w:suppressAutoHyphens/>
        <w:spacing w:before="120" w:after="120" w:line="240" w:lineRule="auto"/>
        <w:ind w:left="720" w:hanging="360"/>
        <w:rPr>
          <w:color w:val="000000"/>
          <w:sz w:val="20"/>
          <w:szCs w:val="20"/>
        </w:rPr>
      </w:pPr>
      <w:r>
        <w:rPr>
          <w:color w:val="000000"/>
          <w:position w:val="-6"/>
          <w:sz w:val="20"/>
          <w:szCs w:val="20"/>
        </w:rPr>
        <w:object w:dxaOrig="2600" w:dyaOrig="300" w14:anchorId="2986EF40">
          <v:shape id="_x0000_i1185" type="#_x0000_t75" style="width:127.8pt;height:15pt" o:ole="" fillcolor="window">
            <v:imagedata r:id="rId344" o:title=""/>
          </v:shape>
          <o:OLEObject Type="Embed" ProgID="Equation.DSMT4" ShapeID="_x0000_i1185" DrawAspect="Content" ObjectID="_1769436514" r:id="rId345"/>
        </w:object>
      </w:r>
    </w:p>
    <w:p w14:paraId="39A00FBC" w14:textId="77777777" w:rsidR="00BF62D2" w:rsidRDefault="008A1A69">
      <w:pPr>
        <w:widowControl w:val="0"/>
        <w:suppressAutoHyphens/>
        <w:spacing w:before="120" w:after="120" w:line="240" w:lineRule="auto"/>
        <w:ind w:left="360"/>
        <w:rPr>
          <w:color w:val="000000"/>
          <w:sz w:val="20"/>
          <w:szCs w:val="20"/>
        </w:rPr>
      </w:pPr>
      <w:r>
        <w:rPr>
          <w:color w:val="000000"/>
          <w:sz w:val="20"/>
          <w:szCs w:val="20"/>
        </w:rPr>
        <w:t xml:space="preserve">We can use either the </w:t>
      </w:r>
      <w:r>
        <w:rPr>
          <w:i/>
          <w:color w:val="000000"/>
          <w:sz w:val="20"/>
          <w:szCs w:val="20"/>
        </w:rPr>
        <w:t>t</w:t>
      </w:r>
      <w:r>
        <w:rPr>
          <w:color w:val="000000"/>
          <w:sz w:val="20"/>
          <w:szCs w:val="20"/>
        </w:rPr>
        <w:t xml:space="preserve"> test or </w:t>
      </w:r>
      <w:r>
        <w:rPr>
          <w:i/>
          <w:color w:val="000000"/>
          <w:sz w:val="20"/>
          <w:szCs w:val="20"/>
        </w:rPr>
        <w:t>F</w:t>
      </w:r>
      <w:r>
        <w:rPr>
          <w:color w:val="000000"/>
          <w:sz w:val="20"/>
          <w:szCs w:val="20"/>
        </w:rPr>
        <w:t xml:space="preserve"> test to determine whether speed of execution and overall satisfaction are related. </w:t>
      </w:r>
    </w:p>
    <w:p w14:paraId="4C88800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 xml:space="preserve">We will first illustrate the use of the </w:t>
      </w:r>
      <w:r>
        <w:rPr>
          <w:i/>
          <w:color w:val="000000"/>
          <w:sz w:val="20"/>
          <w:szCs w:val="20"/>
        </w:rPr>
        <w:t>t</w:t>
      </w:r>
      <w:r>
        <w:rPr>
          <w:color w:val="000000"/>
          <w:sz w:val="20"/>
          <w:szCs w:val="20"/>
        </w:rPr>
        <w:t xml:space="preserve"> test.</w:t>
      </w:r>
    </w:p>
    <w:p w14:paraId="2BA4797E" w14:textId="77777777" w:rsidR="00BF62D2" w:rsidRDefault="008A1A69">
      <w:pPr>
        <w:widowControl w:val="0"/>
        <w:suppressAutoHyphens/>
        <w:spacing w:before="120" w:after="120" w:line="240" w:lineRule="auto"/>
        <w:ind w:left="720" w:hanging="360"/>
        <w:rPr>
          <w:color w:val="000000"/>
          <w:sz w:val="20"/>
          <w:szCs w:val="20"/>
        </w:rPr>
      </w:pPr>
      <w:r>
        <w:rPr>
          <w:color w:val="000000"/>
          <w:position w:val="-10"/>
          <w:sz w:val="20"/>
          <w:szCs w:val="20"/>
        </w:rPr>
        <w:object w:dxaOrig="1320" w:dyaOrig="320" w14:anchorId="3895370D">
          <v:shape id="_x0000_i1186" type="#_x0000_t75" style="width:64.2pt;height:15pt" o:ole="" fillcolor="window">
            <v:imagedata r:id="rId346" o:title=""/>
          </v:shape>
          <o:OLEObject Type="Embed" ProgID="Equation.DSMT4" ShapeID="_x0000_i1186" DrawAspect="Content" ObjectID="_1769436515" r:id="rId347"/>
        </w:object>
      </w:r>
    </w:p>
    <w:p w14:paraId="5FD58E4B" w14:textId="77777777" w:rsidR="00BF62D2" w:rsidRDefault="008A1A69">
      <w:pPr>
        <w:widowControl w:val="0"/>
        <w:suppressAutoHyphens/>
        <w:spacing w:before="120" w:after="120" w:line="240" w:lineRule="auto"/>
        <w:ind w:left="720" w:hanging="360"/>
        <w:rPr>
          <w:color w:val="000000"/>
          <w:sz w:val="20"/>
          <w:szCs w:val="20"/>
        </w:rPr>
      </w:pPr>
      <w:r>
        <w:rPr>
          <w:color w:val="000000"/>
          <w:position w:val="-32"/>
          <w:sz w:val="20"/>
          <w:szCs w:val="20"/>
        </w:rPr>
        <w:object w:dxaOrig="3019" w:dyaOrig="660" w14:anchorId="4F6DCE88">
          <v:shape id="_x0000_i1187" type="#_x0000_t75" style="width:147.05pt;height:30pt" o:ole="" fillcolor="window">
            <v:imagedata r:id="rId348" o:title=""/>
          </v:shape>
          <o:OLEObject Type="Embed" ProgID="Equation.DSMT4" ShapeID="_x0000_i1187" DrawAspect="Content" ObjectID="_1769436516" r:id="rId349"/>
        </w:object>
      </w:r>
      <w:r>
        <w:rPr>
          <w:color w:val="000000"/>
          <w:sz w:val="20"/>
          <w:szCs w:val="20"/>
        </w:rPr>
        <w:tab/>
      </w:r>
    </w:p>
    <w:p w14:paraId="1EC0C3F1" w14:textId="77777777" w:rsidR="00BF62D2" w:rsidRDefault="008A1A69">
      <w:pPr>
        <w:widowControl w:val="0"/>
        <w:suppressAutoHyphens/>
        <w:spacing w:before="120" w:after="120" w:line="240" w:lineRule="auto"/>
        <w:ind w:left="720" w:hanging="360"/>
        <w:rPr>
          <w:color w:val="000000"/>
          <w:sz w:val="20"/>
          <w:szCs w:val="20"/>
        </w:rPr>
      </w:pPr>
      <w:r>
        <w:rPr>
          <w:position w:val="-28"/>
          <w:sz w:val="20"/>
          <w:szCs w:val="20"/>
        </w:rPr>
        <w:object w:dxaOrig="1780" w:dyaOrig="620" w14:anchorId="429904F5">
          <v:shape id="_x0000_i1188" type="#_x0000_t75" style="width:92.4pt;height:30pt" o:ole="" fillcolor="window">
            <v:imagedata r:id="rId350" o:title=""/>
          </v:shape>
          <o:OLEObject Type="Embed" ProgID="Equation.DSMT4" ShapeID="_x0000_i1188" DrawAspect="Content" ObjectID="_1769436517" r:id="rId351"/>
        </w:object>
      </w:r>
    </w:p>
    <w:p w14:paraId="6429AF38" w14:textId="77777777" w:rsidR="00BF62D2" w:rsidRDefault="008A1A69">
      <w:pPr>
        <w:widowControl w:val="0"/>
        <w:suppressAutoHyphens/>
        <w:spacing w:before="120" w:after="0" w:line="240" w:lineRule="auto"/>
        <w:ind w:left="720" w:hanging="360"/>
        <w:rPr>
          <w:sz w:val="20"/>
          <w:szCs w:val="20"/>
        </w:rPr>
      </w:pPr>
      <w:r>
        <w:rPr>
          <w:color w:val="000000"/>
          <w:sz w:val="20"/>
          <w:szCs w:val="20"/>
        </w:rPr>
        <w:t xml:space="preserve">Degrees of freedom = </w:t>
      </w:r>
      <w:r>
        <w:rPr>
          <w:i/>
          <w:color w:val="000000"/>
          <w:sz w:val="20"/>
          <w:szCs w:val="20"/>
        </w:rPr>
        <w:t>n</w:t>
      </w:r>
      <w:r>
        <w:rPr>
          <w:color w:val="000000"/>
          <w:sz w:val="20"/>
          <w:szCs w:val="20"/>
        </w:rPr>
        <w:t xml:space="preserve"> – 2 = 9</w:t>
      </w:r>
    </w:p>
    <w:p w14:paraId="2E33D9CD" w14:textId="77777777" w:rsidR="00BF62D2" w:rsidRDefault="008A1A69">
      <w:pPr>
        <w:widowControl w:val="0"/>
        <w:suppressAutoHyphens/>
        <w:spacing w:after="120" w:line="240" w:lineRule="auto"/>
        <w:ind w:left="720" w:hanging="360"/>
        <w:rPr>
          <w:sz w:val="20"/>
          <w:szCs w:val="20"/>
        </w:rPr>
      </w:pPr>
      <w:r>
        <w:rPr>
          <w:sz w:val="20"/>
          <w:szCs w:val="20"/>
        </w:rPr>
        <w:t xml:space="preserve">Because </w:t>
      </w:r>
      <w:r>
        <w:rPr>
          <w:i/>
          <w:sz w:val="20"/>
          <w:szCs w:val="20"/>
        </w:rPr>
        <w:t>t</w:t>
      </w:r>
      <w:r>
        <w:rPr>
          <w:sz w:val="20"/>
          <w:szCs w:val="20"/>
        </w:rPr>
        <w:t xml:space="preserve"> &gt; 0, </w:t>
      </w:r>
      <w:r>
        <w:rPr>
          <w:i/>
          <w:sz w:val="20"/>
          <w:szCs w:val="20"/>
        </w:rPr>
        <w:t>p</w:t>
      </w:r>
      <w:r>
        <w:rPr>
          <w:sz w:val="20"/>
          <w:szCs w:val="20"/>
        </w:rPr>
        <w:t>-value is two times the upper tail area.</w:t>
      </w:r>
    </w:p>
    <w:p w14:paraId="16375AE0" w14:textId="77777777" w:rsidR="00BF62D2" w:rsidRDefault="008A1A69">
      <w:pPr>
        <w:widowControl w:val="0"/>
        <w:suppressAutoHyphens/>
        <w:spacing w:before="120" w:after="0" w:line="240" w:lineRule="auto"/>
        <w:ind w:left="720" w:hanging="360"/>
        <w:rPr>
          <w:sz w:val="20"/>
          <w:szCs w:val="20"/>
        </w:rPr>
      </w:pPr>
      <w:r>
        <w:rPr>
          <w:sz w:val="20"/>
          <w:szCs w:val="20"/>
        </w:rPr>
        <w:t xml:space="preserve">Using </w:t>
      </w:r>
      <w:r>
        <w:rPr>
          <w:i/>
          <w:sz w:val="20"/>
          <w:szCs w:val="20"/>
        </w:rPr>
        <w:t>t</w:t>
      </w:r>
      <w:r>
        <w:rPr>
          <w:sz w:val="20"/>
          <w:szCs w:val="20"/>
        </w:rPr>
        <w:t xml:space="preserve"> table; area in upper tail is less than 0.005; therefore, </w:t>
      </w:r>
      <w:r>
        <w:rPr>
          <w:i/>
          <w:sz w:val="20"/>
          <w:szCs w:val="20"/>
        </w:rPr>
        <w:t>p</w:t>
      </w:r>
      <w:r>
        <w:rPr>
          <w:sz w:val="20"/>
          <w:szCs w:val="20"/>
        </w:rPr>
        <w:t>-value is less than 0.01.</w:t>
      </w:r>
    </w:p>
    <w:p w14:paraId="64A60F33" w14:textId="77777777" w:rsidR="00BF62D2" w:rsidRDefault="008A1A69">
      <w:pPr>
        <w:widowControl w:val="0"/>
        <w:suppressAutoHyphens/>
        <w:spacing w:after="0" w:line="240" w:lineRule="auto"/>
        <w:ind w:left="720" w:hanging="360"/>
        <w:rPr>
          <w:sz w:val="20"/>
          <w:szCs w:val="20"/>
        </w:rPr>
      </w:pPr>
      <w:r>
        <w:rPr>
          <w:sz w:val="20"/>
          <w:szCs w:val="20"/>
        </w:rPr>
        <w:t xml:space="preserve">Using Excel: </w:t>
      </w:r>
      <w:r>
        <w:rPr>
          <w:i/>
          <w:sz w:val="20"/>
          <w:szCs w:val="20"/>
        </w:rPr>
        <w:t>p</w:t>
      </w:r>
      <w:r>
        <w:rPr>
          <w:sz w:val="20"/>
          <w:szCs w:val="20"/>
        </w:rPr>
        <w:t>-value = 2*(1 – T.DIST(3.66, 9, TRUE)) = 0.0052</w:t>
      </w:r>
    </w:p>
    <w:p w14:paraId="51A210D6" w14:textId="77777777" w:rsidR="00BF62D2" w:rsidRDefault="008A1A69">
      <w:pPr>
        <w:widowControl w:val="0"/>
        <w:suppressAutoHyphens/>
        <w:spacing w:after="120" w:line="240" w:lineRule="auto"/>
        <w:ind w:left="720" w:hanging="360"/>
        <w:rPr>
          <w:sz w:val="20"/>
          <w:szCs w:val="20"/>
        </w:rPr>
      </w:pPr>
      <w:r>
        <w:rPr>
          <w:sz w:val="20"/>
          <w:szCs w:val="20"/>
        </w:rPr>
        <w:t xml:space="preserve">Using unrounded Test Statistic via Excel with cell referencing, </w:t>
      </w:r>
      <w:r>
        <w:rPr>
          <w:i/>
          <w:sz w:val="20"/>
          <w:szCs w:val="20"/>
        </w:rPr>
        <w:t>p</w:t>
      </w:r>
      <w:r>
        <w:rPr>
          <w:sz w:val="20"/>
          <w:szCs w:val="20"/>
        </w:rPr>
        <w:t>-value = 0.0052</w:t>
      </w:r>
    </w:p>
    <w:p w14:paraId="516CBE8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036004C6">
          <v:shape id="_x0000_i1189" type="#_x0000_t75" style="width:25.2pt;height:15.6pt" o:ole="" fillcolor="window">
            <v:imagedata r:id="rId352" o:title=""/>
          </v:shape>
          <o:OLEObject Type="Embed" ProgID="Equation.DSMT4" ShapeID="_x0000_i1189" DrawAspect="Content" ObjectID="_1769436518" r:id="rId353"/>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color w:val="000000"/>
          <w:position w:val="-10"/>
          <w:sz w:val="20"/>
          <w:szCs w:val="20"/>
        </w:rPr>
        <w:object w:dxaOrig="240" w:dyaOrig="300" w14:anchorId="15A3C446">
          <v:shape id="_x0000_i1190" type="#_x0000_t75" style="width:15pt;height:15pt" o:ole="">
            <v:imagedata r:id="rId354" o:title=""/>
          </v:shape>
          <o:OLEObject Type="Embed" ProgID="Equation.DSMT4" ShapeID="_x0000_i1190" DrawAspect="Content" ObjectID="_1769436519" r:id="rId355"/>
        </w:object>
      </w:r>
      <w:r>
        <w:rPr>
          <w:color w:val="000000"/>
          <w:sz w:val="20"/>
          <w:szCs w:val="20"/>
        </w:rPr>
        <w:t>= 0</w:t>
      </w:r>
    </w:p>
    <w:p w14:paraId="53D52FC2" w14:textId="77777777" w:rsidR="00BF62D2" w:rsidRDefault="008A1A69">
      <w:pPr>
        <w:widowControl w:val="0"/>
        <w:suppressAutoHyphens/>
        <w:spacing w:before="120" w:after="120" w:line="240" w:lineRule="auto"/>
        <w:ind w:left="360"/>
        <w:rPr>
          <w:color w:val="000000"/>
          <w:sz w:val="20"/>
          <w:szCs w:val="20"/>
        </w:rPr>
      </w:pPr>
      <w:r>
        <w:rPr>
          <w:sz w:val="20"/>
          <w:szCs w:val="20"/>
        </w:rPr>
        <w:t xml:space="preserve">Because we can reject </w:t>
      </w:r>
      <w:r>
        <w:rPr>
          <w:i/>
          <w:color w:val="000000"/>
          <w:sz w:val="20"/>
          <w:szCs w:val="20"/>
        </w:rPr>
        <w:t>H</w:t>
      </w:r>
      <w:r>
        <w:rPr>
          <w:color w:val="000000"/>
          <w:sz w:val="20"/>
          <w:szCs w:val="20"/>
          <w:vertAlign w:val="subscript"/>
        </w:rPr>
        <w:t>0</w:t>
      </w:r>
      <w:r>
        <w:rPr>
          <w:color w:val="000000"/>
          <w:sz w:val="20"/>
          <w:szCs w:val="20"/>
        </w:rPr>
        <w:t xml:space="preserve">: </w:t>
      </w:r>
      <w:r>
        <w:rPr>
          <w:color w:val="000000"/>
          <w:position w:val="-10"/>
          <w:sz w:val="20"/>
          <w:szCs w:val="20"/>
        </w:rPr>
        <w:object w:dxaOrig="240" w:dyaOrig="300" w14:anchorId="46AD6894">
          <v:shape id="_x0000_i1191" type="#_x0000_t75" style="width:15pt;height:15pt" o:ole="">
            <v:imagedata r:id="rId354" o:title=""/>
          </v:shape>
          <o:OLEObject Type="Embed" ProgID="Equation.DSMT4" ShapeID="_x0000_i1191" DrawAspect="Content" ObjectID="_1769436520" r:id="rId356"/>
        </w:object>
      </w:r>
      <w:r>
        <w:rPr>
          <w:color w:val="000000"/>
          <w:sz w:val="20"/>
          <w:szCs w:val="20"/>
        </w:rPr>
        <w:t>= 0 we conclude that speed of execution and overall satisfaction are related.</w:t>
      </w:r>
    </w:p>
    <w:p w14:paraId="3495F79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 xml:space="preserve">Next, we illustrate the use of the </w:t>
      </w:r>
      <w:r>
        <w:rPr>
          <w:i/>
          <w:color w:val="000000"/>
          <w:sz w:val="20"/>
          <w:szCs w:val="20"/>
        </w:rPr>
        <w:t>F</w:t>
      </w:r>
      <w:r>
        <w:rPr>
          <w:color w:val="000000"/>
          <w:sz w:val="20"/>
          <w:szCs w:val="20"/>
        </w:rPr>
        <w:t xml:space="preserve"> test.</w:t>
      </w:r>
    </w:p>
    <w:p w14:paraId="7848856A"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MSR = SSR/1 = 2.1421</w:t>
      </w:r>
    </w:p>
    <w:p w14:paraId="113335BD" w14:textId="77777777" w:rsidR="00BF62D2" w:rsidRDefault="008A1A69">
      <w:pPr>
        <w:widowControl w:val="0"/>
        <w:suppressAutoHyphens/>
        <w:spacing w:before="120" w:after="120" w:line="240" w:lineRule="auto"/>
        <w:ind w:left="720" w:hanging="360"/>
        <w:rPr>
          <w:color w:val="000000"/>
          <w:sz w:val="20"/>
          <w:szCs w:val="20"/>
        </w:rPr>
      </w:pPr>
      <w:r>
        <w:rPr>
          <w:i/>
          <w:color w:val="000000"/>
          <w:sz w:val="20"/>
          <w:szCs w:val="20"/>
        </w:rPr>
        <w:t>F</w:t>
      </w:r>
      <w:r>
        <w:rPr>
          <w:color w:val="000000"/>
          <w:sz w:val="20"/>
          <w:szCs w:val="20"/>
        </w:rPr>
        <w:t xml:space="preserve"> = MSR/MSE = 2.1421/0.1598 = 13.4</w:t>
      </w:r>
    </w:p>
    <w:p w14:paraId="74A13B72" w14:textId="77777777" w:rsidR="00BF62D2" w:rsidRDefault="008A1A69">
      <w:pPr>
        <w:widowControl w:val="0"/>
        <w:suppressAutoHyphens/>
        <w:spacing w:before="120" w:after="120" w:line="240" w:lineRule="auto"/>
        <w:ind w:left="360"/>
        <w:rPr>
          <w:color w:val="000000"/>
          <w:sz w:val="20"/>
          <w:szCs w:val="20"/>
        </w:rPr>
      </w:pPr>
      <w:r>
        <w:rPr>
          <w:color w:val="000000"/>
          <w:sz w:val="20"/>
          <w:szCs w:val="20"/>
        </w:rPr>
        <w:t xml:space="preserve">Using </w:t>
      </w:r>
      <w:r>
        <w:rPr>
          <w:i/>
          <w:color w:val="000000"/>
          <w:sz w:val="20"/>
          <w:szCs w:val="20"/>
        </w:rPr>
        <w:t>F</w:t>
      </w:r>
      <w:r>
        <w:rPr>
          <w:color w:val="000000"/>
          <w:sz w:val="20"/>
          <w:szCs w:val="20"/>
        </w:rPr>
        <w:t xml:space="preserve"> table (one degree of freedom numerator and </w:t>
      </w:r>
      <w:r>
        <w:rPr>
          <w:rFonts w:cs="TimesLTStd-Roman"/>
          <w:sz w:val="20"/>
          <w:szCs w:val="20"/>
          <w:lang w:val="en-IN"/>
        </w:rPr>
        <w:t>nine</w:t>
      </w:r>
      <w:r>
        <w:rPr>
          <w:color w:val="000000"/>
          <w:sz w:val="20"/>
          <w:szCs w:val="20"/>
        </w:rPr>
        <w:t xml:space="preserve"> denominator), </w:t>
      </w:r>
      <w:r>
        <w:rPr>
          <w:i/>
          <w:color w:val="000000"/>
          <w:sz w:val="20"/>
          <w:szCs w:val="20"/>
        </w:rPr>
        <w:t>p</w:t>
      </w:r>
      <w:r>
        <w:rPr>
          <w:color w:val="000000"/>
          <w:sz w:val="20"/>
          <w:szCs w:val="20"/>
        </w:rPr>
        <w:t>-value is less than 0.01.</w:t>
      </w:r>
    </w:p>
    <w:p w14:paraId="68726F8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-value = F.DIST.RT(13.4, 1, 9) = 0.0052.</w:t>
      </w:r>
    </w:p>
    <w:p w14:paraId="092EB79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0591C39F">
          <v:shape id="_x0000_i1192" type="#_x0000_t75" style="width:25.2pt;height:15.6pt" o:ole="" fillcolor="window">
            <v:imagedata r:id="rId357" o:title=""/>
          </v:shape>
          <o:OLEObject Type="Embed" ProgID="Equation.DSMT4" ShapeID="_x0000_i1192" DrawAspect="Content" ObjectID="_1769436521" r:id="rId358"/>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color w:val="000000"/>
          <w:position w:val="-10"/>
          <w:sz w:val="20"/>
          <w:szCs w:val="20"/>
        </w:rPr>
        <w:object w:dxaOrig="240" w:dyaOrig="300" w14:anchorId="440A53AC">
          <v:shape id="_x0000_i1193" type="#_x0000_t75" style="width:15pt;height:15pt" o:ole="">
            <v:imagedata r:id="rId354" o:title=""/>
          </v:shape>
          <o:OLEObject Type="Embed" ProgID="Equation.DSMT4" ShapeID="_x0000_i1193" DrawAspect="Content" ObjectID="_1769436522" r:id="rId359"/>
        </w:object>
      </w:r>
      <w:r>
        <w:rPr>
          <w:color w:val="000000"/>
          <w:sz w:val="20"/>
          <w:szCs w:val="20"/>
        </w:rPr>
        <w:t>= 0</w:t>
      </w:r>
    </w:p>
    <w:p w14:paraId="6044D764" w14:textId="77777777" w:rsidR="00BF62D2" w:rsidRDefault="008A1A69">
      <w:pPr>
        <w:widowControl w:val="0"/>
        <w:suppressAutoHyphens/>
        <w:spacing w:before="120" w:after="120" w:line="240" w:lineRule="auto"/>
        <w:ind w:left="360"/>
        <w:rPr>
          <w:color w:val="000000"/>
          <w:sz w:val="20"/>
          <w:szCs w:val="20"/>
        </w:rPr>
      </w:pPr>
      <w:r>
        <w:rPr>
          <w:sz w:val="20"/>
          <w:szCs w:val="20"/>
        </w:rPr>
        <w:t xml:space="preserve">Because we can reject </w:t>
      </w:r>
      <w:r>
        <w:rPr>
          <w:i/>
          <w:color w:val="000000"/>
          <w:sz w:val="20"/>
          <w:szCs w:val="20"/>
        </w:rPr>
        <w:t>H</w:t>
      </w:r>
      <w:r>
        <w:rPr>
          <w:color w:val="000000"/>
          <w:sz w:val="20"/>
          <w:szCs w:val="20"/>
          <w:vertAlign w:val="subscript"/>
        </w:rPr>
        <w:t>0</w:t>
      </w:r>
      <w:r>
        <w:rPr>
          <w:color w:val="000000"/>
          <w:sz w:val="20"/>
          <w:szCs w:val="20"/>
        </w:rPr>
        <w:t xml:space="preserve">: </w:t>
      </w:r>
      <w:r>
        <w:rPr>
          <w:color w:val="000000"/>
          <w:position w:val="-10"/>
          <w:sz w:val="20"/>
          <w:szCs w:val="20"/>
        </w:rPr>
        <w:object w:dxaOrig="240" w:dyaOrig="300" w14:anchorId="5B38CE11">
          <v:shape id="_x0000_i1194" type="#_x0000_t75" style="width:15pt;height:15pt" o:ole="">
            <v:imagedata r:id="rId354" o:title=""/>
          </v:shape>
          <o:OLEObject Type="Embed" ProgID="Equation.DSMT4" ShapeID="_x0000_i1194" DrawAspect="Content" ObjectID="_1769436523" r:id="rId360"/>
        </w:object>
      </w:r>
      <w:r>
        <w:rPr>
          <w:color w:val="000000"/>
          <w:sz w:val="20"/>
          <w:szCs w:val="20"/>
        </w:rPr>
        <w:t>= 0 we conclude that speed of execution and overall satisfaction are related.</w:t>
      </w:r>
    </w:p>
    <w:p w14:paraId="4C080D7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The ANOVA table is shown below.</w:t>
      </w:r>
    </w:p>
    <w:tbl>
      <w:tblPr>
        <w:tblW w:w="7290" w:type="dxa"/>
        <w:tblInd w:w="468" w:type="dxa"/>
        <w:tblLayout w:type="fixed"/>
        <w:tblLook w:val="0000" w:firstRow="0" w:lastRow="0" w:firstColumn="0" w:lastColumn="0" w:noHBand="0" w:noVBand="0"/>
      </w:tblPr>
      <w:tblGrid>
        <w:gridCol w:w="1440"/>
        <w:gridCol w:w="1350"/>
        <w:gridCol w:w="1350"/>
        <w:gridCol w:w="1350"/>
        <w:gridCol w:w="720"/>
        <w:gridCol w:w="1080"/>
      </w:tblGrid>
      <w:tr w:rsidR="00BF62D2" w14:paraId="619B772D" w14:textId="77777777">
        <w:tc>
          <w:tcPr>
            <w:tcW w:w="1440" w:type="dxa"/>
            <w:tcBorders>
              <w:top w:val="single" w:sz="4" w:space="0" w:color="auto"/>
              <w:bottom w:val="single" w:sz="4" w:space="0" w:color="auto"/>
            </w:tcBorders>
          </w:tcPr>
          <w:p w14:paraId="6BFA5F68" w14:textId="77777777" w:rsidR="00BF62D2" w:rsidRDefault="008A1A69">
            <w:pPr>
              <w:widowControl w:val="0"/>
              <w:suppressAutoHyphens/>
              <w:spacing w:before="40" w:after="40" w:line="240" w:lineRule="auto"/>
              <w:rPr>
                <w:b/>
                <w:sz w:val="20"/>
                <w:szCs w:val="20"/>
              </w:rPr>
            </w:pPr>
            <w:r>
              <w:rPr>
                <w:b/>
                <w:sz w:val="20"/>
                <w:szCs w:val="20"/>
              </w:rPr>
              <w:t>Source of Variation</w:t>
            </w:r>
          </w:p>
        </w:tc>
        <w:tc>
          <w:tcPr>
            <w:tcW w:w="1350" w:type="dxa"/>
            <w:tcBorders>
              <w:top w:val="single" w:sz="4" w:space="0" w:color="auto"/>
              <w:bottom w:val="single" w:sz="4" w:space="0" w:color="auto"/>
            </w:tcBorders>
          </w:tcPr>
          <w:p w14:paraId="7F2B014D" w14:textId="77777777" w:rsidR="00BF62D2" w:rsidRDefault="008A1A69">
            <w:pPr>
              <w:widowControl w:val="0"/>
              <w:suppressAutoHyphens/>
              <w:spacing w:before="40" w:after="40" w:line="240" w:lineRule="auto"/>
              <w:jc w:val="center"/>
              <w:rPr>
                <w:b/>
                <w:sz w:val="20"/>
                <w:szCs w:val="20"/>
              </w:rPr>
            </w:pPr>
            <w:r>
              <w:rPr>
                <w:b/>
                <w:sz w:val="20"/>
                <w:szCs w:val="20"/>
              </w:rPr>
              <w:t>Sum of Squares</w:t>
            </w:r>
          </w:p>
        </w:tc>
        <w:tc>
          <w:tcPr>
            <w:tcW w:w="1350" w:type="dxa"/>
            <w:tcBorders>
              <w:top w:val="single" w:sz="4" w:space="0" w:color="auto"/>
              <w:bottom w:val="single" w:sz="4" w:space="0" w:color="auto"/>
            </w:tcBorders>
          </w:tcPr>
          <w:p w14:paraId="2FDDF629" w14:textId="77777777" w:rsidR="00BF62D2" w:rsidRDefault="008A1A69">
            <w:pPr>
              <w:widowControl w:val="0"/>
              <w:suppressAutoHyphens/>
              <w:spacing w:before="40" w:after="40" w:line="240" w:lineRule="auto"/>
              <w:jc w:val="center"/>
              <w:rPr>
                <w:b/>
                <w:sz w:val="20"/>
                <w:szCs w:val="20"/>
              </w:rPr>
            </w:pPr>
            <w:r>
              <w:rPr>
                <w:b/>
                <w:sz w:val="20"/>
                <w:szCs w:val="20"/>
              </w:rPr>
              <w:t>Degrees of Freedom</w:t>
            </w:r>
          </w:p>
        </w:tc>
        <w:tc>
          <w:tcPr>
            <w:tcW w:w="1350" w:type="dxa"/>
            <w:tcBorders>
              <w:top w:val="single" w:sz="4" w:space="0" w:color="auto"/>
              <w:bottom w:val="single" w:sz="4" w:space="0" w:color="auto"/>
            </w:tcBorders>
          </w:tcPr>
          <w:p w14:paraId="7139613A" w14:textId="77777777" w:rsidR="00BF62D2" w:rsidRDefault="008A1A69">
            <w:pPr>
              <w:widowControl w:val="0"/>
              <w:suppressAutoHyphens/>
              <w:spacing w:before="40" w:after="40" w:line="240" w:lineRule="auto"/>
              <w:jc w:val="center"/>
              <w:rPr>
                <w:b/>
                <w:sz w:val="20"/>
                <w:szCs w:val="20"/>
              </w:rPr>
            </w:pPr>
            <w:r>
              <w:rPr>
                <w:b/>
                <w:sz w:val="20"/>
                <w:szCs w:val="20"/>
              </w:rPr>
              <w:t>Mean Square</w:t>
            </w:r>
          </w:p>
        </w:tc>
        <w:tc>
          <w:tcPr>
            <w:tcW w:w="720" w:type="dxa"/>
            <w:tcBorders>
              <w:top w:val="single" w:sz="4" w:space="0" w:color="auto"/>
              <w:bottom w:val="single" w:sz="4" w:space="0" w:color="auto"/>
            </w:tcBorders>
            <w:vAlign w:val="bottom"/>
          </w:tcPr>
          <w:p w14:paraId="4153E236" w14:textId="77777777" w:rsidR="00BF62D2" w:rsidRDefault="008A1A69">
            <w:pPr>
              <w:widowControl w:val="0"/>
              <w:suppressAutoHyphens/>
              <w:spacing w:before="40" w:after="40" w:line="240" w:lineRule="auto"/>
              <w:jc w:val="center"/>
              <w:rPr>
                <w:b/>
                <w:i/>
                <w:sz w:val="20"/>
                <w:szCs w:val="20"/>
              </w:rPr>
            </w:pPr>
            <w:r>
              <w:rPr>
                <w:b/>
                <w:i/>
                <w:sz w:val="20"/>
                <w:szCs w:val="20"/>
              </w:rPr>
              <w:t>F</w:t>
            </w:r>
          </w:p>
        </w:tc>
        <w:tc>
          <w:tcPr>
            <w:tcW w:w="1080" w:type="dxa"/>
            <w:tcBorders>
              <w:top w:val="single" w:sz="4" w:space="0" w:color="auto"/>
              <w:bottom w:val="single" w:sz="4" w:space="0" w:color="auto"/>
            </w:tcBorders>
            <w:vAlign w:val="bottom"/>
          </w:tcPr>
          <w:p w14:paraId="4A19FA13" w14:textId="77777777" w:rsidR="00BF62D2" w:rsidRDefault="008A1A69">
            <w:pPr>
              <w:widowControl w:val="0"/>
              <w:suppressAutoHyphens/>
              <w:spacing w:before="40" w:after="40" w:line="240" w:lineRule="auto"/>
              <w:jc w:val="center"/>
              <w:rPr>
                <w:b/>
                <w:i/>
                <w:sz w:val="20"/>
                <w:szCs w:val="20"/>
              </w:rPr>
            </w:pPr>
            <w:r>
              <w:rPr>
                <w:b/>
                <w:i/>
                <w:color w:val="000000"/>
                <w:sz w:val="20"/>
                <w:szCs w:val="20"/>
              </w:rPr>
              <w:t>p</w:t>
            </w:r>
            <w:r>
              <w:rPr>
                <w:b/>
                <w:color w:val="000000"/>
                <w:sz w:val="20"/>
                <w:szCs w:val="20"/>
              </w:rPr>
              <w:t>-Value</w:t>
            </w:r>
          </w:p>
        </w:tc>
      </w:tr>
      <w:tr w:rsidR="00BF62D2" w14:paraId="14964FC9" w14:textId="77777777">
        <w:tc>
          <w:tcPr>
            <w:tcW w:w="1440" w:type="dxa"/>
          </w:tcPr>
          <w:p w14:paraId="2437F61B" w14:textId="77777777" w:rsidR="00BF62D2" w:rsidRDefault="008A1A69">
            <w:pPr>
              <w:widowControl w:val="0"/>
              <w:suppressAutoHyphens/>
              <w:spacing w:before="40" w:after="40" w:line="240" w:lineRule="auto"/>
              <w:rPr>
                <w:sz w:val="20"/>
                <w:szCs w:val="20"/>
              </w:rPr>
            </w:pPr>
            <w:r>
              <w:rPr>
                <w:sz w:val="20"/>
                <w:szCs w:val="20"/>
              </w:rPr>
              <w:t>Regression</w:t>
            </w:r>
          </w:p>
        </w:tc>
        <w:tc>
          <w:tcPr>
            <w:tcW w:w="1350" w:type="dxa"/>
          </w:tcPr>
          <w:p w14:paraId="11E92DD9"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2.1422</w:t>
            </w:r>
          </w:p>
        </w:tc>
        <w:tc>
          <w:tcPr>
            <w:tcW w:w="1350" w:type="dxa"/>
          </w:tcPr>
          <w:p w14:paraId="39908E9C"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w:t>
            </w:r>
          </w:p>
        </w:tc>
        <w:tc>
          <w:tcPr>
            <w:tcW w:w="1350" w:type="dxa"/>
          </w:tcPr>
          <w:p w14:paraId="79BBDA06"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2.1422</w:t>
            </w:r>
          </w:p>
        </w:tc>
        <w:tc>
          <w:tcPr>
            <w:tcW w:w="720" w:type="dxa"/>
          </w:tcPr>
          <w:p w14:paraId="36A812D7" w14:textId="77777777" w:rsidR="00BF62D2" w:rsidRDefault="008A1A69">
            <w:pPr>
              <w:widowControl w:val="0"/>
              <w:suppressAutoHyphens/>
              <w:spacing w:before="40" w:after="40" w:line="240" w:lineRule="auto"/>
              <w:ind w:right="72"/>
              <w:jc w:val="right"/>
              <w:rPr>
                <w:sz w:val="20"/>
                <w:szCs w:val="20"/>
              </w:rPr>
            </w:pPr>
            <w:r>
              <w:rPr>
                <w:color w:val="000000"/>
                <w:sz w:val="20"/>
                <w:szCs w:val="20"/>
              </w:rPr>
              <w:t>13.4</w:t>
            </w:r>
          </w:p>
        </w:tc>
        <w:tc>
          <w:tcPr>
            <w:tcW w:w="1080" w:type="dxa"/>
          </w:tcPr>
          <w:p w14:paraId="68E782EB" w14:textId="77777777" w:rsidR="00BF62D2" w:rsidRDefault="008A1A69">
            <w:pPr>
              <w:widowControl w:val="0"/>
              <w:suppressAutoHyphens/>
              <w:spacing w:before="40" w:after="40" w:line="240" w:lineRule="auto"/>
              <w:ind w:right="144"/>
              <w:jc w:val="right"/>
              <w:rPr>
                <w:sz w:val="20"/>
                <w:szCs w:val="20"/>
              </w:rPr>
            </w:pPr>
            <w:r>
              <w:rPr>
                <w:sz w:val="20"/>
                <w:szCs w:val="20"/>
              </w:rPr>
              <w:t>0.0052</w:t>
            </w:r>
          </w:p>
        </w:tc>
      </w:tr>
      <w:tr w:rsidR="00BF62D2" w14:paraId="0F363726" w14:textId="77777777">
        <w:tc>
          <w:tcPr>
            <w:tcW w:w="1440" w:type="dxa"/>
          </w:tcPr>
          <w:p w14:paraId="657F8066" w14:textId="77777777" w:rsidR="00BF62D2" w:rsidRDefault="008A1A69">
            <w:pPr>
              <w:widowControl w:val="0"/>
              <w:suppressAutoHyphens/>
              <w:spacing w:before="40" w:after="40" w:line="240" w:lineRule="auto"/>
              <w:rPr>
                <w:sz w:val="20"/>
                <w:szCs w:val="20"/>
              </w:rPr>
            </w:pPr>
            <w:r>
              <w:rPr>
                <w:sz w:val="20"/>
                <w:szCs w:val="20"/>
              </w:rPr>
              <w:t>Error</w:t>
            </w:r>
          </w:p>
        </w:tc>
        <w:tc>
          <w:tcPr>
            <w:tcW w:w="1350" w:type="dxa"/>
          </w:tcPr>
          <w:p w14:paraId="676DB39A"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1.4378</w:t>
            </w:r>
          </w:p>
        </w:tc>
        <w:tc>
          <w:tcPr>
            <w:tcW w:w="1350" w:type="dxa"/>
          </w:tcPr>
          <w:p w14:paraId="76900005"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9</w:t>
            </w:r>
          </w:p>
        </w:tc>
        <w:tc>
          <w:tcPr>
            <w:tcW w:w="1350" w:type="dxa"/>
          </w:tcPr>
          <w:p w14:paraId="0D5DC14C"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0.1598</w:t>
            </w:r>
          </w:p>
        </w:tc>
        <w:tc>
          <w:tcPr>
            <w:tcW w:w="720" w:type="dxa"/>
          </w:tcPr>
          <w:p w14:paraId="60CD2F4A" w14:textId="77777777" w:rsidR="00BF62D2" w:rsidRDefault="00BF62D2">
            <w:pPr>
              <w:widowControl w:val="0"/>
              <w:suppressAutoHyphens/>
              <w:spacing w:before="40" w:after="40" w:line="240" w:lineRule="auto"/>
              <w:jc w:val="right"/>
              <w:rPr>
                <w:sz w:val="20"/>
                <w:szCs w:val="20"/>
              </w:rPr>
            </w:pPr>
          </w:p>
        </w:tc>
        <w:tc>
          <w:tcPr>
            <w:tcW w:w="1080" w:type="dxa"/>
          </w:tcPr>
          <w:p w14:paraId="3A9C09F1" w14:textId="77777777" w:rsidR="00BF62D2" w:rsidRDefault="00BF62D2">
            <w:pPr>
              <w:widowControl w:val="0"/>
              <w:suppressAutoHyphens/>
              <w:spacing w:before="40" w:after="40" w:line="240" w:lineRule="auto"/>
              <w:jc w:val="right"/>
              <w:rPr>
                <w:sz w:val="20"/>
                <w:szCs w:val="20"/>
              </w:rPr>
            </w:pPr>
          </w:p>
        </w:tc>
      </w:tr>
      <w:tr w:rsidR="00BF62D2" w14:paraId="05BCB512" w14:textId="77777777">
        <w:tc>
          <w:tcPr>
            <w:tcW w:w="1440" w:type="dxa"/>
            <w:tcBorders>
              <w:bottom w:val="single" w:sz="4" w:space="0" w:color="auto"/>
            </w:tcBorders>
          </w:tcPr>
          <w:p w14:paraId="2DEE630E" w14:textId="77777777" w:rsidR="00BF62D2" w:rsidRDefault="008A1A69">
            <w:pPr>
              <w:widowControl w:val="0"/>
              <w:suppressAutoHyphens/>
              <w:spacing w:before="40" w:after="40" w:line="240" w:lineRule="auto"/>
              <w:rPr>
                <w:sz w:val="20"/>
                <w:szCs w:val="20"/>
              </w:rPr>
            </w:pPr>
            <w:r>
              <w:rPr>
                <w:sz w:val="20"/>
                <w:szCs w:val="20"/>
              </w:rPr>
              <w:t>Total</w:t>
            </w:r>
          </w:p>
        </w:tc>
        <w:tc>
          <w:tcPr>
            <w:tcW w:w="1350" w:type="dxa"/>
            <w:tcBorders>
              <w:bottom w:val="single" w:sz="4" w:space="0" w:color="auto"/>
            </w:tcBorders>
          </w:tcPr>
          <w:p w14:paraId="2D5AD70B" w14:textId="77777777" w:rsidR="00BF62D2" w:rsidRDefault="008A1A69">
            <w:pPr>
              <w:widowControl w:val="0"/>
              <w:suppressAutoHyphens/>
              <w:spacing w:before="40" w:after="40" w:line="240" w:lineRule="auto"/>
              <w:ind w:right="288"/>
              <w:jc w:val="right"/>
              <w:rPr>
                <w:sz w:val="20"/>
                <w:szCs w:val="20"/>
              </w:rPr>
            </w:pPr>
            <w:r>
              <w:rPr>
                <w:color w:val="000000"/>
                <w:sz w:val="20"/>
                <w:szCs w:val="20"/>
              </w:rPr>
              <w:t>3.5800</w:t>
            </w:r>
          </w:p>
        </w:tc>
        <w:tc>
          <w:tcPr>
            <w:tcW w:w="1350" w:type="dxa"/>
            <w:tcBorders>
              <w:bottom w:val="single" w:sz="4" w:space="0" w:color="auto"/>
            </w:tcBorders>
          </w:tcPr>
          <w:p w14:paraId="10F89B5D"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10</w:t>
            </w:r>
          </w:p>
        </w:tc>
        <w:tc>
          <w:tcPr>
            <w:tcW w:w="1350" w:type="dxa"/>
            <w:tcBorders>
              <w:bottom w:val="single" w:sz="4" w:space="0" w:color="auto"/>
            </w:tcBorders>
          </w:tcPr>
          <w:p w14:paraId="2C6CF483" w14:textId="77777777" w:rsidR="00BF62D2" w:rsidRDefault="00BF62D2">
            <w:pPr>
              <w:widowControl w:val="0"/>
              <w:suppressAutoHyphens/>
              <w:spacing w:before="40" w:after="40" w:line="240" w:lineRule="auto"/>
              <w:jc w:val="right"/>
              <w:rPr>
                <w:sz w:val="20"/>
                <w:szCs w:val="20"/>
              </w:rPr>
            </w:pPr>
          </w:p>
        </w:tc>
        <w:tc>
          <w:tcPr>
            <w:tcW w:w="720" w:type="dxa"/>
            <w:tcBorders>
              <w:bottom w:val="single" w:sz="4" w:space="0" w:color="auto"/>
            </w:tcBorders>
          </w:tcPr>
          <w:p w14:paraId="6AED0221" w14:textId="77777777" w:rsidR="00BF62D2" w:rsidRDefault="00BF62D2">
            <w:pPr>
              <w:widowControl w:val="0"/>
              <w:suppressAutoHyphens/>
              <w:spacing w:before="40" w:after="40" w:line="240" w:lineRule="auto"/>
              <w:jc w:val="right"/>
              <w:rPr>
                <w:sz w:val="20"/>
                <w:szCs w:val="20"/>
              </w:rPr>
            </w:pPr>
          </w:p>
        </w:tc>
        <w:tc>
          <w:tcPr>
            <w:tcW w:w="1080" w:type="dxa"/>
            <w:tcBorders>
              <w:bottom w:val="single" w:sz="4" w:space="0" w:color="auto"/>
            </w:tcBorders>
          </w:tcPr>
          <w:p w14:paraId="2177A334" w14:textId="77777777" w:rsidR="00BF62D2" w:rsidRDefault="00BF62D2">
            <w:pPr>
              <w:widowControl w:val="0"/>
              <w:suppressAutoHyphens/>
              <w:spacing w:before="40" w:after="40" w:line="240" w:lineRule="auto"/>
              <w:jc w:val="right"/>
              <w:rPr>
                <w:sz w:val="20"/>
                <w:szCs w:val="20"/>
              </w:rPr>
            </w:pPr>
          </w:p>
        </w:tc>
      </w:tr>
    </w:tbl>
    <w:p w14:paraId="337B2957" w14:textId="77777777" w:rsidR="00BF62D2" w:rsidRPr="00B01F3E"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sz w:val="20"/>
          <w:szCs w:val="20"/>
        </w:rPr>
        <w:t>29.</w:t>
      </w:r>
      <w:r>
        <w:rPr>
          <w:sz w:val="20"/>
          <w:szCs w:val="20"/>
        </w:rPr>
        <w:tab/>
      </w:r>
      <w:r>
        <w:rPr>
          <w:rFonts w:cs="TimesLTStd-Bold"/>
          <w:b/>
          <w:bCs/>
          <w:sz w:val="20"/>
          <w:szCs w:val="20"/>
          <w:lang w:val="en-IN"/>
        </w:rPr>
        <w:t xml:space="preserve">Cost Estimation Conclusion. </w:t>
      </w:r>
      <w:r>
        <w:rPr>
          <w:rFonts w:cs="TimesLTStd-Roman"/>
          <w:sz w:val="20"/>
          <w:szCs w:val="20"/>
          <w:lang w:val="en-IN"/>
        </w:rPr>
        <w:t xml:space="preserve">Refer to exercise 21, where data on production volume and cost were used to develop an estimated regression equation relating production volume </w:t>
      </w:r>
      <w:r>
        <w:rPr>
          <w:rFonts w:cs="TimesLTStd-Roman"/>
          <w:spacing w:val="-2"/>
          <w:sz w:val="20"/>
          <w:szCs w:val="20"/>
          <w:lang w:val="en-IN"/>
        </w:rPr>
        <w:t xml:space="preserve">and cost for a particular manufacturing operation. Use </w:t>
      </w:r>
      <w:r>
        <w:rPr>
          <w:rFonts w:ascii="Times New Roman" w:hAnsi="Times New Roman" w:cs="Times New Roman"/>
          <w:i/>
          <w:iCs/>
          <w:spacing w:val="-2"/>
          <w:sz w:val="20"/>
          <w:szCs w:val="20"/>
          <w:lang w:val="en-IN"/>
        </w:rPr>
        <w:t>α</w:t>
      </w:r>
      <w:r>
        <w:rPr>
          <w:rFonts w:cs="MathPiOneItalic"/>
          <w:i/>
          <w:iCs/>
          <w:spacing w:val="-2"/>
          <w:sz w:val="20"/>
          <w:szCs w:val="20"/>
          <w:lang w:val="en-IN"/>
        </w:rPr>
        <w:t xml:space="preserve"> </w:t>
      </w:r>
      <w:r>
        <w:rPr>
          <w:rFonts w:cs="MathematicalPiLTStd-1"/>
          <w:spacing w:val="-2"/>
          <w:sz w:val="20"/>
          <w:szCs w:val="20"/>
          <w:lang w:val="en-IN"/>
        </w:rPr>
        <w:t>= 0</w:t>
      </w:r>
      <w:r>
        <w:rPr>
          <w:rFonts w:cs="TimesLTStd-Roman"/>
          <w:spacing w:val="-2"/>
          <w:sz w:val="20"/>
          <w:szCs w:val="20"/>
          <w:lang w:val="en-IN"/>
        </w:rPr>
        <w:t xml:space="preserve">.05 and the </w:t>
      </w:r>
      <w:r>
        <w:rPr>
          <w:rFonts w:cs="TimesLTStd-Roman"/>
          <w:i/>
          <w:spacing w:val="-2"/>
          <w:sz w:val="20"/>
          <w:szCs w:val="20"/>
          <w:lang w:val="en-IN"/>
        </w:rPr>
        <w:t>F</w:t>
      </w:r>
      <w:r>
        <w:rPr>
          <w:rFonts w:cs="TimesLTStd-Roman"/>
          <w:spacing w:val="-2"/>
          <w:sz w:val="20"/>
          <w:szCs w:val="20"/>
          <w:lang w:val="en-IN"/>
        </w:rPr>
        <w:t xml:space="preserve"> test to determine</w:t>
      </w:r>
      <w:r>
        <w:rPr>
          <w:rFonts w:cs="TimesLTStd-Roman"/>
          <w:sz w:val="20"/>
          <w:szCs w:val="20"/>
          <w:lang w:val="en-IN"/>
        </w:rPr>
        <w:t xml:space="preserve"> whether the production volume is significantly related to the total cost. Show the ANOVA table. What is your conclusion? </w:t>
      </w:r>
      <w:r>
        <w:rPr>
          <w:rFonts w:cs="TimesLTStd-Roman"/>
          <w:b/>
          <w:color w:val="D85629"/>
          <w:sz w:val="20"/>
          <w:szCs w:val="20"/>
          <w:lang w:val="en-IN"/>
        </w:rPr>
        <w:t xml:space="preserve">LO 7 </w:t>
      </w:r>
    </w:p>
    <w:p w14:paraId="16EDB21E" w14:textId="77777777" w:rsidR="00BF62D2" w:rsidRDefault="008A1A69">
      <w:pPr>
        <w:widowControl w:val="0"/>
        <w:suppressAutoHyphens/>
        <w:spacing w:before="120" w:after="120" w:line="240" w:lineRule="auto"/>
        <w:ind w:left="720" w:hanging="360"/>
        <w:rPr>
          <w:b/>
          <w:sz w:val="20"/>
          <w:szCs w:val="20"/>
        </w:rPr>
      </w:pPr>
      <w:r>
        <w:rPr>
          <w:b/>
          <w:sz w:val="20"/>
          <w:szCs w:val="20"/>
        </w:rPr>
        <w:t>Solutions:</w:t>
      </w:r>
    </w:p>
    <w:p w14:paraId="37D6F5A0"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SSE =</w:t>
      </w:r>
      <w:r>
        <w:rPr>
          <w:color w:val="000000"/>
          <w:position w:val="-10"/>
          <w:sz w:val="20"/>
          <w:szCs w:val="20"/>
        </w:rPr>
        <w:object w:dxaOrig="1100" w:dyaOrig="320" w14:anchorId="2D464130">
          <v:shape id="_x0000_i1195" type="#_x0000_t75" style="width:57pt;height:15pt" o:ole="" fillcolor="window">
            <v:imagedata r:id="rId361" o:title=""/>
          </v:shape>
          <o:OLEObject Type="Embed" ProgID="Equation.DSMT4" ShapeID="_x0000_i1195" DrawAspect="Content" ObjectID="_1769436524" r:id="rId362"/>
        </w:object>
      </w:r>
      <w:r>
        <w:rPr>
          <w:color w:val="000000"/>
          <w:sz w:val="20"/>
          <w:szCs w:val="20"/>
        </w:rPr>
        <w:t>233,333.33</w:t>
      </w:r>
      <w:r>
        <w:rPr>
          <w:color w:val="000000"/>
          <w:sz w:val="20"/>
          <w:szCs w:val="20"/>
        </w:rPr>
        <w:t> </w:t>
      </w:r>
      <w:r>
        <w:rPr>
          <w:color w:val="000000"/>
          <w:sz w:val="20"/>
          <w:szCs w:val="20"/>
        </w:rPr>
        <w:t>SST =</w:t>
      </w:r>
      <w:r>
        <w:rPr>
          <w:color w:val="000000"/>
          <w:position w:val="-10"/>
          <w:sz w:val="20"/>
          <w:szCs w:val="20"/>
        </w:rPr>
        <w:object w:dxaOrig="880" w:dyaOrig="320" w14:anchorId="7B3F8E33">
          <v:shape id="_x0000_i1196" type="#_x0000_t75" style="width:44.4pt;height:15pt" o:ole="" fillcolor="window">
            <v:imagedata r:id="rId336" o:title=""/>
          </v:shape>
          <o:OLEObject Type="Embed" ProgID="Equation.DSMT4" ShapeID="_x0000_i1196" DrawAspect="Content" ObjectID="_1769436525" r:id="rId363"/>
        </w:object>
      </w:r>
      <w:r>
        <w:rPr>
          <w:color w:val="000000"/>
          <w:sz w:val="20"/>
          <w:szCs w:val="20"/>
        </w:rPr>
        <w:t>= 5,648,333.33</w:t>
      </w:r>
    </w:p>
    <w:p w14:paraId="4C99D4F7"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Thus, SSR = SST – SSE = 5,648,333.33 – 233,333.33 = 5,415,000</w:t>
      </w:r>
    </w:p>
    <w:p w14:paraId="448BD967"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MSE = SSE/(</w:t>
      </w:r>
      <w:r>
        <w:rPr>
          <w:i/>
          <w:color w:val="000000"/>
          <w:sz w:val="20"/>
          <w:szCs w:val="20"/>
        </w:rPr>
        <w:t>n</w:t>
      </w:r>
      <w:r>
        <w:rPr>
          <w:color w:val="000000"/>
          <w:sz w:val="20"/>
          <w:szCs w:val="20"/>
        </w:rPr>
        <w:t xml:space="preserve"> – 2) = 233,333.33/(4) = 58,333.33</w:t>
      </w:r>
    </w:p>
    <w:p w14:paraId="44201DCF"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MSR = SSR/1 = 5,415,000</w:t>
      </w:r>
    </w:p>
    <w:p w14:paraId="1F245C6D" w14:textId="77777777" w:rsidR="00BF62D2" w:rsidRDefault="008A1A69">
      <w:pPr>
        <w:widowControl w:val="0"/>
        <w:suppressAutoHyphens/>
        <w:spacing w:before="100" w:after="120" w:line="240" w:lineRule="auto"/>
        <w:ind w:left="720" w:hanging="360"/>
        <w:rPr>
          <w:sz w:val="20"/>
          <w:szCs w:val="20"/>
        </w:rPr>
      </w:pPr>
      <w:r>
        <w:rPr>
          <w:i/>
          <w:color w:val="000000"/>
          <w:sz w:val="20"/>
          <w:szCs w:val="20"/>
        </w:rPr>
        <w:t>F</w:t>
      </w:r>
      <w:r>
        <w:rPr>
          <w:color w:val="000000"/>
          <w:sz w:val="20"/>
          <w:szCs w:val="20"/>
        </w:rPr>
        <w:t xml:space="preserve"> = MSR/MSE = 5,415,000/58,333.25 = 92.83</w:t>
      </w:r>
      <w:r>
        <w:rPr>
          <w:sz w:val="20"/>
          <w:szCs w:val="20"/>
        </w:rPr>
        <w:t xml:space="preserve"> </w:t>
      </w:r>
    </w:p>
    <w:tbl>
      <w:tblPr>
        <w:tblW w:w="0" w:type="auto"/>
        <w:tblInd w:w="468" w:type="dxa"/>
        <w:tblLayout w:type="fixed"/>
        <w:tblLook w:val="0000" w:firstRow="0" w:lastRow="0" w:firstColumn="0" w:lastColumn="0" w:noHBand="0" w:noVBand="0"/>
      </w:tblPr>
      <w:tblGrid>
        <w:gridCol w:w="1350"/>
        <w:gridCol w:w="1620"/>
        <w:gridCol w:w="1350"/>
        <w:gridCol w:w="1260"/>
        <w:gridCol w:w="1260"/>
        <w:gridCol w:w="1530"/>
      </w:tblGrid>
      <w:tr w:rsidR="00BF62D2" w14:paraId="508A1925" w14:textId="77777777">
        <w:tc>
          <w:tcPr>
            <w:tcW w:w="1350" w:type="dxa"/>
            <w:tcBorders>
              <w:top w:val="single" w:sz="4" w:space="0" w:color="auto"/>
              <w:bottom w:val="single" w:sz="4" w:space="0" w:color="auto"/>
            </w:tcBorders>
          </w:tcPr>
          <w:p w14:paraId="50FA8D59" w14:textId="77777777" w:rsidR="00BF62D2" w:rsidRDefault="008A1A69">
            <w:pPr>
              <w:widowControl w:val="0"/>
              <w:suppressAutoHyphens/>
              <w:spacing w:before="40" w:after="40" w:line="240" w:lineRule="auto"/>
              <w:rPr>
                <w:b/>
                <w:sz w:val="20"/>
                <w:szCs w:val="20"/>
              </w:rPr>
            </w:pPr>
            <w:r>
              <w:rPr>
                <w:b/>
                <w:sz w:val="20"/>
                <w:szCs w:val="20"/>
              </w:rPr>
              <w:t>Source of Variation</w:t>
            </w:r>
          </w:p>
        </w:tc>
        <w:tc>
          <w:tcPr>
            <w:tcW w:w="1620" w:type="dxa"/>
            <w:tcBorders>
              <w:top w:val="single" w:sz="4" w:space="0" w:color="auto"/>
              <w:bottom w:val="single" w:sz="4" w:space="0" w:color="auto"/>
            </w:tcBorders>
          </w:tcPr>
          <w:p w14:paraId="370D81AC" w14:textId="77777777" w:rsidR="00BF62D2" w:rsidRDefault="008A1A69">
            <w:pPr>
              <w:widowControl w:val="0"/>
              <w:suppressAutoHyphens/>
              <w:spacing w:before="40" w:after="40" w:line="240" w:lineRule="auto"/>
              <w:jc w:val="center"/>
              <w:rPr>
                <w:b/>
                <w:sz w:val="20"/>
                <w:szCs w:val="20"/>
              </w:rPr>
            </w:pPr>
            <w:r>
              <w:rPr>
                <w:b/>
                <w:sz w:val="20"/>
                <w:szCs w:val="20"/>
              </w:rPr>
              <w:t>Sum of Squares</w:t>
            </w:r>
          </w:p>
        </w:tc>
        <w:tc>
          <w:tcPr>
            <w:tcW w:w="1350" w:type="dxa"/>
            <w:tcBorders>
              <w:top w:val="single" w:sz="4" w:space="0" w:color="auto"/>
              <w:bottom w:val="single" w:sz="4" w:space="0" w:color="auto"/>
            </w:tcBorders>
          </w:tcPr>
          <w:p w14:paraId="1C34845F" w14:textId="77777777" w:rsidR="00BF62D2" w:rsidRDefault="008A1A69">
            <w:pPr>
              <w:widowControl w:val="0"/>
              <w:suppressAutoHyphens/>
              <w:spacing w:before="40" w:after="40" w:line="240" w:lineRule="auto"/>
              <w:jc w:val="center"/>
              <w:rPr>
                <w:b/>
                <w:sz w:val="20"/>
                <w:szCs w:val="20"/>
              </w:rPr>
            </w:pPr>
            <w:r>
              <w:rPr>
                <w:b/>
                <w:sz w:val="20"/>
                <w:szCs w:val="20"/>
              </w:rPr>
              <w:t>Degrees of Freedom</w:t>
            </w:r>
          </w:p>
        </w:tc>
        <w:tc>
          <w:tcPr>
            <w:tcW w:w="1260" w:type="dxa"/>
            <w:tcBorders>
              <w:top w:val="single" w:sz="4" w:space="0" w:color="auto"/>
              <w:bottom w:val="single" w:sz="4" w:space="0" w:color="auto"/>
            </w:tcBorders>
          </w:tcPr>
          <w:p w14:paraId="25C6DEAB" w14:textId="77777777" w:rsidR="00BF62D2" w:rsidRDefault="008A1A69">
            <w:pPr>
              <w:widowControl w:val="0"/>
              <w:suppressAutoHyphens/>
              <w:spacing w:before="40" w:after="40" w:line="240" w:lineRule="auto"/>
              <w:jc w:val="center"/>
              <w:rPr>
                <w:b/>
                <w:sz w:val="20"/>
                <w:szCs w:val="20"/>
              </w:rPr>
            </w:pPr>
            <w:r>
              <w:rPr>
                <w:b/>
                <w:sz w:val="20"/>
                <w:szCs w:val="20"/>
              </w:rPr>
              <w:t>Mean Square</w:t>
            </w:r>
          </w:p>
        </w:tc>
        <w:tc>
          <w:tcPr>
            <w:tcW w:w="1260" w:type="dxa"/>
            <w:tcBorders>
              <w:top w:val="single" w:sz="4" w:space="0" w:color="auto"/>
              <w:bottom w:val="single" w:sz="4" w:space="0" w:color="auto"/>
            </w:tcBorders>
            <w:vAlign w:val="bottom"/>
          </w:tcPr>
          <w:p w14:paraId="59591BC3" w14:textId="77777777" w:rsidR="00BF62D2" w:rsidRDefault="008A1A69">
            <w:pPr>
              <w:widowControl w:val="0"/>
              <w:suppressAutoHyphens/>
              <w:spacing w:before="40" w:after="40" w:line="240" w:lineRule="auto"/>
              <w:jc w:val="center"/>
              <w:rPr>
                <w:b/>
                <w:i/>
                <w:sz w:val="20"/>
                <w:szCs w:val="20"/>
              </w:rPr>
            </w:pPr>
            <w:r>
              <w:rPr>
                <w:b/>
                <w:i/>
                <w:sz w:val="20"/>
                <w:szCs w:val="20"/>
              </w:rPr>
              <w:t>F</w:t>
            </w:r>
          </w:p>
        </w:tc>
        <w:tc>
          <w:tcPr>
            <w:tcW w:w="1530" w:type="dxa"/>
            <w:tcBorders>
              <w:top w:val="single" w:sz="4" w:space="0" w:color="auto"/>
              <w:bottom w:val="single" w:sz="4" w:space="0" w:color="auto"/>
            </w:tcBorders>
            <w:vAlign w:val="bottom"/>
          </w:tcPr>
          <w:p w14:paraId="4A8AF948" w14:textId="77777777" w:rsidR="00BF62D2" w:rsidRDefault="008A1A69">
            <w:pPr>
              <w:widowControl w:val="0"/>
              <w:suppressAutoHyphens/>
              <w:spacing w:before="40" w:after="40" w:line="240" w:lineRule="auto"/>
              <w:jc w:val="center"/>
              <w:rPr>
                <w:b/>
                <w:i/>
                <w:sz w:val="20"/>
                <w:szCs w:val="20"/>
              </w:rPr>
            </w:pPr>
            <w:r>
              <w:rPr>
                <w:b/>
                <w:i/>
                <w:color w:val="000000"/>
                <w:sz w:val="20"/>
                <w:szCs w:val="20"/>
              </w:rPr>
              <w:t>p</w:t>
            </w:r>
            <w:r>
              <w:rPr>
                <w:b/>
                <w:color w:val="000000"/>
                <w:sz w:val="20"/>
                <w:szCs w:val="20"/>
              </w:rPr>
              <w:t>-Value</w:t>
            </w:r>
          </w:p>
        </w:tc>
      </w:tr>
      <w:tr w:rsidR="00BF62D2" w14:paraId="7F9A452B" w14:textId="77777777">
        <w:tc>
          <w:tcPr>
            <w:tcW w:w="1350" w:type="dxa"/>
          </w:tcPr>
          <w:p w14:paraId="5CF3800C" w14:textId="77777777" w:rsidR="00BF62D2" w:rsidRDefault="008A1A69">
            <w:pPr>
              <w:widowControl w:val="0"/>
              <w:suppressAutoHyphens/>
              <w:spacing w:before="40" w:after="40" w:line="240" w:lineRule="auto"/>
              <w:rPr>
                <w:sz w:val="20"/>
                <w:szCs w:val="20"/>
              </w:rPr>
            </w:pPr>
            <w:r>
              <w:rPr>
                <w:sz w:val="20"/>
                <w:szCs w:val="20"/>
              </w:rPr>
              <w:t>Regression</w:t>
            </w:r>
          </w:p>
        </w:tc>
        <w:tc>
          <w:tcPr>
            <w:tcW w:w="1620" w:type="dxa"/>
          </w:tcPr>
          <w:p w14:paraId="048443E0"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5,415,000.00</w:t>
            </w:r>
          </w:p>
        </w:tc>
        <w:tc>
          <w:tcPr>
            <w:tcW w:w="1350" w:type="dxa"/>
          </w:tcPr>
          <w:p w14:paraId="612C90FC"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w:t>
            </w:r>
          </w:p>
        </w:tc>
        <w:tc>
          <w:tcPr>
            <w:tcW w:w="1260" w:type="dxa"/>
          </w:tcPr>
          <w:p w14:paraId="05C2FEA0"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xml:space="preserve">5,415,000 </w:t>
            </w:r>
          </w:p>
        </w:tc>
        <w:tc>
          <w:tcPr>
            <w:tcW w:w="1260" w:type="dxa"/>
          </w:tcPr>
          <w:p w14:paraId="24AEE2E5" w14:textId="77777777" w:rsidR="00BF62D2" w:rsidRDefault="008A1A69">
            <w:pPr>
              <w:widowControl w:val="0"/>
              <w:suppressAutoHyphens/>
              <w:spacing w:before="40" w:after="40" w:line="240" w:lineRule="auto"/>
              <w:jc w:val="center"/>
              <w:rPr>
                <w:sz w:val="20"/>
                <w:szCs w:val="20"/>
              </w:rPr>
            </w:pPr>
            <w:r>
              <w:rPr>
                <w:color w:val="000000"/>
                <w:sz w:val="20"/>
                <w:szCs w:val="20"/>
              </w:rPr>
              <w:t>92.83</w:t>
            </w:r>
          </w:p>
        </w:tc>
        <w:tc>
          <w:tcPr>
            <w:tcW w:w="1530" w:type="dxa"/>
          </w:tcPr>
          <w:p w14:paraId="6443297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0.0006</w:t>
            </w:r>
          </w:p>
        </w:tc>
      </w:tr>
      <w:tr w:rsidR="00BF62D2" w14:paraId="793BDBD5" w14:textId="77777777">
        <w:tc>
          <w:tcPr>
            <w:tcW w:w="1350" w:type="dxa"/>
          </w:tcPr>
          <w:p w14:paraId="5C5C7064" w14:textId="77777777" w:rsidR="00BF62D2" w:rsidRDefault="008A1A69">
            <w:pPr>
              <w:widowControl w:val="0"/>
              <w:suppressAutoHyphens/>
              <w:spacing w:before="40" w:after="40" w:line="240" w:lineRule="auto"/>
              <w:rPr>
                <w:sz w:val="20"/>
                <w:szCs w:val="20"/>
              </w:rPr>
            </w:pPr>
            <w:r>
              <w:rPr>
                <w:sz w:val="20"/>
                <w:szCs w:val="20"/>
              </w:rPr>
              <w:t>Error</w:t>
            </w:r>
          </w:p>
        </w:tc>
        <w:tc>
          <w:tcPr>
            <w:tcW w:w="1620" w:type="dxa"/>
          </w:tcPr>
          <w:p w14:paraId="61508A36"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233,333.33</w:t>
            </w:r>
          </w:p>
        </w:tc>
        <w:tc>
          <w:tcPr>
            <w:tcW w:w="1350" w:type="dxa"/>
          </w:tcPr>
          <w:p w14:paraId="69D32A4F"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4</w:t>
            </w:r>
          </w:p>
        </w:tc>
        <w:tc>
          <w:tcPr>
            <w:tcW w:w="1260" w:type="dxa"/>
          </w:tcPr>
          <w:p w14:paraId="650AF9BB"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58,333.33</w:t>
            </w:r>
          </w:p>
        </w:tc>
        <w:tc>
          <w:tcPr>
            <w:tcW w:w="1260" w:type="dxa"/>
          </w:tcPr>
          <w:p w14:paraId="711B5D63" w14:textId="77777777" w:rsidR="00BF62D2" w:rsidRDefault="00BF62D2">
            <w:pPr>
              <w:widowControl w:val="0"/>
              <w:suppressAutoHyphens/>
              <w:spacing w:before="40" w:after="40" w:line="240" w:lineRule="auto"/>
              <w:jc w:val="right"/>
              <w:rPr>
                <w:sz w:val="20"/>
                <w:szCs w:val="20"/>
              </w:rPr>
            </w:pPr>
          </w:p>
        </w:tc>
        <w:tc>
          <w:tcPr>
            <w:tcW w:w="1530" w:type="dxa"/>
          </w:tcPr>
          <w:p w14:paraId="41DA92BB" w14:textId="77777777" w:rsidR="00BF62D2" w:rsidRDefault="00BF62D2">
            <w:pPr>
              <w:widowControl w:val="0"/>
              <w:suppressAutoHyphens/>
              <w:spacing w:before="40" w:after="40" w:line="240" w:lineRule="auto"/>
              <w:jc w:val="right"/>
              <w:rPr>
                <w:sz w:val="20"/>
                <w:szCs w:val="20"/>
              </w:rPr>
            </w:pPr>
          </w:p>
        </w:tc>
      </w:tr>
      <w:tr w:rsidR="00BF62D2" w14:paraId="5F33715B" w14:textId="77777777">
        <w:tc>
          <w:tcPr>
            <w:tcW w:w="1350" w:type="dxa"/>
            <w:tcBorders>
              <w:bottom w:val="single" w:sz="4" w:space="0" w:color="auto"/>
            </w:tcBorders>
          </w:tcPr>
          <w:p w14:paraId="086D7AA9" w14:textId="77777777" w:rsidR="00BF62D2" w:rsidRDefault="008A1A69">
            <w:pPr>
              <w:widowControl w:val="0"/>
              <w:suppressAutoHyphens/>
              <w:spacing w:before="40" w:after="40" w:line="240" w:lineRule="auto"/>
              <w:rPr>
                <w:sz w:val="20"/>
                <w:szCs w:val="20"/>
              </w:rPr>
            </w:pPr>
            <w:r>
              <w:rPr>
                <w:sz w:val="20"/>
                <w:szCs w:val="20"/>
              </w:rPr>
              <w:t>Total</w:t>
            </w:r>
          </w:p>
        </w:tc>
        <w:tc>
          <w:tcPr>
            <w:tcW w:w="1620" w:type="dxa"/>
            <w:tcBorders>
              <w:bottom w:val="single" w:sz="4" w:space="0" w:color="auto"/>
            </w:tcBorders>
          </w:tcPr>
          <w:p w14:paraId="6B0757AB"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5,648,333.33</w:t>
            </w:r>
          </w:p>
        </w:tc>
        <w:tc>
          <w:tcPr>
            <w:tcW w:w="1350" w:type="dxa"/>
            <w:tcBorders>
              <w:bottom w:val="single" w:sz="4" w:space="0" w:color="auto"/>
            </w:tcBorders>
          </w:tcPr>
          <w:p w14:paraId="13BB36C1"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5</w:t>
            </w:r>
          </w:p>
        </w:tc>
        <w:tc>
          <w:tcPr>
            <w:tcW w:w="1260" w:type="dxa"/>
            <w:tcBorders>
              <w:bottom w:val="single" w:sz="4" w:space="0" w:color="auto"/>
            </w:tcBorders>
          </w:tcPr>
          <w:p w14:paraId="103058DE" w14:textId="77777777" w:rsidR="00BF62D2" w:rsidRDefault="00BF62D2">
            <w:pPr>
              <w:widowControl w:val="0"/>
              <w:suppressAutoHyphens/>
              <w:spacing w:before="40" w:after="40" w:line="240" w:lineRule="auto"/>
              <w:jc w:val="right"/>
              <w:rPr>
                <w:sz w:val="20"/>
                <w:szCs w:val="20"/>
              </w:rPr>
            </w:pPr>
          </w:p>
        </w:tc>
        <w:tc>
          <w:tcPr>
            <w:tcW w:w="1260" w:type="dxa"/>
            <w:tcBorders>
              <w:bottom w:val="single" w:sz="4" w:space="0" w:color="auto"/>
            </w:tcBorders>
          </w:tcPr>
          <w:p w14:paraId="29CDEC74" w14:textId="77777777" w:rsidR="00BF62D2" w:rsidRDefault="00BF62D2">
            <w:pPr>
              <w:widowControl w:val="0"/>
              <w:suppressAutoHyphens/>
              <w:spacing w:before="40" w:after="40" w:line="240" w:lineRule="auto"/>
              <w:jc w:val="right"/>
              <w:rPr>
                <w:sz w:val="20"/>
                <w:szCs w:val="20"/>
              </w:rPr>
            </w:pPr>
          </w:p>
        </w:tc>
        <w:tc>
          <w:tcPr>
            <w:tcW w:w="1530" w:type="dxa"/>
            <w:tcBorders>
              <w:bottom w:val="single" w:sz="4" w:space="0" w:color="auto"/>
            </w:tcBorders>
          </w:tcPr>
          <w:p w14:paraId="5BF4F3A2" w14:textId="77777777" w:rsidR="00BF62D2" w:rsidRDefault="00BF62D2">
            <w:pPr>
              <w:widowControl w:val="0"/>
              <w:suppressAutoHyphens/>
              <w:spacing w:before="40" w:after="40" w:line="240" w:lineRule="auto"/>
              <w:jc w:val="right"/>
              <w:rPr>
                <w:sz w:val="20"/>
                <w:szCs w:val="20"/>
              </w:rPr>
            </w:pPr>
          </w:p>
        </w:tc>
      </w:tr>
    </w:tbl>
    <w:p w14:paraId="5390924A" w14:textId="77777777" w:rsidR="00BF62D2" w:rsidRDefault="008A1A69">
      <w:pPr>
        <w:widowControl w:val="0"/>
        <w:suppressAutoHyphens/>
        <w:spacing w:before="120" w:after="120" w:line="240" w:lineRule="auto"/>
        <w:ind w:left="360"/>
        <w:rPr>
          <w:color w:val="000000"/>
          <w:spacing w:val="-4"/>
          <w:sz w:val="20"/>
          <w:szCs w:val="20"/>
        </w:rPr>
      </w:pPr>
      <w:r>
        <w:rPr>
          <w:color w:val="000000"/>
          <w:spacing w:val="-4"/>
          <w:sz w:val="20"/>
          <w:szCs w:val="20"/>
        </w:rPr>
        <w:t xml:space="preserve">Using </w:t>
      </w:r>
      <w:r>
        <w:rPr>
          <w:i/>
          <w:color w:val="000000"/>
          <w:spacing w:val="-4"/>
          <w:sz w:val="20"/>
          <w:szCs w:val="20"/>
        </w:rPr>
        <w:t>F</w:t>
      </w:r>
      <w:r>
        <w:rPr>
          <w:color w:val="000000"/>
          <w:spacing w:val="-4"/>
          <w:sz w:val="20"/>
          <w:szCs w:val="20"/>
        </w:rPr>
        <w:t xml:space="preserve"> table (one degree of freedom numerator and four denominator), </w:t>
      </w:r>
      <w:r>
        <w:rPr>
          <w:i/>
          <w:color w:val="000000"/>
          <w:spacing w:val="-4"/>
          <w:sz w:val="20"/>
          <w:szCs w:val="20"/>
        </w:rPr>
        <w:t>p</w:t>
      </w:r>
      <w:r>
        <w:rPr>
          <w:color w:val="000000"/>
          <w:spacing w:val="-4"/>
          <w:sz w:val="20"/>
          <w:szCs w:val="20"/>
        </w:rPr>
        <w:t xml:space="preserve">-value is less </w:t>
      </w:r>
      <w:r>
        <w:rPr>
          <w:color w:val="000000"/>
          <w:spacing w:val="-4"/>
          <w:sz w:val="20"/>
          <w:szCs w:val="20"/>
        </w:rPr>
        <w:br/>
        <w:t>than 0.01.</w:t>
      </w:r>
    </w:p>
    <w:p w14:paraId="6C48FFB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-value = F.DIST.RT(92.83, 1, 4) = 0.0006.</w:t>
      </w:r>
    </w:p>
    <w:p w14:paraId="4787F43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503F2A78">
          <v:shape id="_x0000_i1197" type="#_x0000_t75" style="width:25.2pt;height:15.6pt" o:ole="" fillcolor="window">
            <v:imagedata r:id="rId364" o:title=""/>
          </v:shape>
          <o:OLEObject Type="Embed" ProgID="Equation.DSMT4" ShapeID="_x0000_i1197" DrawAspect="Content" ObjectID="_1769436526" r:id="rId365"/>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 0. Production volume and total cost are related.</w:t>
      </w:r>
    </w:p>
    <w:p w14:paraId="45B0B3E1" w14:textId="77777777" w:rsidR="00BF62D2" w:rsidRDefault="008A1A69">
      <w:pPr>
        <w:widowControl w:val="0"/>
        <w:suppressAutoHyphens/>
        <w:spacing w:before="120" w:after="120" w:line="240" w:lineRule="auto"/>
        <w:ind w:left="360"/>
        <w:rPr>
          <w:color w:val="000000"/>
          <w:sz w:val="20"/>
          <w:szCs w:val="20"/>
        </w:rPr>
      </w:pPr>
      <w:r>
        <w:rPr>
          <w:color w:val="000000"/>
          <w:sz w:val="20"/>
          <w:szCs w:val="20"/>
        </w:rPr>
        <w:t xml:space="preserve">We can use either the </w:t>
      </w:r>
      <w:r>
        <w:rPr>
          <w:i/>
          <w:color w:val="000000"/>
          <w:sz w:val="20"/>
          <w:szCs w:val="20"/>
        </w:rPr>
        <w:t>t</w:t>
      </w:r>
      <w:r>
        <w:rPr>
          <w:color w:val="000000"/>
          <w:sz w:val="20"/>
          <w:szCs w:val="20"/>
        </w:rPr>
        <w:t xml:space="preserve"> test or </w:t>
      </w:r>
      <w:r>
        <w:rPr>
          <w:i/>
          <w:color w:val="000000"/>
          <w:sz w:val="20"/>
          <w:szCs w:val="20"/>
        </w:rPr>
        <w:t>F</w:t>
      </w:r>
      <w:r>
        <w:rPr>
          <w:color w:val="000000"/>
          <w:sz w:val="20"/>
          <w:szCs w:val="20"/>
        </w:rPr>
        <w:t xml:space="preserve"> test to determine whether variables are related. The solution for the </w:t>
      </w:r>
      <w:r>
        <w:rPr>
          <w:i/>
          <w:color w:val="000000"/>
          <w:sz w:val="20"/>
          <w:szCs w:val="20"/>
        </w:rPr>
        <w:t>t</w:t>
      </w:r>
      <w:r>
        <w:rPr>
          <w:color w:val="000000"/>
          <w:sz w:val="20"/>
          <w:szCs w:val="20"/>
        </w:rPr>
        <w:t xml:space="preserve"> test is as follows:</w:t>
      </w:r>
    </w:p>
    <w:p w14:paraId="26F186AC" w14:textId="77777777" w:rsidR="00BF62D2" w:rsidRDefault="008A1A69">
      <w:pPr>
        <w:widowControl w:val="0"/>
        <w:suppressAutoHyphens/>
        <w:spacing w:before="120" w:after="120" w:line="240" w:lineRule="auto"/>
        <w:ind w:left="720" w:hanging="360"/>
        <w:rPr>
          <w:color w:val="000000"/>
          <w:sz w:val="20"/>
          <w:szCs w:val="20"/>
        </w:rPr>
      </w:pPr>
      <w:r>
        <w:rPr>
          <w:color w:val="000000"/>
          <w:position w:val="-10"/>
          <w:sz w:val="20"/>
          <w:szCs w:val="20"/>
        </w:rPr>
        <w:object w:dxaOrig="3060" w:dyaOrig="340" w14:anchorId="224D25D2">
          <v:shape id="_x0000_i1198" type="#_x0000_t75" style="width:154.85pt;height:16.8pt" o:ole="" fillcolor="window">
            <v:imagedata r:id="rId366" o:title=""/>
          </v:shape>
          <o:OLEObject Type="Embed" ProgID="Equation.DSMT4" ShapeID="_x0000_i1198" DrawAspect="Content" ObjectID="_1769436527" r:id="rId367"/>
        </w:object>
      </w:r>
    </w:p>
    <w:p w14:paraId="1AC83659" w14:textId="77777777" w:rsidR="00BF62D2" w:rsidRDefault="008A1A69">
      <w:pPr>
        <w:widowControl w:val="0"/>
        <w:suppressAutoHyphens/>
        <w:spacing w:before="120" w:after="120" w:line="240" w:lineRule="auto"/>
        <w:ind w:left="720" w:hanging="360"/>
        <w:rPr>
          <w:color w:val="000000"/>
          <w:sz w:val="20"/>
          <w:szCs w:val="20"/>
        </w:rPr>
      </w:pPr>
      <w:r>
        <w:rPr>
          <w:color w:val="000000"/>
          <w:position w:val="-10"/>
          <w:sz w:val="20"/>
          <w:szCs w:val="20"/>
        </w:rPr>
        <w:object w:dxaOrig="1640" w:dyaOrig="320" w14:anchorId="04B0B62B">
          <v:shape id="_x0000_i1199" type="#_x0000_t75" style="width:82.15pt;height:15pt" o:ole="" fillcolor="window">
            <v:imagedata r:id="rId368" o:title=""/>
          </v:shape>
          <o:OLEObject Type="Embed" ProgID="Equation.DSMT4" ShapeID="_x0000_i1199" DrawAspect="Content" ObjectID="_1769436528" r:id="rId369"/>
        </w:object>
      </w:r>
    </w:p>
    <w:p w14:paraId="0DD9C136" w14:textId="77777777" w:rsidR="00BF62D2" w:rsidRDefault="008A1A69">
      <w:pPr>
        <w:widowControl w:val="0"/>
        <w:suppressAutoHyphens/>
        <w:spacing w:before="120" w:after="120" w:line="240" w:lineRule="auto"/>
        <w:ind w:left="720" w:hanging="360"/>
        <w:rPr>
          <w:color w:val="000000"/>
          <w:sz w:val="20"/>
          <w:szCs w:val="20"/>
        </w:rPr>
      </w:pPr>
      <w:r>
        <w:rPr>
          <w:color w:val="000000"/>
          <w:position w:val="-32"/>
          <w:sz w:val="20"/>
          <w:szCs w:val="20"/>
        </w:rPr>
        <w:object w:dxaOrig="3220" w:dyaOrig="660" w14:anchorId="0A495109">
          <v:shape id="_x0000_i1200" type="#_x0000_t75" style="width:163.75pt;height:36.6pt" o:ole="" fillcolor="window">
            <v:imagedata r:id="rId370" o:title=""/>
          </v:shape>
          <o:OLEObject Type="Embed" ProgID="Equation.DSMT4" ShapeID="_x0000_i1200" DrawAspect="Content" ObjectID="_1769436529" r:id="rId371"/>
        </w:object>
      </w:r>
    </w:p>
    <w:p w14:paraId="75D5F607" w14:textId="77777777" w:rsidR="00BF62D2" w:rsidRDefault="008A1A69">
      <w:pPr>
        <w:widowControl w:val="0"/>
        <w:suppressAutoHyphens/>
        <w:spacing w:before="120" w:after="120" w:line="240" w:lineRule="auto"/>
        <w:ind w:left="720" w:hanging="360"/>
        <w:rPr>
          <w:color w:val="000000"/>
          <w:sz w:val="20"/>
          <w:szCs w:val="20"/>
        </w:rPr>
      </w:pPr>
      <w:r>
        <w:rPr>
          <w:position w:val="-28"/>
          <w:sz w:val="20"/>
          <w:szCs w:val="20"/>
        </w:rPr>
        <w:object w:dxaOrig="1760" w:dyaOrig="620" w14:anchorId="39B68FB3">
          <v:shape id="_x0000_i1201" type="#_x0000_t75" style="width:91.8pt;height:29.4pt" o:ole="" fillcolor="window">
            <v:imagedata r:id="rId372" o:title=""/>
          </v:shape>
          <o:OLEObject Type="Embed" ProgID="Equation.DSMT4" ShapeID="_x0000_i1201" DrawAspect="Content" ObjectID="_1769436530" r:id="rId373"/>
        </w:object>
      </w:r>
    </w:p>
    <w:p w14:paraId="2C4C5A56" w14:textId="77777777" w:rsidR="00BF62D2" w:rsidRDefault="008A1A69">
      <w:pPr>
        <w:widowControl w:val="0"/>
        <w:suppressAutoHyphens/>
        <w:spacing w:before="120" w:after="0" w:line="240" w:lineRule="auto"/>
        <w:ind w:left="720" w:hanging="360"/>
        <w:rPr>
          <w:sz w:val="20"/>
          <w:szCs w:val="20"/>
        </w:rPr>
      </w:pPr>
      <w:r>
        <w:rPr>
          <w:color w:val="000000"/>
          <w:sz w:val="20"/>
          <w:szCs w:val="20"/>
        </w:rPr>
        <w:t xml:space="preserve">Degrees of freedom = </w:t>
      </w:r>
      <w:r>
        <w:rPr>
          <w:i/>
          <w:color w:val="000000"/>
          <w:sz w:val="20"/>
          <w:szCs w:val="20"/>
        </w:rPr>
        <w:t>n</w:t>
      </w:r>
      <w:r>
        <w:rPr>
          <w:color w:val="000000"/>
          <w:sz w:val="20"/>
          <w:szCs w:val="20"/>
        </w:rPr>
        <w:t xml:space="preserve"> – 2 = 4</w:t>
      </w:r>
    </w:p>
    <w:p w14:paraId="08326F62" w14:textId="77777777" w:rsidR="00BF62D2" w:rsidRDefault="008A1A69">
      <w:pPr>
        <w:widowControl w:val="0"/>
        <w:suppressAutoHyphens/>
        <w:spacing w:after="120" w:line="240" w:lineRule="auto"/>
        <w:ind w:left="720" w:hanging="360"/>
        <w:rPr>
          <w:sz w:val="20"/>
          <w:szCs w:val="20"/>
        </w:rPr>
      </w:pPr>
      <w:r>
        <w:rPr>
          <w:sz w:val="20"/>
          <w:szCs w:val="20"/>
        </w:rPr>
        <w:t xml:space="preserve">Because </w:t>
      </w:r>
      <w:r>
        <w:rPr>
          <w:i/>
          <w:sz w:val="20"/>
          <w:szCs w:val="20"/>
        </w:rPr>
        <w:t>t</w:t>
      </w:r>
      <w:r>
        <w:rPr>
          <w:sz w:val="20"/>
          <w:szCs w:val="20"/>
        </w:rPr>
        <w:t xml:space="preserve"> &gt; 0, </w:t>
      </w:r>
      <w:r>
        <w:rPr>
          <w:i/>
          <w:sz w:val="20"/>
          <w:szCs w:val="20"/>
        </w:rPr>
        <w:t>p</w:t>
      </w:r>
      <w:r>
        <w:rPr>
          <w:sz w:val="20"/>
          <w:szCs w:val="20"/>
        </w:rPr>
        <w:t>-value is two times the upper tail area.</w:t>
      </w:r>
    </w:p>
    <w:p w14:paraId="11E7C9C9" w14:textId="77777777" w:rsidR="00BF62D2" w:rsidRDefault="008A1A69">
      <w:pPr>
        <w:widowControl w:val="0"/>
        <w:suppressAutoHyphens/>
        <w:spacing w:before="120" w:after="100" w:line="240" w:lineRule="auto"/>
        <w:ind w:left="720" w:hanging="360"/>
        <w:rPr>
          <w:sz w:val="20"/>
          <w:szCs w:val="20"/>
        </w:rPr>
      </w:pPr>
      <w:r>
        <w:rPr>
          <w:sz w:val="20"/>
          <w:szCs w:val="20"/>
        </w:rPr>
        <w:t xml:space="preserve">Using </w:t>
      </w:r>
      <w:r>
        <w:rPr>
          <w:i/>
          <w:sz w:val="20"/>
          <w:szCs w:val="20"/>
        </w:rPr>
        <w:t>t</w:t>
      </w:r>
      <w:r>
        <w:rPr>
          <w:sz w:val="20"/>
          <w:szCs w:val="20"/>
        </w:rPr>
        <w:t xml:space="preserve"> table; area in upper tail is less than 0.005; therefore, </w:t>
      </w:r>
      <w:r>
        <w:rPr>
          <w:i/>
          <w:sz w:val="20"/>
          <w:szCs w:val="20"/>
        </w:rPr>
        <w:t>p</w:t>
      </w:r>
      <w:r>
        <w:rPr>
          <w:sz w:val="20"/>
          <w:szCs w:val="20"/>
        </w:rPr>
        <w:t>-value is less than 0.01.</w:t>
      </w:r>
    </w:p>
    <w:p w14:paraId="0434ECEE" w14:textId="77777777" w:rsidR="00BF62D2" w:rsidRDefault="008A1A69">
      <w:pPr>
        <w:widowControl w:val="0"/>
        <w:suppressAutoHyphens/>
        <w:spacing w:before="100" w:after="120" w:line="240" w:lineRule="auto"/>
        <w:ind w:left="720" w:hanging="360"/>
        <w:rPr>
          <w:sz w:val="20"/>
          <w:szCs w:val="20"/>
        </w:rPr>
      </w:pPr>
      <w:r>
        <w:rPr>
          <w:sz w:val="20"/>
          <w:szCs w:val="20"/>
        </w:rPr>
        <w:t xml:space="preserve">Using Excel: </w:t>
      </w:r>
      <w:r>
        <w:rPr>
          <w:i/>
          <w:sz w:val="20"/>
          <w:szCs w:val="20"/>
        </w:rPr>
        <w:t>p</w:t>
      </w:r>
      <w:r>
        <w:rPr>
          <w:sz w:val="20"/>
          <w:szCs w:val="20"/>
        </w:rPr>
        <w:t>-value = 2*(1 – T.DIST(9.63, 4, TRUE)) = 0.0007</w:t>
      </w:r>
    </w:p>
    <w:p w14:paraId="7D720FD1" w14:textId="77777777" w:rsidR="00BF62D2" w:rsidRDefault="008A1A69">
      <w:pPr>
        <w:widowControl w:val="0"/>
        <w:suppressAutoHyphens/>
        <w:spacing w:before="120" w:after="120" w:line="240" w:lineRule="auto"/>
        <w:ind w:left="720" w:hanging="360"/>
        <w:rPr>
          <w:sz w:val="20"/>
          <w:szCs w:val="20"/>
        </w:rPr>
      </w:pPr>
      <w:r>
        <w:rPr>
          <w:sz w:val="20"/>
          <w:szCs w:val="20"/>
        </w:rPr>
        <w:t xml:space="preserve">Using unrounded Test Statistic via Excel with cell referencing, </w:t>
      </w:r>
      <w:r>
        <w:rPr>
          <w:i/>
          <w:sz w:val="20"/>
          <w:szCs w:val="20"/>
        </w:rPr>
        <w:t>p</w:t>
      </w:r>
      <w:r>
        <w:rPr>
          <w:sz w:val="20"/>
          <w:szCs w:val="20"/>
        </w:rPr>
        <w:t>-value = 0.0006</w:t>
      </w:r>
    </w:p>
    <w:p w14:paraId="1BD5CF5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2BB3A02B">
          <v:shape id="_x0000_i1202" type="#_x0000_t75" style="width:25.2pt;height:15.6pt" o:ole="" fillcolor="window">
            <v:imagedata r:id="rId374" o:title=""/>
          </v:shape>
          <o:OLEObject Type="Embed" ProgID="Equation.DSMT4" ShapeID="_x0000_i1202" DrawAspect="Content" ObjectID="_1769436531" r:id="rId375"/>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color w:val="000000"/>
          <w:position w:val="-10"/>
          <w:sz w:val="20"/>
          <w:szCs w:val="20"/>
        </w:rPr>
        <w:object w:dxaOrig="240" w:dyaOrig="300" w14:anchorId="251458CE">
          <v:shape id="_x0000_i1203" type="#_x0000_t75" style="width:15pt;height:15pt" o:ole="">
            <v:imagedata r:id="rId354" o:title=""/>
          </v:shape>
          <o:OLEObject Type="Embed" ProgID="Equation.DSMT4" ShapeID="_x0000_i1203" DrawAspect="Content" ObjectID="_1769436532" r:id="rId376"/>
        </w:object>
      </w:r>
      <w:r>
        <w:rPr>
          <w:color w:val="000000"/>
          <w:sz w:val="20"/>
          <w:szCs w:val="20"/>
        </w:rPr>
        <w:t>= 0</w:t>
      </w:r>
    </w:p>
    <w:p w14:paraId="747F4325" w14:textId="77777777" w:rsidR="00BF62D2" w:rsidRDefault="008A1A69">
      <w:pPr>
        <w:widowControl w:val="0"/>
        <w:suppressAutoHyphens/>
        <w:spacing w:before="120" w:after="120" w:line="240" w:lineRule="auto"/>
        <w:ind w:left="360"/>
        <w:rPr>
          <w:color w:val="000000"/>
          <w:sz w:val="20"/>
          <w:szCs w:val="20"/>
        </w:rPr>
      </w:pPr>
      <w:r>
        <w:rPr>
          <w:sz w:val="20"/>
          <w:szCs w:val="20"/>
        </w:rPr>
        <w:t xml:space="preserve">Because we can reject </w:t>
      </w:r>
      <w:r>
        <w:rPr>
          <w:i/>
          <w:color w:val="000000"/>
          <w:sz w:val="20"/>
          <w:szCs w:val="20"/>
        </w:rPr>
        <w:t>H</w:t>
      </w:r>
      <w:r>
        <w:rPr>
          <w:color w:val="000000"/>
          <w:sz w:val="20"/>
          <w:szCs w:val="20"/>
          <w:vertAlign w:val="subscript"/>
        </w:rPr>
        <w:t>0</w:t>
      </w:r>
      <w:r>
        <w:rPr>
          <w:color w:val="000000"/>
          <w:sz w:val="20"/>
          <w:szCs w:val="20"/>
        </w:rPr>
        <w:t xml:space="preserve">: </w:t>
      </w:r>
      <w:r>
        <w:rPr>
          <w:color w:val="000000"/>
          <w:position w:val="-10"/>
          <w:sz w:val="20"/>
          <w:szCs w:val="20"/>
        </w:rPr>
        <w:object w:dxaOrig="240" w:dyaOrig="300" w14:anchorId="189F9FBE">
          <v:shape id="_x0000_i1204" type="#_x0000_t75" style="width:15pt;height:15pt" o:ole="">
            <v:imagedata r:id="rId354" o:title=""/>
          </v:shape>
          <o:OLEObject Type="Embed" ProgID="Equation.DSMT4" ShapeID="_x0000_i1204" DrawAspect="Content" ObjectID="_1769436533" r:id="rId377"/>
        </w:object>
      </w:r>
      <w:r>
        <w:rPr>
          <w:color w:val="000000"/>
          <w:sz w:val="20"/>
          <w:szCs w:val="20"/>
        </w:rPr>
        <w:t>= 0 we conclude that production volume and total cost are related</w:t>
      </w:r>
    </w:p>
    <w:p w14:paraId="513FD1C9" w14:textId="77777777" w:rsidR="00BF62D2" w:rsidRDefault="008A1A69">
      <w:pPr>
        <w:widowControl w:val="0"/>
        <w:suppressAutoHyphens/>
        <w:autoSpaceDE w:val="0"/>
        <w:autoSpaceDN w:val="0"/>
        <w:adjustRightInd w:val="0"/>
        <w:spacing w:before="120" w:after="120" w:line="240" w:lineRule="auto"/>
        <w:ind w:left="360" w:hanging="360"/>
        <w:rPr>
          <w:rFonts w:cs="TimesLTStd-Bold"/>
          <w:bCs/>
          <w:sz w:val="20"/>
          <w:szCs w:val="20"/>
          <w:lang w:val="en-IN"/>
        </w:rPr>
      </w:pPr>
      <w:r>
        <w:rPr>
          <w:rFonts w:cs="TimesLTStd-Roman"/>
          <w:sz w:val="20"/>
          <w:szCs w:val="20"/>
          <w:lang w:val="en-IN"/>
        </w:rPr>
        <w:t>30.</w:t>
      </w:r>
      <w:r>
        <w:rPr>
          <w:rFonts w:cs="TimesLTStd-Roman"/>
          <w:b/>
          <w:sz w:val="20"/>
          <w:szCs w:val="20"/>
          <w:lang w:val="en-IN"/>
        </w:rPr>
        <w:tab/>
      </w:r>
      <w:r>
        <w:rPr>
          <w:rFonts w:cs="TimesLTStd-Bold"/>
          <w:b/>
          <w:bCs/>
          <w:sz w:val="20"/>
          <w:szCs w:val="20"/>
          <w:lang w:val="en-IN"/>
        </w:rPr>
        <w:t xml:space="preserve">Rental Car Revenue and Fleet Size. </w:t>
      </w:r>
      <w:r>
        <w:rPr>
          <w:rFonts w:cs="TimesLTStd-Bold"/>
          <w:bCs/>
          <w:sz w:val="20"/>
          <w:szCs w:val="20"/>
          <w:lang w:val="en-IN"/>
        </w:rPr>
        <w:t>Companies in the U.S. car rental market vary greatly in terms of the size of the fleet, the number of locations, and annual revenue. The following data were used to investigate the relationship between the number of cars in service (1,000s) and the annual revenue ($ millions) for six smaller car rental companies (</w:t>
      </w:r>
      <w:r>
        <w:rPr>
          <w:rFonts w:cs="TimesLTStd-Bold"/>
          <w:bCs/>
          <w:i/>
          <w:sz w:val="20"/>
          <w:szCs w:val="20"/>
          <w:lang w:val="en-IN"/>
        </w:rPr>
        <w:t xml:space="preserve">Auto Rental News </w:t>
      </w:r>
      <w:r>
        <w:rPr>
          <w:rFonts w:cs="TimesLTStd-Bold"/>
          <w:bCs/>
          <w:sz w:val="20"/>
          <w:szCs w:val="20"/>
          <w:lang w:val="en-IN"/>
        </w:rPr>
        <w:t>website).</w:t>
      </w:r>
    </w:p>
    <w:tbl>
      <w:tblPr>
        <w:tblStyle w:val="TableGrid"/>
        <w:tblW w:w="7128"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1530"/>
        <w:gridCol w:w="1890"/>
      </w:tblGrid>
      <w:tr w:rsidR="00BF62D2" w14:paraId="7C0810C8" w14:textId="77777777">
        <w:tc>
          <w:tcPr>
            <w:tcW w:w="3708" w:type="dxa"/>
            <w:tcBorders>
              <w:top w:val="single" w:sz="4" w:space="0" w:color="auto"/>
              <w:bottom w:val="single" w:sz="4" w:space="0" w:color="auto"/>
            </w:tcBorders>
            <w:vAlign w:val="bottom"/>
          </w:tcPr>
          <w:p w14:paraId="185FE2DD" w14:textId="77777777" w:rsidR="00BF62D2" w:rsidRDefault="008A1A69">
            <w:pPr>
              <w:autoSpaceDE w:val="0"/>
              <w:autoSpaceDN w:val="0"/>
              <w:adjustRightInd w:val="0"/>
              <w:spacing w:before="40" w:after="40"/>
              <w:rPr>
                <w:rFonts w:asciiTheme="majorHAnsi" w:hAnsiTheme="majorHAnsi" w:cs="AvenirLTStd-Book"/>
                <w:b/>
                <w:sz w:val="20"/>
                <w:szCs w:val="20"/>
              </w:rPr>
            </w:pPr>
            <w:r>
              <w:rPr>
                <w:rFonts w:asciiTheme="majorHAnsi" w:hAnsiTheme="majorHAnsi" w:cs="AvenirLTStd-Heavy"/>
                <w:b/>
                <w:sz w:val="20"/>
                <w:szCs w:val="20"/>
              </w:rPr>
              <w:t>Company</w:t>
            </w:r>
          </w:p>
        </w:tc>
        <w:tc>
          <w:tcPr>
            <w:tcW w:w="1530" w:type="dxa"/>
            <w:tcBorders>
              <w:top w:val="single" w:sz="4" w:space="0" w:color="auto"/>
              <w:bottom w:val="single" w:sz="4" w:space="0" w:color="auto"/>
            </w:tcBorders>
          </w:tcPr>
          <w:p w14:paraId="318EFFC5"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Cars</w:t>
            </w:r>
            <w:r>
              <w:rPr>
                <w:rFonts w:asciiTheme="majorHAnsi" w:hAnsiTheme="majorHAnsi" w:cs="AvenirLTStd-Heavy"/>
                <w:b/>
                <w:sz w:val="20"/>
                <w:szCs w:val="20"/>
              </w:rPr>
              <w:br/>
              <w:t>(1,000s)</w:t>
            </w:r>
          </w:p>
        </w:tc>
        <w:tc>
          <w:tcPr>
            <w:tcW w:w="1890" w:type="dxa"/>
            <w:tcBorders>
              <w:top w:val="single" w:sz="4" w:space="0" w:color="auto"/>
              <w:bottom w:val="single" w:sz="4" w:space="0" w:color="auto"/>
            </w:tcBorders>
          </w:tcPr>
          <w:p w14:paraId="55F6E6FB"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 xml:space="preserve">Revenue </w:t>
            </w:r>
            <w:r>
              <w:rPr>
                <w:rFonts w:asciiTheme="majorHAnsi" w:hAnsiTheme="majorHAnsi" w:cs="AvenirLTStd-Heavy"/>
                <w:b/>
                <w:sz w:val="20"/>
                <w:szCs w:val="20"/>
              </w:rPr>
              <w:br/>
              <w:t>($ millions)</w:t>
            </w:r>
          </w:p>
        </w:tc>
      </w:tr>
      <w:tr w:rsidR="00BF62D2" w14:paraId="4F90516B" w14:textId="77777777">
        <w:tc>
          <w:tcPr>
            <w:tcW w:w="3708" w:type="dxa"/>
            <w:tcBorders>
              <w:top w:val="single" w:sz="4" w:space="0" w:color="auto"/>
            </w:tcBorders>
          </w:tcPr>
          <w:p w14:paraId="5C78D48C"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U-Save Auto Rental System, Inc.</w:t>
            </w:r>
          </w:p>
        </w:tc>
        <w:tc>
          <w:tcPr>
            <w:tcW w:w="1530" w:type="dxa"/>
            <w:tcBorders>
              <w:top w:val="single" w:sz="4" w:space="0" w:color="auto"/>
            </w:tcBorders>
          </w:tcPr>
          <w:p w14:paraId="227EDD7F"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11.5</w:t>
            </w:r>
          </w:p>
        </w:tc>
        <w:tc>
          <w:tcPr>
            <w:tcW w:w="1890" w:type="dxa"/>
            <w:tcBorders>
              <w:top w:val="single" w:sz="4" w:space="0" w:color="auto"/>
            </w:tcBorders>
          </w:tcPr>
          <w:p w14:paraId="7804146B"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118</w:t>
            </w:r>
          </w:p>
        </w:tc>
      </w:tr>
      <w:tr w:rsidR="00BF62D2" w14:paraId="1BC2FBD1" w14:textId="77777777">
        <w:tc>
          <w:tcPr>
            <w:tcW w:w="3708" w:type="dxa"/>
          </w:tcPr>
          <w:p w14:paraId="6E905C25"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Payless Car Rental System, Inc.</w:t>
            </w:r>
          </w:p>
        </w:tc>
        <w:tc>
          <w:tcPr>
            <w:tcW w:w="1530" w:type="dxa"/>
          </w:tcPr>
          <w:p w14:paraId="332BF552"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10.0</w:t>
            </w:r>
          </w:p>
        </w:tc>
        <w:tc>
          <w:tcPr>
            <w:tcW w:w="1890" w:type="dxa"/>
          </w:tcPr>
          <w:p w14:paraId="386F2AA0"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135</w:t>
            </w:r>
          </w:p>
        </w:tc>
      </w:tr>
      <w:tr w:rsidR="00BF62D2" w14:paraId="218A0293" w14:textId="77777777">
        <w:tc>
          <w:tcPr>
            <w:tcW w:w="3708" w:type="dxa"/>
          </w:tcPr>
          <w:p w14:paraId="2243438A"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ACE Rent A Car</w:t>
            </w:r>
          </w:p>
        </w:tc>
        <w:tc>
          <w:tcPr>
            <w:tcW w:w="1530" w:type="dxa"/>
          </w:tcPr>
          <w:p w14:paraId="0982CAF8"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9.0</w:t>
            </w:r>
          </w:p>
        </w:tc>
        <w:tc>
          <w:tcPr>
            <w:tcW w:w="1890" w:type="dxa"/>
          </w:tcPr>
          <w:p w14:paraId="79B14AA8"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100</w:t>
            </w:r>
          </w:p>
        </w:tc>
      </w:tr>
      <w:tr w:rsidR="00BF62D2" w14:paraId="5A1655BA" w14:textId="77777777">
        <w:tc>
          <w:tcPr>
            <w:tcW w:w="3708" w:type="dxa"/>
          </w:tcPr>
          <w:p w14:paraId="46917879"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Rent-A-Wreck of America</w:t>
            </w:r>
          </w:p>
        </w:tc>
        <w:tc>
          <w:tcPr>
            <w:tcW w:w="1530" w:type="dxa"/>
          </w:tcPr>
          <w:p w14:paraId="55C7A734"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5.5</w:t>
            </w:r>
          </w:p>
        </w:tc>
        <w:tc>
          <w:tcPr>
            <w:tcW w:w="1890" w:type="dxa"/>
          </w:tcPr>
          <w:p w14:paraId="67664949"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37</w:t>
            </w:r>
          </w:p>
        </w:tc>
      </w:tr>
      <w:tr w:rsidR="00BF62D2" w14:paraId="13609F2D" w14:textId="77777777">
        <w:tc>
          <w:tcPr>
            <w:tcW w:w="3708" w:type="dxa"/>
          </w:tcPr>
          <w:p w14:paraId="25E3A31A"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Triangle Rent-A-Car</w:t>
            </w:r>
          </w:p>
        </w:tc>
        <w:tc>
          <w:tcPr>
            <w:tcW w:w="1530" w:type="dxa"/>
          </w:tcPr>
          <w:p w14:paraId="28F4F0D1"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4.2</w:t>
            </w:r>
          </w:p>
        </w:tc>
        <w:tc>
          <w:tcPr>
            <w:tcW w:w="1890" w:type="dxa"/>
          </w:tcPr>
          <w:p w14:paraId="57C749A2"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40</w:t>
            </w:r>
          </w:p>
        </w:tc>
      </w:tr>
      <w:tr w:rsidR="00BF62D2" w14:paraId="3AE259D8" w14:textId="77777777">
        <w:tc>
          <w:tcPr>
            <w:tcW w:w="3708" w:type="dxa"/>
            <w:tcBorders>
              <w:bottom w:val="single" w:sz="4" w:space="0" w:color="auto"/>
            </w:tcBorders>
          </w:tcPr>
          <w:p w14:paraId="7CC73438" w14:textId="77777777" w:rsidR="00BF62D2" w:rsidRDefault="008A1A69">
            <w:pPr>
              <w:widowControl w:val="0"/>
              <w:suppressAutoHyphens/>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Affordable/Sensible</w:t>
            </w:r>
          </w:p>
        </w:tc>
        <w:tc>
          <w:tcPr>
            <w:tcW w:w="1530" w:type="dxa"/>
            <w:tcBorders>
              <w:bottom w:val="single" w:sz="4" w:space="0" w:color="auto"/>
            </w:tcBorders>
          </w:tcPr>
          <w:p w14:paraId="012B555D" w14:textId="77777777" w:rsidR="00BF62D2" w:rsidRDefault="008A1A69">
            <w:pPr>
              <w:widowControl w:val="0"/>
              <w:suppressAutoHyphens/>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3.3</w:t>
            </w:r>
          </w:p>
        </w:tc>
        <w:tc>
          <w:tcPr>
            <w:tcW w:w="1890" w:type="dxa"/>
            <w:tcBorders>
              <w:bottom w:val="single" w:sz="4" w:space="0" w:color="auto"/>
            </w:tcBorders>
          </w:tcPr>
          <w:p w14:paraId="76767E90" w14:textId="77777777" w:rsidR="00BF62D2" w:rsidRDefault="008A1A69">
            <w:pPr>
              <w:widowControl w:val="0"/>
              <w:suppressAutoHyphens/>
              <w:autoSpaceDE w:val="0"/>
              <w:autoSpaceDN w:val="0"/>
              <w:adjustRightInd w:val="0"/>
              <w:spacing w:before="40" w:after="40"/>
              <w:jc w:val="center"/>
              <w:rPr>
                <w:rFonts w:asciiTheme="majorHAnsi" w:hAnsiTheme="majorHAnsi" w:cs="TimesLTStd-Roman"/>
                <w:sz w:val="20"/>
                <w:szCs w:val="20"/>
                <w:lang w:val="en-IN"/>
              </w:rPr>
            </w:pPr>
            <w:r>
              <w:rPr>
                <w:rFonts w:asciiTheme="majorHAnsi" w:hAnsiTheme="majorHAnsi" w:cs="AvenirLTStd-Book"/>
                <w:sz w:val="20"/>
                <w:szCs w:val="20"/>
              </w:rPr>
              <w:t>32</w:t>
            </w:r>
          </w:p>
        </w:tc>
      </w:tr>
    </w:tbl>
    <w:p w14:paraId="189D7855" w14:textId="2B6EBE74" w:rsidR="00BF62D2" w:rsidRDefault="008A1A69">
      <w:pPr>
        <w:widowControl w:val="0"/>
        <w:suppressAutoHyphens/>
        <w:autoSpaceDE w:val="0"/>
        <w:autoSpaceDN w:val="0"/>
        <w:adjustRightInd w:val="0"/>
        <w:spacing w:before="120" w:after="120" w:line="240" w:lineRule="auto"/>
        <w:ind w:left="360"/>
        <w:rPr>
          <w:rFonts w:cs="TimesLTStd-Roman"/>
          <w:b/>
          <w:color w:val="D85629"/>
          <w:spacing w:val="-4"/>
          <w:sz w:val="20"/>
          <w:szCs w:val="20"/>
          <w:lang w:val="en-IN"/>
        </w:rPr>
      </w:pPr>
      <w:r>
        <w:rPr>
          <w:rFonts w:cs="TimesLTStd-Roman"/>
          <w:spacing w:val="-4"/>
          <w:sz w:val="20"/>
          <w:szCs w:val="20"/>
          <w:lang w:val="en-IN"/>
        </w:rPr>
        <w:t xml:space="preserve">With </w:t>
      </w:r>
      <w:r>
        <w:rPr>
          <w:rFonts w:cs="TimesLTStd-Italic"/>
          <w:i/>
          <w:iCs/>
          <w:spacing w:val="-4"/>
          <w:sz w:val="20"/>
          <w:szCs w:val="20"/>
          <w:lang w:val="en-IN"/>
        </w:rPr>
        <w:t xml:space="preserve">x </w:t>
      </w:r>
      <w:r>
        <w:rPr>
          <w:rFonts w:cs="MathematicalPiLTStd-1"/>
          <w:spacing w:val="-4"/>
          <w:sz w:val="20"/>
          <w:szCs w:val="20"/>
          <w:lang w:val="en-IN"/>
        </w:rPr>
        <w:t xml:space="preserve">= </w:t>
      </w:r>
      <w:r>
        <w:rPr>
          <w:rFonts w:cs="TimesLTStd-Roman"/>
          <w:spacing w:val="-4"/>
          <w:sz w:val="20"/>
          <w:szCs w:val="20"/>
          <w:lang w:val="en-IN"/>
        </w:rPr>
        <w:t xml:space="preserve">cars in service (1,000s) and </w:t>
      </w:r>
      <w:r>
        <w:rPr>
          <w:rFonts w:cs="TimesLTStd-Italic"/>
          <w:i/>
          <w:iCs/>
          <w:spacing w:val="-4"/>
          <w:sz w:val="20"/>
          <w:szCs w:val="20"/>
          <w:lang w:val="en-IN"/>
        </w:rPr>
        <w:t xml:space="preserve">y </w:t>
      </w:r>
      <w:r>
        <w:rPr>
          <w:rFonts w:cs="MathematicalPiLTStd-1"/>
          <w:spacing w:val="-4"/>
          <w:sz w:val="20"/>
          <w:szCs w:val="20"/>
          <w:lang w:val="en-IN"/>
        </w:rPr>
        <w:t xml:space="preserve">= </w:t>
      </w:r>
      <w:r>
        <w:rPr>
          <w:rFonts w:cs="TimesLTStd-Roman"/>
          <w:spacing w:val="-4"/>
          <w:sz w:val="20"/>
          <w:szCs w:val="20"/>
          <w:lang w:val="en-IN"/>
        </w:rPr>
        <w:t xml:space="preserve">annual revenue ($ millions), the estimated regression equation is </w:t>
      </w:r>
      <w:r>
        <w:rPr>
          <w:rFonts w:cs="TimesLTStd-Roman"/>
          <w:spacing w:val="-4"/>
          <w:position w:val="-10"/>
          <w:sz w:val="20"/>
          <w:szCs w:val="20"/>
          <w:lang w:val="en-IN"/>
        </w:rPr>
        <w:object w:dxaOrig="220" w:dyaOrig="300" w14:anchorId="3EC00BBF">
          <v:shape id="_x0000_i1205" type="#_x0000_t75" style="width:11.4pt;height:15pt" o:ole="">
            <v:imagedata r:id="rId378" o:title=""/>
          </v:shape>
          <o:OLEObject Type="Embed" ProgID="Equation.DSMT4" ShapeID="_x0000_i1205" DrawAspect="Content" ObjectID="_1769436534" r:id="rId379"/>
        </w:object>
      </w:r>
      <w:r>
        <w:rPr>
          <w:rFonts w:cs="TimesLTStd-Roman"/>
          <w:spacing w:val="-4"/>
          <w:sz w:val="20"/>
          <w:szCs w:val="20"/>
          <w:lang w:val="en-IN"/>
        </w:rPr>
        <w:t xml:space="preserve"> </w:t>
      </w:r>
      <w:r>
        <w:rPr>
          <w:rFonts w:cs="MathematicalPiLTStd-1"/>
          <w:spacing w:val="-4"/>
          <w:sz w:val="20"/>
          <w:szCs w:val="20"/>
          <w:lang w:val="en-IN"/>
        </w:rPr>
        <w:t>= –</w:t>
      </w:r>
      <w:r>
        <w:rPr>
          <w:rFonts w:cs="TimesLTStd-Roman"/>
          <w:spacing w:val="-4"/>
          <w:sz w:val="20"/>
          <w:szCs w:val="20"/>
          <w:lang w:val="en-IN"/>
        </w:rPr>
        <w:t xml:space="preserve">17.005 </w:t>
      </w:r>
      <w:r>
        <w:rPr>
          <w:rFonts w:cs="MathematicalPiLTStd-1"/>
          <w:spacing w:val="-4"/>
          <w:sz w:val="20"/>
          <w:szCs w:val="20"/>
          <w:lang w:val="en-IN"/>
        </w:rPr>
        <w:t xml:space="preserve">+ </w:t>
      </w:r>
      <w:r>
        <w:rPr>
          <w:rFonts w:cs="TimesLTStd-Roman"/>
          <w:spacing w:val="-4"/>
          <w:sz w:val="20"/>
          <w:szCs w:val="20"/>
          <w:lang w:val="en-IN"/>
        </w:rPr>
        <w:t>12.966</w:t>
      </w:r>
      <w:r>
        <w:rPr>
          <w:rFonts w:cs="TimesLTStd-Italic"/>
          <w:i/>
          <w:iCs/>
          <w:spacing w:val="-4"/>
          <w:sz w:val="20"/>
          <w:szCs w:val="20"/>
          <w:lang w:val="en-IN"/>
        </w:rPr>
        <w:t>x</w:t>
      </w:r>
      <w:r>
        <w:rPr>
          <w:rFonts w:cs="TimesLTStd-Roman"/>
          <w:spacing w:val="-4"/>
          <w:sz w:val="20"/>
          <w:szCs w:val="20"/>
          <w:lang w:val="en-IN"/>
        </w:rPr>
        <w:t>. For these data</w:t>
      </w:r>
      <w:r w:rsidR="00FE109A">
        <w:rPr>
          <w:rFonts w:cs="TimesLTStd-Roman"/>
          <w:spacing w:val="-4"/>
          <w:sz w:val="20"/>
          <w:szCs w:val="20"/>
          <w:lang w:val="en-IN"/>
        </w:rPr>
        <w:t>,</w:t>
      </w:r>
      <w:r>
        <w:rPr>
          <w:rFonts w:cs="TimesLTStd-Roman"/>
          <w:spacing w:val="-4"/>
          <w:sz w:val="20"/>
          <w:szCs w:val="20"/>
          <w:lang w:val="en-IN"/>
        </w:rPr>
        <w:t xml:space="preserve"> SSE </w:t>
      </w:r>
      <w:r>
        <w:rPr>
          <w:rFonts w:cs="MathematicalPiLTStd-1"/>
          <w:spacing w:val="-4"/>
          <w:sz w:val="20"/>
          <w:szCs w:val="20"/>
          <w:lang w:val="en-IN"/>
        </w:rPr>
        <w:t xml:space="preserve">= </w:t>
      </w:r>
      <w:r>
        <w:rPr>
          <w:rFonts w:cs="TimesLTStd-Roman"/>
          <w:spacing w:val="-4"/>
          <w:sz w:val="20"/>
          <w:szCs w:val="20"/>
          <w:lang w:val="en-IN"/>
        </w:rPr>
        <w:t xml:space="preserve">1,043.03 and SST </w:t>
      </w:r>
      <w:r>
        <w:rPr>
          <w:rFonts w:cs="MathematicalPiLTStd-1"/>
          <w:spacing w:val="-4"/>
          <w:sz w:val="20"/>
          <w:szCs w:val="20"/>
          <w:lang w:val="en-IN"/>
        </w:rPr>
        <w:t xml:space="preserve">= </w:t>
      </w:r>
      <w:r>
        <w:rPr>
          <w:rFonts w:cs="TimesLTStd-Roman"/>
          <w:spacing w:val="-4"/>
          <w:sz w:val="20"/>
          <w:szCs w:val="20"/>
          <w:lang w:val="en-IN"/>
        </w:rPr>
        <w:t xml:space="preserve">10,568. Use the </w:t>
      </w:r>
      <w:r>
        <w:rPr>
          <w:rFonts w:cs="TimesLTStd-Roman"/>
          <w:i/>
          <w:spacing w:val="-4"/>
          <w:sz w:val="20"/>
          <w:szCs w:val="20"/>
          <w:lang w:val="en-IN"/>
        </w:rPr>
        <w:t>t</w:t>
      </w:r>
      <w:r>
        <w:rPr>
          <w:rFonts w:cs="TimesLTStd-Roman"/>
          <w:spacing w:val="-4"/>
          <w:sz w:val="20"/>
          <w:szCs w:val="20"/>
          <w:lang w:val="en-IN"/>
        </w:rPr>
        <w:t xml:space="preserve"> test to determine whether these results indicate a significant relationship between the number of cars in service and the annual revenue. </w:t>
      </w:r>
      <w:r>
        <w:rPr>
          <w:rFonts w:cs="TimesLTStd-Roman"/>
          <w:b/>
          <w:color w:val="D85629"/>
          <w:spacing w:val="-4"/>
          <w:sz w:val="20"/>
          <w:szCs w:val="20"/>
          <w:lang w:val="en-IN"/>
        </w:rPr>
        <w:t>LO 6</w:t>
      </w:r>
    </w:p>
    <w:p w14:paraId="6C1E0594" w14:textId="77777777" w:rsidR="00BF62D2" w:rsidRDefault="008A1A69">
      <w:pPr>
        <w:pStyle w:val="Solution"/>
        <w:widowControl w:val="0"/>
        <w:suppressAutoHyphens/>
        <w:spacing w:before="120" w:line="240" w:lineRule="auto"/>
        <w:ind w:hanging="360"/>
        <w:rPr>
          <w:b w:val="0"/>
          <w:szCs w:val="20"/>
        </w:rPr>
      </w:pPr>
      <w:r>
        <w:rPr>
          <w:szCs w:val="20"/>
        </w:rPr>
        <w:t>Solutions:</w:t>
      </w:r>
    </w:p>
    <w:p w14:paraId="56C90184"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SSE =</w:t>
      </w:r>
      <w:r>
        <w:rPr>
          <w:color w:val="000000"/>
          <w:position w:val="-10"/>
          <w:sz w:val="20"/>
          <w:szCs w:val="20"/>
        </w:rPr>
        <w:object w:dxaOrig="1100" w:dyaOrig="320" w14:anchorId="688F826A">
          <v:shape id="_x0000_i1206" type="#_x0000_t75" style="width:57pt;height:15pt" o:ole="" fillcolor="window">
            <v:imagedata r:id="rId361" o:title=""/>
          </v:shape>
          <o:OLEObject Type="Embed" ProgID="Equation.DSMT4" ShapeID="_x0000_i1206" DrawAspect="Content" ObjectID="_1769436535" r:id="rId380"/>
        </w:object>
      </w:r>
      <w:r>
        <w:rPr>
          <w:color w:val="000000"/>
          <w:sz w:val="20"/>
          <w:szCs w:val="20"/>
        </w:rPr>
        <w:t>1,043.03</w:t>
      </w:r>
      <w:r>
        <w:rPr>
          <w:color w:val="000000"/>
          <w:sz w:val="20"/>
          <w:szCs w:val="20"/>
        </w:rPr>
        <w:t> </w:t>
      </w:r>
      <w:r>
        <w:rPr>
          <w:color w:val="000000"/>
          <w:sz w:val="20"/>
          <w:szCs w:val="20"/>
        </w:rPr>
        <w:t>SST =</w:t>
      </w:r>
      <w:r>
        <w:rPr>
          <w:color w:val="000000"/>
          <w:position w:val="-10"/>
          <w:sz w:val="20"/>
          <w:szCs w:val="20"/>
        </w:rPr>
        <w:object w:dxaOrig="880" w:dyaOrig="320" w14:anchorId="648B0927">
          <v:shape id="_x0000_i1207" type="#_x0000_t75" style="width:44.4pt;height:15pt" o:ole="" fillcolor="window">
            <v:imagedata r:id="rId336" o:title=""/>
          </v:shape>
          <o:OLEObject Type="Embed" ProgID="Equation.DSMT4" ShapeID="_x0000_i1207" DrawAspect="Content" ObjectID="_1769436536" r:id="rId381"/>
        </w:object>
      </w:r>
      <w:r>
        <w:rPr>
          <w:color w:val="000000"/>
          <w:sz w:val="20"/>
          <w:szCs w:val="20"/>
        </w:rPr>
        <w:t>= 10,568</w:t>
      </w:r>
    </w:p>
    <w:p w14:paraId="784BFD7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Thus, SSR = SST – SSE = 10,568 – 1,043.03 = 9,524.97</w:t>
      </w:r>
    </w:p>
    <w:p w14:paraId="1646C5C0" w14:textId="77777777" w:rsidR="00BF62D2" w:rsidRDefault="008A1A69">
      <w:pPr>
        <w:widowControl w:val="0"/>
        <w:suppressAutoHyphens/>
        <w:spacing w:before="120" w:after="120" w:line="240" w:lineRule="auto"/>
        <w:ind w:left="720" w:hanging="360"/>
        <w:rPr>
          <w:color w:val="000000"/>
          <w:sz w:val="20"/>
          <w:szCs w:val="20"/>
        </w:rPr>
      </w:pPr>
      <w:r>
        <w:rPr>
          <w:i/>
          <w:color w:val="000000"/>
          <w:sz w:val="20"/>
          <w:szCs w:val="20"/>
        </w:rPr>
        <w:t>s</w:t>
      </w:r>
      <w:r>
        <w:rPr>
          <w:color w:val="000000"/>
          <w:sz w:val="20"/>
          <w:szCs w:val="20"/>
          <w:vertAlign w:val="superscript"/>
        </w:rPr>
        <w:t>2</w:t>
      </w:r>
      <w:r>
        <w:rPr>
          <w:color w:val="000000"/>
          <w:sz w:val="20"/>
          <w:szCs w:val="20"/>
        </w:rPr>
        <w:t xml:space="preserve"> = MSE = SSE/(</w:t>
      </w:r>
      <w:r>
        <w:rPr>
          <w:i/>
          <w:color w:val="000000"/>
          <w:sz w:val="20"/>
          <w:szCs w:val="20"/>
        </w:rPr>
        <w:t>n</w:t>
      </w:r>
      <w:r>
        <w:rPr>
          <w:color w:val="000000"/>
          <w:sz w:val="20"/>
          <w:szCs w:val="20"/>
        </w:rPr>
        <w:t>-2) = 1,043.03/4 = 260.758</w:t>
      </w:r>
    </w:p>
    <w:p w14:paraId="341D073B" w14:textId="77777777" w:rsidR="00BF62D2" w:rsidRDefault="008A1A69">
      <w:pPr>
        <w:widowControl w:val="0"/>
        <w:suppressAutoHyphens/>
        <w:spacing w:before="120" w:after="120" w:line="240" w:lineRule="auto"/>
        <w:ind w:left="720" w:hanging="360"/>
        <w:rPr>
          <w:sz w:val="20"/>
          <w:szCs w:val="20"/>
        </w:rPr>
      </w:pPr>
      <w:r>
        <w:rPr>
          <w:color w:val="000000"/>
          <w:position w:val="-6"/>
          <w:sz w:val="20"/>
          <w:szCs w:val="20"/>
        </w:rPr>
        <w:object w:dxaOrig="2000" w:dyaOrig="300" w14:anchorId="44EB058B">
          <v:shape id="_x0000_i1208" type="#_x0000_t75" style="width:101.4pt;height:15pt" o:ole="" fillcolor="window">
            <v:imagedata r:id="rId382" o:title=""/>
          </v:shape>
          <o:OLEObject Type="Embed" ProgID="Equation.DSMT4" ShapeID="_x0000_i1208" DrawAspect="Content" ObjectID="_1769436537" r:id="rId383"/>
        </w:object>
      </w:r>
    </w:p>
    <w:p w14:paraId="58AB29EA" w14:textId="77777777" w:rsidR="00BF62D2" w:rsidRDefault="008A1A69">
      <w:pPr>
        <w:widowControl w:val="0"/>
        <w:suppressAutoHyphens/>
        <w:spacing w:before="120" w:after="120" w:line="240" w:lineRule="auto"/>
        <w:ind w:left="720" w:hanging="360"/>
        <w:rPr>
          <w:color w:val="000000"/>
          <w:sz w:val="20"/>
          <w:szCs w:val="20"/>
        </w:rPr>
      </w:pPr>
      <w:r>
        <w:rPr>
          <w:color w:val="000000"/>
          <w:position w:val="-10"/>
          <w:sz w:val="20"/>
          <w:szCs w:val="20"/>
        </w:rPr>
        <w:object w:dxaOrig="880" w:dyaOrig="320" w14:anchorId="07408050">
          <v:shape id="_x0000_i1209" type="#_x0000_t75" style="width:44.4pt;height:15pt" o:ole="" fillcolor="window">
            <v:imagedata r:id="rId384" o:title=""/>
          </v:shape>
          <o:OLEObject Type="Embed" ProgID="Equation.DSMT4" ShapeID="_x0000_i1209" DrawAspect="Content" ObjectID="_1769436538" r:id="rId385"/>
        </w:object>
      </w:r>
      <w:r>
        <w:rPr>
          <w:color w:val="000000"/>
          <w:sz w:val="20"/>
          <w:szCs w:val="20"/>
        </w:rPr>
        <w:t xml:space="preserve"> = 56.655</w:t>
      </w:r>
    </w:p>
    <w:p w14:paraId="3973DAC9" w14:textId="77777777" w:rsidR="00BF62D2" w:rsidRDefault="008A1A69">
      <w:pPr>
        <w:widowControl w:val="0"/>
        <w:suppressAutoHyphens/>
        <w:spacing w:before="120" w:after="120" w:line="240" w:lineRule="auto"/>
        <w:ind w:left="720" w:hanging="360"/>
        <w:rPr>
          <w:color w:val="000000"/>
          <w:sz w:val="20"/>
          <w:szCs w:val="20"/>
        </w:rPr>
      </w:pPr>
      <w:r>
        <w:rPr>
          <w:color w:val="000000"/>
          <w:position w:val="-34"/>
          <w:sz w:val="20"/>
          <w:szCs w:val="20"/>
        </w:rPr>
        <w:object w:dxaOrig="3120" w:dyaOrig="660" w14:anchorId="5087363B">
          <v:shape id="_x0000_i1210" type="#_x0000_t75" style="width:158.95pt;height:29.4pt" o:ole="" fillcolor="window">
            <v:imagedata r:id="rId386" o:title=""/>
          </v:shape>
          <o:OLEObject Type="Embed" ProgID="Equation.DSMT4" ShapeID="_x0000_i1210" DrawAspect="Content" ObjectID="_1769436539" r:id="rId387"/>
        </w:object>
      </w:r>
    </w:p>
    <w:p w14:paraId="2C9D36A0" w14:textId="77777777" w:rsidR="00BF62D2" w:rsidRDefault="008A1A69">
      <w:pPr>
        <w:widowControl w:val="0"/>
        <w:suppressAutoHyphens/>
        <w:spacing w:before="120" w:after="120" w:line="240" w:lineRule="auto"/>
        <w:ind w:left="720" w:hanging="360"/>
        <w:rPr>
          <w:color w:val="000000"/>
          <w:sz w:val="20"/>
          <w:szCs w:val="20"/>
        </w:rPr>
      </w:pPr>
      <w:r>
        <w:rPr>
          <w:position w:val="-28"/>
          <w:sz w:val="20"/>
          <w:szCs w:val="20"/>
        </w:rPr>
        <w:object w:dxaOrig="1900" w:dyaOrig="620" w14:anchorId="6E3865F9">
          <v:shape id="_x0000_i1211" type="#_x0000_t75" style="width:93.55pt;height:29.4pt" o:ole="" fillcolor="window">
            <v:imagedata r:id="rId388" o:title=""/>
          </v:shape>
          <o:OLEObject Type="Embed" ProgID="Equation.DSMT4" ShapeID="_x0000_i1211" DrawAspect="Content" ObjectID="_1769436540" r:id="rId389"/>
        </w:object>
      </w:r>
    </w:p>
    <w:p w14:paraId="2645574B" w14:textId="77777777" w:rsidR="00BF62D2" w:rsidRDefault="008A1A69">
      <w:pPr>
        <w:widowControl w:val="0"/>
        <w:suppressAutoHyphens/>
        <w:spacing w:before="120" w:after="0" w:line="240" w:lineRule="auto"/>
        <w:ind w:left="720" w:hanging="360"/>
        <w:rPr>
          <w:sz w:val="20"/>
          <w:szCs w:val="20"/>
        </w:rPr>
      </w:pPr>
      <w:r>
        <w:rPr>
          <w:color w:val="000000"/>
          <w:sz w:val="20"/>
          <w:szCs w:val="20"/>
        </w:rPr>
        <w:t xml:space="preserve">Degrees of freedom = </w:t>
      </w:r>
      <w:r>
        <w:rPr>
          <w:i/>
          <w:color w:val="000000"/>
          <w:sz w:val="20"/>
          <w:szCs w:val="20"/>
        </w:rPr>
        <w:t>n</w:t>
      </w:r>
      <w:r>
        <w:rPr>
          <w:color w:val="000000"/>
          <w:sz w:val="20"/>
          <w:szCs w:val="20"/>
        </w:rPr>
        <w:t xml:space="preserve"> – 2 = 44</w:t>
      </w:r>
    </w:p>
    <w:p w14:paraId="4D329071" w14:textId="77777777" w:rsidR="00BF62D2" w:rsidRDefault="008A1A69">
      <w:pPr>
        <w:widowControl w:val="0"/>
        <w:suppressAutoHyphens/>
        <w:spacing w:after="120" w:line="240" w:lineRule="auto"/>
        <w:ind w:left="720" w:hanging="360"/>
        <w:rPr>
          <w:sz w:val="20"/>
          <w:szCs w:val="20"/>
        </w:rPr>
      </w:pPr>
      <w:r>
        <w:rPr>
          <w:sz w:val="20"/>
          <w:szCs w:val="20"/>
        </w:rPr>
        <w:t xml:space="preserve">Because </w:t>
      </w:r>
      <w:r>
        <w:rPr>
          <w:i/>
          <w:sz w:val="20"/>
          <w:szCs w:val="20"/>
        </w:rPr>
        <w:t>t</w:t>
      </w:r>
      <w:r>
        <w:rPr>
          <w:sz w:val="20"/>
          <w:szCs w:val="20"/>
        </w:rPr>
        <w:t xml:space="preserve"> &gt; 0, </w:t>
      </w:r>
      <w:r>
        <w:rPr>
          <w:i/>
          <w:sz w:val="20"/>
          <w:szCs w:val="20"/>
        </w:rPr>
        <w:t>p</w:t>
      </w:r>
      <w:r>
        <w:rPr>
          <w:sz w:val="20"/>
          <w:szCs w:val="20"/>
        </w:rPr>
        <w:t>-value is two times the upper tail area.</w:t>
      </w:r>
    </w:p>
    <w:p w14:paraId="27DC21BC" w14:textId="77777777" w:rsidR="00BF62D2" w:rsidRDefault="008A1A69">
      <w:pPr>
        <w:widowControl w:val="0"/>
        <w:suppressAutoHyphens/>
        <w:spacing w:before="120" w:after="0" w:line="240" w:lineRule="auto"/>
        <w:ind w:left="720" w:hanging="360"/>
        <w:rPr>
          <w:sz w:val="20"/>
          <w:szCs w:val="20"/>
        </w:rPr>
      </w:pPr>
      <w:r>
        <w:rPr>
          <w:sz w:val="20"/>
          <w:szCs w:val="20"/>
        </w:rPr>
        <w:t xml:space="preserve">Using </w:t>
      </w:r>
      <w:r>
        <w:rPr>
          <w:i/>
          <w:sz w:val="20"/>
          <w:szCs w:val="20"/>
        </w:rPr>
        <w:t>t</w:t>
      </w:r>
      <w:r>
        <w:rPr>
          <w:sz w:val="20"/>
          <w:szCs w:val="20"/>
        </w:rPr>
        <w:t xml:space="preserve"> table; area in upper tail is less than 0.005; therefore, </w:t>
      </w:r>
      <w:r>
        <w:rPr>
          <w:i/>
          <w:sz w:val="20"/>
          <w:szCs w:val="20"/>
        </w:rPr>
        <w:t>p</w:t>
      </w:r>
      <w:r>
        <w:rPr>
          <w:sz w:val="20"/>
          <w:szCs w:val="20"/>
        </w:rPr>
        <w:t>-value is less than 0.01.</w:t>
      </w:r>
    </w:p>
    <w:p w14:paraId="4306E53D" w14:textId="77777777" w:rsidR="00BF62D2" w:rsidRDefault="008A1A69">
      <w:pPr>
        <w:widowControl w:val="0"/>
        <w:suppressAutoHyphens/>
        <w:spacing w:after="0" w:line="240" w:lineRule="auto"/>
        <w:ind w:left="720" w:hanging="360"/>
        <w:rPr>
          <w:sz w:val="20"/>
          <w:szCs w:val="20"/>
        </w:rPr>
      </w:pPr>
      <w:r>
        <w:rPr>
          <w:sz w:val="20"/>
          <w:szCs w:val="20"/>
        </w:rPr>
        <w:t xml:space="preserve">Using Excel: </w:t>
      </w:r>
      <w:r>
        <w:rPr>
          <w:i/>
          <w:sz w:val="20"/>
          <w:szCs w:val="20"/>
        </w:rPr>
        <w:t>p</w:t>
      </w:r>
      <w:r>
        <w:rPr>
          <w:sz w:val="20"/>
          <w:szCs w:val="20"/>
        </w:rPr>
        <w:t>-value = 2*(1 – T.DIST(6.04, 4, TRUE)) = 0.0038</w:t>
      </w:r>
    </w:p>
    <w:p w14:paraId="7A953AFC" w14:textId="77777777" w:rsidR="00BF62D2" w:rsidRDefault="008A1A69">
      <w:pPr>
        <w:widowControl w:val="0"/>
        <w:suppressAutoHyphens/>
        <w:spacing w:after="120" w:line="240" w:lineRule="auto"/>
        <w:ind w:left="720" w:hanging="360"/>
        <w:rPr>
          <w:sz w:val="20"/>
          <w:szCs w:val="20"/>
        </w:rPr>
      </w:pPr>
      <w:r>
        <w:rPr>
          <w:sz w:val="20"/>
          <w:szCs w:val="20"/>
        </w:rPr>
        <w:t xml:space="preserve">Using unrounded Test Statistic via Excel with cell referencing, </w:t>
      </w:r>
      <w:r>
        <w:rPr>
          <w:i/>
          <w:sz w:val="20"/>
          <w:szCs w:val="20"/>
        </w:rPr>
        <w:t>p</w:t>
      </w:r>
      <w:r>
        <w:rPr>
          <w:sz w:val="20"/>
          <w:szCs w:val="20"/>
        </w:rPr>
        <w:t>-value = 0.0038.</w:t>
      </w:r>
    </w:p>
    <w:p w14:paraId="4A04CFF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04ACFAEB">
          <v:shape id="_x0000_i1212" type="#_x0000_t75" style="width:25.2pt;height:15.6pt" o:ole="" fillcolor="window">
            <v:imagedata r:id="rId390" o:title=""/>
          </v:shape>
          <o:OLEObject Type="Embed" ProgID="Equation.DSMT4" ShapeID="_x0000_i1212" DrawAspect="Content" ObjectID="_1769436541" r:id="rId391"/>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 0</w:t>
      </w:r>
    </w:p>
    <w:p w14:paraId="35ABA28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There is a significant relationship between cars in service and annual revenue.</w:t>
      </w:r>
    </w:p>
    <w:p w14:paraId="148706C9" w14:textId="77777777" w:rsidR="00BF62D2" w:rsidRDefault="008A1A69">
      <w:pPr>
        <w:widowControl w:val="0"/>
        <w:suppressAutoHyphens/>
        <w:spacing w:before="120" w:after="120" w:line="240" w:lineRule="auto"/>
        <w:ind w:left="360"/>
        <w:rPr>
          <w:color w:val="000000"/>
          <w:sz w:val="20"/>
          <w:szCs w:val="20"/>
        </w:rPr>
      </w:pPr>
      <w:r>
        <w:rPr>
          <w:color w:val="000000"/>
          <w:sz w:val="20"/>
          <w:szCs w:val="20"/>
        </w:rPr>
        <w:t xml:space="preserve">We can use either the </w:t>
      </w:r>
      <w:r>
        <w:rPr>
          <w:i/>
          <w:color w:val="000000"/>
          <w:sz w:val="20"/>
          <w:szCs w:val="20"/>
        </w:rPr>
        <w:t>t</w:t>
      </w:r>
      <w:r>
        <w:rPr>
          <w:color w:val="000000"/>
          <w:sz w:val="20"/>
          <w:szCs w:val="20"/>
        </w:rPr>
        <w:t xml:space="preserve"> test or </w:t>
      </w:r>
      <w:r>
        <w:rPr>
          <w:i/>
          <w:color w:val="000000"/>
          <w:sz w:val="20"/>
          <w:szCs w:val="20"/>
        </w:rPr>
        <w:t>F</w:t>
      </w:r>
      <w:r>
        <w:rPr>
          <w:color w:val="000000"/>
          <w:sz w:val="20"/>
          <w:szCs w:val="20"/>
        </w:rPr>
        <w:t xml:space="preserve"> test to determine whether variables are related. The solution for the </w:t>
      </w:r>
      <w:r>
        <w:rPr>
          <w:i/>
          <w:color w:val="000000"/>
          <w:sz w:val="20"/>
          <w:szCs w:val="20"/>
        </w:rPr>
        <w:t>F</w:t>
      </w:r>
      <w:r>
        <w:rPr>
          <w:color w:val="000000"/>
          <w:sz w:val="20"/>
          <w:szCs w:val="20"/>
        </w:rPr>
        <w:t xml:space="preserve"> test is as follows:</w:t>
      </w:r>
    </w:p>
    <w:tbl>
      <w:tblPr>
        <w:tblW w:w="0" w:type="auto"/>
        <w:tblInd w:w="468" w:type="dxa"/>
        <w:tblLayout w:type="fixed"/>
        <w:tblLook w:val="0000" w:firstRow="0" w:lastRow="0" w:firstColumn="0" w:lastColumn="0" w:noHBand="0" w:noVBand="0"/>
      </w:tblPr>
      <w:tblGrid>
        <w:gridCol w:w="1620"/>
        <w:gridCol w:w="1350"/>
        <w:gridCol w:w="1350"/>
        <w:gridCol w:w="1170"/>
        <w:gridCol w:w="972"/>
        <w:gridCol w:w="1188"/>
      </w:tblGrid>
      <w:tr w:rsidR="00BF62D2" w14:paraId="3183AEC7" w14:textId="77777777">
        <w:tc>
          <w:tcPr>
            <w:tcW w:w="1620" w:type="dxa"/>
            <w:tcBorders>
              <w:top w:val="single" w:sz="4" w:space="0" w:color="auto"/>
              <w:bottom w:val="single" w:sz="4" w:space="0" w:color="auto"/>
            </w:tcBorders>
          </w:tcPr>
          <w:p w14:paraId="3FCE66B2" w14:textId="77777777" w:rsidR="00BF62D2" w:rsidRDefault="008A1A69">
            <w:pPr>
              <w:widowControl w:val="0"/>
              <w:suppressAutoHyphens/>
              <w:spacing w:before="40" w:after="40" w:line="240" w:lineRule="auto"/>
              <w:rPr>
                <w:b/>
                <w:sz w:val="20"/>
                <w:szCs w:val="20"/>
              </w:rPr>
            </w:pPr>
            <w:r>
              <w:rPr>
                <w:b/>
                <w:sz w:val="20"/>
                <w:szCs w:val="20"/>
              </w:rPr>
              <w:t>Source of Variation</w:t>
            </w:r>
          </w:p>
        </w:tc>
        <w:tc>
          <w:tcPr>
            <w:tcW w:w="1350" w:type="dxa"/>
            <w:tcBorders>
              <w:top w:val="single" w:sz="4" w:space="0" w:color="auto"/>
              <w:bottom w:val="single" w:sz="4" w:space="0" w:color="auto"/>
            </w:tcBorders>
          </w:tcPr>
          <w:p w14:paraId="6C46A1EA" w14:textId="77777777" w:rsidR="00BF62D2" w:rsidRDefault="008A1A69">
            <w:pPr>
              <w:widowControl w:val="0"/>
              <w:suppressAutoHyphens/>
              <w:spacing w:before="40" w:after="40" w:line="240" w:lineRule="auto"/>
              <w:jc w:val="center"/>
              <w:rPr>
                <w:b/>
                <w:sz w:val="20"/>
                <w:szCs w:val="20"/>
              </w:rPr>
            </w:pPr>
            <w:r>
              <w:rPr>
                <w:b/>
                <w:sz w:val="20"/>
                <w:szCs w:val="20"/>
              </w:rPr>
              <w:t>Sum of Squares</w:t>
            </w:r>
          </w:p>
        </w:tc>
        <w:tc>
          <w:tcPr>
            <w:tcW w:w="1350" w:type="dxa"/>
            <w:tcBorders>
              <w:top w:val="single" w:sz="4" w:space="0" w:color="auto"/>
              <w:bottom w:val="single" w:sz="4" w:space="0" w:color="auto"/>
            </w:tcBorders>
          </w:tcPr>
          <w:p w14:paraId="6CBE7362" w14:textId="77777777" w:rsidR="00BF62D2" w:rsidRDefault="008A1A69">
            <w:pPr>
              <w:widowControl w:val="0"/>
              <w:suppressAutoHyphens/>
              <w:spacing w:before="40" w:after="40" w:line="240" w:lineRule="auto"/>
              <w:jc w:val="center"/>
              <w:rPr>
                <w:b/>
                <w:sz w:val="20"/>
                <w:szCs w:val="20"/>
              </w:rPr>
            </w:pPr>
            <w:r>
              <w:rPr>
                <w:b/>
                <w:sz w:val="20"/>
                <w:szCs w:val="20"/>
              </w:rPr>
              <w:t>Degrees of Freedom</w:t>
            </w:r>
          </w:p>
        </w:tc>
        <w:tc>
          <w:tcPr>
            <w:tcW w:w="1170" w:type="dxa"/>
            <w:tcBorders>
              <w:top w:val="single" w:sz="4" w:space="0" w:color="auto"/>
              <w:bottom w:val="single" w:sz="4" w:space="0" w:color="auto"/>
            </w:tcBorders>
          </w:tcPr>
          <w:p w14:paraId="615D6DA9" w14:textId="77777777" w:rsidR="00BF62D2" w:rsidRDefault="008A1A69">
            <w:pPr>
              <w:widowControl w:val="0"/>
              <w:suppressAutoHyphens/>
              <w:spacing w:before="40" w:after="40" w:line="240" w:lineRule="auto"/>
              <w:jc w:val="center"/>
              <w:rPr>
                <w:b/>
                <w:sz w:val="20"/>
                <w:szCs w:val="20"/>
              </w:rPr>
            </w:pPr>
            <w:r>
              <w:rPr>
                <w:b/>
                <w:sz w:val="20"/>
                <w:szCs w:val="20"/>
              </w:rPr>
              <w:t>Mean Square</w:t>
            </w:r>
          </w:p>
        </w:tc>
        <w:tc>
          <w:tcPr>
            <w:tcW w:w="972" w:type="dxa"/>
            <w:tcBorders>
              <w:top w:val="single" w:sz="4" w:space="0" w:color="auto"/>
              <w:bottom w:val="single" w:sz="4" w:space="0" w:color="auto"/>
            </w:tcBorders>
            <w:vAlign w:val="bottom"/>
          </w:tcPr>
          <w:p w14:paraId="5844DE5C" w14:textId="77777777" w:rsidR="00BF62D2" w:rsidRDefault="008A1A69">
            <w:pPr>
              <w:widowControl w:val="0"/>
              <w:suppressAutoHyphens/>
              <w:spacing w:before="40" w:after="40" w:line="240" w:lineRule="auto"/>
              <w:jc w:val="center"/>
              <w:rPr>
                <w:b/>
                <w:i/>
                <w:sz w:val="20"/>
                <w:szCs w:val="20"/>
              </w:rPr>
            </w:pPr>
            <w:r>
              <w:rPr>
                <w:b/>
                <w:i/>
                <w:sz w:val="20"/>
                <w:szCs w:val="20"/>
              </w:rPr>
              <w:t>F</w:t>
            </w:r>
          </w:p>
        </w:tc>
        <w:tc>
          <w:tcPr>
            <w:tcW w:w="1188" w:type="dxa"/>
            <w:tcBorders>
              <w:top w:val="single" w:sz="4" w:space="0" w:color="auto"/>
              <w:bottom w:val="single" w:sz="4" w:space="0" w:color="auto"/>
            </w:tcBorders>
            <w:vAlign w:val="bottom"/>
          </w:tcPr>
          <w:p w14:paraId="651353D3" w14:textId="77777777" w:rsidR="00BF62D2" w:rsidRDefault="008A1A69">
            <w:pPr>
              <w:widowControl w:val="0"/>
              <w:suppressAutoHyphens/>
              <w:spacing w:before="40" w:after="40" w:line="240" w:lineRule="auto"/>
              <w:jc w:val="center"/>
              <w:rPr>
                <w:b/>
                <w:i/>
                <w:sz w:val="20"/>
                <w:szCs w:val="20"/>
              </w:rPr>
            </w:pPr>
            <w:r>
              <w:rPr>
                <w:b/>
                <w:i/>
                <w:color w:val="000000"/>
                <w:sz w:val="20"/>
                <w:szCs w:val="20"/>
              </w:rPr>
              <w:t>p</w:t>
            </w:r>
            <w:r>
              <w:rPr>
                <w:b/>
                <w:color w:val="000000"/>
                <w:sz w:val="20"/>
                <w:szCs w:val="20"/>
              </w:rPr>
              <w:t>-Value</w:t>
            </w:r>
          </w:p>
        </w:tc>
      </w:tr>
      <w:tr w:rsidR="00BF62D2" w14:paraId="4571F121" w14:textId="77777777">
        <w:tc>
          <w:tcPr>
            <w:tcW w:w="1620" w:type="dxa"/>
          </w:tcPr>
          <w:p w14:paraId="23D4DC11" w14:textId="77777777" w:rsidR="00BF62D2" w:rsidRDefault="008A1A69">
            <w:pPr>
              <w:widowControl w:val="0"/>
              <w:suppressAutoHyphens/>
              <w:spacing w:before="40" w:after="40" w:line="240" w:lineRule="auto"/>
              <w:rPr>
                <w:sz w:val="20"/>
                <w:szCs w:val="20"/>
              </w:rPr>
            </w:pPr>
            <w:r>
              <w:rPr>
                <w:sz w:val="20"/>
                <w:szCs w:val="20"/>
              </w:rPr>
              <w:t>Regression</w:t>
            </w:r>
          </w:p>
        </w:tc>
        <w:tc>
          <w:tcPr>
            <w:tcW w:w="1350" w:type="dxa"/>
          </w:tcPr>
          <w:p w14:paraId="380B2E80"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9,524.97</w:t>
            </w:r>
          </w:p>
        </w:tc>
        <w:tc>
          <w:tcPr>
            <w:tcW w:w="1350" w:type="dxa"/>
          </w:tcPr>
          <w:p w14:paraId="2003B26D"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w:t>
            </w:r>
          </w:p>
        </w:tc>
        <w:tc>
          <w:tcPr>
            <w:tcW w:w="1170" w:type="dxa"/>
          </w:tcPr>
          <w:p w14:paraId="48E0D5D7"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9,524.97</w:t>
            </w:r>
          </w:p>
        </w:tc>
        <w:tc>
          <w:tcPr>
            <w:tcW w:w="972" w:type="dxa"/>
          </w:tcPr>
          <w:p w14:paraId="74787590" w14:textId="77777777" w:rsidR="00BF62D2" w:rsidRDefault="008A1A69">
            <w:pPr>
              <w:widowControl w:val="0"/>
              <w:suppressAutoHyphens/>
              <w:spacing w:before="40" w:after="40" w:line="240" w:lineRule="auto"/>
              <w:jc w:val="center"/>
              <w:rPr>
                <w:sz w:val="20"/>
                <w:szCs w:val="20"/>
              </w:rPr>
            </w:pPr>
            <w:r>
              <w:rPr>
                <w:color w:val="000000"/>
                <w:sz w:val="20"/>
                <w:szCs w:val="20"/>
              </w:rPr>
              <w:t>36.53</w:t>
            </w:r>
          </w:p>
        </w:tc>
        <w:tc>
          <w:tcPr>
            <w:tcW w:w="1188" w:type="dxa"/>
          </w:tcPr>
          <w:p w14:paraId="4C431B0F"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0.0038</w:t>
            </w:r>
          </w:p>
        </w:tc>
      </w:tr>
      <w:tr w:rsidR="00BF62D2" w14:paraId="4B30C667" w14:textId="77777777">
        <w:tc>
          <w:tcPr>
            <w:tcW w:w="1620" w:type="dxa"/>
          </w:tcPr>
          <w:p w14:paraId="3F3C614B" w14:textId="77777777" w:rsidR="00BF62D2" w:rsidRDefault="008A1A69">
            <w:pPr>
              <w:widowControl w:val="0"/>
              <w:suppressAutoHyphens/>
              <w:spacing w:before="40" w:after="40" w:line="240" w:lineRule="auto"/>
              <w:rPr>
                <w:sz w:val="20"/>
                <w:szCs w:val="20"/>
              </w:rPr>
            </w:pPr>
            <w:r>
              <w:rPr>
                <w:sz w:val="20"/>
                <w:szCs w:val="20"/>
              </w:rPr>
              <w:t>Error</w:t>
            </w:r>
          </w:p>
        </w:tc>
        <w:tc>
          <w:tcPr>
            <w:tcW w:w="1350" w:type="dxa"/>
          </w:tcPr>
          <w:p w14:paraId="0A6D6014"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1,043.03</w:t>
            </w:r>
          </w:p>
        </w:tc>
        <w:tc>
          <w:tcPr>
            <w:tcW w:w="1350" w:type="dxa"/>
          </w:tcPr>
          <w:p w14:paraId="210B8CF9"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4</w:t>
            </w:r>
          </w:p>
        </w:tc>
        <w:tc>
          <w:tcPr>
            <w:tcW w:w="1170" w:type="dxa"/>
          </w:tcPr>
          <w:p w14:paraId="532BFEA7"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260.758</w:t>
            </w:r>
          </w:p>
        </w:tc>
        <w:tc>
          <w:tcPr>
            <w:tcW w:w="972" w:type="dxa"/>
          </w:tcPr>
          <w:p w14:paraId="59D53079" w14:textId="77777777" w:rsidR="00BF62D2" w:rsidRDefault="00BF62D2">
            <w:pPr>
              <w:widowControl w:val="0"/>
              <w:suppressAutoHyphens/>
              <w:spacing w:before="40" w:after="40" w:line="240" w:lineRule="auto"/>
              <w:jc w:val="center"/>
              <w:rPr>
                <w:sz w:val="20"/>
                <w:szCs w:val="20"/>
              </w:rPr>
            </w:pPr>
          </w:p>
        </w:tc>
        <w:tc>
          <w:tcPr>
            <w:tcW w:w="1188" w:type="dxa"/>
          </w:tcPr>
          <w:p w14:paraId="62B169B2" w14:textId="77777777" w:rsidR="00BF62D2" w:rsidRDefault="00BF62D2">
            <w:pPr>
              <w:widowControl w:val="0"/>
              <w:suppressAutoHyphens/>
              <w:spacing w:before="40" w:after="40" w:line="240" w:lineRule="auto"/>
              <w:jc w:val="center"/>
              <w:rPr>
                <w:sz w:val="20"/>
                <w:szCs w:val="20"/>
              </w:rPr>
            </w:pPr>
          </w:p>
        </w:tc>
      </w:tr>
      <w:tr w:rsidR="00BF62D2" w14:paraId="39A2DD96" w14:textId="77777777">
        <w:tc>
          <w:tcPr>
            <w:tcW w:w="1620" w:type="dxa"/>
            <w:tcBorders>
              <w:bottom w:val="single" w:sz="4" w:space="0" w:color="auto"/>
            </w:tcBorders>
          </w:tcPr>
          <w:p w14:paraId="2938371C" w14:textId="77777777" w:rsidR="00BF62D2" w:rsidRDefault="008A1A69">
            <w:pPr>
              <w:widowControl w:val="0"/>
              <w:suppressAutoHyphens/>
              <w:spacing w:before="40" w:after="40" w:line="240" w:lineRule="auto"/>
              <w:rPr>
                <w:sz w:val="20"/>
                <w:szCs w:val="20"/>
              </w:rPr>
            </w:pPr>
            <w:r>
              <w:rPr>
                <w:sz w:val="20"/>
                <w:szCs w:val="20"/>
              </w:rPr>
              <w:t>Total</w:t>
            </w:r>
          </w:p>
        </w:tc>
        <w:tc>
          <w:tcPr>
            <w:tcW w:w="1350" w:type="dxa"/>
            <w:tcBorders>
              <w:bottom w:val="single" w:sz="4" w:space="0" w:color="auto"/>
            </w:tcBorders>
          </w:tcPr>
          <w:p w14:paraId="6CA6F0E8" w14:textId="77777777" w:rsidR="00BF62D2" w:rsidRDefault="008A1A69">
            <w:pPr>
              <w:widowControl w:val="0"/>
              <w:suppressAutoHyphens/>
              <w:spacing w:before="40" w:after="40" w:line="240" w:lineRule="auto"/>
              <w:ind w:right="144"/>
              <w:jc w:val="right"/>
              <w:rPr>
                <w:sz w:val="20"/>
                <w:szCs w:val="20"/>
              </w:rPr>
            </w:pPr>
            <w:r>
              <w:rPr>
                <w:color w:val="000000"/>
                <w:sz w:val="20"/>
                <w:szCs w:val="20"/>
              </w:rPr>
              <w:t>10,568</w:t>
            </w:r>
          </w:p>
        </w:tc>
        <w:tc>
          <w:tcPr>
            <w:tcW w:w="1350" w:type="dxa"/>
            <w:tcBorders>
              <w:bottom w:val="single" w:sz="4" w:space="0" w:color="auto"/>
            </w:tcBorders>
          </w:tcPr>
          <w:p w14:paraId="5B74D5E9"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5</w:t>
            </w:r>
          </w:p>
        </w:tc>
        <w:tc>
          <w:tcPr>
            <w:tcW w:w="1170" w:type="dxa"/>
            <w:tcBorders>
              <w:bottom w:val="single" w:sz="4" w:space="0" w:color="auto"/>
            </w:tcBorders>
          </w:tcPr>
          <w:p w14:paraId="2C3F3F8F" w14:textId="77777777" w:rsidR="00BF62D2" w:rsidRDefault="00BF62D2">
            <w:pPr>
              <w:widowControl w:val="0"/>
              <w:suppressAutoHyphens/>
              <w:spacing w:before="40" w:after="40" w:line="240" w:lineRule="auto"/>
              <w:rPr>
                <w:sz w:val="20"/>
                <w:szCs w:val="20"/>
              </w:rPr>
            </w:pPr>
          </w:p>
        </w:tc>
        <w:tc>
          <w:tcPr>
            <w:tcW w:w="972" w:type="dxa"/>
            <w:tcBorders>
              <w:bottom w:val="single" w:sz="4" w:space="0" w:color="auto"/>
            </w:tcBorders>
          </w:tcPr>
          <w:p w14:paraId="11762AB7" w14:textId="77777777" w:rsidR="00BF62D2" w:rsidRDefault="00BF62D2">
            <w:pPr>
              <w:widowControl w:val="0"/>
              <w:suppressAutoHyphens/>
              <w:spacing w:before="40" w:after="40" w:line="240" w:lineRule="auto"/>
              <w:rPr>
                <w:sz w:val="20"/>
                <w:szCs w:val="20"/>
              </w:rPr>
            </w:pPr>
          </w:p>
        </w:tc>
        <w:tc>
          <w:tcPr>
            <w:tcW w:w="1188" w:type="dxa"/>
            <w:tcBorders>
              <w:bottom w:val="single" w:sz="4" w:space="0" w:color="auto"/>
            </w:tcBorders>
          </w:tcPr>
          <w:p w14:paraId="7D51792E" w14:textId="77777777" w:rsidR="00BF62D2" w:rsidRDefault="00BF62D2">
            <w:pPr>
              <w:widowControl w:val="0"/>
              <w:suppressAutoHyphens/>
              <w:spacing w:before="40" w:after="40" w:line="240" w:lineRule="auto"/>
              <w:rPr>
                <w:sz w:val="20"/>
                <w:szCs w:val="20"/>
              </w:rPr>
            </w:pPr>
          </w:p>
        </w:tc>
      </w:tr>
    </w:tbl>
    <w:p w14:paraId="381B915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SSE =</w:t>
      </w:r>
      <w:r>
        <w:rPr>
          <w:color w:val="000000"/>
          <w:position w:val="-10"/>
          <w:sz w:val="20"/>
          <w:szCs w:val="20"/>
        </w:rPr>
        <w:object w:dxaOrig="1100" w:dyaOrig="320" w14:anchorId="7B22CDC7">
          <v:shape id="_x0000_i1213" type="#_x0000_t75" style="width:57pt;height:15pt" o:ole="" fillcolor="window">
            <v:imagedata r:id="rId361" o:title=""/>
          </v:shape>
          <o:OLEObject Type="Embed" ProgID="Equation.DSMT4" ShapeID="_x0000_i1213" DrawAspect="Content" ObjectID="_1769436542" r:id="rId392"/>
        </w:object>
      </w:r>
      <w:r>
        <w:rPr>
          <w:color w:val="000000"/>
          <w:sz w:val="20"/>
          <w:szCs w:val="20"/>
        </w:rPr>
        <w:t>1,043.03</w:t>
      </w:r>
      <w:r>
        <w:rPr>
          <w:color w:val="000000"/>
          <w:sz w:val="20"/>
          <w:szCs w:val="20"/>
        </w:rPr>
        <w:t> </w:t>
      </w:r>
      <w:r>
        <w:rPr>
          <w:color w:val="000000"/>
          <w:sz w:val="20"/>
          <w:szCs w:val="20"/>
        </w:rPr>
        <w:t>SST =</w:t>
      </w:r>
      <w:r>
        <w:rPr>
          <w:color w:val="000000"/>
          <w:position w:val="-10"/>
          <w:sz w:val="20"/>
          <w:szCs w:val="20"/>
        </w:rPr>
        <w:object w:dxaOrig="880" w:dyaOrig="320" w14:anchorId="013D4548">
          <v:shape id="_x0000_i1214" type="#_x0000_t75" style="width:44.4pt;height:15pt" o:ole="" fillcolor="window">
            <v:imagedata r:id="rId336" o:title=""/>
          </v:shape>
          <o:OLEObject Type="Embed" ProgID="Equation.DSMT4" ShapeID="_x0000_i1214" DrawAspect="Content" ObjectID="_1769436543" r:id="rId393"/>
        </w:object>
      </w:r>
      <w:r>
        <w:rPr>
          <w:color w:val="000000"/>
          <w:sz w:val="20"/>
          <w:szCs w:val="20"/>
        </w:rPr>
        <w:t>= 10,568</w:t>
      </w:r>
    </w:p>
    <w:p w14:paraId="14A3AC3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Thus, SSR = SST – SSE = 10,568 – 1,043.03 = 9,524.97</w:t>
      </w:r>
    </w:p>
    <w:p w14:paraId="6613A71B" w14:textId="77777777" w:rsidR="00BF62D2" w:rsidRDefault="008A1A69">
      <w:pPr>
        <w:widowControl w:val="0"/>
        <w:suppressAutoHyphens/>
        <w:spacing w:before="120" w:after="120" w:line="240" w:lineRule="auto"/>
        <w:ind w:left="720" w:hanging="360"/>
        <w:rPr>
          <w:color w:val="000000"/>
          <w:sz w:val="20"/>
          <w:szCs w:val="20"/>
        </w:rPr>
      </w:pPr>
      <w:r>
        <w:rPr>
          <w:i/>
          <w:color w:val="000000"/>
          <w:sz w:val="20"/>
          <w:szCs w:val="20"/>
        </w:rPr>
        <w:t>s</w:t>
      </w:r>
      <w:r>
        <w:rPr>
          <w:color w:val="000000"/>
          <w:sz w:val="20"/>
          <w:szCs w:val="20"/>
          <w:vertAlign w:val="superscript"/>
        </w:rPr>
        <w:t>2</w:t>
      </w:r>
      <w:r>
        <w:rPr>
          <w:color w:val="000000"/>
          <w:sz w:val="20"/>
          <w:szCs w:val="20"/>
        </w:rPr>
        <w:t xml:space="preserve"> = MSE = SSE/(</w:t>
      </w:r>
      <w:r>
        <w:rPr>
          <w:i/>
          <w:color w:val="000000"/>
          <w:sz w:val="20"/>
          <w:szCs w:val="20"/>
        </w:rPr>
        <w:t xml:space="preserve">n </w:t>
      </w:r>
      <w:r>
        <w:rPr>
          <w:color w:val="000000"/>
          <w:sz w:val="20"/>
          <w:szCs w:val="20"/>
        </w:rPr>
        <w:t>– 2) = 1,043.03/4 = 260.758</w:t>
      </w:r>
    </w:p>
    <w:p w14:paraId="1AFE95D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MSR = SSR/1 = 9,524.97</w:t>
      </w:r>
    </w:p>
    <w:p w14:paraId="33C6590E" w14:textId="77777777" w:rsidR="00BF62D2" w:rsidRDefault="008A1A69">
      <w:pPr>
        <w:widowControl w:val="0"/>
        <w:suppressAutoHyphens/>
        <w:spacing w:before="120" w:after="120" w:line="240" w:lineRule="auto"/>
        <w:ind w:left="720" w:hanging="360"/>
        <w:rPr>
          <w:color w:val="000000"/>
          <w:sz w:val="20"/>
          <w:szCs w:val="20"/>
        </w:rPr>
      </w:pPr>
      <w:r>
        <w:rPr>
          <w:i/>
          <w:color w:val="000000"/>
          <w:sz w:val="20"/>
          <w:szCs w:val="20"/>
        </w:rPr>
        <w:t>F</w:t>
      </w:r>
      <w:r>
        <w:rPr>
          <w:color w:val="000000"/>
          <w:sz w:val="20"/>
          <w:szCs w:val="20"/>
        </w:rPr>
        <w:t xml:space="preserve"> = MSR/MSE = 9,524.97/260.758 = 36.53</w:t>
      </w:r>
    </w:p>
    <w:p w14:paraId="5B5337AA" w14:textId="77777777" w:rsidR="00BF62D2" w:rsidRDefault="008A1A69">
      <w:pPr>
        <w:widowControl w:val="0"/>
        <w:suppressAutoHyphens/>
        <w:spacing w:before="120" w:after="120" w:line="240" w:lineRule="auto"/>
        <w:ind w:left="360"/>
        <w:rPr>
          <w:color w:val="000000"/>
          <w:spacing w:val="-2"/>
          <w:sz w:val="20"/>
          <w:szCs w:val="20"/>
        </w:rPr>
      </w:pPr>
      <w:r>
        <w:rPr>
          <w:color w:val="000000"/>
          <w:spacing w:val="-2"/>
          <w:sz w:val="20"/>
          <w:szCs w:val="20"/>
        </w:rPr>
        <w:t xml:space="preserve">Using </w:t>
      </w:r>
      <w:r>
        <w:rPr>
          <w:i/>
          <w:color w:val="000000"/>
          <w:spacing w:val="-2"/>
          <w:sz w:val="20"/>
          <w:szCs w:val="20"/>
        </w:rPr>
        <w:t>F</w:t>
      </w:r>
      <w:r>
        <w:rPr>
          <w:color w:val="000000"/>
          <w:spacing w:val="-2"/>
          <w:sz w:val="20"/>
          <w:szCs w:val="20"/>
        </w:rPr>
        <w:t xml:space="preserve"> table (one degree of freedom numerator and four denominator), </w:t>
      </w:r>
      <w:r>
        <w:rPr>
          <w:i/>
          <w:color w:val="000000"/>
          <w:spacing w:val="-2"/>
          <w:sz w:val="20"/>
          <w:szCs w:val="20"/>
        </w:rPr>
        <w:t>p</w:t>
      </w:r>
      <w:r>
        <w:rPr>
          <w:color w:val="000000"/>
          <w:spacing w:val="-2"/>
          <w:sz w:val="20"/>
          <w:szCs w:val="20"/>
        </w:rPr>
        <w:t>-value is less than 0.01.</w:t>
      </w:r>
    </w:p>
    <w:p w14:paraId="228B5CD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-value = F.DIST.RT(36.53, 1, 4) = 0.0038</w:t>
      </w:r>
    </w:p>
    <w:p w14:paraId="57753CAE"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2697838B">
          <v:shape id="_x0000_i1215" type="#_x0000_t75" style="width:25.2pt;height:15.6pt" o:ole="" fillcolor="window">
            <v:imagedata r:id="rId394" o:title=""/>
          </v:shape>
          <o:OLEObject Type="Embed" ProgID="Equation.DSMT4" ShapeID="_x0000_i1215" DrawAspect="Content" ObjectID="_1769436544" r:id="rId395"/>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 0. Cars in service and annual revenue are related.</w:t>
      </w:r>
    </w:p>
    <w:p w14:paraId="47A5CF3B"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rFonts w:cs="TimesLTStd-Roman"/>
          <w:sz w:val="20"/>
          <w:szCs w:val="20"/>
          <w:lang w:val="en-IN"/>
        </w:rPr>
        <w:t>31.</w:t>
      </w:r>
      <w:r>
        <w:rPr>
          <w:rFonts w:cs="TimesLTStd-Roman"/>
          <w:sz w:val="20"/>
          <w:szCs w:val="20"/>
          <w:lang w:val="en-IN"/>
        </w:rPr>
        <w:tab/>
      </w:r>
      <w:r>
        <w:rPr>
          <w:rFonts w:cs="TimesLTStd-Bold"/>
          <w:b/>
          <w:bCs/>
          <w:sz w:val="20"/>
          <w:szCs w:val="20"/>
          <w:lang w:val="en-IN"/>
        </w:rPr>
        <w:t xml:space="preserve">Significance of Racing Bike Weight on Price. </w:t>
      </w:r>
      <w:r>
        <w:rPr>
          <w:rFonts w:cs="TimesLTStd-Roman"/>
          <w:sz w:val="20"/>
          <w:szCs w:val="20"/>
          <w:lang w:val="en-IN"/>
        </w:rPr>
        <w:t xml:space="preserve">In exercise 20, data on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 xml:space="preserve">weight (pounds) and </w:t>
      </w:r>
      <w:r>
        <w:rPr>
          <w:rFonts w:cs="TimesLTStd-Italic"/>
          <w:i/>
          <w:iCs/>
          <w:sz w:val="20"/>
          <w:szCs w:val="20"/>
          <w:lang w:val="en-IN"/>
        </w:rPr>
        <w:t xml:space="preserve">y </w:t>
      </w:r>
      <w:r>
        <w:rPr>
          <w:rFonts w:cs="MathematicalPiLTStd-1"/>
          <w:sz w:val="20"/>
          <w:szCs w:val="20"/>
          <w:lang w:val="en-IN"/>
        </w:rPr>
        <w:t xml:space="preserve">= </w:t>
      </w:r>
      <w:r>
        <w:rPr>
          <w:rFonts w:cs="TimesLTStd-Roman"/>
          <w:sz w:val="20"/>
          <w:szCs w:val="20"/>
          <w:lang w:val="en-IN"/>
        </w:rPr>
        <w:t xml:space="preserve">price ($) for 10 road-racing bikes provided the estimated regression equation </w:t>
      </w:r>
      <w:r>
        <w:rPr>
          <w:rFonts w:cs="TimesLTStd-Roman"/>
          <w:sz w:val="20"/>
          <w:szCs w:val="20"/>
          <w:lang w:val="en-IN"/>
        </w:rPr>
        <w:br/>
      </w:r>
      <w:r>
        <w:rPr>
          <w:rFonts w:cs="TimesLTStd-Roman"/>
          <w:position w:val="-10"/>
          <w:sz w:val="20"/>
          <w:szCs w:val="20"/>
          <w:lang w:val="en-IN"/>
        </w:rPr>
        <w:object w:dxaOrig="220" w:dyaOrig="300" w14:anchorId="1D9E41AB">
          <v:shape id="_x0000_i1216" type="#_x0000_t75" style="width:11.4pt;height:15pt" o:ole="">
            <v:imagedata r:id="rId396" o:title=""/>
          </v:shape>
          <o:OLEObject Type="Embed" ProgID="Equation.DSMT4" ShapeID="_x0000_i1216" DrawAspect="Content" ObjectID="_1769436545" r:id="rId397"/>
        </w:objec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 xml:space="preserve">28,574 </w:t>
      </w:r>
      <w:r>
        <w:rPr>
          <w:rFonts w:cs="MathematicalPiLTStd-1"/>
          <w:sz w:val="20"/>
          <w:szCs w:val="20"/>
          <w:lang w:val="en-IN"/>
        </w:rPr>
        <w:t xml:space="preserve">– </w:t>
      </w:r>
      <w:r>
        <w:rPr>
          <w:rFonts w:cs="TimesLTStd-Roman"/>
          <w:sz w:val="20"/>
          <w:szCs w:val="20"/>
          <w:lang w:val="en-IN"/>
        </w:rPr>
        <w:t>1,439</w:t>
      </w:r>
      <w:r>
        <w:rPr>
          <w:rFonts w:cs="TimesLTStd-Italic"/>
          <w:i/>
          <w:iCs/>
          <w:sz w:val="20"/>
          <w:szCs w:val="20"/>
          <w:lang w:val="en-IN"/>
        </w:rPr>
        <w:t xml:space="preserve">x </w:t>
      </w:r>
      <w:r>
        <w:rPr>
          <w:rFonts w:cs="TimesLTStd-Roman"/>
          <w:sz w:val="20"/>
          <w:szCs w:val="20"/>
          <w:lang w:val="en-IN"/>
        </w:rPr>
        <w:t>(</w:t>
      </w:r>
      <w:r>
        <w:rPr>
          <w:rFonts w:cs="TimesLTStd-Italic"/>
          <w:i/>
          <w:iCs/>
          <w:sz w:val="20"/>
          <w:szCs w:val="20"/>
          <w:lang w:val="en-IN"/>
        </w:rPr>
        <w:t xml:space="preserve">Bicycling </w:t>
      </w:r>
      <w:r>
        <w:rPr>
          <w:rFonts w:cs="TimesLTStd-Roman"/>
          <w:sz w:val="20"/>
          <w:szCs w:val="20"/>
          <w:lang w:val="en-IN"/>
        </w:rPr>
        <w:t xml:space="preserve">website). For these data SSE </w:t>
      </w:r>
      <w:r>
        <w:rPr>
          <w:rFonts w:cs="MathematicalPiLTStd-1"/>
          <w:sz w:val="20"/>
          <w:szCs w:val="20"/>
          <w:lang w:val="en-IN"/>
        </w:rPr>
        <w:t xml:space="preserve">= </w:t>
      </w:r>
      <w:r>
        <w:rPr>
          <w:rFonts w:cs="TimesLTStd-Roman"/>
          <w:sz w:val="20"/>
          <w:szCs w:val="20"/>
          <w:lang w:val="en-IN"/>
        </w:rPr>
        <w:t xml:space="preserve">7,102,922.54 and </w:t>
      </w:r>
      <w:r>
        <w:rPr>
          <w:rFonts w:cs="TimesLTStd-Roman"/>
          <w:sz w:val="20"/>
          <w:szCs w:val="20"/>
          <w:lang w:val="en-IN"/>
        </w:rPr>
        <w:br/>
        <w:t xml:space="preserve">SST </w:t>
      </w:r>
      <w:r>
        <w:rPr>
          <w:rFonts w:cs="MathematicalPiLTStd-1"/>
          <w:sz w:val="20"/>
          <w:szCs w:val="20"/>
          <w:lang w:val="en-IN"/>
        </w:rPr>
        <w:t xml:space="preserve">= </w:t>
      </w:r>
      <w:r>
        <w:rPr>
          <w:rFonts w:cs="TimesLTStd-Roman"/>
          <w:sz w:val="20"/>
          <w:szCs w:val="20"/>
          <w:lang w:val="en-IN"/>
        </w:rPr>
        <w:t xml:space="preserve">52,120,800. Use the </w:t>
      </w:r>
      <w:r>
        <w:rPr>
          <w:rFonts w:cs="TimesLTStd-Italic"/>
          <w:i/>
          <w:iCs/>
          <w:sz w:val="20"/>
          <w:szCs w:val="20"/>
          <w:lang w:val="en-IN"/>
        </w:rPr>
        <w:t xml:space="preserve">F </w:t>
      </w:r>
      <w:r>
        <w:rPr>
          <w:rFonts w:cs="TimesLTStd-Roman"/>
          <w:sz w:val="20"/>
          <w:szCs w:val="20"/>
          <w:lang w:val="en-IN"/>
        </w:rPr>
        <w:t xml:space="preserve">test to determine whether the weight for a bike and the price are related at the 0.05 level of significance. </w:t>
      </w:r>
      <w:r>
        <w:rPr>
          <w:rFonts w:cs="TimesLTStd-Roman"/>
          <w:b/>
          <w:color w:val="D85629"/>
          <w:sz w:val="20"/>
          <w:szCs w:val="20"/>
          <w:lang w:val="en-IN"/>
        </w:rPr>
        <w:t>LO 7</w:t>
      </w:r>
    </w:p>
    <w:p w14:paraId="3F0BD31D" w14:textId="77777777" w:rsidR="00BF62D2" w:rsidRDefault="008A1A69">
      <w:pPr>
        <w:widowControl w:val="0"/>
        <w:suppressAutoHyphens/>
        <w:spacing w:before="120" w:after="40" w:line="240" w:lineRule="auto"/>
        <w:ind w:left="720" w:hanging="360"/>
        <w:rPr>
          <w:b/>
          <w:sz w:val="20"/>
          <w:szCs w:val="20"/>
        </w:rPr>
      </w:pPr>
      <w:r>
        <w:rPr>
          <w:b/>
          <w:sz w:val="20"/>
          <w:szCs w:val="20"/>
        </w:rPr>
        <w:t>Solutions:</w:t>
      </w:r>
    </w:p>
    <w:tbl>
      <w:tblPr>
        <w:tblW w:w="0" w:type="auto"/>
        <w:tblInd w:w="468" w:type="dxa"/>
        <w:tblLayout w:type="fixed"/>
        <w:tblLook w:val="0000" w:firstRow="0" w:lastRow="0" w:firstColumn="0" w:lastColumn="0" w:noHBand="0" w:noVBand="0"/>
      </w:tblPr>
      <w:tblGrid>
        <w:gridCol w:w="1440"/>
        <w:gridCol w:w="1602"/>
        <w:gridCol w:w="1458"/>
        <w:gridCol w:w="1980"/>
        <w:gridCol w:w="810"/>
        <w:gridCol w:w="1548"/>
      </w:tblGrid>
      <w:tr w:rsidR="00BF62D2" w14:paraId="6555D1C1" w14:textId="77777777">
        <w:tc>
          <w:tcPr>
            <w:tcW w:w="1440" w:type="dxa"/>
            <w:tcBorders>
              <w:top w:val="single" w:sz="4" w:space="0" w:color="auto"/>
              <w:bottom w:val="single" w:sz="4" w:space="0" w:color="auto"/>
            </w:tcBorders>
            <w:vAlign w:val="bottom"/>
          </w:tcPr>
          <w:p w14:paraId="43AEE0B8" w14:textId="77777777" w:rsidR="00BF62D2" w:rsidRDefault="008A1A69">
            <w:pPr>
              <w:widowControl w:val="0"/>
              <w:suppressAutoHyphens/>
              <w:spacing w:before="40" w:after="40" w:line="240" w:lineRule="auto"/>
              <w:rPr>
                <w:b/>
                <w:sz w:val="20"/>
                <w:szCs w:val="20"/>
              </w:rPr>
            </w:pPr>
            <w:r>
              <w:rPr>
                <w:b/>
                <w:sz w:val="20"/>
                <w:szCs w:val="20"/>
              </w:rPr>
              <w:t>Source of Variation</w:t>
            </w:r>
          </w:p>
        </w:tc>
        <w:tc>
          <w:tcPr>
            <w:tcW w:w="1602" w:type="dxa"/>
            <w:tcBorders>
              <w:top w:val="single" w:sz="4" w:space="0" w:color="auto"/>
              <w:bottom w:val="single" w:sz="4" w:space="0" w:color="auto"/>
            </w:tcBorders>
            <w:vAlign w:val="bottom"/>
          </w:tcPr>
          <w:p w14:paraId="26EFBCE0" w14:textId="77777777" w:rsidR="00BF62D2" w:rsidRDefault="008A1A69">
            <w:pPr>
              <w:widowControl w:val="0"/>
              <w:suppressAutoHyphens/>
              <w:spacing w:before="40" w:after="40" w:line="240" w:lineRule="auto"/>
              <w:jc w:val="center"/>
              <w:rPr>
                <w:b/>
                <w:sz w:val="20"/>
                <w:szCs w:val="20"/>
              </w:rPr>
            </w:pPr>
            <w:r>
              <w:rPr>
                <w:b/>
                <w:sz w:val="20"/>
                <w:szCs w:val="20"/>
              </w:rPr>
              <w:t>Sum of Squares</w:t>
            </w:r>
          </w:p>
        </w:tc>
        <w:tc>
          <w:tcPr>
            <w:tcW w:w="1458" w:type="dxa"/>
            <w:tcBorders>
              <w:top w:val="single" w:sz="4" w:space="0" w:color="auto"/>
              <w:bottom w:val="single" w:sz="4" w:space="0" w:color="auto"/>
            </w:tcBorders>
            <w:vAlign w:val="bottom"/>
          </w:tcPr>
          <w:p w14:paraId="562DA288" w14:textId="77777777" w:rsidR="00BF62D2" w:rsidRDefault="008A1A69">
            <w:pPr>
              <w:widowControl w:val="0"/>
              <w:suppressAutoHyphens/>
              <w:spacing w:before="40" w:after="40" w:line="240" w:lineRule="auto"/>
              <w:jc w:val="center"/>
              <w:rPr>
                <w:b/>
                <w:sz w:val="20"/>
                <w:szCs w:val="20"/>
              </w:rPr>
            </w:pPr>
            <w:r>
              <w:rPr>
                <w:b/>
                <w:sz w:val="20"/>
                <w:szCs w:val="20"/>
              </w:rPr>
              <w:t>Degrees of Freedom</w:t>
            </w:r>
          </w:p>
        </w:tc>
        <w:tc>
          <w:tcPr>
            <w:tcW w:w="1980" w:type="dxa"/>
            <w:tcBorders>
              <w:top w:val="single" w:sz="4" w:space="0" w:color="auto"/>
              <w:bottom w:val="single" w:sz="4" w:space="0" w:color="auto"/>
            </w:tcBorders>
            <w:vAlign w:val="bottom"/>
          </w:tcPr>
          <w:p w14:paraId="2FC12E59" w14:textId="77777777" w:rsidR="00BF62D2" w:rsidRDefault="008A1A69">
            <w:pPr>
              <w:widowControl w:val="0"/>
              <w:suppressAutoHyphens/>
              <w:spacing w:before="40" w:after="40" w:line="240" w:lineRule="auto"/>
              <w:jc w:val="center"/>
              <w:rPr>
                <w:b/>
                <w:sz w:val="20"/>
                <w:szCs w:val="20"/>
              </w:rPr>
            </w:pPr>
            <w:r>
              <w:rPr>
                <w:b/>
                <w:sz w:val="20"/>
                <w:szCs w:val="20"/>
              </w:rPr>
              <w:t>Mean Square</w:t>
            </w:r>
          </w:p>
        </w:tc>
        <w:tc>
          <w:tcPr>
            <w:tcW w:w="810" w:type="dxa"/>
            <w:tcBorders>
              <w:top w:val="single" w:sz="4" w:space="0" w:color="auto"/>
              <w:bottom w:val="single" w:sz="4" w:space="0" w:color="auto"/>
            </w:tcBorders>
            <w:vAlign w:val="bottom"/>
          </w:tcPr>
          <w:p w14:paraId="211BD83D" w14:textId="77777777" w:rsidR="00BF62D2" w:rsidRDefault="008A1A69">
            <w:pPr>
              <w:widowControl w:val="0"/>
              <w:suppressAutoHyphens/>
              <w:spacing w:before="40" w:after="40" w:line="240" w:lineRule="auto"/>
              <w:jc w:val="center"/>
              <w:rPr>
                <w:b/>
                <w:i/>
                <w:sz w:val="20"/>
                <w:szCs w:val="20"/>
              </w:rPr>
            </w:pPr>
            <w:r>
              <w:rPr>
                <w:b/>
                <w:i/>
                <w:sz w:val="20"/>
                <w:szCs w:val="20"/>
              </w:rPr>
              <w:t>F</w:t>
            </w:r>
          </w:p>
        </w:tc>
        <w:tc>
          <w:tcPr>
            <w:tcW w:w="1548" w:type="dxa"/>
            <w:tcBorders>
              <w:top w:val="single" w:sz="4" w:space="0" w:color="auto"/>
              <w:bottom w:val="single" w:sz="4" w:space="0" w:color="auto"/>
            </w:tcBorders>
            <w:vAlign w:val="bottom"/>
          </w:tcPr>
          <w:p w14:paraId="44434FB6" w14:textId="77777777" w:rsidR="00BF62D2" w:rsidRDefault="008A1A69">
            <w:pPr>
              <w:widowControl w:val="0"/>
              <w:suppressAutoHyphens/>
              <w:spacing w:before="40" w:after="40" w:line="240" w:lineRule="auto"/>
              <w:jc w:val="center"/>
              <w:rPr>
                <w:b/>
                <w:i/>
                <w:sz w:val="20"/>
                <w:szCs w:val="20"/>
              </w:rPr>
            </w:pPr>
            <w:r>
              <w:rPr>
                <w:b/>
                <w:i/>
                <w:color w:val="000000"/>
                <w:sz w:val="20"/>
                <w:szCs w:val="20"/>
              </w:rPr>
              <w:t>p</w:t>
            </w:r>
            <w:r>
              <w:rPr>
                <w:b/>
                <w:color w:val="000000"/>
                <w:sz w:val="20"/>
                <w:szCs w:val="20"/>
              </w:rPr>
              <w:t>-Value</w:t>
            </w:r>
          </w:p>
        </w:tc>
      </w:tr>
      <w:tr w:rsidR="00BF62D2" w14:paraId="2C9947BC" w14:textId="77777777">
        <w:tc>
          <w:tcPr>
            <w:tcW w:w="1440" w:type="dxa"/>
          </w:tcPr>
          <w:p w14:paraId="285CD4BF" w14:textId="77777777" w:rsidR="00BF62D2" w:rsidRDefault="008A1A69">
            <w:pPr>
              <w:widowControl w:val="0"/>
              <w:suppressAutoHyphens/>
              <w:spacing w:before="40" w:after="40" w:line="240" w:lineRule="auto"/>
              <w:rPr>
                <w:sz w:val="20"/>
                <w:szCs w:val="20"/>
              </w:rPr>
            </w:pPr>
            <w:r>
              <w:rPr>
                <w:sz w:val="20"/>
                <w:szCs w:val="20"/>
              </w:rPr>
              <w:t>Regression</w:t>
            </w:r>
          </w:p>
        </w:tc>
        <w:tc>
          <w:tcPr>
            <w:tcW w:w="1602" w:type="dxa"/>
          </w:tcPr>
          <w:p w14:paraId="0C5A71FD"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45,017,877.46</w:t>
            </w:r>
          </w:p>
        </w:tc>
        <w:tc>
          <w:tcPr>
            <w:tcW w:w="1458" w:type="dxa"/>
          </w:tcPr>
          <w:p w14:paraId="04D3BF25"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w:t>
            </w:r>
          </w:p>
        </w:tc>
        <w:tc>
          <w:tcPr>
            <w:tcW w:w="1980" w:type="dxa"/>
          </w:tcPr>
          <w:p w14:paraId="4A58A5D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45,017,877.46</w:t>
            </w:r>
          </w:p>
        </w:tc>
        <w:tc>
          <w:tcPr>
            <w:tcW w:w="810" w:type="dxa"/>
          </w:tcPr>
          <w:p w14:paraId="45DDFF51" w14:textId="77777777" w:rsidR="00BF62D2" w:rsidRDefault="008A1A69">
            <w:pPr>
              <w:widowControl w:val="0"/>
              <w:suppressAutoHyphens/>
              <w:spacing w:before="40" w:after="40" w:line="240" w:lineRule="auto"/>
              <w:jc w:val="center"/>
              <w:rPr>
                <w:sz w:val="20"/>
                <w:szCs w:val="20"/>
              </w:rPr>
            </w:pPr>
            <w:r>
              <w:rPr>
                <w:color w:val="000000"/>
                <w:sz w:val="20"/>
                <w:szCs w:val="20"/>
              </w:rPr>
              <w:t>50.70</w:t>
            </w:r>
          </w:p>
        </w:tc>
        <w:tc>
          <w:tcPr>
            <w:tcW w:w="1548" w:type="dxa"/>
          </w:tcPr>
          <w:p w14:paraId="7098AFB3"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0.0001</w:t>
            </w:r>
          </w:p>
        </w:tc>
      </w:tr>
      <w:tr w:rsidR="00BF62D2" w14:paraId="13A5D98C" w14:textId="77777777">
        <w:tc>
          <w:tcPr>
            <w:tcW w:w="1440" w:type="dxa"/>
          </w:tcPr>
          <w:p w14:paraId="0F61CBBF" w14:textId="77777777" w:rsidR="00BF62D2" w:rsidRDefault="008A1A69">
            <w:pPr>
              <w:widowControl w:val="0"/>
              <w:suppressAutoHyphens/>
              <w:spacing w:before="40" w:after="40" w:line="240" w:lineRule="auto"/>
              <w:rPr>
                <w:sz w:val="20"/>
                <w:szCs w:val="20"/>
              </w:rPr>
            </w:pPr>
            <w:r>
              <w:rPr>
                <w:sz w:val="20"/>
                <w:szCs w:val="20"/>
              </w:rPr>
              <w:t>Error</w:t>
            </w:r>
          </w:p>
        </w:tc>
        <w:tc>
          <w:tcPr>
            <w:tcW w:w="1602" w:type="dxa"/>
          </w:tcPr>
          <w:p w14:paraId="35D206B3"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7,102,922.54</w:t>
            </w:r>
          </w:p>
        </w:tc>
        <w:tc>
          <w:tcPr>
            <w:tcW w:w="1458" w:type="dxa"/>
          </w:tcPr>
          <w:p w14:paraId="5557D03A"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8</w:t>
            </w:r>
          </w:p>
        </w:tc>
        <w:tc>
          <w:tcPr>
            <w:tcW w:w="1980" w:type="dxa"/>
          </w:tcPr>
          <w:p w14:paraId="24DC1AB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887,865.3</w:t>
            </w:r>
          </w:p>
        </w:tc>
        <w:tc>
          <w:tcPr>
            <w:tcW w:w="810" w:type="dxa"/>
          </w:tcPr>
          <w:p w14:paraId="2AF88EB5" w14:textId="77777777" w:rsidR="00BF62D2" w:rsidRDefault="00BF62D2">
            <w:pPr>
              <w:widowControl w:val="0"/>
              <w:suppressAutoHyphens/>
              <w:spacing w:before="40" w:after="40" w:line="240" w:lineRule="auto"/>
              <w:rPr>
                <w:sz w:val="20"/>
                <w:szCs w:val="20"/>
              </w:rPr>
            </w:pPr>
          </w:p>
        </w:tc>
        <w:tc>
          <w:tcPr>
            <w:tcW w:w="1548" w:type="dxa"/>
          </w:tcPr>
          <w:p w14:paraId="1C877525" w14:textId="77777777" w:rsidR="00BF62D2" w:rsidRDefault="00BF62D2">
            <w:pPr>
              <w:widowControl w:val="0"/>
              <w:suppressAutoHyphens/>
              <w:spacing w:before="40" w:after="40" w:line="240" w:lineRule="auto"/>
              <w:rPr>
                <w:sz w:val="20"/>
                <w:szCs w:val="20"/>
              </w:rPr>
            </w:pPr>
          </w:p>
        </w:tc>
      </w:tr>
      <w:tr w:rsidR="00BF62D2" w14:paraId="7C337462" w14:textId="77777777">
        <w:tc>
          <w:tcPr>
            <w:tcW w:w="1440" w:type="dxa"/>
            <w:tcBorders>
              <w:bottom w:val="single" w:sz="4" w:space="0" w:color="auto"/>
            </w:tcBorders>
          </w:tcPr>
          <w:p w14:paraId="5C977FD0" w14:textId="77777777" w:rsidR="00BF62D2" w:rsidRDefault="008A1A69">
            <w:pPr>
              <w:widowControl w:val="0"/>
              <w:suppressAutoHyphens/>
              <w:spacing w:before="40" w:after="40" w:line="240" w:lineRule="auto"/>
              <w:rPr>
                <w:sz w:val="20"/>
                <w:szCs w:val="20"/>
              </w:rPr>
            </w:pPr>
            <w:r>
              <w:rPr>
                <w:sz w:val="20"/>
                <w:szCs w:val="20"/>
              </w:rPr>
              <w:t>Total</w:t>
            </w:r>
          </w:p>
        </w:tc>
        <w:tc>
          <w:tcPr>
            <w:tcW w:w="1602" w:type="dxa"/>
            <w:tcBorders>
              <w:bottom w:val="single" w:sz="4" w:space="0" w:color="auto"/>
            </w:tcBorders>
          </w:tcPr>
          <w:p w14:paraId="3B0F31FE" w14:textId="77777777" w:rsidR="00BF62D2" w:rsidRDefault="008A1A69">
            <w:pPr>
              <w:widowControl w:val="0"/>
              <w:suppressAutoHyphens/>
              <w:spacing w:before="40" w:after="40" w:line="240" w:lineRule="auto"/>
              <w:jc w:val="right"/>
              <w:rPr>
                <w:sz w:val="20"/>
                <w:szCs w:val="20"/>
              </w:rPr>
            </w:pPr>
            <w:r>
              <w:rPr>
                <w:color w:val="000000"/>
                <w:sz w:val="20"/>
                <w:szCs w:val="20"/>
              </w:rPr>
              <w:t>52,120,800</w:t>
            </w:r>
          </w:p>
        </w:tc>
        <w:tc>
          <w:tcPr>
            <w:tcW w:w="1458" w:type="dxa"/>
            <w:tcBorders>
              <w:bottom w:val="single" w:sz="4" w:space="0" w:color="auto"/>
            </w:tcBorders>
          </w:tcPr>
          <w:p w14:paraId="50FDB889"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9</w:t>
            </w:r>
          </w:p>
        </w:tc>
        <w:tc>
          <w:tcPr>
            <w:tcW w:w="1980" w:type="dxa"/>
            <w:tcBorders>
              <w:bottom w:val="single" w:sz="4" w:space="0" w:color="auto"/>
            </w:tcBorders>
          </w:tcPr>
          <w:p w14:paraId="309D42C0" w14:textId="77777777" w:rsidR="00BF62D2" w:rsidRDefault="00BF62D2">
            <w:pPr>
              <w:widowControl w:val="0"/>
              <w:suppressAutoHyphens/>
              <w:spacing w:before="40" w:after="40" w:line="240" w:lineRule="auto"/>
              <w:rPr>
                <w:sz w:val="20"/>
                <w:szCs w:val="20"/>
              </w:rPr>
            </w:pPr>
          </w:p>
        </w:tc>
        <w:tc>
          <w:tcPr>
            <w:tcW w:w="810" w:type="dxa"/>
            <w:tcBorders>
              <w:bottom w:val="single" w:sz="4" w:space="0" w:color="auto"/>
            </w:tcBorders>
          </w:tcPr>
          <w:p w14:paraId="1C169792" w14:textId="77777777" w:rsidR="00BF62D2" w:rsidRDefault="00BF62D2">
            <w:pPr>
              <w:widowControl w:val="0"/>
              <w:suppressAutoHyphens/>
              <w:spacing w:before="40" w:after="40" w:line="240" w:lineRule="auto"/>
              <w:rPr>
                <w:sz w:val="20"/>
                <w:szCs w:val="20"/>
              </w:rPr>
            </w:pPr>
          </w:p>
        </w:tc>
        <w:tc>
          <w:tcPr>
            <w:tcW w:w="1548" w:type="dxa"/>
            <w:tcBorders>
              <w:bottom w:val="single" w:sz="4" w:space="0" w:color="auto"/>
            </w:tcBorders>
          </w:tcPr>
          <w:p w14:paraId="29C16B05" w14:textId="77777777" w:rsidR="00BF62D2" w:rsidRDefault="00BF62D2">
            <w:pPr>
              <w:widowControl w:val="0"/>
              <w:suppressAutoHyphens/>
              <w:spacing w:before="40" w:after="40" w:line="240" w:lineRule="auto"/>
              <w:rPr>
                <w:sz w:val="20"/>
                <w:szCs w:val="20"/>
              </w:rPr>
            </w:pPr>
          </w:p>
        </w:tc>
      </w:tr>
    </w:tbl>
    <w:p w14:paraId="5D04BE13" w14:textId="77777777" w:rsidR="00BF62D2" w:rsidRDefault="008A1A69">
      <w:pPr>
        <w:pStyle w:val="ListParagraph"/>
        <w:widowControl w:val="0"/>
        <w:suppressAutoHyphens/>
        <w:spacing w:before="120" w:after="120" w:line="240" w:lineRule="auto"/>
        <w:ind w:hanging="360"/>
        <w:contextualSpacing w:val="0"/>
        <w:rPr>
          <w:sz w:val="20"/>
          <w:szCs w:val="20"/>
        </w:rPr>
      </w:pPr>
      <w:r>
        <w:rPr>
          <w:sz w:val="20"/>
          <w:szCs w:val="20"/>
        </w:rPr>
        <w:t>SST = 52,120,800</w:t>
      </w:r>
      <w:r>
        <w:rPr>
          <w:sz w:val="20"/>
          <w:szCs w:val="20"/>
        </w:rPr>
        <w:t> </w:t>
      </w:r>
      <w:r>
        <w:rPr>
          <w:sz w:val="20"/>
          <w:szCs w:val="20"/>
        </w:rPr>
        <w:t>SSE = 7,102,922.54</w:t>
      </w:r>
    </w:p>
    <w:p w14:paraId="19FCBD17" w14:textId="77777777" w:rsidR="00BF62D2" w:rsidRDefault="008A1A69">
      <w:pPr>
        <w:pStyle w:val="ListParagraph"/>
        <w:widowControl w:val="0"/>
        <w:suppressAutoHyphens/>
        <w:spacing w:before="120" w:after="120" w:line="240" w:lineRule="auto"/>
        <w:ind w:hanging="360"/>
        <w:contextualSpacing w:val="0"/>
        <w:rPr>
          <w:sz w:val="20"/>
          <w:szCs w:val="20"/>
        </w:rPr>
      </w:pPr>
      <w:r>
        <w:rPr>
          <w:sz w:val="20"/>
          <w:szCs w:val="20"/>
        </w:rPr>
        <w:t>SSR = SST – SSR = 52,120,800 – 7,102,922.54 = 45,017,877.46</w:t>
      </w:r>
    </w:p>
    <w:p w14:paraId="0FEEDB33" w14:textId="77777777" w:rsidR="00BF62D2" w:rsidRDefault="008A1A69">
      <w:pPr>
        <w:widowControl w:val="0"/>
        <w:suppressAutoHyphens/>
        <w:spacing w:before="120" w:after="120" w:line="240" w:lineRule="auto"/>
        <w:ind w:left="720" w:hanging="360"/>
        <w:rPr>
          <w:sz w:val="20"/>
          <w:szCs w:val="20"/>
        </w:rPr>
      </w:pPr>
      <w:r>
        <w:rPr>
          <w:sz w:val="20"/>
          <w:szCs w:val="20"/>
        </w:rPr>
        <w:t>MSR = SSR/1 = 45,017,877.46</w:t>
      </w:r>
    </w:p>
    <w:p w14:paraId="595BDDB6" w14:textId="77777777" w:rsidR="00BF62D2" w:rsidRDefault="008A1A69">
      <w:pPr>
        <w:widowControl w:val="0"/>
        <w:suppressAutoHyphens/>
        <w:spacing w:before="120" w:after="120" w:line="240" w:lineRule="auto"/>
        <w:ind w:left="720" w:hanging="360"/>
        <w:rPr>
          <w:sz w:val="20"/>
          <w:szCs w:val="20"/>
        </w:rPr>
      </w:pPr>
      <w:r>
        <w:rPr>
          <w:sz w:val="20"/>
          <w:szCs w:val="20"/>
        </w:rPr>
        <w:t>MSE = SSE/(</w:t>
      </w:r>
      <w:r>
        <w:rPr>
          <w:i/>
          <w:sz w:val="20"/>
          <w:szCs w:val="20"/>
        </w:rPr>
        <w:t>n</w:t>
      </w:r>
      <w:r>
        <w:rPr>
          <w:sz w:val="20"/>
          <w:szCs w:val="20"/>
        </w:rPr>
        <w:t xml:space="preserve"> – 2) = 7,102,922.54/8 = 887,865.3</w:t>
      </w:r>
    </w:p>
    <w:p w14:paraId="34557313" w14:textId="77777777" w:rsidR="00BF62D2" w:rsidRDefault="008A1A69">
      <w:pPr>
        <w:widowControl w:val="0"/>
        <w:suppressAutoHyphens/>
        <w:spacing w:before="120" w:after="120" w:line="240" w:lineRule="auto"/>
        <w:ind w:left="720" w:hanging="360"/>
        <w:rPr>
          <w:sz w:val="20"/>
          <w:szCs w:val="20"/>
        </w:rPr>
      </w:pPr>
      <w:r>
        <w:rPr>
          <w:i/>
          <w:sz w:val="20"/>
          <w:szCs w:val="20"/>
        </w:rPr>
        <w:t>F</w:t>
      </w:r>
      <w:r>
        <w:rPr>
          <w:sz w:val="20"/>
          <w:szCs w:val="20"/>
        </w:rPr>
        <w:t xml:space="preserve"> = MSR/MSE = 45,017,877.46/887,865.3 = 50.7</w:t>
      </w:r>
    </w:p>
    <w:p w14:paraId="4D2C5F37" w14:textId="77777777" w:rsidR="00BF62D2" w:rsidRDefault="008A1A69">
      <w:pPr>
        <w:widowControl w:val="0"/>
        <w:suppressAutoHyphens/>
        <w:spacing w:before="120" w:after="120" w:line="240" w:lineRule="auto"/>
        <w:ind w:left="360"/>
        <w:rPr>
          <w:spacing w:val="-2"/>
          <w:sz w:val="20"/>
          <w:szCs w:val="20"/>
        </w:rPr>
      </w:pPr>
      <w:r>
        <w:rPr>
          <w:spacing w:val="-2"/>
          <w:sz w:val="20"/>
          <w:szCs w:val="20"/>
        </w:rPr>
        <w:t xml:space="preserve">Using </w:t>
      </w:r>
      <w:r>
        <w:rPr>
          <w:i/>
          <w:spacing w:val="-2"/>
          <w:sz w:val="20"/>
          <w:szCs w:val="20"/>
        </w:rPr>
        <w:t>F</w:t>
      </w:r>
      <w:r>
        <w:rPr>
          <w:spacing w:val="-2"/>
          <w:sz w:val="20"/>
          <w:szCs w:val="20"/>
        </w:rPr>
        <w:t xml:space="preserve"> table (one degree of freedom numerator and </w:t>
      </w:r>
      <w:r>
        <w:rPr>
          <w:sz w:val="20"/>
          <w:szCs w:val="20"/>
        </w:rPr>
        <w:t>eight</w:t>
      </w:r>
      <w:r>
        <w:rPr>
          <w:spacing w:val="-2"/>
          <w:sz w:val="20"/>
          <w:szCs w:val="20"/>
        </w:rPr>
        <w:t xml:space="preserve"> denominator), </w:t>
      </w:r>
      <w:r>
        <w:rPr>
          <w:i/>
          <w:spacing w:val="-2"/>
          <w:sz w:val="20"/>
          <w:szCs w:val="20"/>
        </w:rPr>
        <w:t>p</w:t>
      </w:r>
      <w:r>
        <w:rPr>
          <w:spacing w:val="-2"/>
          <w:sz w:val="20"/>
          <w:szCs w:val="20"/>
        </w:rPr>
        <w:t>-value is less than 0.01.</w:t>
      </w:r>
    </w:p>
    <w:p w14:paraId="3A4DAD7A" w14:textId="77777777" w:rsidR="00BF62D2" w:rsidRDefault="008A1A69">
      <w:pPr>
        <w:widowControl w:val="0"/>
        <w:suppressAutoHyphens/>
        <w:spacing w:before="120" w:after="120" w:line="240" w:lineRule="auto"/>
        <w:ind w:left="720" w:hanging="360"/>
        <w:rPr>
          <w:sz w:val="20"/>
          <w:szCs w:val="20"/>
        </w:rPr>
      </w:pPr>
      <w:r>
        <w:rPr>
          <w:sz w:val="20"/>
          <w:szCs w:val="20"/>
        </w:rPr>
        <w:t xml:space="preserve">Using Excel, the </w:t>
      </w:r>
      <w:r>
        <w:rPr>
          <w:i/>
          <w:sz w:val="20"/>
          <w:szCs w:val="20"/>
        </w:rPr>
        <w:t>p</w:t>
      </w:r>
      <w:r>
        <w:rPr>
          <w:sz w:val="20"/>
          <w:szCs w:val="20"/>
        </w:rPr>
        <w:t xml:space="preserve">-value </w:t>
      </w:r>
      <w:r>
        <w:rPr>
          <w:color w:val="000000"/>
          <w:sz w:val="20"/>
          <w:szCs w:val="20"/>
        </w:rPr>
        <w:t>= F.DIST.RT(50.7, 1, 8) = 0.0001</w:t>
      </w:r>
    </w:p>
    <w:p w14:paraId="5104FBC2" w14:textId="77777777" w:rsidR="00BF62D2" w:rsidRDefault="008A1A69">
      <w:pPr>
        <w:widowControl w:val="0"/>
        <w:suppressAutoHyphens/>
        <w:spacing w:before="120" w:after="120" w:line="240" w:lineRule="auto"/>
        <w:ind w:left="720" w:hanging="360"/>
        <w:rPr>
          <w:sz w:val="20"/>
          <w:szCs w:val="20"/>
        </w:rPr>
      </w:pPr>
      <w:r>
        <w:rPr>
          <w:sz w:val="20"/>
          <w:szCs w:val="20"/>
        </w:rPr>
        <w:t xml:space="preserve">Because </w:t>
      </w:r>
      <w:r>
        <w:rPr>
          <w:i/>
          <w:sz w:val="20"/>
          <w:szCs w:val="20"/>
        </w:rPr>
        <w:t>p</w:t>
      </w:r>
      <w:r>
        <w:rPr>
          <w:sz w:val="20"/>
          <w:szCs w:val="20"/>
        </w:rPr>
        <w:t xml:space="preserve">-value </w:t>
      </w:r>
      <w:r>
        <w:rPr>
          <w:position w:val="-8"/>
          <w:sz w:val="20"/>
          <w:szCs w:val="20"/>
        </w:rPr>
        <w:object w:dxaOrig="420" w:dyaOrig="260" w14:anchorId="5B49F7C0">
          <v:shape id="_x0000_i1217" type="#_x0000_t75" style="width:20.4pt;height:12.6pt" o:ole="">
            <v:imagedata r:id="rId398" o:title=""/>
          </v:shape>
          <o:OLEObject Type="Embed" ProgID="Equation.DSMT4" ShapeID="_x0000_i1217" DrawAspect="Content" ObjectID="_1769436546" r:id="rId399"/>
        </w:object>
      </w:r>
      <w:r>
        <w:rPr>
          <w:sz w:val="20"/>
          <w:szCs w:val="20"/>
        </w:rPr>
        <w:t xml:space="preserve">we reject </w:t>
      </w:r>
      <w:r>
        <w:rPr>
          <w:i/>
          <w:sz w:val="20"/>
          <w:szCs w:val="20"/>
        </w:rPr>
        <w:t>H</w:t>
      </w:r>
      <w:r>
        <w:rPr>
          <w:sz w:val="20"/>
          <w:szCs w:val="20"/>
          <w:vertAlign w:val="subscript"/>
        </w:rPr>
        <w:t>0</w:t>
      </w:r>
      <w:r>
        <w:rPr>
          <w:sz w:val="20"/>
          <w:szCs w:val="20"/>
        </w:rPr>
        <w:t xml:space="preserve">: </w:t>
      </w:r>
      <w:r>
        <w:rPr>
          <w:rFonts w:ascii="Times New Roman" w:hAnsi="Times New Roman" w:cs="Times New Roman"/>
          <w:i/>
          <w:sz w:val="20"/>
          <w:szCs w:val="20"/>
        </w:rPr>
        <w:t>β</w:t>
      </w:r>
      <w:r>
        <w:rPr>
          <w:sz w:val="20"/>
          <w:szCs w:val="20"/>
          <w:vertAlign w:val="subscript"/>
        </w:rPr>
        <w:t>1</w:t>
      </w:r>
      <w:r>
        <w:rPr>
          <w:sz w:val="20"/>
          <w:szCs w:val="20"/>
        </w:rPr>
        <w:t xml:space="preserve"> = 0</w:t>
      </w:r>
    </w:p>
    <w:p w14:paraId="473B2488" w14:textId="77777777" w:rsidR="00BF62D2" w:rsidRDefault="008A1A69">
      <w:pPr>
        <w:widowControl w:val="0"/>
        <w:suppressAutoHyphens/>
        <w:spacing w:before="120" w:after="120" w:line="240" w:lineRule="auto"/>
        <w:ind w:left="720" w:hanging="360"/>
        <w:rPr>
          <w:sz w:val="20"/>
          <w:szCs w:val="20"/>
        </w:rPr>
      </w:pPr>
      <w:r>
        <w:rPr>
          <w:sz w:val="20"/>
          <w:szCs w:val="20"/>
        </w:rPr>
        <w:t>Weight and price are related.</w:t>
      </w:r>
    </w:p>
    <w:p w14:paraId="42F55431" w14:textId="77777777" w:rsidR="00BF62D2" w:rsidRDefault="008A1A69">
      <w:pPr>
        <w:pStyle w:val="Solution"/>
        <w:keepNext/>
        <w:widowControl w:val="0"/>
        <w:suppressAutoHyphens/>
        <w:spacing w:before="120" w:line="240" w:lineRule="auto"/>
        <w:ind w:left="0"/>
        <w:rPr>
          <w:szCs w:val="20"/>
        </w:rPr>
      </w:pPr>
      <w:r>
        <w:rPr>
          <w:szCs w:val="20"/>
        </w:rPr>
        <w:t>Methods</w:t>
      </w:r>
    </w:p>
    <w:p w14:paraId="58ABAD06"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rFonts w:cs="TimesLTStd-Roman"/>
          <w:sz w:val="20"/>
          <w:szCs w:val="20"/>
          <w:lang w:val="en-IN"/>
        </w:rPr>
        <w:t>32.</w:t>
      </w:r>
      <w:r>
        <w:rPr>
          <w:rFonts w:cs="TimesLTStd-Roman"/>
          <w:sz w:val="20"/>
          <w:szCs w:val="20"/>
          <w:lang w:val="en-IN"/>
        </w:rPr>
        <w:tab/>
        <w:t xml:space="preserve">The data from exercise </w:t>
      </w:r>
      <w:r>
        <w:rPr>
          <w:sz w:val="20"/>
          <w:szCs w:val="20"/>
        </w:rPr>
        <w:t>one</w:t>
      </w:r>
      <w:r>
        <w:rPr>
          <w:rFonts w:cs="TimesLTStd-Roman"/>
          <w:sz w:val="20"/>
          <w:szCs w:val="20"/>
          <w:lang w:val="en-IN"/>
        </w:rPr>
        <w:t xml:space="preserve"> follow. </w:t>
      </w:r>
      <w:r>
        <w:rPr>
          <w:rFonts w:cs="TimesLTStd-Roman"/>
          <w:b/>
          <w:color w:val="D85629"/>
          <w:sz w:val="20"/>
          <w:szCs w:val="20"/>
          <w:lang w:val="en-IN"/>
        </w:rPr>
        <w:t>LO 8, 9</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46"/>
        <w:gridCol w:w="846"/>
        <w:gridCol w:w="846"/>
        <w:gridCol w:w="846"/>
        <w:gridCol w:w="846"/>
      </w:tblGrid>
      <w:tr w:rsidR="00BF62D2" w14:paraId="7B0901B3" w14:textId="77777777">
        <w:trPr>
          <w:trHeight w:val="252"/>
          <w:jc w:val="center"/>
        </w:trPr>
        <w:tc>
          <w:tcPr>
            <w:tcW w:w="918" w:type="dxa"/>
            <w:tcBorders>
              <w:bottom w:val="single" w:sz="4" w:space="0" w:color="auto"/>
              <w:right w:val="single" w:sz="4" w:space="0" w:color="auto"/>
            </w:tcBorders>
          </w:tcPr>
          <w:p w14:paraId="4D19951F" w14:textId="77777777" w:rsidR="00BF62D2" w:rsidRDefault="008A1A69">
            <w:pPr>
              <w:widowControl w:val="0"/>
              <w:suppressAutoHyphens/>
              <w:autoSpaceDE w:val="0"/>
              <w:autoSpaceDN w:val="0"/>
              <w:adjustRightInd w:val="0"/>
              <w:spacing w:before="20" w:after="2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846" w:type="dxa"/>
            <w:tcBorders>
              <w:left w:val="single" w:sz="4" w:space="0" w:color="auto"/>
              <w:bottom w:val="single" w:sz="4" w:space="0" w:color="auto"/>
            </w:tcBorders>
          </w:tcPr>
          <w:p w14:paraId="697AAD36" w14:textId="77777777" w:rsidR="00BF62D2" w:rsidRDefault="008A1A69">
            <w:pPr>
              <w:widowControl w:val="0"/>
              <w:suppressAutoHyphens/>
              <w:autoSpaceDE w:val="0"/>
              <w:autoSpaceDN w:val="0"/>
              <w:adjustRightInd w:val="0"/>
              <w:spacing w:before="20" w:after="20"/>
              <w:ind w:right="144"/>
              <w:jc w:val="right"/>
              <w:rPr>
                <w:rFonts w:cs="TimesLTStd-Roman"/>
                <w:sz w:val="20"/>
                <w:szCs w:val="20"/>
                <w:lang w:val="en-IN"/>
              </w:rPr>
            </w:pPr>
            <w:r>
              <w:rPr>
                <w:rFonts w:cs="TimesLTStd-Roman"/>
                <w:sz w:val="20"/>
                <w:szCs w:val="20"/>
                <w:lang w:val="en-IN"/>
              </w:rPr>
              <w:t>1</w:t>
            </w:r>
          </w:p>
        </w:tc>
        <w:tc>
          <w:tcPr>
            <w:tcW w:w="846" w:type="dxa"/>
            <w:tcBorders>
              <w:bottom w:val="single" w:sz="4" w:space="0" w:color="auto"/>
            </w:tcBorders>
          </w:tcPr>
          <w:p w14:paraId="2253E07D" w14:textId="77777777" w:rsidR="00BF62D2" w:rsidRDefault="008A1A69">
            <w:pPr>
              <w:widowControl w:val="0"/>
              <w:suppressAutoHyphens/>
              <w:autoSpaceDE w:val="0"/>
              <w:autoSpaceDN w:val="0"/>
              <w:adjustRightInd w:val="0"/>
              <w:spacing w:before="20" w:after="20"/>
              <w:ind w:right="144"/>
              <w:jc w:val="right"/>
              <w:rPr>
                <w:rFonts w:cs="TimesLTStd-Roman"/>
                <w:sz w:val="20"/>
                <w:szCs w:val="20"/>
                <w:lang w:val="en-IN"/>
              </w:rPr>
            </w:pPr>
            <w:r>
              <w:rPr>
                <w:rFonts w:cs="TimesLTStd-Roman"/>
                <w:sz w:val="20"/>
                <w:szCs w:val="20"/>
                <w:lang w:val="en-IN"/>
              </w:rPr>
              <w:t>2</w:t>
            </w:r>
          </w:p>
        </w:tc>
        <w:tc>
          <w:tcPr>
            <w:tcW w:w="846" w:type="dxa"/>
            <w:tcBorders>
              <w:bottom w:val="single" w:sz="4" w:space="0" w:color="auto"/>
            </w:tcBorders>
          </w:tcPr>
          <w:p w14:paraId="06D7D628" w14:textId="77777777" w:rsidR="00BF62D2" w:rsidRDefault="008A1A69">
            <w:pPr>
              <w:widowControl w:val="0"/>
              <w:suppressAutoHyphens/>
              <w:autoSpaceDE w:val="0"/>
              <w:autoSpaceDN w:val="0"/>
              <w:adjustRightInd w:val="0"/>
              <w:spacing w:before="20" w:after="20"/>
              <w:ind w:right="144"/>
              <w:jc w:val="right"/>
              <w:rPr>
                <w:rFonts w:cs="TimesLTStd-Roman"/>
                <w:sz w:val="20"/>
                <w:szCs w:val="20"/>
                <w:lang w:val="en-IN"/>
              </w:rPr>
            </w:pPr>
            <w:r>
              <w:rPr>
                <w:rFonts w:cs="TimesLTStd-Roman"/>
                <w:sz w:val="20"/>
                <w:szCs w:val="20"/>
                <w:lang w:val="en-IN"/>
              </w:rPr>
              <w:t>3</w:t>
            </w:r>
          </w:p>
        </w:tc>
        <w:tc>
          <w:tcPr>
            <w:tcW w:w="846" w:type="dxa"/>
            <w:tcBorders>
              <w:bottom w:val="single" w:sz="4" w:space="0" w:color="auto"/>
            </w:tcBorders>
          </w:tcPr>
          <w:p w14:paraId="213F7F98" w14:textId="77777777" w:rsidR="00BF62D2" w:rsidRDefault="008A1A69">
            <w:pPr>
              <w:widowControl w:val="0"/>
              <w:suppressAutoHyphens/>
              <w:autoSpaceDE w:val="0"/>
              <w:autoSpaceDN w:val="0"/>
              <w:adjustRightInd w:val="0"/>
              <w:spacing w:before="20" w:after="20"/>
              <w:ind w:right="144"/>
              <w:jc w:val="right"/>
              <w:rPr>
                <w:rFonts w:cs="TimesLTStd-Roman"/>
                <w:sz w:val="20"/>
                <w:szCs w:val="20"/>
                <w:lang w:val="en-IN"/>
              </w:rPr>
            </w:pPr>
            <w:r>
              <w:rPr>
                <w:rFonts w:cs="TimesLTStd-Roman"/>
                <w:sz w:val="20"/>
                <w:szCs w:val="20"/>
                <w:lang w:val="en-IN"/>
              </w:rPr>
              <w:t>4</w:t>
            </w:r>
          </w:p>
        </w:tc>
        <w:tc>
          <w:tcPr>
            <w:tcW w:w="846" w:type="dxa"/>
            <w:tcBorders>
              <w:bottom w:val="single" w:sz="4" w:space="0" w:color="auto"/>
            </w:tcBorders>
          </w:tcPr>
          <w:p w14:paraId="1C0EB380" w14:textId="77777777" w:rsidR="00BF62D2" w:rsidRDefault="008A1A69">
            <w:pPr>
              <w:widowControl w:val="0"/>
              <w:suppressAutoHyphens/>
              <w:autoSpaceDE w:val="0"/>
              <w:autoSpaceDN w:val="0"/>
              <w:adjustRightInd w:val="0"/>
              <w:spacing w:before="20" w:after="20"/>
              <w:ind w:right="144"/>
              <w:jc w:val="right"/>
              <w:rPr>
                <w:rFonts w:cs="TimesLTStd-Roman"/>
                <w:sz w:val="20"/>
                <w:szCs w:val="20"/>
                <w:lang w:val="en-IN"/>
              </w:rPr>
            </w:pPr>
            <w:r>
              <w:rPr>
                <w:rFonts w:cs="TimesLTStd-Roman"/>
                <w:sz w:val="20"/>
                <w:szCs w:val="20"/>
                <w:lang w:val="en-IN"/>
              </w:rPr>
              <w:t>5</w:t>
            </w:r>
          </w:p>
        </w:tc>
      </w:tr>
      <w:tr w:rsidR="00BF62D2" w14:paraId="7AC5589C" w14:textId="77777777">
        <w:trPr>
          <w:trHeight w:val="233"/>
          <w:jc w:val="center"/>
        </w:trPr>
        <w:tc>
          <w:tcPr>
            <w:tcW w:w="918" w:type="dxa"/>
            <w:tcBorders>
              <w:top w:val="single" w:sz="4" w:space="0" w:color="auto"/>
              <w:right w:val="single" w:sz="4" w:space="0" w:color="auto"/>
            </w:tcBorders>
          </w:tcPr>
          <w:p w14:paraId="239325D1" w14:textId="77777777" w:rsidR="00BF62D2" w:rsidRDefault="008A1A69">
            <w:pPr>
              <w:widowControl w:val="0"/>
              <w:suppressAutoHyphens/>
              <w:autoSpaceDE w:val="0"/>
              <w:autoSpaceDN w:val="0"/>
              <w:adjustRightInd w:val="0"/>
              <w:spacing w:before="20" w:after="2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846" w:type="dxa"/>
            <w:tcBorders>
              <w:top w:val="single" w:sz="4" w:space="0" w:color="auto"/>
              <w:left w:val="single" w:sz="4" w:space="0" w:color="auto"/>
            </w:tcBorders>
          </w:tcPr>
          <w:p w14:paraId="5F1E8B15" w14:textId="77777777" w:rsidR="00BF62D2" w:rsidRDefault="008A1A69">
            <w:pPr>
              <w:widowControl w:val="0"/>
              <w:suppressAutoHyphens/>
              <w:autoSpaceDE w:val="0"/>
              <w:autoSpaceDN w:val="0"/>
              <w:adjustRightInd w:val="0"/>
              <w:spacing w:before="20" w:after="20"/>
              <w:ind w:right="144"/>
              <w:jc w:val="right"/>
              <w:rPr>
                <w:rFonts w:cs="TimesLTStd-Roman"/>
                <w:sz w:val="20"/>
                <w:szCs w:val="20"/>
                <w:lang w:val="en-IN"/>
              </w:rPr>
            </w:pPr>
            <w:r>
              <w:rPr>
                <w:rFonts w:cs="TimesLTStd-Roman"/>
                <w:sz w:val="20"/>
                <w:szCs w:val="20"/>
                <w:lang w:val="en-IN"/>
              </w:rPr>
              <w:t>3</w:t>
            </w:r>
          </w:p>
        </w:tc>
        <w:tc>
          <w:tcPr>
            <w:tcW w:w="846" w:type="dxa"/>
            <w:tcBorders>
              <w:top w:val="single" w:sz="4" w:space="0" w:color="auto"/>
            </w:tcBorders>
          </w:tcPr>
          <w:p w14:paraId="31CA7B66" w14:textId="77777777" w:rsidR="00BF62D2" w:rsidRDefault="008A1A69">
            <w:pPr>
              <w:widowControl w:val="0"/>
              <w:suppressAutoHyphens/>
              <w:autoSpaceDE w:val="0"/>
              <w:autoSpaceDN w:val="0"/>
              <w:adjustRightInd w:val="0"/>
              <w:spacing w:before="20" w:after="20"/>
              <w:ind w:right="144"/>
              <w:jc w:val="right"/>
              <w:rPr>
                <w:rFonts w:cs="TimesLTStd-Roman"/>
                <w:sz w:val="20"/>
                <w:szCs w:val="20"/>
                <w:lang w:val="en-IN"/>
              </w:rPr>
            </w:pPr>
            <w:r>
              <w:rPr>
                <w:rFonts w:cs="TimesLTStd-Roman"/>
                <w:sz w:val="20"/>
                <w:szCs w:val="20"/>
                <w:lang w:val="en-IN"/>
              </w:rPr>
              <w:t>7</w:t>
            </w:r>
          </w:p>
        </w:tc>
        <w:tc>
          <w:tcPr>
            <w:tcW w:w="846" w:type="dxa"/>
            <w:tcBorders>
              <w:top w:val="single" w:sz="4" w:space="0" w:color="auto"/>
            </w:tcBorders>
          </w:tcPr>
          <w:p w14:paraId="3FECB891" w14:textId="77777777" w:rsidR="00BF62D2" w:rsidRDefault="008A1A69">
            <w:pPr>
              <w:widowControl w:val="0"/>
              <w:suppressAutoHyphens/>
              <w:autoSpaceDE w:val="0"/>
              <w:autoSpaceDN w:val="0"/>
              <w:adjustRightInd w:val="0"/>
              <w:spacing w:before="20" w:after="20"/>
              <w:ind w:right="144"/>
              <w:jc w:val="right"/>
              <w:rPr>
                <w:rFonts w:cs="TimesLTStd-Roman"/>
                <w:sz w:val="20"/>
                <w:szCs w:val="20"/>
                <w:lang w:val="en-IN"/>
              </w:rPr>
            </w:pPr>
            <w:r>
              <w:rPr>
                <w:rFonts w:cs="TimesLTStd-Roman"/>
                <w:sz w:val="20"/>
                <w:szCs w:val="20"/>
                <w:lang w:val="en-IN"/>
              </w:rPr>
              <w:t>5</w:t>
            </w:r>
          </w:p>
        </w:tc>
        <w:tc>
          <w:tcPr>
            <w:tcW w:w="846" w:type="dxa"/>
            <w:tcBorders>
              <w:top w:val="single" w:sz="4" w:space="0" w:color="auto"/>
            </w:tcBorders>
          </w:tcPr>
          <w:p w14:paraId="77717B93" w14:textId="77777777" w:rsidR="00BF62D2" w:rsidRDefault="008A1A69">
            <w:pPr>
              <w:widowControl w:val="0"/>
              <w:suppressAutoHyphens/>
              <w:autoSpaceDE w:val="0"/>
              <w:autoSpaceDN w:val="0"/>
              <w:adjustRightInd w:val="0"/>
              <w:spacing w:before="20" w:after="20"/>
              <w:ind w:right="144"/>
              <w:jc w:val="right"/>
              <w:rPr>
                <w:rFonts w:cs="TimesLTStd-Roman"/>
                <w:sz w:val="20"/>
                <w:szCs w:val="20"/>
                <w:lang w:val="en-IN"/>
              </w:rPr>
            </w:pPr>
            <w:r>
              <w:rPr>
                <w:rFonts w:cs="TimesLTStd-Roman"/>
                <w:sz w:val="20"/>
                <w:szCs w:val="20"/>
                <w:lang w:val="en-IN"/>
              </w:rPr>
              <w:t>11</w:t>
            </w:r>
          </w:p>
        </w:tc>
        <w:tc>
          <w:tcPr>
            <w:tcW w:w="846" w:type="dxa"/>
            <w:tcBorders>
              <w:top w:val="single" w:sz="4" w:space="0" w:color="auto"/>
            </w:tcBorders>
          </w:tcPr>
          <w:p w14:paraId="579E9BA1" w14:textId="77777777" w:rsidR="00BF62D2" w:rsidRDefault="008A1A69">
            <w:pPr>
              <w:widowControl w:val="0"/>
              <w:suppressAutoHyphens/>
              <w:autoSpaceDE w:val="0"/>
              <w:autoSpaceDN w:val="0"/>
              <w:adjustRightInd w:val="0"/>
              <w:spacing w:before="20" w:after="20"/>
              <w:ind w:right="144"/>
              <w:jc w:val="right"/>
              <w:rPr>
                <w:rFonts w:cs="TimesLTStd-Roman"/>
                <w:sz w:val="20"/>
                <w:szCs w:val="20"/>
                <w:lang w:val="en-IN"/>
              </w:rPr>
            </w:pPr>
            <w:r>
              <w:rPr>
                <w:rFonts w:cs="TimesLTStd-Roman"/>
                <w:sz w:val="20"/>
                <w:szCs w:val="20"/>
                <w:lang w:val="en-IN"/>
              </w:rPr>
              <w:t>14</w:t>
            </w:r>
          </w:p>
        </w:tc>
      </w:tr>
    </w:tbl>
    <w:p w14:paraId="7FE552CD"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Use equation (14.23) to estimate the standard deviation of </w:t>
      </w:r>
      <w:r>
        <w:rPr>
          <w:rFonts w:cs="TimesLTStd-Roman"/>
          <w:position w:val="-10"/>
          <w:sz w:val="20"/>
          <w:szCs w:val="20"/>
          <w:lang w:val="en-IN"/>
        </w:rPr>
        <w:object w:dxaOrig="380" w:dyaOrig="300" w14:anchorId="3FB272E7">
          <v:shape id="_x0000_i1218" type="#_x0000_t75" style="width:18.6pt;height:15pt" o:ole="">
            <v:imagedata r:id="rId400" o:title=""/>
          </v:shape>
          <o:OLEObject Type="Embed" ProgID="Equation.DSMT4" ShapeID="_x0000_i1218" DrawAspect="Content" ObjectID="_1769436547" r:id="rId401"/>
        </w:object>
      </w:r>
      <w:r>
        <w:rPr>
          <w:rFonts w:cs="TimesLTStd-Bold"/>
          <w:b/>
          <w:bCs/>
          <w:sz w:val="20"/>
          <w:szCs w:val="20"/>
          <w:lang w:val="en-IN"/>
        </w:rPr>
        <w:t xml:space="preserve"> </w:t>
      </w:r>
      <w:r>
        <w:rPr>
          <w:rFonts w:cs="TimesLTStd-Roman"/>
          <w:sz w:val="20"/>
          <w:szCs w:val="20"/>
          <w:lang w:val="en-IN"/>
        </w:rPr>
        <w:t xml:space="preserve">when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4.</w:t>
      </w:r>
    </w:p>
    <w:p w14:paraId="1BA685AD"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Use expression (14.24) to develop a 95% confidence interval for the expected value of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4.</w:t>
      </w:r>
    </w:p>
    <w:p w14:paraId="5E62F36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Use equation (14.26) to estimate the standard deviation of an individual value of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4.</w:t>
      </w:r>
    </w:p>
    <w:p w14:paraId="15214B35"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 xml:space="preserve">Use expression (14.27) to develop a 95% prediction interval for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4.</w:t>
      </w:r>
    </w:p>
    <w:p w14:paraId="394EE2FB" w14:textId="77777777" w:rsidR="00BF62D2" w:rsidRDefault="008A1A69">
      <w:pPr>
        <w:pStyle w:val="Solution"/>
        <w:widowControl w:val="0"/>
        <w:suppressAutoHyphens/>
        <w:spacing w:before="120" w:line="240" w:lineRule="auto"/>
        <w:ind w:hanging="360"/>
        <w:rPr>
          <w:b w:val="0"/>
          <w:szCs w:val="20"/>
        </w:rPr>
      </w:pPr>
      <w:r>
        <w:rPr>
          <w:szCs w:val="20"/>
        </w:rPr>
        <w:t>Solutions:</w:t>
      </w:r>
    </w:p>
    <w:p w14:paraId="22668FE7"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r>
        <w:rPr>
          <w:color w:val="000000"/>
          <w:position w:val="-10"/>
          <w:sz w:val="20"/>
          <w:szCs w:val="20"/>
        </w:rPr>
        <w:object w:dxaOrig="2060" w:dyaOrig="320" w14:anchorId="3BEEEA86">
          <v:shape id="_x0000_i1219" type="#_x0000_t75" style="width:101.35pt;height:15pt" o:ole="" fillcolor="window">
            <v:imagedata r:id="rId402" o:title=""/>
          </v:shape>
          <o:OLEObject Type="Embed" ProgID="Equation.DSMT4" ShapeID="_x0000_i1219" DrawAspect="Content" ObjectID="_1769436548" r:id="rId403"/>
        </w:object>
      </w:r>
    </w:p>
    <w:p w14:paraId="53AB46CA" w14:textId="77777777" w:rsidR="00BF62D2" w:rsidRDefault="008A1A69">
      <w:pPr>
        <w:widowControl w:val="0"/>
        <w:suppressAutoHyphens/>
        <w:spacing w:before="100" w:after="80" w:line="240" w:lineRule="auto"/>
        <w:ind w:left="720" w:hanging="360"/>
        <w:rPr>
          <w:color w:val="000000"/>
          <w:sz w:val="20"/>
          <w:szCs w:val="20"/>
        </w:rPr>
      </w:pPr>
      <w:r>
        <w:rPr>
          <w:i/>
          <w:color w:val="000000"/>
          <w:sz w:val="20"/>
          <w:szCs w:val="20"/>
        </w:rPr>
        <w:tab/>
        <w:t>s</w:t>
      </w:r>
      <w:r>
        <w:rPr>
          <w:color w:val="000000"/>
          <w:sz w:val="20"/>
          <w:szCs w:val="20"/>
          <w:vertAlign w:val="superscript"/>
        </w:rPr>
        <w:t>2</w:t>
      </w:r>
      <w:r>
        <w:rPr>
          <w:color w:val="000000"/>
          <w:sz w:val="20"/>
          <w:szCs w:val="20"/>
        </w:rPr>
        <w:t xml:space="preserve"> = MSE = SSE/(</w:t>
      </w:r>
      <w:r>
        <w:rPr>
          <w:i/>
          <w:color w:val="000000"/>
          <w:sz w:val="20"/>
          <w:szCs w:val="20"/>
        </w:rPr>
        <w:t>n</w:t>
      </w:r>
      <w:r>
        <w:rPr>
          <w:color w:val="000000"/>
          <w:sz w:val="20"/>
          <w:szCs w:val="20"/>
        </w:rPr>
        <w:t xml:space="preserve"> – 2) = 12.4/3 = 4.133</w:t>
      </w:r>
    </w:p>
    <w:p w14:paraId="6CC7A439" w14:textId="77777777" w:rsidR="00BF62D2" w:rsidRDefault="008A1A69">
      <w:pPr>
        <w:widowControl w:val="0"/>
        <w:suppressAutoHyphens/>
        <w:spacing w:before="100" w:after="80" w:line="240" w:lineRule="auto"/>
        <w:ind w:left="720" w:hanging="360"/>
        <w:rPr>
          <w:color w:val="000000"/>
          <w:sz w:val="20"/>
          <w:szCs w:val="20"/>
        </w:rPr>
      </w:pPr>
      <w:r>
        <w:rPr>
          <w:color w:val="000000"/>
          <w:position w:val="-6"/>
          <w:sz w:val="20"/>
          <w:szCs w:val="20"/>
        </w:rPr>
        <w:tab/>
      </w:r>
      <w:r>
        <w:rPr>
          <w:color w:val="000000"/>
          <w:position w:val="-6"/>
          <w:sz w:val="20"/>
          <w:szCs w:val="20"/>
        </w:rPr>
        <w:object w:dxaOrig="2400" w:dyaOrig="300" w14:anchorId="57A7F204">
          <v:shape id="_x0000_i1220" type="#_x0000_t75" style="width:122.4pt;height:15pt" o:ole="" fillcolor="window">
            <v:imagedata r:id="rId404" o:title=""/>
          </v:shape>
          <o:OLEObject Type="Embed" ProgID="Equation.DSMT4" ShapeID="_x0000_i1220" DrawAspect="Content" ObjectID="_1769436549" r:id="rId405"/>
        </w:object>
      </w:r>
    </w:p>
    <w:p w14:paraId="41F40DAD" w14:textId="77777777" w:rsidR="00BF62D2" w:rsidRDefault="008A1A69">
      <w:pPr>
        <w:widowControl w:val="0"/>
        <w:suppressAutoHyphens/>
        <w:spacing w:before="100" w:after="80" w:line="240" w:lineRule="auto"/>
        <w:ind w:left="720" w:hanging="360"/>
        <w:rPr>
          <w:color w:val="000000"/>
          <w:sz w:val="20"/>
          <w:szCs w:val="20"/>
        </w:rPr>
      </w:pPr>
      <w:r>
        <w:rPr>
          <w:color w:val="000000"/>
          <w:sz w:val="20"/>
          <w:szCs w:val="20"/>
        </w:rPr>
        <w:tab/>
      </w:r>
      <w:r>
        <w:rPr>
          <w:color w:val="000000"/>
          <w:position w:val="-10"/>
          <w:sz w:val="20"/>
          <w:szCs w:val="20"/>
        </w:rPr>
        <w:object w:dxaOrig="1800" w:dyaOrig="300" w14:anchorId="60FC6D66">
          <v:shape id="_x0000_i1221" type="#_x0000_t75" style="width:93.6pt;height:15pt" o:ole="" fillcolor="window">
            <v:imagedata r:id="rId406" o:title=""/>
          </v:shape>
          <o:OLEObject Type="Embed" ProgID="Equation.DSMT4" ShapeID="_x0000_i1221" DrawAspect="Content" ObjectID="_1769436550" r:id="rId407"/>
        </w:object>
      </w:r>
    </w:p>
    <w:p w14:paraId="4ABD8023" w14:textId="77777777" w:rsidR="00BF62D2" w:rsidRDefault="008A1A69">
      <w:pPr>
        <w:widowControl w:val="0"/>
        <w:suppressAutoHyphens/>
        <w:spacing w:before="100" w:after="80" w:line="240" w:lineRule="auto"/>
        <w:ind w:left="720" w:hanging="360"/>
        <w:rPr>
          <w:color w:val="000000"/>
          <w:sz w:val="20"/>
          <w:szCs w:val="20"/>
        </w:rPr>
      </w:pPr>
      <w:r>
        <w:rPr>
          <w:color w:val="000000"/>
          <w:sz w:val="20"/>
          <w:szCs w:val="20"/>
        </w:rPr>
        <w:tab/>
      </w:r>
      <w:r>
        <w:rPr>
          <w:color w:val="000000"/>
          <w:position w:val="-10"/>
          <w:sz w:val="20"/>
          <w:szCs w:val="20"/>
        </w:rPr>
        <w:object w:dxaOrig="1260" w:dyaOrig="320" w14:anchorId="4EFDDC1D">
          <v:shape id="_x0000_i1222" type="#_x0000_t75" style="width:64.85pt;height:15pt" o:ole="" fillcolor="window">
            <v:imagedata r:id="rId269" o:title=""/>
          </v:shape>
          <o:OLEObject Type="Embed" ProgID="Equation.DSMT4" ShapeID="_x0000_i1222" DrawAspect="Content" ObjectID="_1769436551" r:id="rId408"/>
        </w:object>
      </w:r>
    </w:p>
    <w:p w14:paraId="62E993D5" w14:textId="77777777" w:rsidR="00BF62D2" w:rsidRDefault="008A1A69">
      <w:pPr>
        <w:widowControl w:val="0"/>
        <w:suppressAutoHyphens/>
        <w:spacing w:before="100" w:after="80" w:line="240" w:lineRule="auto"/>
        <w:ind w:left="720" w:hanging="360"/>
        <w:rPr>
          <w:color w:val="000000"/>
          <w:position w:val="-28"/>
          <w:sz w:val="20"/>
          <w:szCs w:val="20"/>
        </w:rPr>
      </w:pPr>
      <w:r>
        <w:rPr>
          <w:color w:val="000000"/>
          <w:sz w:val="20"/>
          <w:szCs w:val="20"/>
        </w:rPr>
        <w:tab/>
      </w:r>
      <w:r>
        <w:rPr>
          <w:color w:val="000000"/>
          <w:position w:val="-28"/>
          <w:sz w:val="20"/>
          <w:szCs w:val="20"/>
        </w:rPr>
        <w:object w:dxaOrig="4300" w:dyaOrig="680" w14:anchorId="7BF21A40">
          <v:shape id="_x0000_i1223" type="#_x0000_t75" style="width:216.05pt;height:36.6pt" o:ole="" fillcolor="window">
            <v:imagedata r:id="rId409" o:title=""/>
          </v:shape>
          <o:OLEObject Type="Embed" ProgID="Equation.DSMT4" ShapeID="_x0000_i1223" DrawAspect="Content" ObjectID="_1769436552" r:id="rId410"/>
        </w:object>
      </w:r>
    </w:p>
    <w:p w14:paraId="35D93968" w14:textId="77777777" w:rsidR="00BF62D2" w:rsidRDefault="008A1A69">
      <w:pPr>
        <w:widowControl w:val="0"/>
        <w:suppressAutoHyphens/>
        <w:spacing w:before="100" w:after="80" w:line="240" w:lineRule="auto"/>
        <w:ind w:left="720" w:hanging="360"/>
        <w:rPr>
          <w:color w:val="000000"/>
          <w:sz w:val="20"/>
          <w:szCs w:val="20"/>
        </w:rPr>
      </w:pPr>
      <w:r>
        <w:rPr>
          <w:color w:val="000000"/>
          <w:sz w:val="20"/>
          <w:szCs w:val="20"/>
        </w:rPr>
        <w:t>b.</w:t>
      </w:r>
      <w:r>
        <w:rPr>
          <w:color w:val="000000"/>
          <w:sz w:val="20"/>
          <w:szCs w:val="20"/>
        </w:rPr>
        <w:tab/>
      </w:r>
      <w:r>
        <w:rPr>
          <w:color w:val="000000"/>
          <w:position w:val="-10"/>
          <w:sz w:val="20"/>
          <w:szCs w:val="20"/>
        </w:rPr>
        <w:object w:dxaOrig="260" w:dyaOrig="300" w14:anchorId="11E601AA">
          <v:shape id="_x0000_i1224" type="#_x0000_t75" style="width:15pt;height:15pt" o:ole="">
            <v:imagedata r:id="rId411" o:title=""/>
          </v:shape>
          <o:OLEObject Type="Embed" ProgID="Equation.DSMT4" ShapeID="_x0000_i1224" DrawAspect="Content" ObjectID="_1769436553" r:id="rId412"/>
        </w:object>
      </w:r>
      <w:r>
        <w:rPr>
          <w:color w:val="000000"/>
          <w:sz w:val="20"/>
          <w:szCs w:val="20"/>
        </w:rPr>
        <w:t>= 0.2 + 2.6</w:t>
      </w:r>
      <w:r>
        <w:rPr>
          <w:color w:val="000000"/>
          <w:position w:val="-6"/>
          <w:sz w:val="20"/>
          <w:szCs w:val="20"/>
        </w:rPr>
        <w:object w:dxaOrig="240" w:dyaOrig="260" w14:anchorId="3FDA8656">
          <v:shape id="_x0000_i1225" type="#_x0000_t75" style="width:15pt;height:15pt" o:ole="">
            <v:imagedata r:id="rId413" o:title=""/>
          </v:shape>
          <o:OLEObject Type="Embed" ProgID="Equation.DSMT4" ShapeID="_x0000_i1225" DrawAspect="Content" ObjectID="_1769436554" r:id="rId414"/>
        </w:object>
      </w:r>
      <w:r>
        <w:rPr>
          <w:color w:val="000000"/>
          <w:sz w:val="20"/>
          <w:szCs w:val="20"/>
        </w:rPr>
        <w:t>= 0.2 + 2.6(4) = 10.6</w:t>
      </w:r>
    </w:p>
    <w:p w14:paraId="697C1B41" w14:textId="77777777" w:rsidR="00BF62D2" w:rsidRDefault="008A1A69">
      <w:pPr>
        <w:widowControl w:val="0"/>
        <w:suppressAutoHyphens/>
        <w:spacing w:before="100" w:after="80" w:line="240" w:lineRule="auto"/>
        <w:ind w:left="720" w:hanging="360"/>
        <w:rPr>
          <w:color w:val="000000"/>
          <w:sz w:val="20"/>
          <w:szCs w:val="20"/>
        </w:rPr>
      </w:pPr>
      <w:r>
        <w:rPr>
          <w:color w:val="000000"/>
          <w:sz w:val="20"/>
          <w:szCs w:val="20"/>
        </w:rPr>
        <w:tab/>
      </w:r>
      <w:r>
        <w:rPr>
          <w:position w:val="-12"/>
          <w:sz w:val="20"/>
          <w:szCs w:val="20"/>
        </w:rPr>
        <w:object w:dxaOrig="900" w:dyaOrig="320" w14:anchorId="3D607832">
          <v:shape id="_x0000_i1226" type="#_x0000_t75" style="width:44.4pt;height:15pt" o:ole="">
            <v:imagedata r:id="rId415" o:title=""/>
          </v:shape>
          <o:OLEObject Type="Embed" ProgID="Equation.DSMT4" ShapeID="_x0000_i1226" DrawAspect="Content" ObjectID="_1769436555" r:id="rId416"/>
        </w:object>
      </w:r>
      <w:r>
        <w:rPr>
          <w:sz w:val="20"/>
          <w:szCs w:val="20"/>
        </w:rPr>
        <w:t> </w:t>
      </w:r>
      <w:r>
        <w:rPr>
          <w:i/>
          <w:sz w:val="20"/>
          <w:szCs w:val="20"/>
        </w:rPr>
        <w:t>df</w:t>
      </w:r>
      <w:r>
        <w:rPr>
          <w:sz w:val="20"/>
          <w:szCs w:val="20"/>
        </w:rPr>
        <w:t xml:space="preserve"> = </w:t>
      </w:r>
      <w:r>
        <w:rPr>
          <w:i/>
          <w:sz w:val="20"/>
          <w:szCs w:val="20"/>
        </w:rPr>
        <w:t>n</w:t>
      </w:r>
      <w:r>
        <w:rPr>
          <w:sz w:val="20"/>
          <w:szCs w:val="20"/>
        </w:rPr>
        <w:t xml:space="preserve"> – 2 = 3</w:t>
      </w:r>
      <w:r>
        <w:rPr>
          <w:sz w:val="20"/>
          <w:szCs w:val="20"/>
        </w:rPr>
        <w:t> </w:t>
      </w:r>
      <w:r>
        <w:rPr>
          <w:i/>
          <w:sz w:val="20"/>
          <w:szCs w:val="20"/>
        </w:rPr>
        <w:t>t</w:t>
      </w:r>
      <w:r>
        <w:rPr>
          <w:i/>
          <w:sz w:val="20"/>
          <w:szCs w:val="20"/>
          <w:vertAlign w:val="subscript"/>
        </w:rPr>
        <w:t>a</w:t>
      </w:r>
      <w:r>
        <w:rPr>
          <w:sz w:val="20"/>
          <w:szCs w:val="20"/>
          <w:vertAlign w:val="subscript"/>
        </w:rPr>
        <w:t>/2</w:t>
      </w:r>
      <w:r>
        <w:rPr>
          <w:sz w:val="20"/>
          <w:szCs w:val="20"/>
        </w:rPr>
        <w:t xml:space="preserve"> = 3.182</w:t>
      </w:r>
    </w:p>
    <w:p w14:paraId="592E6999" w14:textId="77777777" w:rsidR="00BF62D2" w:rsidRDefault="008A1A69">
      <w:pPr>
        <w:widowControl w:val="0"/>
        <w:suppressAutoHyphens/>
        <w:spacing w:before="100" w:after="80" w:line="240" w:lineRule="auto"/>
        <w:ind w:left="720" w:hanging="360"/>
        <w:rPr>
          <w:color w:val="000000"/>
          <w:sz w:val="20"/>
          <w:szCs w:val="20"/>
        </w:rPr>
      </w:pPr>
      <w:r>
        <w:rPr>
          <w:color w:val="000000"/>
          <w:sz w:val="20"/>
          <w:szCs w:val="20"/>
        </w:rPr>
        <w:tab/>
        <w:t>10.6 ± 3.182 (1.114) = 10.6 ± 3.54</w:t>
      </w:r>
    </w:p>
    <w:p w14:paraId="6495FC61" w14:textId="77777777" w:rsidR="00BF62D2" w:rsidRDefault="008A1A69">
      <w:pPr>
        <w:widowControl w:val="0"/>
        <w:suppressAutoHyphens/>
        <w:spacing w:before="100" w:after="80" w:line="240" w:lineRule="auto"/>
        <w:ind w:left="720" w:hanging="360"/>
        <w:rPr>
          <w:color w:val="000000"/>
          <w:sz w:val="20"/>
          <w:szCs w:val="20"/>
        </w:rPr>
      </w:pPr>
      <w:r>
        <w:rPr>
          <w:color w:val="000000"/>
          <w:sz w:val="20"/>
          <w:szCs w:val="20"/>
        </w:rPr>
        <w:tab/>
        <w:t>or 7.06 to 14.14</w:t>
      </w:r>
    </w:p>
    <w:p w14:paraId="6900015C" w14:textId="77777777" w:rsidR="00BF62D2" w:rsidRDefault="008A1A69">
      <w:pPr>
        <w:widowControl w:val="0"/>
        <w:suppressAutoHyphens/>
        <w:spacing w:before="100" w:after="80" w:line="240" w:lineRule="auto"/>
        <w:ind w:left="720" w:hanging="360"/>
        <w:rPr>
          <w:color w:val="000000"/>
          <w:sz w:val="20"/>
          <w:szCs w:val="20"/>
        </w:rPr>
      </w:pPr>
      <w:r>
        <w:rPr>
          <w:color w:val="000000"/>
          <w:sz w:val="20"/>
          <w:szCs w:val="20"/>
        </w:rPr>
        <w:t>c.</w:t>
      </w:r>
      <w:r>
        <w:rPr>
          <w:color w:val="000000"/>
          <w:sz w:val="20"/>
          <w:szCs w:val="20"/>
        </w:rPr>
        <w:tab/>
      </w:r>
      <w:r>
        <w:rPr>
          <w:color w:val="000000"/>
          <w:position w:val="-28"/>
          <w:sz w:val="20"/>
          <w:szCs w:val="20"/>
        </w:rPr>
        <w:object w:dxaOrig="4780" w:dyaOrig="680" w14:anchorId="38EFDFAB">
          <v:shape id="_x0000_i1227" type="#_x0000_t75" style="width:238.75pt;height:36.6pt" o:ole="" fillcolor="window">
            <v:imagedata r:id="rId417" o:title=""/>
          </v:shape>
          <o:OLEObject Type="Embed" ProgID="Equation.DSMT4" ShapeID="_x0000_i1227" DrawAspect="Content" ObjectID="_1769436556" r:id="rId418"/>
        </w:object>
      </w:r>
    </w:p>
    <w:p w14:paraId="40410462" w14:textId="77777777" w:rsidR="00BF62D2" w:rsidRDefault="008A1A69">
      <w:pPr>
        <w:widowControl w:val="0"/>
        <w:tabs>
          <w:tab w:val="left" w:pos="1890"/>
          <w:tab w:val="left" w:pos="4230"/>
        </w:tabs>
        <w:suppressAutoHyphens/>
        <w:spacing w:before="100" w:after="80" w:line="240" w:lineRule="auto"/>
        <w:ind w:left="720" w:hanging="360"/>
        <w:rPr>
          <w:position w:val="-14"/>
          <w:sz w:val="20"/>
          <w:szCs w:val="20"/>
        </w:rPr>
      </w:pPr>
      <w:r>
        <w:rPr>
          <w:color w:val="000000"/>
          <w:sz w:val="20"/>
          <w:szCs w:val="20"/>
        </w:rPr>
        <w:t>d.</w:t>
      </w:r>
      <w:r>
        <w:rPr>
          <w:color w:val="000000"/>
          <w:sz w:val="20"/>
          <w:szCs w:val="20"/>
        </w:rPr>
        <w:tab/>
      </w:r>
      <w:r>
        <w:rPr>
          <w:position w:val="-12"/>
          <w:sz w:val="20"/>
          <w:szCs w:val="20"/>
        </w:rPr>
        <w:object w:dxaOrig="980" w:dyaOrig="320" w14:anchorId="6564843A">
          <v:shape id="_x0000_i1228" type="#_x0000_t75" style="width:49.2pt;height:15pt" o:ole="">
            <v:imagedata r:id="rId419" o:title=""/>
          </v:shape>
          <o:OLEObject Type="Embed" ProgID="Equation.DSMT4" ShapeID="_x0000_i1228" DrawAspect="Content" ObjectID="_1769436557" r:id="rId420"/>
        </w:object>
      </w:r>
      <w:r>
        <w:rPr>
          <w:sz w:val="20"/>
          <w:szCs w:val="20"/>
        </w:rPr>
        <w:t> </w:t>
      </w:r>
      <w:r>
        <w:rPr>
          <w:sz w:val="20"/>
          <w:szCs w:val="20"/>
        </w:rPr>
        <w:t> </w:t>
      </w:r>
      <w:r>
        <w:rPr>
          <w:i/>
          <w:sz w:val="20"/>
          <w:szCs w:val="20"/>
        </w:rPr>
        <w:t>df</w:t>
      </w:r>
      <w:r>
        <w:rPr>
          <w:sz w:val="20"/>
          <w:szCs w:val="20"/>
        </w:rPr>
        <w:t xml:space="preserve"> = </w:t>
      </w:r>
      <w:r>
        <w:rPr>
          <w:i/>
          <w:sz w:val="20"/>
          <w:szCs w:val="20"/>
        </w:rPr>
        <w:t>n</w:t>
      </w:r>
      <w:r>
        <w:rPr>
          <w:sz w:val="20"/>
          <w:szCs w:val="20"/>
        </w:rPr>
        <w:t xml:space="preserve"> – 2 = 3</w:t>
      </w:r>
      <w:r>
        <w:rPr>
          <w:sz w:val="20"/>
          <w:szCs w:val="20"/>
        </w:rPr>
        <w:t> </w:t>
      </w:r>
      <w:r>
        <w:rPr>
          <w:sz w:val="20"/>
          <w:szCs w:val="20"/>
        </w:rPr>
        <w:t> </w:t>
      </w:r>
      <w:r>
        <w:rPr>
          <w:i/>
          <w:sz w:val="20"/>
          <w:szCs w:val="20"/>
        </w:rPr>
        <w:t>t</w:t>
      </w:r>
      <w:r>
        <w:rPr>
          <w:i/>
          <w:sz w:val="20"/>
          <w:szCs w:val="20"/>
          <w:vertAlign w:val="subscript"/>
        </w:rPr>
        <w:t>a</w:t>
      </w:r>
      <w:r>
        <w:rPr>
          <w:sz w:val="20"/>
          <w:szCs w:val="20"/>
          <w:vertAlign w:val="subscript"/>
        </w:rPr>
        <w:t>/2</w:t>
      </w:r>
      <w:r>
        <w:rPr>
          <w:sz w:val="20"/>
          <w:szCs w:val="20"/>
        </w:rPr>
        <w:t xml:space="preserve"> = 3.182</w:t>
      </w:r>
    </w:p>
    <w:p w14:paraId="1951F4E7" w14:textId="77777777" w:rsidR="00BF62D2" w:rsidRDefault="008A1A69">
      <w:pPr>
        <w:widowControl w:val="0"/>
        <w:suppressAutoHyphens/>
        <w:spacing w:before="100" w:after="80" w:line="240" w:lineRule="auto"/>
        <w:ind w:left="720" w:hanging="360"/>
        <w:rPr>
          <w:color w:val="000000"/>
          <w:sz w:val="20"/>
          <w:szCs w:val="20"/>
        </w:rPr>
      </w:pPr>
      <w:r>
        <w:rPr>
          <w:color w:val="000000"/>
          <w:sz w:val="20"/>
          <w:szCs w:val="20"/>
        </w:rPr>
        <w:tab/>
        <w:t>10.6 ± 3.182 (2.32) = 10.6 ± 7.38</w:t>
      </w:r>
    </w:p>
    <w:p w14:paraId="782CF87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or 3.22 to 17.98</w:t>
      </w:r>
    </w:p>
    <w:p w14:paraId="7044D00F"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rFonts w:cs="TimesLTStd-Roman"/>
          <w:sz w:val="20"/>
          <w:szCs w:val="20"/>
          <w:lang w:val="en-IN"/>
        </w:rPr>
        <w:t>33.</w:t>
      </w:r>
      <w:r>
        <w:rPr>
          <w:rFonts w:cs="TimesLTStd-Roman"/>
          <w:sz w:val="20"/>
          <w:szCs w:val="20"/>
          <w:lang w:val="en-IN"/>
        </w:rPr>
        <w:tab/>
        <w:t xml:space="preserve">The data from exercise two follow. </w:t>
      </w:r>
      <w:r>
        <w:rPr>
          <w:rFonts w:cs="TimesLTStd-Roman"/>
          <w:b/>
          <w:color w:val="D85629"/>
          <w:sz w:val="20"/>
          <w:szCs w:val="20"/>
          <w:lang w:val="en-IN"/>
        </w:rPr>
        <w:t>LO 8, 9</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810"/>
        <w:gridCol w:w="720"/>
        <w:gridCol w:w="810"/>
        <w:gridCol w:w="900"/>
        <w:gridCol w:w="720"/>
      </w:tblGrid>
      <w:tr w:rsidR="00BF62D2" w14:paraId="26D721B8" w14:textId="77777777">
        <w:trPr>
          <w:jc w:val="center"/>
        </w:trPr>
        <w:tc>
          <w:tcPr>
            <w:tcW w:w="828" w:type="dxa"/>
            <w:tcBorders>
              <w:bottom w:val="single" w:sz="4" w:space="0" w:color="auto"/>
              <w:right w:val="single" w:sz="4" w:space="0" w:color="auto"/>
            </w:tcBorders>
          </w:tcPr>
          <w:p w14:paraId="1AEEBFC5"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810" w:type="dxa"/>
            <w:tcBorders>
              <w:left w:val="single" w:sz="4" w:space="0" w:color="auto"/>
              <w:bottom w:val="single" w:sz="4" w:space="0" w:color="auto"/>
            </w:tcBorders>
          </w:tcPr>
          <w:p w14:paraId="543FA6D5"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3</w:t>
            </w:r>
          </w:p>
        </w:tc>
        <w:tc>
          <w:tcPr>
            <w:tcW w:w="720" w:type="dxa"/>
            <w:tcBorders>
              <w:bottom w:val="single" w:sz="4" w:space="0" w:color="auto"/>
            </w:tcBorders>
          </w:tcPr>
          <w:p w14:paraId="28F0110C"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12</w:t>
            </w:r>
          </w:p>
        </w:tc>
        <w:tc>
          <w:tcPr>
            <w:tcW w:w="810" w:type="dxa"/>
            <w:tcBorders>
              <w:bottom w:val="single" w:sz="4" w:space="0" w:color="auto"/>
            </w:tcBorders>
          </w:tcPr>
          <w:p w14:paraId="1CCAC0C5"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6</w:t>
            </w:r>
          </w:p>
        </w:tc>
        <w:tc>
          <w:tcPr>
            <w:tcW w:w="900" w:type="dxa"/>
            <w:tcBorders>
              <w:bottom w:val="single" w:sz="4" w:space="0" w:color="auto"/>
            </w:tcBorders>
          </w:tcPr>
          <w:p w14:paraId="2951FD04"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20</w:t>
            </w:r>
          </w:p>
        </w:tc>
        <w:tc>
          <w:tcPr>
            <w:tcW w:w="720" w:type="dxa"/>
            <w:tcBorders>
              <w:bottom w:val="single" w:sz="4" w:space="0" w:color="auto"/>
            </w:tcBorders>
          </w:tcPr>
          <w:p w14:paraId="496445D0"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14</w:t>
            </w:r>
          </w:p>
        </w:tc>
      </w:tr>
      <w:tr w:rsidR="00BF62D2" w14:paraId="6240AC1D" w14:textId="77777777">
        <w:trPr>
          <w:jc w:val="center"/>
        </w:trPr>
        <w:tc>
          <w:tcPr>
            <w:tcW w:w="828" w:type="dxa"/>
            <w:tcBorders>
              <w:top w:val="single" w:sz="4" w:space="0" w:color="auto"/>
              <w:right w:val="single" w:sz="4" w:space="0" w:color="auto"/>
            </w:tcBorders>
          </w:tcPr>
          <w:p w14:paraId="26354B90"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810" w:type="dxa"/>
            <w:tcBorders>
              <w:top w:val="single" w:sz="4" w:space="0" w:color="auto"/>
              <w:left w:val="single" w:sz="4" w:space="0" w:color="auto"/>
            </w:tcBorders>
          </w:tcPr>
          <w:p w14:paraId="65A0A43C"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55</w:t>
            </w:r>
          </w:p>
        </w:tc>
        <w:tc>
          <w:tcPr>
            <w:tcW w:w="720" w:type="dxa"/>
            <w:tcBorders>
              <w:top w:val="single" w:sz="4" w:space="0" w:color="auto"/>
            </w:tcBorders>
          </w:tcPr>
          <w:p w14:paraId="5EC9723A"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40</w:t>
            </w:r>
          </w:p>
        </w:tc>
        <w:tc>
          <w:tcPr>
            <w:tcW w:w="810" w:type="dxa"/>
            <w:tcBorders>
              <w:top w:val="single" w:sz="4" w:space="0" w:color="auto"/>
            </w:tcBorders>
          </w:tcPr>
          <w:p w14:paraId="71301281"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55</w:t>
            </w:r>
          </w:p>
        </w:tc>
        <w:tc>
          <w:tcPr>
            <w:tcW w:w="900" w:type="dxa"/>
            <w:tcBorders>
              <w:top w:val="single" w:sz="4" w:space="0" w:color="auto"/>
            </w:tcBorders>
          </w:tcPr>
          <w:p w14:paraId="5C42CD3B"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10</w:t>
            </w:r>
          </w:p>
        </w:tc>
        <w:tc>
          <w:tcPr>
            <w:tcW w:w="720" w:type="dxa"/>
            <w:tcBorders>
              <w:top w:val="single" w:sz="4" w:space="0" w:color="auto"/>
            </w:tcBorders>
          </w:tcPr>
          <w:p w14:paraId="09C83FB5" w14:textId="77777777" w:rsidR="00BF62D2" w:rsidRDefault="008A1A69">
            <w:pPr>
              <w:widowControl w:val="0"/>
              <w:suppressAutoHyphens/>
              <w:autoSpaceDE w:val="0"/>
              <w:autoSpaceDN w:val="0"/>
              <w:adjustRightInd w:val="0"/>
              <w:spacing w:before="40" w:after="40"/>
              <w:ind w:right="144"/>
              <w:jc w:val="right"/>
              <w:rPr>
                <w:rFonts w:cs="TimesLTStd-Roman"/>
                <w:sz w:val="20"/>
                <w:szCs w:val="20"/>
                <w:lang w:val="en-IN"/>
              </w:rPr>
            </w:pPr>
            <w:r>
              <w:rPr>
                <w:rFonts w:cs="TimesLTStd-Roman"/>
                <w:sz w:val="20"/>
                <w:szCs w:val="20"/>
                <w:lang w:val="en-IN"/>
              </w:rPr>
              <w:t>15</w:t>
            </w:r>
          </w:p>
        </w:tc>
      </w:tr>
    </w:tbl>
    <w:p w14:paraId="6617B890"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Estimate the standard deviation of </w:t>
      </w:r>
      <w:r>
        <w:rPr>
          <w:rFonts w:cs="TimesLTStd-Roman"/>
          <w:position w:val="-10"/>
          <w:sz w:val="20"/>
          <w:szCs w:val="20"/>
          <w:lang w:val="en-IN"/>
        </w:rPr>
        <w:object w:dxaOrig="380" w:dyaOrig="300" w14:anchorId="5C318E7E">
          <v:shape id="_x0000_i1229" type="#_x0000_t75" style="width:18.6pt;height:15pt" o:ole="">
            <v:imagedata r:id="rId400" o:title=""/>
          </v:shape>
          <o:OLEObject Type="Embed" ProgID="Equation.DSMT4" ShapeID="_x0000_i1229" DrawAspect="Content" ObjectID="_1769436558" r:id="rId421"/>
        </w:object>
      </w:r>
      <w:r>
        <w:rPr>
          <w:rFonts w:cs="TimesLTStd-Bold"/>
          <w:b/>
          <w:bCs/>
          <w:sz w:val="20"/>
          <w:szCs w:val="20"/>
          <w:lang w:val="en-IN"/>
        </w:rPr>
        <w:t xml:space="preserve"> </w:t>
      </w:r>
      <w:r>
        <w:rPr>
          <w:rFonts w:cs="TimesLTStd-Roman"/>
          <w:sz w:val="20"/>
          <w:szCs w:val="20"/>
          <w:lang w:val="en-IN"/>
        </w:rPr>
        <w:t xml:space="preserve">when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8.</w:t>
      </w:r>
    </w:p>
    <w:p w14:paraId="371058F6"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Develop a 95% confidence interval for the expected value of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8.</w:t>
      </w:r>
    </w:p>
    <w:p w14:paraId="09319762"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Estimate the standard deviation of an individual value of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8.</w:t>
      </w:r>
    </w:p>
    <w:p w14:paraId="4E893F0D"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 xml:space="preserve">Develop a 95% prediction interval for </w:t>
      </w:r>
      <w:r>
        <w:rPr>
          <w:rFonts w:cs="TimesLTStd-Italic"/>
          <w:i/>
          <w:iCs/>
          <w:sz w:val="20"/>
          <w:szCs w:val="20"/>
          <w:lang w:val="en-IN"/>
        </w:rPr>
        <w:t xml:space="preserve">y </w:t>
      </w:r>
      <w:r>
        <w:rPr>
          <w:rFonts w:cs="TimesLTStd-Roman"/>
          <w:sz w:val="20"/>
          <w:szCs w:val="20"/>
          <w:lang w:val="en-IN"/>
        </w:rPr>
        <w:t xml:space="preserve">when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8.</w:t>
      </w:r>
    </w:p>
    <w:p w14:paraId="0244B543" w14:textId="77777777" w:rsidR="00BF62D2" w:rsidRDefault="008A1A69">
      <w:pPr>
        <w:widowControl w:val="0"/>
        <w:suppressAutoHyphens/>
        <w:spacing w:before="120" w:after="0" w:line="240" w:lineRule="auto"/>
        <w:ind w:left="720" w:hanging="360"/>
        <w:rPr>
          <w:b/>
          <w:sz w:val="20"/>
          <w:szCs w:val="20"/>
        </w:rPr>
      </w:pPr>
      <w:r>
        <w:rPr>
          <w:b/>
          <w:sz w:val="20"/>
          <w:szCs w:val="20"/>
        </w:rPr>
        <w:t>Solutions:</w:t>
      </w:r>
    </w:p>
    <w:p w14:paraId="20EA6F28" w14:textId="77777777" w:rsidR="00BF62D2" w:rsidRDefault="008A1A69">
      <w:pPr>
        <w:widowControl w:val="0"/>
        <w:suppressAutoHyphens/>
        <w:spacing w:after="120" w:line="240" w:lineRule="auto"/>
        <w:ind w:left="720" w:hanging="360"/>
        <w:rPr>
          <w:color w:val="000000"/>
          <w:sz w:val="20"/>
          <w:szCs w:val="20"/>
        </w:rPr>
      </w:pPr>
      <w:r>
        <w:rPr>
          <w:rFonts w:cs="Times"/>
          <w:sz w:val="20"/>
          <w:szCs w:val="20"/>
        </w:rPr>
        <w:t>a.</w:t>
      </w:r>
      <w:r>
        <w:rPr>
          <w:rFonts w:cs="Times"/>
          <w:sz w:val="20"/>
          <w:szCs w:val="20"/>
        </w:rPr>
        <w:tab/>
      </w:r>
      <w:r>
        <w:rPr>
          <w:color w:val="000000"/>
          <w:position w:val="-10"/>
          <w:sz w:val="20"/>
          <w:szCs w:val="20"/>
        </w:rPr>
        <w:object w:dxaOrig="2020" w:dyaOrig="320" w14:anchorId="7434676A">
          <v:shape id="_x0000_i1230" type="#_x0000_t75" style="width:101.4pt;height:15pt" o:ole="" fillcolor="window">
            <v:imagedata r:id="rId422" o:title=""/>
          </v:shape>
          <o:OLEObject Type="Embed" ProgID="Equation.DSMT4" ShapeID="_x0000_i1230" DrawAspect="Content" ObjectID="_1769436559" r:id="rId423"/>
        </w:object>
      </w:r>
    </w:p>
    <w:p w14:paraId="5CB724A1" w14:textId="77777777" w:rsidR="00BF62D2" w:rsidRDefault="008A1A69">
      <w:pPr>
        <w:widowControl w:val="0"/>
        <w:suppressAutoHyphens/>
        <w:spacing w:before="120" w:after="120" w:line="240" w:lineRule="auto"/>
        <w:ind w:left="720" w:hanging="360"/>
        <w:rPr>
          <w:color w:val="000000"/>
          <w:sz w:val="20"/>
          <w:szCs w:val="20"/>
        </w:rPr>
      </w:pPr>
      <w:r>
        <w:rPr>
          <w:i/>
          <w:color w:val="000000"/>
          <w:sz w:val="20"/>
          <w:szCs w:val="20"/>
        </w:rPr>
        <w:tab/>
        <w:t>s</w:t>
      </w:r>
      <w:r>
        <w:rPr>
          <w:color w:val="000000"/>
          <w:sz w:val="20"/>
          <w:szCs w:val="20"/>
          <w:vertAlign w:val="superscript"/>
        </w:rPr>
        <w:t>2</w:t>
      </w:r>
      <w:r>
        <w:rPr>
          <w:color w:val="000000"/>
          <w:sz w:val="20"/>
          <w:szCs w:val="20"/>
        </w:rPr>
        <w:t xml:space="preserve"> = MSE = SSE/(</w:t>
      </w:r>
      <w:r>
        <w:rPr>
          <w:i/>
          <w:color w:val="000000"/>
          <w:sz w:val="20"/>
          <w:szCs w:val="20"/>
        </w:rPr>
        <w:t>n</w:t>
      </w:r>
      <w:r>
        <w:rPr>
          <w:color w:val="000000"/>
          <w:sz w:val="20"/>
          <w:szCs w:val="20"/>
        </w:rPr>
        <w:t xml:space="preserve"> – 2) = 230/3 = 76.667</w:t>
      </w:r>
    </w:p>
    <w:p w14:paraId="79050FD3"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6"/>
          <w:sz w:val="20"/>
          <w:szCs w:val="20"/>
        </w:rPr>
        <w:object w:dxaOrig="2600" w:dyaOrig="300" w14:anchorId="19704013">
          <v:shape id="_x0000_i1231" type="#_x0000_t75" style="width:128.95pt;height:15pt" o:ole="" fillcolor="window">
            <v:imagedata r:id="rId424" o:title=""/>
          </v:shape>
          <o:OLEObject Type="Embed" ProgID="Equation.DSMT4" ShapeID="_x0000_i1231" DrawAspect="Content" ObjectID="_1769436560" r:id="rId425"/>
        </w:object>
      </w:r>
    </w:p>
    <w:p w14:paraId="523CFB9A"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1900" w:dyaOrig="300" w14:anchorId="0256E868">
          <v:shape id="_x0000_i1232" type="#_x0000_t75" style="width:93.55pt;height:15pt" o:ole="" fillcolor="window">
            <v:imagedata r:id="rId426" o:title=""/>
          </v:shape>
          <o:OLEObject Type="Embed" ProgID="Equation.DSMT4" ShapeID="_x0000_i1232" DrawAspect="Content" ObjectID="_1769436561" r:id="rId427"/>
        </w:object>
      </w:r>
    </w:p>
    <w:p w14:paraId="088D16CB" w14:textId="77777777" w:rsidR="00BF62D2" w:rsidRDefault="008A1A69">
      <w:pPr>
        <w:widowControl w:val="0"/>
        <w:suppressAutoHyphens/>
        <w:spacing w:before="120" w:after="120" w:line="240" w:lineRule="auto"/>
        <w:ind w:left="720" w:hanging="360"/>
        <w:rPr>
          <w:rFonts w:cs="Times"/>
          <w:sz w:val="20"/>
          <w:szCs w:val="20"/>
        </w:rPr>
      </w:pPr>
      <w:r>
        <w:rPr>
          <w:color w:val="000000"/>
          <w:position w:val="-10"/>
          <w:sz w:val="20"/>
          <w:szCs w:val="20"/>
        </w:rPr>
        <w:tab/>
      </w:r>
      <w:r>
        <w:rPr>
          <w:color w:val="000000"/>
          <w:position w:val="-10"/>
          <w:sz w:val="20"/>
          <w:szCs w:val="20"/>
        </w:rPr>
        <w:object w:dxaOrig="1359" w:dyaOrig="320" w14:anchorId="5B1E868A">
          <v:shape id="_x0000_i1233" type="#_x0000_t75" style="width:64.2pt;height:15pt" o:ole="" fillcolor="window">
            <v:imagedata r:id="rId428" o:title=""/>
          </v:shape>
          <o:OLEObject Type="Embed" ProgID="Equation.DSMT4" ShapeID="_x0000_i1233" DrawAspect="Content" ObjectID="_1769436562" r:id="rId429"/>
        </w:object>
      </w:r>
    </w:p>
    <w:p w14:paraId="27B0270A"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8"/>
          <w:sz w:val="20"/>
          <w:szCs w:val="20"/>
        </w:rPr>
        <w:object w:dxaOrig="4560" w:dyaOrig="680" w14:anchorId="3D1C5525">
          <v:shape id="_x0000_i1234" type="#_x0000_t75" style="width:223.2pt;height:36.6pt" o:ole="" fillcolor="window">
            <v:imagedata r:id="rId430" o:title=""/>
          </v:shape>
          <o:OLEObject Type="Embed" ProgID="Equation.DSMT4" ShapeID="_x0000_i1234" DrawAspect="Content" ObjectID="_1769436563" r:id="rId431"/>
        </w:object>
      </w:r>
    </w:p>
    <w:p w14:paraId="2BD67470" w14:textId="77777777" w:rsidR="00BF62D2" w:rsidRDefault="008A1A69">
      <w:pPr>
        <w:widowControl w:val="0"/>
        <w:suppressAutoHyphens/>
        <w:spacing w:before="120" w:after="120" w:line="240" w:lineRule="auto"/>
        <w:ind w:left="720" w:hanging="360"/>
        <w:rPr>
          <w:color w:val="000000"/>
          <w:position w:val="-10"/>
          <w:sz w:val="20"/>
          <w:szCs w:val="20"/>
        </w:rPr>
      </w:pPr>
      <w:r>
        <w:rPr>
          <w:color w:val="000000"/>
          <w:sz w:val="20"/>
          <w:szCs w:val="20"/>
        </w:rPr>
        <w:t>b.</w:t>
      </w:r>
      <w:r>
        <w:rPr>
          <w:color w:val="000000"/>
          <w:sz w:val="20"/>
          <w:szCs w:val="20"/>
        </w:rPr>
        <w:tab/>
      </w:r>
      <w:r>
        <w:rPr>
          <w:color w:val="000000"/>
          <w:position w:val="-10"/>
          <w:sz w:val="20"/>
          <w:szCs w:val="20"/>
        </w:rPr>
        <w:object w:dxaOrig="2420" w:dyaOrig="320" w14:anchorId="02FB4456">
          <v:shape id="_x0000_i1235" type="#_x0000_t75" style="width:121.25pt;height:15pt" o:ole="" fillcolor="window">
            <v:imagedata r:id="rId432" o:title=""/>
          </v:shape>
          <o:OLEObject Type="Embed" ProgID="Equation.DSMT4" ShapeID="_x0000_i1235" DrawAspect="Content" ObjectID="_1769436564" r:id="rId433"/>
        </w:object>
      </w:r>
    </w:p>
    <w:p w14:paraId="5D3DC34E" w14:textId="77777777" w:rsidR="00BF62D2" w:rsidRDefault="008A1A69">
      <w:pPr>
        <w:widowControl w:val="0"/>
        <w:suppressAutoHyphens/>
        <w:spacing w:before="120" w:after="120" w:line="240" w:lineRule="auto"/>
        <w:ind w:left="720" w:hanging="360"/>
        <w:rPr>
          <w:color w:val="000000"/>
          <w:sz w:val="20"/>
          <w:szCs w:val="20"/>
        </w:rPr>
      </w:pPr>
      <w:r>
        <w:rPr>
          <w:color w:val="000000"/>
          <w:position w:val="-10"/>
          <w:sz w:val="20"/>
          <w:szCs w:val="20"/>
        </w:rPr>
        <w:tab/>
      </w:r>
      <w:r>
        <w:rPr>
          <w:position w:val="-12"/>
          <w:sz w:val="20"/>
          <w:szCs w:val="20"/>
        </w:rPr>
        <w:object w:dxaOrig="880" w:dyaOrig="320" w14:anchorId="7C794D30">
          <v:shape id="_x0000_i1236" type="#_x0000_t75" style="width:44.4pt;height:15pt" o:ole="">
            <v:imagedata r:id="rId434" o:title=""/>
          </v:shape>
          <o:OLEObject Type="Embed" ProgID="Equation.DSMT4" ShapeID="_x0000_i1236" DrawAspect="Content" ObjectID="_1769436565" r:id="rId435"/>
        </w:object>
      </w:r>
      <w:r>
        <w:rPr>
          <w:sz w:val="20"/>
          <w:szCs w:val="20"/>
        </w:rPr>
        <w:t> </w:t>
      </w:r>
      <w:r>
        <w:rPr>
          <w:sz w:val="20"/>
          <w:szCs w:val="20"/>
        </w:rPr>
        <w:t> </w:t>
      </w:r>
      <w:r>
        <w:rPr>
          <w:i/>
          <w:sz w:val="20"/>
          <w:szCs w:val="20"/>
        </w:rPr>
        <w:t>df</w:t>
      </w:r>
      <w:r>
        <w:rPr>
          <w:sz w:val="20"/>
          <w:szCs w:val="20"/>
        </w:rPr>
        <w:t xml:space="preserve"> = </w:t>
      </w:r>
      <w:r>
        <w:rPr>
          <w:i/>
          <w:sz w:val="20"/>
          <w:szCs w:val="20"/>
        </w:rPr>
        <w:t>n</w:t>
      </w:r>
      <w:r>
        <w:rPr>
          <w:sz w:val="20"/>
          <w:szCs w:val="20"/>
        </w:rPr>
        <w:t xml:space="preserve"> – 2 = 3</w:t>
      </w:r>
      <w:r>
        <w:rPr>
          <w:sz w:val="20"/>
          <w:szCs w:val="20"/>
        </w:rPr>
        <w:t> </w:t>
      </w:r>
      <w:r>
        <w:rPr>
          <w:sz w:val="20"/>
          <w:szCs w:val="20"/>
        </w:rPr>
        <w:t> </w:t>
      </w:r>
      <w:r>
        <w:rPr>
          <w:i/>
          <w:sz w:val="20"/>
          <w:szCs w:val="20"/>
        </w:rPr>
        <w:t>t</w:t>
      </w:r>
      <w:r>
        <w:rPr>
          <w:i/>
          <w:sz w:val="20"/>
          <w:szCs w:val="20"/>
          <w:vertAlign w:val="subscript"/>
        </w:rPr>
        <w:t>a</w:t>
      </w:r>
      <w:r>
        <w:rPr>
          <w:sz w:val="20"/>
          <w:szCs w:val="20"/>
          <w:vertAlign w:val="subscript"/>
        </w:rPr>
        <w:t>/2</w:t>
      </w:r>
      <w:r>
        <w:rPr>
          <w:sz w:val="20"/>
          <w:szCs w:val="20"/>
        </w:rPr>
        <w:t xml:space="preserve"> = 3.182</w:t>
      </w:r>
    </w:p>
    <w:p w14:paraId="257A604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44 ± 3.182 (4.3780) = 44 ± 13.93</w:t>
      </w:r>
    </w:p>
    <w:p w14:paraId="62CC4E9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or 30.07 to 57.93</w:t>
      </w:r>
    </w:p>
    <w:p w14:paraId="52EF1B84"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r>
      <w:r>
        <w:rPr>
          <w:color w:val="000000"/>
          <w:position w:val="-28"/>
          <w:sz w:val="20"/>
          <w:szCs w:val="20"/>
        </w:rPr>
        <w:object w:dxaOrig="5120" w:dyaOrig="680" w14:anchorId="54932240">
          <v:shape id="_x0000_i1237" type="#_x0000_t75" style="width:259.85pt;height:36.6pt" o:ole="" fillcolor="window">
            <v:imagedata r:id="rId436" o:title=""/>
          </v:shape>
          <o:OLEObject Type="Embed" ProgID="Equation.DSMT4" ShapeID="_x0000_i1237" DrawAspect="Content" ObjectID="_1769436566" r:id="rId437"/>
        </w:object>
      </w:r>
    </w:p>
    <w:p w14:paraId="39FF870C"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d.</w:t>
      </w:r>
      <w:r>
        <w:rPr>
          <w:color w:val="000000"/>
          <w:sz w:val="20"/>
          <w:szCs w:val="20"/>
        </w:rPr>
        <w:tab/>
      </w:r>
      <w:r>
        <w:rPr>
          <w:color w:val="000000"/>
          <w:position w:val="-12"/>
          <w:sz w:val="20"/>
          <w:szCs w:val="20"/>
        </w:rPr>
        <w:object w:dxaOrig="980" w:dyaOrig="340" w14:anchorId="2B95CCBD">
          <v:shape id="_x0000_i1238" type="#_x0000_t75" style="width:49.2pt;height:15pt" o:ole="" fillcolor="window">
            <v:imagedata r:id="rId438" o:title=""/>
          </v:shape>
          <o:OLEObject Type="Embed" ProgID="Equation.DSMT4" ShapeID="_x0000_i1238" DrawAspect="Content" ObjectID="_1769436567" r:id="rId439"/>
        </w:object>
      </w:r>
      <w:r>
        <w:rPr>
          <w:color w:val="000000"/>
          <w:sz w:val="20"/>
          <w:szCs w:val="20"/>
        </w:rPr>
        <w:t> </w:t>
      </w:r>
      <w:r>
        <w:rPr>
          <w:color w:val="000000"/>
          <w:sz w:val="20"/>
          <w:szCs w:val="20"/>
        </w:rPr>
        <w:t> </w:t>
      </w:r>
      <w:r>
        <w:rPr>
          <w:i/>
          <w:sz w:val="20"/>
          <w:szCs w:val="20"/>
        </w:rPr>
        <w:t>df</w:t>
      </w:r>
      <w:r>
        <w:rPr>
          <w:sz w:val="20"/>
          <w:szCs w:val="20"/>
        </w:rPr>
        <w:t xml:space="preserve"> = </w:t>
      </w:r>
      <w:r>
        <w:rPr>
          <w:i/>
          <w:sz w:val="20"/>
          <w:szCs w:val="20"/>
        </w:rPr>
        <w:t>n</w:t>
      </w:r>
      <w:r>
        <w:rPr>
          <w:sz w:val="20"/>
          <w:szCs w:val="20"/>
        </w:rPr>
        <w:t xml:space="preserve"> – 2 = 3</w:t>
      </w:r>
      <w:r>
        <w:rPr>
          <w:sz w:val="20"/>
          <w:szCs w:val="20"/>
        </w:rPr>
        <w:t> </w:t>
      </w:r>
      <w:r>
        <w:rPr>
          <w:sz w:val="20"/>
          <w:szCs w:val="20"/>
        </w:rPr>
        <w:t> </w:t>
      </w:r>
      <w:r>
        <w:rPr>
          <w:i/>
          <w:sz w:val="20"/>
          <w:szCs w:val="20"/>
        </w:rPr>
        <w:t>t</w:t>
      </w:r>
      <w:r>
        <w:rPr>
          <w:i/>
          <w:sz w:val="20"/>
          <w:szCs w:val="20"/>
          <w:vertAlign w:val="subscript"/>
        </w:rPr>
        <w:t>a</w:t>
      </w:r>
      <w:r>
        <w:rPr>
          <w:sz w:val="20"/>
          <w:szCs w:val="20"/>
          <w:vertAlign w:val="subscript"/>
        </w:rPr>
        <w:t>/2</w:t>
      </w:r>
      <w:r>
        <w:rPr>
          <w:sz w:val="20"/>
          <w:szCs w:val="20"/>
        </w:rPr>
        <w:t xml:space="preserve"> = 3.182</w:t>
      </w:r>
    </w:p>
    <w:p w14:paraId="1AECA703"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44 ± 3.182(9.7895) = 44 ± 31.15</w:t>
      </w:r>
    </w:p>
    <w:p w14:paraId="03CFD4C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or 12.85 to 75.15</w:t>
      </w:r>
    </w:p>
    <w:p w14:paraId="572313C9"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rFonts w:asciiTheme="majorHAnsi" w:hAnsiTheme="majorHAnsi" w:cs="TimesLTStd-Roman"/>
          <w:sz w:val="20"/>
          <w:szCs w:val="20"/>
          <w:lang w:val="en-IN"/>
        </w:rPr>
        <w:t>34.</w:t>
      </w:r>
      <w:r>
        <w:rPr>
          <w:rFonts w:asciiTheme="majorHAnsi" w:hAnsiTheme="majorHAnsi" w:cs="TimesLTStd-Roman"/>
          <w:sz w:val="20"/>
          <w:szCs w:val="20"/>
          <w:lang w:val="en-IN"/>
        </w:rPr>
        <w:tab/>
        <w:t xml:space="preserve">The data from exercise </w:t>
      </w:r>
      <w:r>
        <w:rPr>
          <w:rFonts w:asciiTheme="majorHAnsi" w:hAnsiTheme="majorHAnsi" w:cs="TimesLTStd-Roman"/>
          <w:sz w:val="20"/>
          <w:szCs w:val="20"/>
        </w:rPr>
        <w:t>three</w:t>
      </w:r>
      <w:r>
        <w:rPr>
          <w:rFonts w:asciiTheme="majorHAnsi" w:hAnsiTheme="majorHAnsi" w:cs="TimesLTStd-Roman"/>
          <w:sz w:val="20"/>
          <w:szCs w:val="20"/>
          <w:lang w:val="en-IN"/>
        </w:rPr>
        <w:t xml:space="preserve"> follow. </w:t>
      </w:r>
      <w:r>
        <w:rPr>
          <w:rFonts w:cs="TimesLTStd-Roman"/>
          <w:b/>
          <w:color w:val="D85629"/>
          <w:sz w:val="20"/>
          <w:szCs w:val="20"/>
          <w:lang w:val="en-IN"/>
        </w:rPr>
        <w:t>LO 8, 9</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
        <w:gridCol w:w="858"/>
        <w:gridCol w:w="858"/>
        <w:gridCol w:w="858"/>
        <w:gridCol w:w="858"/>
        <w:gridCol w:w="858"/>
      </w:tblGrid>
      <w:tr w:rsidR="00BF62D2" w14:paraId="3537393D" w14:textId="77777777">
        <w:trPr>
          <w:jc w:val="center"/>
        </w:trPr>
        <w:tc>
          <w:tcPr>
            <w:tcW w:w="858" w:type="dxa"/>
            <w:tcBorders>
              <w:bottom w:val="single" w:sz="4" w:space="0" w:color="auto"/>
              <w:right w:val="single" w:sz="4" w:space="0" w:color="auto"/>
            </w:tcBorders>
          </w:tcPr>
          <w:p w14:paraId="77BAEE04"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858" w:type="dxa"/>
            <w:tcBorders>
              <w:left w:val="single" w:sz="4" w:space="0" w:color="auto"/>
              <w:bottom w:val="single" w:sz="4" w:space="0" w:color="auto"/>
            </w:tcBorders>
          </w:tcPr>
          <w:p w14:paraId="594A1426"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2</w:t>
            </w:r>
          </w:p>
        </w:tc>
        <w:tc>
          <w:tcPr>
            <w:tcW w:w="858" w:type="dxa"/>
            <w:tcBorders>
              <w:bottom w:val="single" w:sz="4" w:space="0" w:color="auto"/>
            </w:tcBorders>
          </w:tcPr>
          <w:p w14:paraId="09F3EA06"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6</w:t>
            </w:r>
          </w:p>
        </w:tc>
        <w:tc>
          <w:tcPr>
            <w:tcW w:w="858" w:type="dxa"/>
            <w:tcBorders>
              <w:bottom w:val="single" w:sz="4" w:space="0" w:color="auto"/>
            </w:tcBorders>
          </w:tcPr>
          <w:p w14:paraId="6D659117"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9</w:t>
            </w:r>
          </w:p>
        </w:tc>
        <w:tc>
          <w:tcPr>
            <w:tcW w:w="858" w:type="dxa"/>
            <w:tcBorders>
              <w:bottom w:val="single" w:sz="4" w:space="0" w:color="auto"/>
            </w:tcBorders>
          </w:tcPr>
          <w:p w14:paraId="6C7BFFF0"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13</w:t>
            </w:r>
          </w:p>
        </w:tc>
        <w:tc>
          <w:tcPr>
            <w:tcW w:w="858" w:type="dxa"/>
            <w:tcBorders>
              <w:bottom w:val="single" w:sz="4" w:space="0" w:color="auto"/>
            </w:tcBorders>
          </w:tcPr>
          <w:p w14:paraId="6C167945"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20</w:t>
            </w:r>
          </w:p>
        </w:tc>
      </w:tr>
      <w:tr w:rsidR="00BF62D2" w14:paraId="7909E7C0" w14:textId="77777777">
        <w:trPr>
          <w:jc w:val="center"/>
        </w:trPr>
        <w:tc>
          <w:tcPr>
            <w:tcW w:w="858" w:type="dxa"/>
            <w:tcBorders>
              <w:top w:val="single" w:sz="4" w:space="0" w:color="auto"/>
              <w:right w:val="single" w:sz="4" w:space="0" w:color="auto"/>
            </w:tcBorders>
          </w:tcPr>
          <w:p w14:paraId="229BA5AA"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858" w:type="dxa"/>
            <w:tcBorders>
              <w:top w:val="single" w:sz="4" w:space="0" w:color="auto"/>
              <w:left w:val="single" w:sz="4" w:space="0" w:color="auto"/>
            </w:tcBorders>
          </w:tcPr>
          <w:p w14:paraId="482F2FB1"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7</w:t>
            </w:r>
          </w:p>
        </w:tc>
        <w:tc>
          <w:tcPr>
            <w:tcW w:w="858" w:type="dxa"/>
            <w:tcBorders>
              <w:top w:val="single" w:sz="4" w:space="0" w:color="auto"/>
            </w:tcBorders>
          </w:tcPr>
          <w:p w14:paraId="55457756"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18</w:t>
            </w:r>
          </w:p>
        </w:tc>
        <w:tc>
          <w:tcPr>
            <w:tcW w:w="858" w:type="dxa"/>
            <w:tcBorders>
              <w:top w:val="single" w:sz="4" w:space="0" w:color="auto"/>
            </w:tcBorders>
          </w:tcPr>
          <w:p w14:paraId="64FFF681"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9</w:t>
            </w:r>
          </w:p>
        </w:tc>
        <w:tc>
          <w:tcPr>
            <w:tcW w:w="858" w:type="dxa"/>
            <w:tcBorders>
              <w:top w:val="single" w:sz="4" w:space="0" w:color="auto"/>
            </w:tcBorders>
          </w:tcPr>
          <w:p w14:paraId="4AA0B204"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26</w:t>
            </w:r>
          </w:p>
        </w:tc>
        <w:tc>
          <w:tcPr>
            <w:tcW w:w="858" w:type="dxa"/>
            <w:tcBorders>
              <w:top w:val="single" w:sz="4" w:space="0" w:color="auto"/>
            </w:tcBorders>
          </w:tcPr>
          <w:p w14:paraId="11DA26A9"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23</w:t>
            </w:r>
          </w:p>
        </w:tc>
      </w:tr>
    </w:tbl>
    <w:p w14:paraId="0C0CA019" w14:textId="77777777" w:rsidR="00BF62D2" w:rsidRDefault="008A1A69">
      <w:pPr>
        <w:widowControl w:val="0"/>
        <w:suppressAutoHyphens/>
        <w:autoSpaceDE w:val="0"/>
        <w:autoSpaceDN w:val="0"/>
        <w:adjustRightInd w:val="0"/>
        <w:spacing w:before="120" w:after="120" w:line="240" w:lineRule="auto"/>
        <w:ind w:left="360"/>
        <w:rPr>
          <w:rFonts w:cs="TimesLTStd-Roman"/>
          <w:color w:val="FFC000"/>
          <w:sz w:val="20"/>
          <w:szCs w:val="20"/>
          <w:lang w:val="en-IN"/>
        </w:rPr>
      </w:pPr>
      <w:r>
        <w:rPr>
          <w:rFonts w:cs="TimesLTStd-Roman"/>
          <w:sz w:val="20"/>
          <w:szCs w:val="20"/>
          <w:lang w:val="en-IN"/>
        </w:rPr>
        <w:t xml:space="preserve">Develop the 95% confidence and prediction intervals when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12. Explain why these two intervals are different.</w:t>
      </w:r>
    </w:p>
    <w:p w14:paraId="5B668F8F"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089E4ECC" w14:textId="77777777" w:rsidR="00BF62D2" w:rsidRDefault="008A1A69">
      <w:pPr>
        <w:widowControl w:val="0"/>
        <w:suppressAutoHyphens/>
        <w:spacing w:after="120" w:line="240" w:lineRule="auto"/>
        <w:ind w:left="720" w:hanging="360"/>
        <w:rPr>
          <w:color w:val="000000"/>
          <w:sz w:val="20"/>
          <w:szCs w:val="20"/>
        </w:rPr>
      </w:pPr>
      <w:r>
        <w:rPr>
          <w:color w:val="000000"/>
          <w:position w:val="-10"/>
          <w:sz w:val="20"/>
          <w:szCs w:val="20"/>
        </w:rPr>
        <w:object w:dxaOrig="2140" w:dyaOrig="320" w14:anchorId="2CDC402F">
          <v:shape id="_x0000_i1239" type="#_x0000_t75" style="width:107.45pt;height:15pt" o:ole="" fillcolor="window">
            <v:imagedata r:id="rId440" o:title=""/>
          </v:shape>
          <o:OLEObject Type="Embed" ProgID="Equation.DSMT4" ShapeID="_x0000_i1239" DrawAspect="Content" ObjectID="_1769436568" r:id="rId441"/>
        </w:object>
      </w:r>
    </w:p>
    <w:p w14:paraId="3C41A686" w14:textId="77777777" w:rsidR="00BF62D2" w:rsidRDefault="008A1A69">
      <w:pPr>
        <w:widowControl w:val="0"/>
        <w:suppressAutoHyphens/>
        <w:spacing w:before="120" w:after="120" w:line="240" w:lineRule="auto"/>
        <w:ind w:left="720" w:hanging="360"/>
        <w:rPr>
          <w:color w:val="000000"/>
          <w:sz w:val="20"/>
          <w:szCs w:val="20"/>
        </w:rPr>
      </w:pPr>
      <w:r>
        <w:rPr>
          <w:i/>
          <w:color w:val="000000"/>
          <w:sz w:val="20"/>
          <w:szCs w:val="20"/>
        </w:rPr>
        <w:t>s</w:t>
      </w:r>
      <w:r>
        <w:rPr>
          <w:color w:val="000000"/>
          <w:sz w:val="20"/>
          <w:szCs w:val="20"/>
          <w:vertAlign w:val="superscript"/>
        </w:rPr>
        <w:t>2</w:t>
      </w:r>
      <w:r>
        <w:rPr>
          <w:color w:val="000000"/>
          <w:sz w:val="20"/>
          <w:szCs w:val="20"/>
        </w:rPr>
        <w:t xml:space="preserve"> = MSE = SSE/(</w:t>
      </w:r>
      <w:r>
        <w:rPr>
          <w:i/>
          <w:color w:val="000000"/>
          <w:sz w:val="20"/>
          <w:szCs w:val="20"/>
        </w:rPr>
        <w:t>n</w:t>
      </w:r>
      <w:r>
        <w:rPr>
          <w:color w:val="000000"/>
          <w:sz w:val="20"/>
          <w:szCs w:val="20"/>
        </w:rPr>
        <w:t xml:space="preserve"> – 2) = 127.3/3 = 42.433</w:t>
      </w:r>
    </w:p>
    <w:p w14:paraId="3D9E4848" w14:textId="77777777" w:rsidR="00BF62D2" w:rsidRDefault="008A1A69">
      <w:pPr>
        <w:widowControl w:val="0"/>
        <w:suppressAutoHyphens/>
        <w:spacing w:before="120" w:after="120" w:line="240" w:lineRule="auto"/>
        <w:ind w:left="720" w:hanging="360"/>
        <w:rPr>
          <w:color w:val="000000"/>
          <w:sz w:val="20"/>
          <w:szCs w:val="20"/>
        </w:rPr>
      </w:pPr>
      <w:r>
        <w:rPr>
          <w:color w:val="000000"/>
          <w:position w:val="-6"/>
          <w:sz w:val="20"/>
          <w:szCs w:val="20"/>
        </w:rPr>
        <w:object w:dxaOrig="2500" w:dyaOrig="300" w14:anchorId="18971688">
          <v:shape id="_x0000_i1240" type="#_x0000_t75" style="width:121.75pt;height:15pt" o:ole="" fillcolor="window">
            <v:imagedata r:id="rId442" o:title=""/>
          </v:shape>
          <o:OLEObject Type="Embed" ProgID="Equation.DSMT4" ShapeID="_x0000_i1240" DrawAspect="Content" ObjectID="_1769436569" r:id="rId443"/>
        </w:object>
      </w:r>
    </w:p>
    <w:p w14:paraId="7C47D7AE" w14:textId="77777777" w:rsidR="00BF62D2" w:rsidRDefault="008A1A69">
      <w:pPr>
        <w:widowControl w:val="0"/>
        <w:suppressAutoHyphens/>
        <w:spacing w:before="120" w:after="120" w:line="240" w:lineRule="auto"/>
        <w:ind w:left="720" w:hanging="360"/>
        <w:rPr>
          <w:color w:val="000000"/>
          <w:sz w:val="20"/>
          <w:szCs w:val="20"/>
        </w:rPr>
      </w:pPr>
      <w:r>
        <w:rPr>
          <w:color w:val="000000"/>
          <w:position w:val="-10"/>
          <w:sz w:val="20"/>
          <w:szCs w:val="20"/>
        </w:rPr>
        <w:object w:dxaOrig="1920" w:dyaOrig="300" w14:anchorId="77480F82">
          <v:shape id="_x0000_i1241" type="#_x0000_t75" style="width:94.2pt;height:15pt" o:ole="" fillcolor="window">
            <v:imagedata r:id="rId444" o:title=""/>
          </v:shape>
          <o:OLEObject Type="Embed" ProgID="Equation.DSMT4" ShapeID="_x0000_i1241" DrawAspect="Content" ObjectID="_1769436570" r:id="rId445"/>
        </w:object>
      </w:r>
    </w:p>
    <w:p w14:paraId="6B2A3322" w14:textId="77777777" w:rsidR="00BF62D2" w:rsidRDefault="008A1A69">
      <w:pPr>
        <w:widowControl w:val="0"/>
        <w:suppressAutoHyphens/>
        <w:spacing w:before="120" w:after="120" w:line="240" w:lineRule="auto"/>
        <w:ind w:left="720" w:hanging="360"/>
        <w:rPr>
          <w:color w:val="000000"/>
          <w:sz w:val="20"/>
          <w:szCs w:val="20"/>
        </w:rPr>
      </w:pPr>
      <w:r>
        <w:rPr>
          <w:color w:val="000000"/>
          <w:position w:val="-10"/>
          <w:sz w:val="20"/>
          <w:szCs w:val="20"/>
        </w:rPr>
        <w:object w:dxaOrig="1359" w:dyaOrig="320" w14:anchorId="2287DF98">
          <v:shape id="_x0000_i1242" type="#_x0000_t75" style="width:64.2pt;height:15pt" o:ole="" fillcolor="window">
            <v:imagedata r:id="rId446" o:title=""/>
          </v:shape>
          <o:OLEObject Type="Embed" ProgID="Equation.DSMT4" ShapeID="_x0000_i1242" DrawAspect="Content" ObjectID="_1769436571" r:id="rId447"/>
        </w:object>
      </w:r>
    </w:p>
    <w:p w14:paraId="4CF8822E" w14:textId="77777777" w:rsidR="00BF62D2" w:rsidRDefault="008A1A69">
      <w:pPr>
        <w:widowControl w:val="0"/>
        <w:suppressAutoHyphens/>
        <w:spacing w:before="100" w:after="100" w:line="240" w:lineRule="auto"/>
        <w:ind w:left="720" w:hanging="360"/>
        <w:rPr>
          <w:color w:val="000000"/>
          <w:sz w:val="20"/>
          <w:szCs w:val="20"/>
        </w:rPr>
      </w:pPr>
      <w:r>
        <w:rPr>
          <w:color w:val="000000"/>
          <w:position w:val="-28"/>
          <w:sz w:val="20"/>
          <w:szCs w:val="20"/>
        </w:rPr>
        <w:object w:dxaOrig="4480" w:dyaOrig="680" w14:anchorId="51999D50">
          <v:shape id="_x0000_i1243" type="#_x0000_t75" style="width:223.8pt;height:36.6pt" o:ole="" fillcolor="window">
            <v:imagedata r:id="rId448" o:title=""/>
          </v:shape>
          <o:OLEObject Type="Embed" ProgID="Equation.DSMT4" ShapeID="_x0000_i1243" DrawAspect="Content" ObjectID="_1769436572" r:id="rId449"/>
        </w:object>
      </w:r>
    </w:p>
    <w:p w14:paraId="74A70F07" w14:textId="77777777" w:rsidR="00BF62D2" w:rsidRDefault="008A1A69">
      <w:pPr>
        <w:widowControl w:val="0"/>
        <w:suppressAutoHyphens/>
        <w:spacing w:before="100" w:after="100" w:line="240" w:lineRule="auto"/>
        <w:ind w:left="720" w:hanging="360"/>
        <w:rPr>
          <w:color w:val="000000"/>
          <w:sz w:val="20"/>
          <w:szCs w:val="20"/>
        </w:rPr>
      </w:pPr>
      <w:r>
        <w:rPr>
          <w:color w:val="000000"/>
          <w:position w:val="-10"/>
          <w:sz w:val="20"/>
          <w:szCs w:val="20"/>
        </w:rPr>
        <w:object w:dxaOrig="3159" w:dyaOrig="300" w14:anchorId="0D34F0C4">
          <v:shape id="_x0000_i1244" type="#_x0000_t75" style="width:155.4pt;height:15pt" o:ole="" fillcolor="window">
            <v:imagedata r:id="rId450" o:title=""/>
          </v:shape>
          <o:OLEObject Type="Embed" ProgID="Equation.DSMT4" ShapeID="_x0000_i1244" DrawAspect="Content" ObjectID="_1769436573" r:id="rId451"/>
        </w:object>
      </w:r>
    </w:p>
    <w:p w14:paraId="47F86419" w14:textId="77777777" w:rsidR="00BF62D2" w:rsidRDefault="008A1A69">
      <w:pPr>
        <w:widowControl w:val="0"/>
        <w:suppressAutoHyphens/>
        <w:spacing w:before="100" w:after="100" w:line="240" w:lineRule="auto"/>
        <w:ind w:left="720" w:hanging="360"/>
        <w:rPr>
          <w:color w:val="000000"/>
          <w:sz w:val="20"/>
          <w:szCs w:val="20"/>
        </w:rPr>
      </w:pPr>
      <w:r>
        <w:rPr>
          <w:position w:val="-12"/>
          <w:sz w:val="20"/>
          <w:szCs w:val="20"/>
        </w:rPr>
        <w:object w:dxaOrig="880" w:dyaOrig="320" w14:anchorId="4305357E">
          <v:shape id="_x0000_i1245" type="#_x0000_t75" style="width:44.4pt;height:15pt" o:ole="">
            <v:imagedata r:id="rId434" o:title=""/>
          </v:shape>
          <o:OLEObject Type="Embed" ProgID="Equation.DSMT4" ShapeID="_x0000_i1245" DrawAspect="Content" ObjectID="_1769436574" r:id="rId452"/>
        </w:object>
      </w:r>
      <w:r>
        <w:rPr>
          <w:sz w:val="20"/>
          <w:szCs w:val="20"/>
        </w:rPr>
        <w:tab/>
      </w:r>
      <w:r>
        <w:rPr>
          <w:i/>
          <w:sz w:val="20"/>
          <w:szCs w:val="20"/>
        </w:rPr>
        <w:t>df</w:t>
      </w:r>
      <w:r>
        <w:rPr>
          <w:sz w:val="20"/>
          <w:szCs w:val="20"/>
        </w:rPr>
        <w:t xml:space="preserve"> = </w:t>
      </w:r>
      <w:r>
        <w:rPr>
          <w:i/>
          <w:sz w:val="20"/>
          <w:szCs w:val="20"/>
        </w:rPr>
        <w:t>n</w:t>
      </w:r>
      <w:r>
        <w:rPr>
          <w:sz w:val="20"/>
          <w:szCs w:val="20"/>
        </w:rPr>
        <w:t xml:space="preserve"> – 2 = 3</w:t>
      </w:r>
      <w:r>
        <w:rPr>
          <w:sz w:val="20"/>
          <w:szCs w:val="20"/>
        </w:rPr>
        <w:tab/>
      </w:r>
      <w:r>
        <w:rPr>
          <w:i/>
          <w:sz w:val="20"/>
          <w:szCs w:val="20"/>
        </w:rPr>
        <w:t>t</w:t>
      </w:r>
      <w:r>
        <w:rPr>
          <w:rFonts w:ascii="Times New Roman" w:hAnsi="Times New Roman" w:cs="Times New Roman"/>
          <w:i/>
          <w:sz w:val="20"/>
          <w:szCs w:val="20"/>
          <w:vertAlign w:val="subscript"/>
        </w:rPr>
        <w:t>α</w:t>
      </w:r>
      <w:r>
        <w:rPr>
          <w:sz w:val="20"/>
          <w:szCs w:val="20"/>
          <w:vertAlign w:val="subscript"/>
        </w:rPr>
        <w:t>/2</w:t>
      </w:r>
      <w:r>
        <w:rPr>
          <w:sz w:val="20"/>
          <w:szCs w:val="20"/>
        </w:rPr>
        <w:t xml:space="preserve"> = 3.182</w:t>
      </w:r>
    </w:p>
    <w:p w14:paraId="1F24E3E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18.40 ± 3.182(3.063) = 18.40 ± 9.75</w:t>
      </w:r>
    </w:p>
    <w:p w14:paraId="6548FAEC"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or 8.65 to 28.15</w:t>
      </w:r>
    </w:p>
    <w:p w14:paraId="3BCF2B4B" w14:textId="77777777" w:rsidR="00BF62D2" w:rsidRDefault="008A1A69">
      <w:pPr>
        <w:widowControl w:val="0"/>
        <w:suppressAutoHyphens/>
        <w:spacing w:before="120" w:after="120" w:line="240" w:lineRule="auto"/>
        <w:ind w:left="720" w:hanging="360"/>
        <w:rPr>
          <w:color w:val="000000"/>
          <w:sz w:val="20"/>
          <w:szCs w:val="20"/>
        </w:rPr>
      </w:pPr>
      <w:r>
        <w:rPr>
          <w:color w:val="000000"/>
          <w:position w:val="-28"/>
          <w:sz w:val="20"/>
          <w:szCs w:val="20"/>
        </w:rPr>
        <w:object w:dxaOrig="5080" w:dyaOrig="680" w14:anchorId="39E1F5A5">
          <v:shape id="_x0000_i1246" type="#_x0000_t75" style="width:251.45pt;height:36.6pt" o:ole="" fillcolor="window">
            <v:imagedata r:id="rId453" o:title=""/>
          </v:shape>
          <o:OLEObject Type="Embed" ProgID="Equation.DSMT4" ShapeID="_x0000_i1246" DrawAspect="Content" ObjectID="_1769436575" r:id="rId454"/>
        </w:object>
      </w:r>
    </w:p>
    <w:p w14:paraId="15BCA3E1" w14:textId="77777777" w:rsidR="00BF62D2" w:rsidRDefault="008A1A69">
      <w:pPr>
        <w:widowControl w:val="0"/>
        <w:suppressAutoHyphens/>
        <w:spacing w:before="120" w:after="120" w:line="240" w:lineRule="auto"/>
        <w:ind w:left="720" w:hanging="360"/>
        <w:rPr>
          <w:color w:val="000000"/>
          <w:sz w:val="20"/>
          <w:szCs w:val="20"/>
        </w:rPr>
      </w:pPr>
      <w:r>
        <w:rPr>
          <w:color w:val="000000"/>
          <w:position w:val="-12"/>
          <w:sz w:val="20"/>
          <w:szCs w:val="20"/>
        </w:rPr>
        <w:object w:dxaOrig="980" w:dyaOrig="320" w14:anchorId="2C9990BC">
          <v:shape id="_x0000_i1247" type="#_x0000_t75" style="width:49.2pt;height:15pt" o:ole="" fillcolor="window">
            <v:imagedata r:id="rId455" o:title=""/>
          </v:shape>
          <o:OLEObject Type="Embed" ProgID="Equation.DSMT4" ShapeID="_x0000_i1247" DrawAspect="Content" ObjectID="_1769436576" r:id="rId456"/>
        </w:object>
      </w:r>
      <w:r>
        <w:rPr>
          <w:color w:val="000000"/>
          <w:sz w:val="20"/>
          <w:szCs w:val="20"/>
        </w:rPr>
        <w:t> </w:t>
      </w:r>
      <w:r>
        <w:rPr>
          <w:color w:val="000000"/>
          <w:sz w:val="20"/>
          <w:szCs w:val="20"/>
        </w:rPr>
        <w:t> </w:t>
      </w:r>
      <w:r>
        <w:rPr>
          <w:i/>
          <w:sz w:val="20"/>
          <w:szCs w:val="20"/>
        </w:rPr>
        <w:t>df</w:t>
      </w:r>
      <w:r>
        <w:rPr>
          <w:sz w:val="20"/>
          <w:szCs w:val="20"/>
        </w:rPr>
        <w:t xml:space="preserve"> = </w:t>
      </w:r>
      <w:r>
        <w:rPr>
          <w:i/>
          <w:sz w:val="20"/>
          <w:szCs w:val="20"/>
        </w:rPr>
        <w:t>n</w:t>
      </w:r>
      <w:r>
        <w:rPr>
          <w:sz w:val="20"/>
          <w:szCs w:val="20"/>
        </w:rPr>
        <w:t xml:space="preserve"> – 2 = 3</w:t>
      </w:r>
      <w:r>
        <w:rPr>
          <w:sz w:val="20"/>
          <w:szCs w:val="20"/>
        </w:rPr>
        <w:t> </w:t>
      </w:r>
      <w:r>
        <w:rPr>
          <w:sz w:val="20"/>
          <w:szCs w:val="20"/>
        </w:rPr>
        <w:t> </w:t>
      </w:r>
      <w:r>
        <w:rPr>
          <w:i/>
          <w:sz w:val="20"/>
          <w:szCs w:val="20"/>
        </w:rPr>
        <w:t>t</w:t>
      </w:r>
      <w:r>
        <w:rPr>
          <w:rFonts w:ascii="Times New Roman" w:hAnsi="Times New Roman" w:cs="Times New Roman"/>
          <w:i/>
          <w:sz w:val="20"/>
          <w:szCs w:val="20"/>
          <w:vertAlign w:val="subscript"/>
        </w:rPr>
        <w:t>α</w:t>
      </w:r>
      <w:r>
        <w:rPr>
          <w:sz w:val="20"/>
          <w:szCs w:val="20"/>
          <w:vertAlign w:val="subscript"/>
        </w:rPr>
        <w:t>/2</w:t>
      </w:r>
      <w:r>
        <w:rPr>
          <w:sz w:val="20"/>
          <w:szCs w:val="20"/>
        </w:rPr>
        <w:t xml:space="preserve"> = 3.182</w:t>
      </w:r>
    </w:p>
    <w:p w14:paraId="00E7BB1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18.40 ± 3.182(7.198) = 18.40 ± 22.90</w:t>
      </w:r>
    </w:p>
    <w:p w14:paraId="55013EB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or –4.50 to 41.30</w:t>
      </w:r>
    </w:p>
    <w:p w14:paraId="2BCFD8C3" w14:textId="77777777" w:rsidR="00BF62D2" w:rsidRDefault="008A1A69">
      <w:pPr>
        <w:widowControl w:val="0"/>
        <w:suppressAutoHyphens/>
        <w:spacing w:before="120" w:after="120" w:line="240" w:lineRule="auto"/>
        <w:ind w:left="360"/>
        <w:rPr>
          <w:color w:val="000000"/>
          <w:sz w:val="20"/>
          <w:szCs w:val="20"/>
        </w:rPr>
      </w:pPr>
      <w:r>
        <w:rPr>
          <w:color w:val="000000"/>
          <w:sz w:val="20"/>
          <w:szCs w:val="20"/>
        </w:rPr>
        <w:t>The two intervals are different because there is more variability associated with predicting an individual value than there is a mean value.</w:t>
      </w:r>
    </w:p>
    <w:p w14:paraId="5FBB6D75" w14:textId="77777777" w:rsidR="00BF62D2" w:rsidRDefault="008A1A69">
      <w:pPr>
        <w:pStyle w:val="Solution"/>
        <w:widowControl w:val="0"/>
        <w:suppressAutoHyphens/>
        <w:spacing w:before="120" w:line="240" w:lineRule="auto"/>
        <w:ind w:left="0"/>
        <w:rPr>
          <w:szCs w:val="20"/>
        </w:rPr>
      </w:pPr>
      <w:r>
        <w:rPr>
          <w:szCs w:val="20"/>
        </w:rPr>
        <w:t>Applications</w:t>
      </w:r>
    </w:p>
    <w:p w14:paraId="3462F952" w14:textId="77777777" w:rsidR="00BF62D2" w:rsidRDefault="008A1A69">
      <w:pPr>
        <w:widowControl w:val="0"/>
        <w:suppressAutoHyphens/>
        <w:autoSpaceDE w:val="0"/>
        <w:autoSpaceDN w:val="0"/>
        <w:adjustRightInd w:val="0"/>
        <w:spacing w:before="120" w:after="0" w:line="240" w:lineRule="auto"/>
        <w:ind w:left="360" w:hanging="360"/>
        <w:rPr>
          <w:rFonts w:cs="TimesLTStd-Roman"/>
          <w:sz w:val="20"/>
          <w:szCs w:val="20"/>
          <w:lang w:val="en-IN"/>
        </w:rPr>
      </w:pPr>
      <w:r>
        <w:rPr>
          <w:sz w:val="20"/>
          <w:szCs w:val="20"/>
        </w:rPr>
        <w:t>35.</w:t>
      </w:r>
      <w:r>
        <w:rPr>
          <w:sz w:val="20"/>
          <w:szCs w:val="20"/>
        </w:rPr>
        <w:tab/>
      </w:r>
      <w:r>
        <w:rPr>
          <w:rFonts w:cs="TimesLTStd-Bold"/>
          <w:b/>
          <w:bCs/>
          <w:sz w:val="20"/>
          <w:szCs w:val="20"/>
          <w:lang w:val="en-IN"/>
        </w:rPr>
        <w:t xml:space="preserve">Restaurant Lines. </w:t>
      </w:r>
      <w:r>
        <w:rPr>
          <w:rFonts w:cs="TimesLTStd-Roman"/>
          <w:sz w:val="20"/>
          <w:szCs w:val="20"/>
          <w:lang w:val="en-IN"/>
        </w:rPr>
        <w:t xml:space="preserve">Many small restaurants in Portland, Oregon, and other cities across the United States do not take reservations. Owners say that with smaller capacity, noshows are costly, and they would rather have their staff focused on customer service rather </w:t>
      </w:r>
      <w:r>
        <w:rPr>
          <w:rFonts w:cs="TimesLTStd-Roman"/>
          <w:sz w:val="20"/>
          <w:szCs w:val="20"/>
          <w:lang w:val="en-IN"/>
        </w:rPr>
        <w:br/>
      </w:r>
      <w:r>
        <w:rPr>
          <w:rFonts w:cs="TimesLTStd-Roman"/>
          <w:spacing w:val="-2"/>
          <w:sz w:val="20"/>
          <w:szCs w:val="20"/>
          <w:lang w:val="en-IN"/>
        </w:rPr>
        <w:t>than maintaining a reservation system (</w:t>
      </w:r>
      <w:r>
        <w:rPr>
          <w:rFonts w:cs="TimesLTStd-Italic"/>
          <w:i/>
          <w:iCs/>
          <w:spacing w:val="-2"/>
          <w:sz w:val="20"/>
          <w:szCs w:val="20"/>
          <w:lang w:val="en-IN"/>
        </w:rPr>
        <w:t>pressherald.com</w:t>
      </w:r>
      <w:r>
        <w:rPr>
          <w:rFonts w:cs="TimesLTStd-Roman"/>
          <w:spacing w:val="-2"/>
          <w:sz w:val="20"/>
          <w:szCs w:val="20"/>
          <w:lang w:val="en-IN"/>
        </w:rPr>
        <w:t>). However, it is important to be able</w:t>
      </w:r>
      <w:r>
        <w:rPr>
          <w:rFonts w:cs="TimesLTStd-Roman"/>
          <w:sz w:val="20"/>
          <w:szCs w:val="20"/>
          <w:lang w:val="en-IN"/>
        </w:rPr>
        <w:t xml:space="preserve"> to give reasonable estimates of waiting time when customers arrive and put their name </w:t>
      </w:r>
      <w:r>
        <w:rPr>
          <w:rFonts w:cs="TimesLTStd-Roman"/>
          <w:sz w:val="20"/>
          <w:szCs w:val="20"/>
          <w:lang w:val="en-IN"/>
        </w:rPr>
        <w:br/>
        <w:t xml:space="preserve">on the waiting list. The file </w:t>
      </w:r>
      <w:r>
        <w:rPr>
          <w:rFonts w:cs="TimesLTStd-Italic"/>
          <w:i/>
          <w:iCs/>
          <w:sz w:val="20"/>
          <w:szCs w:val="20"/>
          <w:lang w:val="en-IN"/>
        </w:rPr>
        <w:t xml:space="preserve">restaurantline </w:t>
      </w:r>
      <w:r>
        <w:rPr>
          <w:rFonts w:cs="TimesLTStd-Roman"/>
          <w:sz w:val="20"/>
          <w:szCs w:val="20"/>
          <w:lang w:val="en-IN"/>
        </w:rPr>
        <w:t xml:space="preserve">contains 10 observations of number of people </w:t>
      </w:r>
      <w:r>
        <w:rPr>
          <w:rFonts w:cs="TimesLTStd-Roman"/>
          <w:sz w:val="20"/>
          <w:szCs w:val="20"/>
          <w:lang w:val="en-IN"/>
        </w:rPr>
        <w:br/>
        <w:t xml:space="preserve">in line ahead of a customer (independent variable </w:t>
      </w:r>
      <w:r>
        <w:rPr>
          <w:rFonts w:cs="TimesLTStd-Italic"/>
          <w:i/>
          <w:iCs/>
          <w:sz w:val="20"/>
          <w:szCs w:val="20"/>
          <w:lang w:val="en-IN"/>
        </w:rPr>
        <w:t>x</w:t>
      </w:r>
      <w:r>
        <w:rPr>
          <w:rFonts w:cs="TimesLTStd-Roman"/>
          <w:sz w:val="20"/>
          <w:szCs w:val="20"/>
          <w:lang w:val="en-IN"/>
        </w:rPr>
        <w:t xml:space="preserve">) and actual waiting time (dependent variable </w:t>
      </w:r>
      <w:r>
        <w:rPr>
          <w:rFonts w:cs="TimesLTStd-Italic"/>
          <w:i/>
          <w:iCs/>
          <w:sz w:val="20"/>
          <w:szCs w:val="20"/>
          <w:lang w:val="en-IN"/>
        </w:rPr>
        <w:t>y</w:t>
      </w:r>
      <w:r>
        <w:rPr>
          <w:rFonts w:cs="TimesLTStd-Roman"/>
          <w:sz w:val="20"/>
          <w:szCs w:val="20"/>
          <w:lang w:val="en-IN"/>
        </w:rPr>
        <w:t xml:space="preserve">). The estimated regression equation is: </w:t>
      </w:r>
    </w:p>
    <w:p w14:paraId="54039422" w14:textId="77777777" w:rsidR="00BF62D2" w:rsidRDefault="008A1A69">
      <w:pPr>
        <w:widowControl w:val="0"/>
        <w:suppressAutoHyphens/>
        <w:autoSpaceDE w:val="0"/>
        <w:autoSpaceDN w:val="0"/>
        <w:adjustRightInd w:val="0"/>
        <w:spacing w:after="120" w:line="240" w:lineRule="auto"/>
        <w:ind w:left="720" w:hanging="360"/>
        <w:rPr>
          <w:rFonts w:cs="TimesLTStd-Roman"/>
          <w:color w:val="D85629"/>
          <w:sz w:val="20"/>
          <w:szCs w:val="20"/>
          <w:lang w:val="en-IN"/>
        </w:rPr>
      </w:pPr>
      <w:r>
        <w:rPr>
          <w:rFonts w:cs="MathematicalPiLTStd-1"/>
          <w:position w:val="-10"/>
          <w:sz w:val="20"/>
          <w:szCs w:val="20"/>
          <w:lang w:val="en-IN"/>
        </w:rPr>
        <w:object w:dxaOrig="220" w:dyaOrig="300" w14:anchorId="1A525550">
          <v:shape id="_x0000_i1248" type="#_x0000_t75" style="width:11.4pt;height:15pt" o:ole="">
            <v:imagedata r:id="rId457" o:title=""/>
          </v:shape>
          <o:OLEObject Type="Embed" ProgID="Equation.DSMT4" ShapeID="_x0000_i1248" DrawAspect="Content" ObjectID="_1769436577" r:id="rId458"/>
        </w:object>
      </w:r>
      <w:r>
        <w:rPr>
          <w:rFonts w:cs="MathematicalPiLTStd-1"/>
          <w:sz w:val="20"/>
          <w:szCs w:val="20"/>
          <w:lang w:val="en-IN"/>
        </w:rPr>
        <w:t xml:space="preserve"> = </w:t>
      </w:r>
      <w:r>
        <w:rPr>
          <w:rFonts w:cs="TimesLTStd-Roman"/>
          <w:sz w:val="20"/>
          <w:szCs w:val="20"/>
          <w:lang w:val="en-IN"/>
        </w:rPr>
        <w:t xml:space="preserve">4.35 </w:t>
      </w:r>
      <w:r>
        <w:rPr>
          <w:rFonts w:cs="MathematicalPiLTStd-1"/>
          <w:sz w:val="20"/>
          <w:szCs w:val="20"/>
          <w:lang w:val="en-IN"/>
        </w:rPr>
        <w:t xml:space="preserve">+ </w:t>
      </w:r>
      <w:r>
        <w:rPr>
          <w:rFonts w:cs="TimesLTStd-Roman"/>
          <w:sz w:val="20"/>
          <w:szCs w:val="20"/>
          <w:lang w:val="en-IN"/>
        </w:rPr>
        <w:t>8.81</w:t>
      </w:r>
      <w:r>
        <w:rPr>
          <w:rFonts w:cs="TimesLTStd-Italic"/>
          <w:i/>
          <w:iCs/>
          <w:sz w:val="20"/>
          <w:szCs w:val="20"/>
          <w:lang w:val="en-IN"/>
        </w:rPr>
        <w:t xml:space="preserve">x </w:t>
      </w:r>
      <w:r>
        <w:rPr>
          <w:rFonts w:cs="TimesLTStd-Roman"/>
          <w:sz w:val="20"/>
          <w:szCs w:val="20"/>
          <w:lang w:val="en-IN"/>
        </w:rPr>
        <w:t xml:space="preserve">and MSE </w:t>
      </w:r>
      <w:r>
        <w:rPr>
          <w:rFonts w:cs="MathematicalPiLTStd-1"/>
          <w:sz w:val="20"/>
          <w:szCs w:val="20"/>
          <w:lang w:val="en-IN"/>
        </w:rPr>
        <w:t xml:space="preserve">= </w:t>
      </w:r>
      <w:r>
        <w:rPr>
          <w:rFonts w:cs="TimesLTStd-Roman"/>
          <w:sz w:val="20"/>
          <w:szCs w:val="20"/>
          <w:lang w:val="en-IN"/>
        </w:rPr>
        <w:t>94.42.</w:t>
      </w:r>
      <w:r>
        <w:rPr>
          <w:rFonts w:cs="TimesLTStd-Roman"/>
          <w:color w:val="D85629"/>
          <w:sz w:val="20"/>
          <w:szCs w:val="20"/>
          <w:lang w:val="en-IN"/>
        </w:rPr>
        <w:t xml:space="preserve"> </w:t>
      </w:r>
      <w:r>
        <w:rPr>
          <w:rFonts w:cs="TimesLTStd-Roman"/>
          <w:b/>
          <w:color w:val="D85629"/>
          <w:sz w:val="20"/>
          <w:szCs w:val="20"/>
          <w:lang w:val="en-IN"/>
        </w:rPr>
        <w:t>LO 2, 8, 9</w:t>
      </w:r>
    </w:p>
    <w:p w14:paraId="2856B1EC" w14:textId="77777777" w:rsidR="00BF62D2" w:rsidRDefault="008A1A69">
      <w:pPr>
        <w:widowControl w:val="0"/>
        <w:suppressAutoHyphens/>
        <w:autoSpaceDE w:val="0"/>
        <w:autoSpaceDN w:val="0"/>
        <w:adjustRightInd w:val="0"/>
        <w:spacing w:before="120" w:after="120" w:line="240" w:lineRule="auto"/>
        <w:ind w:left="720" w:hanging="360"/>
        <w:rPr>
          <w:rFonts w:cs="TimesLTStd-Roman"/>
          <w:spacing w:val="-4"/>
          <w:sz w:val="20"/>
          <w:szCs w:val="20"/>
          <w:lang w:val="en-IN"/>
        </w:rPr>
      </w:pPr>
      <w:r>
        <w:rPr>
          <w:rFonts w:cs="TimesLTStd-Roman"/>
          <w:sz w:val="20"/>
          <w:szCs w:val="20"/>
          <w:lang w:val="en-IN"/>
        </w:rPr>
        <w:t>a.</w:t>
      </w:r>
      <w:r>
        <w:rPr>
          <w:rFonts w:cs="TimesLTStd-Roman"/>
          <w:sz w:val="20"/>
          <w:szCs w:val="20"/>
          <w:lang w:val="en-IN"/>
        </w:rPr>
        <w:tab/>
      </w:r>
      <w:r>
        <w:rPr>
          <w:rFonts w:cs="TimesLTStd-Roman"/>
          <w:spacing w:val="-4"/>
          <w:sz w:val="20"/>
          <w:szCs w:val="20"/>
          <w:lang w:val="en-IN"/>
        </w:rPr>
        <w:t>Develop a point estimate for a customer who arrives with three people on the wait-list.</w:t>
      </w:r>
    </w:p>
    <w:p w14:paraId="20F46ED9"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Develop a 95% confidence interval for the mean waiting time for a customer who arrives with three customers already in line.</w:t>
      </w:r>
    </w:p>
    <w:p w14:paraId="5C4D3294"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Develop a 95% prediction interval for Roger and Sherry Davy’s waiting time if there are three customers in line when they arrive.</w:t>
      </w:r>
    </w:p>
    <w:p w14:paraId="189A370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Discuss the difference between parts (b) and (c).</w:t>
      </w:r>
    </w:p>
    <w:p w14:paraId="6F3CCFAB"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0AF7B6B4" w14:textId="77777777" w:rsidR="00BF62D2" w:rsidRDefault="008A1A69">
      <w:pPr>
        <w:widowControl w:val="0"/>
        <w:suppressAutoHyphens/>
        <w:spacing w:after="120" w:line="240" w:lineRule="auto"/>
        <w:ind w:left="720" w:hanging="360"/>
        <w:rPr>
          <w:color w:val="000000"/>
          <w:position w:val="-10"/>
          <w:sz w:val="20"/>
          <w:szCs w:val="20"/>
        </w:rPr>
      </w:pPr>
      <w:r>
        <w:rPr>
          <w:color w:val="000000"/>
          <w:sz w:val="20"/>
          <w:szCs w:val="20"/>
        </w:rPr>
        <w:t>a.</w:t>
      </w:r>
      <w:r>
        <w:rPr>
          <w:color w:val="000000"/>
          <w:sz w:val="20"/>
          <w:szCs w:val="20"/>
        </w:rPr>
        <w:tab/>
      </w:r>
      <w:r>
        <w:rPr>
          <w:color w:val="000000"/>
          <w:position w:val="-10"/>
          <w:sz w:val="20"/>
          <w:szCs w:val="20"/>
        </w:rPr>
        <w:object w:dxaOrig="3340" w:dyaOrig="300" w14:anchorId="639FAFCF">
          <v:shape id="_x0000_i1249" type="#_x0000_t75" style="width:166.15pt;height:15pt" o:ole="" fillcolor="window">
            <v:imagedata r:id="rId459" o:title=""/>
          </v:shape>
          <o:OLEObject Type="Embed" ProgID="Equation.DSMT4" ShapeID="_x0000_i1249" DrawAspect="Content" ObjectID="_1769436578" r:id="rId460"/>
        </w:object>
      </w:r>
    </w:p>
    <w:p w14:paraId="5C28DA4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r>
      <w:r>
        <w:rPr>
          <w:color w:val="000000"/>
          <w:position w:val="-6"/>
          <w:sz w:val="20"/>
          <w:szCs w:val="20"/>
        </w:rPr>
        <w:object w:dxaOrig="2700" w:dyaOrig="300" w14:anchorId="00287890">
          <v:shape id="_x0000_i1250" type="#_x0000_t75" style="width:136.2pt;height:15pt" o:ole="">
            <v:imagedata r:id="rId461" o:title=""/>
          </v:shape>
          <o:OLEObject Type="Embed" ProgID="Equation.DSMT4" ShapeID="_x0000_i1250" DrawAspect="Content" ObjectID="_1769436579" r:id="rId462"/>
        </w:object>
      </w:r>
      <w:r>
        <w:rPr>
          <w:color w:val="000000"/>
          <w:sz w:val="20"/>
          <w:szCs w:val="20"/>
        </w:rPr>
        <w:t xml:space="preserve"> </w:t>
      </w:r>
    </w:p>
    <w:p w14:paraId="264B9DAE"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2260" w:dyaOrig="320" w14:anchorId="2BA5D00E">
          <v:shape id="_x0000_i1251" type="#_x0000_t75" style="width:114.6pt;height:15pt" o:ole="" fillcolor="window">
            <v:imagedata r:id="rId463" o:title=""/>
          </v:shape>
          <o:OLEObject Type="Embed" ProgID="Equation.DSMT4" ShapeID="_x0000_i1251" DrawAspect="Content" ObjectID="_1769436580" r:id="rId464"/>
        </w:object>
      </w:r>
    </w:p>
    <w:p w14:paraId="3DECF0A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8"/>
          <w:sz w:val="20"/>
          <w:szCs w:val="20"/>
        </w:rPr>
        <w:object w:dxaOrig="4560" w:dyaOrig="680" w14:anchorId="132B7538">
          <v:shape id="_x0000_i1252" type="#_x0000_t75" style="width:230.95pt;height:36.6pt" o:ole="" fillcolor="window">
            <v:imagedata r:id="rId465" o:title=""/>
          </v:shape>
          <o:OLEObject Type="Embed" ProgID="Equation.DSMT4" ShapeID="_x0000_i1252" DrawAspect="Content" ObjectID="_1769436581" r:id="rId466"/>
        </w:object>
      </w:r>
    </w:p>
    <w:p w14:paraId="45D92BB5" w14:textId="77777777" w:rsidR="00BF62D2" w:rsidRDefault="008A1A69">
      <w:pPr>
        <w:widowControl w:val="0"/>
        <w:suppressAutoHyphens/>
        <w:spacing w:before="120" w:after="120" w:line="240" w:lineRule="auto"/>
        <w:ind w:left="720" w:hanging="360"/>
        <w:rPr>
          <w:color w:val="000000"/>
          <w:sz w:val="20"/>
          <w:szCs w:val="20"/>
        </w:rPr>
      </w:pPr>
      <w:r>
        <w:rPr>
          <w:position w:val="-12"/>
          <w:sz w:val="20"/>
          <w:szCs w:val="20"/>
        </w:rPr>
        <w:tab/>
      </w:r>
      <w:r>
        <w:rPr>
          <w:position w:val="-12"/>
          <w:sz w:val="20"/>
          <w:szCs w:val="20"/>
        </w:rPr>
        <w:object w:dxaOrig="880" w:dyaOrig="320" w14:anchorId="053C95D4">
          <v:shape id="_x0000_i1253" type="#_x0000_t75" style="width:44.4pt;height:15pt" o:ole="">
            <v:imagedata r:id="rId434" o:title=""/>
          </v:shape>
          <o:OLEObject Type="Embed" ProgID="Equation.DSMT4" ShapeID="_x0000_i1253" DrawAspect="Content" ObjectID="_1769436582" r:id="rId467"/>
        </w:object>
      </w:r>
    </w:p>
    <w:p w14:paraId="376E8DF4"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30.8 ± 2.306 (4.11) = 30.8 ± 9.48</w:t>
      </w:r>
    </w:p>
    <w:p w14:paraId="2748A34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or 21.32 to 40.28</w:t>
      </w:r>
    </w:p>
    <w:p w14:paraId="28ABD7BF" w14:textId="77777777" w:rsidR="00BF62D2" w:rsidRDefault="008A1A69">
      <w:pPr>
        <w:keepNext/>
        <w:widowControl w:val="0"/>
        <w:suppressAutoHyphens/>
        <w:spacing w:before="120" w:after="120" w:line="240" w:lineRule="auto"/>
        <w:ind w:left="720" w:hanging="360"/>
        <w:rPr>
          <w:color w:val="000000"/>
          <w:position w:val="-28"/>
          <w:sz w:val="20"/>
          <w:szCs w:val="20"/>
        </w:rPr>
      </w:pPr>
      <w:r>
        <w:rPr>
          <w:color w:val="000000"/>
          <w:sz w:val="20"/>
          <w:szCs w:val="20"/>
        </w:rPr>
        <w:t>c.</w:t>
      </w:r>
      <w:r>
        <w:rPr>
          <w:color w:val="000000"/>
          <w:sz w:val="20"/>
          <w:szCs w:val="20"/>
        </w:rPr>
        <w:tab/>
      </w:r>
      <w:r>
        <w:rPr>
          <w:color w:val="000000"/>
          <w:position w:val="-28"/>
          <w:sz w:val="20"/>
          <w:szCs w:val="20"/>
        </w:rPr>
        <w:object w:dxaOrig="5220" w:dyaOrig="680" w14:anchorId="004C8723">
          <v:shape id="_x0000_i1254" type="#_x0000_t75" style="width:258.65pt;height:36.6pt" o:ole="" fillcolor="window">
            <v:imagedata r:id="rId468" o:title=""/>
          </v:shape>
          <o:OLEObject Type="Embed" ProgID="Equation.DSMT4" ShapeID="_x0000_i1254" DrawAspect="Content" ObjectID="_1769436583" r:id="rId469"/>
        </w:object>
      </w:r>
    </w:p>
    <w:p w14:paraId="638079C6" w14:textId="77777777" w:rsidR="00BF62D2" w:rsidRDefault="008A1A69">
      <w:pPr>
        <w:widowControl w:val="0"/>
        <w:suppressAutoHyphens/>
        <w:spacing w:before="120" w:after="120" w:line="240" w:lineRule="auto"/>
        <w:ind w:left="720" w:hanging="360"/>
        <w:rPr>
          <w:color w:val="000000"/>
          <w:position w:val="-12"/>
          <w:sz w:val="20"/>
          <w:szCs w:val="20"/>
        </w:rPr>
      </w:pPr>
      <w:r>
        <w:rPr>
          <w:color w:val="000000"/>
          <w:sz w:val="20"/>
          <w:szCs w:val="20"/>
        </w:rPr>
        <w:tab/>
      </w:r>
      <w:r>
        <w:rPr>
          <w:color w:val="000000"/>
          <w:position w:val="-12"/>
          <w:sz w:val="20"/>
          <w:szCs w:val="20"/>
        </w:rPr>
        <w:object w:dxaOrig="980" w:dyaOrig="340" w14:anchorId="12E90822">
          <v:shape id="_x0000_i1255" type="#_x0000_t75" style="width:49.2pt;height:15pt" o:ole="" fillcolor="window">
            <v:imagedata r:id="rId470" o:title=""/>
          </v:shape>
          <o:OLEObject Type="Embed" ProgID="Equation.DSMT4" ShapeID="_x0000_i1255" DrawAspect="Content" ObjectID="_1769436584" r:id="rId471"/>
        </w:object>
      </w:r>
    </w:p>
    <w:p w14:paraId="52CC946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30.8 ± 2.306 (10.55) = 30.8 ± 24.33</w:t>
      </w:r>
    </w:p>
    <w:p w14:paraId="0D65BD03"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or 6.47 to 55.13</w:t>
      </w:r>
    </w:p>
    <w:p w14:paraId="1310D92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d.</w:t>
      </w:r>
      <w:r>
        <w:rPr>
          <w:color w:val="000000"/>
          <w:sz w:val="20"/>
          <w:szCs w:val="20"/>
        </w:rPr>
        <w:tab/>
        <w:t>As expected, the prediction interval is much wider than the confidence interval. This is due to the fact that it is more difficult to predict the waiting time for an individual customer arriving with three people in line than it is to estimate the mean waiting time for a customer arriving with three people in line.</w:t>
      </w:r>
    </w:p>
    <w:p w14:paraId="0867AECC"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sz w:val="20"/>
          <w:szCs w:val="20"/>
        </w:rPr>
        <w:t>36.</w:t>
      </w:r>
      <w:r>
        <w:rPr>
          <w:sz w:val="20"/>
          <w:szCs w:val="20"/>
        </w:rPr>
        <w:tab/>
      </w:r>
      <w:r>
        <w:rPr>
          <w:rFonts w:cs="TimesLTStd-Bold"/>
          <w:b/>
          <w:bCs/>
          <w:sz w:val="20"/>
          <w:szCs w:val="20"/>
          <w:lang w:val="en-IN"/>
        </w:rPr>
        <w:t xml:space="preserve">Sales Performance. </w:t>
      </w:r>
      <w:r>
        <w:rPr>
          <w:rFonts w:cs="TimesLTStd-Roman"/>
          <w:sz w:val="20"/>
          <w:szCs w:val="20"/>
          <w:lang w:val="en-IN"/>
        </w:rPr>
        <w:t xml:space="preserve">In exercise seven, the data on </w:t>
      </w:r>
      <w:r>
        <w:rPr>
          <w:rFonts w:cs="TimesLTStd-Italic"/>
          <w:i/>
          <w:iCs/>
          <w:sz w:val="20"/>
          <w:szCs w:val="20"/>
          <w:lang w:val="en-IN"/>
        </w:rPr>
        <w:t xml:space="preserve">y </w:t>
      </w:r>
      <w:r>
        <w:rPr>
          <w:rFonts w:cs="MathematicalPiLTStd-1"/>
          <w:sz w:val="20"/>
          <w:szCs w:val="20"/>
          <w:lang w:val="en-IN"/>
        </w:rPr>
        <w:t xml:space="preserve">= </w:t>
      </w:r>
      <w:r>
        <w:rPr>
          <w:rFonts w:cs="TimesLTStd-Roman"/>
          <w:sz w:val="20"/>
          <w:szCs w:val="20"/>
          <w:lang w:val="en-IN"/>
        </w:rPr>
        <w:t xml:space="preserve">annual sales ($1,000s) for new customer accounts and </w:t>
      </w:r>
      <w:r>
        <w:rPr>
          <w:rFonts w:cs="TimesLTStd-Italic"/>
          <w:i/>
          <w:iCs/>
          <w:sz w:val="20"/>
          <w:szCs w:val="20"/>
          <w:lang w:val="en-IN"/>
        </w:rPr>
        <w:t xml:space="preserve">x </w:t>
      </w:r>
      <w:r>
        <w:rPr>
          <w:rFonts w:cs="MathematicalPiLTStd-1"/>
          <w:sz w:val="20"/>
          <w:szCs w:val="20"/>
          <w:lang w:val="en-IN"/>
        </w:rPr>
        <w:t xml:space="preserve">= </w:t>
      </w:r>
      <w:r>
        <w:rPr>
          <w:rFonts w:cs="TimesLTStd-Roman"/>
          <w:sz w:val="20"/>
          <w:szCs w:val="20"/>
          <w:lang w:val="en-IN"/>
        </w:rPr>
        <w:t xml:space="preserve">number of years of experience for a sample of 10 salespersons provided the estimated regression equation </w:t>
      </w:r>
      <w:r>
        <w:rPr>
          <w:rFonts w:cs="TimesLTStd-Roman"/>
          <w:position w:val="-10"/>
          <w:sz w:val="20"/>
          <w:szCs w:val="20"/>
          <w:lang w:val="en-IN"/>
        </w:rPr>
        <w:object w:dxaOrig="220" w:dyaOrig="300" w14:anchorId="10E9BF99">
          <v:shape id="_x0000_i1256" type="#_x0000_t75" style="width:11.4pt;height:15pt" o:ole="">
            <v:imagedata r:id="rId472" o:title=""/>
          </v:shape>
          <o:OLEObject Type="Embed" ProgID="Equation.DSMT4" ShapeID="_x0000_i1256" DrawAspect="Content" ObjectID="_1769436585" r:id="rId473"/>
        </w:object>
      </w:r>
      <w:r>
        <w:rPr>
          <w:rFonts w:cs="WWDOC02-Regular"/>
          <w:sz w:val="20"/>
          <w:szCs w:val="20"/>
          <w:lang w:val="en-IN"/>
        </w:rPr>
        <w:t xml:space="preserve"> </w:t>
      </w:r>
      <w:r>
        <w:rPr>
          <w:rFonts w:cs="MathematicalPiLTStd-1"/>
          <w:sz w:val="20"/>
          <w:szCs w:val="20"/>
          <w:lang w:val="en-IN"/>
        </w:rPr>
        <w:t xml:space="preserve">= </w:t>
      </w:r>
      <w:r>
        <w:rPr>
          <w:rFonts w:cs="TimesLTStd-Roman"/>
          <w:sz w:val="20"/>
          <w:szCs w:val="20"/>
          <w:lang w:val="en-IN"/>
        </w:rPr>
        <w:t xml:space="preserve">80 </w:t>
      </w:r>
      <w:r>
        <w:rPr>
          <w:rFonts w:cs="MathematicalPiLTStd-1"/>
          <w:sz w:val="20"/>
          <w:szCs w:val="20"/>
          <w:lang w:val="en-IN"/>
        </w:rPr>
        <w:t xml:space="preserve">+ </w:t>
      </w:r>
      <w:r>
        <w:rPr>
          <w:rFonts w:cs="TimesLTStd-Roman"/>
          <w:sz w:val="20"/>
          <w:szCs w:val="20"/>
          <w:lang w:val="en-IN"/>
        </w:rPr>
        <w:t>4</w:t>
      </w:r>
      <w:r>
        <w:rPr>
          <w:rFonts w:cs="TimesLTStd-Italic"/>
          <w:i/>
          <w:iCs/>
          <w:sz w:val="20"/>
          <w:szCs w:val="20"/>
          <w:lang w:val="en-IN"/>
        </w:rPr>
        <w:t>x</w:t>
      </w:r>
      <w:r>
        <w:rPr>
          <w:rFonts w:cs="TimesLTStd-Roman"/>
          <w:sz w:val="20"/>
          <w:szCs w:val="20"/>
          <w:lang w:val="en-IN"/>
        </w:rPr>
        <w:t xml:space="preserve">. For these data </w:t>
      </w:r>
      <w:r>
        <w:rPr>
          <w:rFonts w:cs="TimesLTStd-Roman"/>
          <w:position w:val="-4"/>
          <w:sz w:val="20"/>
          <w:szCs w:val="20"/>
          <w:lang w:val="en-IN"/>
        </w:rPr>
        <w:object w:dxaOrig="200" w:dyaOrig="220" w14:anchorId="7267F7C0">
          <v:shape id="_x0000_i1257" type="#_x0000_t75" style="width:10.8pt;height:11.4pt" o:ole="">
            <v:imagedata r:id="rId474" o:title=""/>
          </v:shape>
          <o:OLEObject Type="Embed" ProgID="Equation.DSMT4" ShapeID="_x0000_i1257" DrawAspect="Content" ObjectID="_1769436586" r:id="rId475"/>
        </w:object>
      </w:r>
      <w:r>
        <w:rPr>
          <w:rFonts w:cs="TimesLTStd-Italic"/>
          <w:i/>
          <w:iCs/>
          <w:sz w:val="20"/>
          <w:szCs w:val="20"/>
          <w:lang w:val="en-IN"/>
        </w:rPr>
        <w:t xml:space="preserve"> </w:t>
      </w:r>
      <w:r>
        <w:rPr>
          <w:rFonts w:cs="MathematicalPiLTStd-1"/>
          <w:sz w:val="20"/>
          <w:szCs w:val="20"/>
          <w:lang w:val="en-IN"/>
        </w:rPr>
        <w:t xml:space="preserve">= </w:t>
      </w:r>
      <w:r>
        <w:rPr>
          <w:rFonts w:cs="TimesLTStd-Roman"/>
          <w:sz w:val="20"/>
          <w:szCs w:val="20"/>
          <w:lang w:val="en-IN"/>
        </w:rPr>
        <w:t xml:space="preserve">7, </w:t>
      </w:r>
      <w:r>
        <w:rPr>
          <w:rFonts w:cs="MathematicalPiLTStd-3"/>
          <w:sz w:val="20"/>
          <w:szCs w:val="20"/>
          <w:lang w:val="en-IN"/>
        </w:rPr>
        <w:sym w:font="Symbol" w:char="F053"/>
      </w:r>
      <w:r>
        <w:rPr>
          <w:rFonts w:cs="TimesLTStd-Roman"/>
          <w:sz w:val="20"/>
          <w:szCs w:val="20"/>
          <w:lang w:val="en-IN"/>
        </w:rPr>
        <w:t>(</w:t>
      </w:r>
      <w:r>
        <w:rPr>
          <w:rFonts w:cs="TimesLTStd-Italic"/>
          <w:i/>
          <w:iCs/>
          <w:sz w:val="20"/>
          <w:szCs w:val="20"/>
          <w:lang w:val="en-IN"/>
        </w:rPr>
        <w:t>x</w:t>
      </w:r>
      <w:r>
        <w:rPr>
          <w:rFonts w:cs="TimesLTStd-Italic"/>
          <w:i/>
          <w:iCs/>
          <w:sz w:val="20"/>
          <w:szCs w:val="20"/>
          <w:vertAlign w:val="subscript"/>
          <w:lang w:val="en-IN"/>
        </w:rPr>
        <w:t>i</w:t>
      </w:r>
      <w:r>
        <w:rPr>
          <w:rFonts w:cs="TimesLTStd-Italic"/>
          <w:i/>
          <w:iCs/>
          <w:sz w:val="20"/>
          <w:szCs w:val="20"/>
          <w:lang w:val="en-IN"/>
        </w:rPr>
        <w:t xml:space="preserve"> </w:t>
      </w:r>
      <w:r>
        <w:rPr>
          <w:rFonts w:cs="MathematicalPiLTStd-1"/>
          <w:sz w:val="20"/>
          <w:szCs w:val="20"/>
          <w:lang w:val="en-IN"/>
        </w:rPr>
        <w:t xml:space="preserve">– </w:t>
      </w:r>
      <w:r>
        <w:rPr>
          <w:rFonts w:cs="MathematicalPiLTStd-1"/>
          <w:position w:val="-4"/>
          <w:sz w:val="20"/>
          <w:szCs w:val="20"/>
          <w:lang w:val="en-IN"/>
        </w:rPr>
        <w:object w:dxaOrig="200" w:dyaOrig="220" w14:anchorId="1998625E">
          <v:shape id="_x0000_i1258" type="#_x0000_t75" style="width:10.8pt;height:11.4pt" o:ole="">
            <v:imagedata r:id="rId476" o:title=""/>
          </v:shape>
          <o:OLEObject Type="Embed" ProgID="Equation.DSMT4" ShapeID="_x0000_i1258" DrawAspect="Content" ObjectID="_1769436587" r:id="rId477"/>
        </w:object>
      </w:r>
      <w:r>
        <w:rPr>
          <w:rFonts w:cs="TimesLTStd-Roman"/>
          <w:sz w:val="20"/>
          <w:szCs w:val="20"/>
          <w:lang w:val="en-IN"/>
        </w:rPr>
        <w:t>)</w:t>
      </w:r>
      <w:r>
        <w:rPr>
          <w:rFonts w:cs="TimesLTStd-Roman"/>
          <w:sz w:val="20"/>
          <w:szCs w:val="20"/>
          <w:vertAlign w:val="superscript"/>
          <w:lang w:val="en-IN"/>
        </w:rPr>
        <w:t>2</w: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 xml:space="preserve">142, and </w:t>
      </w:r>
      <w:r>
        <w:rPr>
          <w:rFonts w:cs="TimesLTStd-Italic"/>
          <w:i/>
          <w:iCs/>
          <w:sz w:val="20"/>
          <w:szCs w:val="20"/>
          <w:lang w:val="en-IN"/>
        </w:rPr>
        <w:t xml:space="preserve">s </w:t>
      </w:r>
      <w:r>
        <w:rPr>
          <w:rFonts w:cs="MathematicalPiLTStd-1"/>
          <w:sz w:val="20"/>
          <w:szCs w:val="20"/>
          <w:lang w:val="en-IN"/>
        </w:rPr>
        <w:t xml:space="preserve">= </w:t>
      </w:r>
      <w:r>
        <w:rPr>
          <w:rFonts w:cs="TimesLTStd-Roman"/>
          <w:sz w:val="20"/>
          <w:szCs w:val="20"/>
          <w:lang w:val="en-IN"/>
        </w:rPr>
        <w:t xml:space="preserve">4.6098. </w:t>
      </w:r>
      <w:r>
        <w:rPr>
          <w:rFonts w:cs="TimesLTStd-Roman"/>
          <w:b/>
          <w:color w:val="D85629"/>
          <w:sz w:val="20"/>
          <w:szCs w:val="20"/>
          <w:lang w:val="en-IN"/>
        </w:rPr>
        <w:t>LO 8, 9</w:t>
      </w:r>
    </w:p>
    <w:p w14:paraId="0CA984B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95% confidence interval for the mean annual sales for all salespersons with nine years of experience.</w:t>
      </w:r>
    </w:p>
    <w:p w14:paraId="5E55AB62"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The company is considering hiring Tom Smart, a salesperson with nine years of experience. Develop a 95% prediction interval of annual sales for Tom Smart.</w:t>
      </w:r>
    </w:p>
    <w:p w14:paraId="179CCA50"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Discuss the differences in your answers to parts (a) and (b).</w:t>
      </w:r>
    </w:p>
    <w:p w14:paraId="750A0E44"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1DD2312E"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r>
        <w:rPr>
          <w:color w:val="000000"/>
          <w:position w:val="-28"/>
          <w:sz w:val="20"/>
          <w:szCs w:val="20"/>
        </w:rPr>
        <w:object w:dxaOrig="4580" w:dyaOrig="680" w14:anchorId="06025F22">
          <v:shape id="_x0000_i1259" type="#_x0000_t75" style="width:231.05pt;height:36.6pt" o:ole="" fillcolor="window">
            <v:imagedata r:id="rId478" o:title=""/>
          </v:shape>
          <o:OLEObject Type="Embed" ProgID="Equation.DSMT4" ShapeID="_x0000_i1259" DrawAspect="Content" ObjectID="_1769436588" r:id="rId479"/>
        </w:object>
      </w:r>
    </w:p>
    <w:p w14:paraId="23B56989" w14:textId="77777777" w:rsidR="00BF62D2" w:rsidRDefault="008A1A69">
      <w:pPr>
        <w:widowControl w:val="0"/>
        <w:suppressAutoHyphens/>
        <w:spacing w:before="120" w:after="120" w:line="240" w:lineRule="auto"/>
        <w:ind w:left="720" w:hanging="360"/>
        <w:rPr>
          <w:position w:val="-12"/>
          <w:sz w:val="20"/>
          <w:szCs w:val="20"/>
        </w:rPr>
      </w:pPr>
      <w:r>
        <w:rPr>
          <w:color w:val="000000"/>
          <w:sz w:val="20"/>
          <w:szCs w:val="20"/>
        </w:rPr>
        <w:tab/>
      </w:r>
      <w:r>
        <w:rPr>
          <w:position w:val="-12"/>
          <w:sz w:val="20"/>
          <w:szCs w:val="20"/>
        </w:rPr>
        <w:object w:dxaOrig="880" w:dyaOrig="320" w14:anchorId="24084A8F">
          <v:shape id="_x0000_i1260" type="#_x0000_t75" style="width:44.4pt;height:15pt" o:ole="">
            <v:imagedata r:id="rId434" o:title=""/>
          </v:shape>
          <o:OLEObject Type="Embed" ProgID="Equation.DSMT4" ShapeID="_x0000_i1260" DrawAspect="Content" ObjectID="_1769436589" r:id="rId480"/>
        </w:object>
      </w:r>
      <w:r>
        <w:rPr>
          <w:sz w:val="20"/>
          <w:szCs w:val="20"/>
        </w:rPr>
        <w:t> </w:t>
      </w:r>
      <w:r>
        <w:rPr>
          <w:sz w:val="20"/>
          <w:szCs w:val="20"/>
        </w:rPr>
        <w:t> </w:t>
      </w:r>
      <w:r>
        <w:rPr>
          <w:sz w:val="20"/>
          <w:szCs w:val="20"/>
        </w:rPr>
        <w:t xml:space="preserve"> </w:t>
      </w:r>
      <w:r>
        <w:rPr>
          <w:i/>
          <w:sz w:val="20"/>
          <w:szCs w:val="20"/>
        </w:rPr>
        <w:t>df</w:t>
      </w:r>
      <w:r>
        <w:rPr>
          <w:sz w:val="20"/>
          <w:szCs w:val="20"/>
        </w:rPr>
        <w:t xml:space="preserve"> = </w:t>
      </w:r>
      <w:r>
        <w:rPr>
          <w:i/>
          <w:sz w:val="20"/>
          <w:szCs w:val="20"/>
        </w:rPr>
        <w:t>n</w:t>
      </w:r>
      <w:r>
        <w:rPr>
          <w:sz w:val="20"/>
          <w:szCs w:val="20"/>
        </w:rPr>
        <w:t xml:space="preserve"> – 2 = 8</w:t>
      </w:r>
      <w:r>
        <w:rPr>
          <w:sz w:val="20"/>
          <w:szCs w:val="20"/>
        </w:rPr>
        <w:t> </w:t>
      </w:r>
      <w:r>
        <w:rPr>
          <w:sz w:val="20"/>
          <w:szCs w:val="20"/>
        </w:rPr>
        <w:t> </w:t>
      </w:r>
      <w:r>
        <w:rPr>
          <w:i/>
          <w:sz w:val="20"/>
          <w:szCs w:val="20"/>
        </w:rPr>
        <w:t>t</w:t>
      </w:r>
      <w:r>
        <w:rPr>
          <w:i/>
          <w:sz w:val="20"/>
          <w:szCs w:val="20"/>
          <w:vertAlign w:val="subscript"/>
        </w:rPr>
        <w:t>a</w:t>
      </w:r>
      <w:r>
        <w:rPr>
          <w:sz w:val="20"/>
          <w:szCs w:val="20"/>
          <w:vertAlign w:val="subscript"/>
        </w:rPr>
        <w:t>/2</w:t>
      </w:r>
      <w:r>
        <w:rPr>
          <w:sz w:val="20"/>
          <w:szCs w:val="20"/>
        </w:rPr>
        <w:t xml:space="preserve"> = 2.306</w:t>
      </w:r>
    </w:p>
    <w:p w14:paraId="019E6C9D" w14:textId="77777777" w:rsidR="00BF62D2" w:rsidRDefault="008A1A69">
      <w:pPr>
        <w:widowControl w:val="0"/>
        <w:suppressAutoHyphens/>
        <w:spacing w:before="120" w:after="120" w:line="240" w:lineRule="auto"/>
        <w:ind w:left="720" w:hanging="360"/>
        <w:rPr>
          <w:color w:val="000000"/>
          <w:sz w:val="20"/>
          <w:szCs w:val="20"/>
        </w:rPr>
      </w:pPr>
      <w:r>
        <w:rPr>
          <w:color w:val="000000"/>
          <w:position w:val="-10"/>
          <w:sz w:val="20"/>
          <w:szCs w:val="20"/>
        </w:rPr>
        <w:tab/>
      </w:r>
      <w:r>
        <w:rPr>
          <w:color w:val="000000"/>
          <w:position w:val="-10"/>
          <w:sz w:val="20"/>
          <w:szCs w:val="20"/>
        </w:rPr>
        <w:object w:dxaOrig="2520" w:dyaOrig="300" w14:anchorId="6D21140E">
          <v:shape id="_x0000_i1261" type="#_x0000_t75" style="width:129.65pt;height:15pt" o:ole="" fillcolor="window">
            <v:imagedata r:id="rId481" o:title=""/>
          </v:shape>
          <o:OLEObject Type="Embed" ProgID="Equation.DSMT4" ShapeID="_x0000_i1261" DrawAspect="Content" ObjectID="_1769436590" r:id="rId482"/>
        </w:object>
      </w:r>
    </w:p>
    <w:p w14:paraId="35B96D3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116 ± 2.306(1.6503) = 116 ± 3.806</w:t>
      </w:r>
    </w:p>
    <w:p w14:paraId="259FE14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or 112.194 to 119.806 ($112,194 to $119,806)</w:t>
      </w:r>
    </w:p>
    <w:p w14:paraId="019311C1" w14:textId="77777777" w:rsidR="00BF62D2" w:rsidRDefault="008A1A69">
      <w:pPr>
        <w:widowControl w:val="0"/>
        <w:suppressAutoHyphens/>
        <w:spacing w:before="120" w:after="120" w:line="240" w:lineRule="auto"/>
        <w:ind w:left="720" w:hanging="360"/>
        <w:rPr>
          <w:color w:val="000000"/>
          <w:position w:val="-28"/>
          <w:sz w:val="20"/>
          <w:szCs w:val="20"/>
        </w:rPr>
      </w:pPr>
      <w:r>
        <w:rPr>
          <w:color w:val="000000"/>
          <w:sz w:val="20"/>
          <w:szCs w:val="20"/>
        </w:rPr>
        <w:t>b.</w:t>
      </w:r>
      <w:r>
        <w:rPr>
          <w:color w:val="000000"/>
          <w:sz w:val="20"/>
          <w:szCs w:val="20"/>
        </w:rPr>
        <w:tab/>
      </w:r>
      <w:r>
        <w:rPr>
          <w:color w:val="000000"/>
          <w:position w:val="-28"/>
          <w:sz w:val="20"/>
          <w:szCs w:val="20"/>
        </w:rPr>
        <w:object w:dxaOrig="5200" w:dyaOrig="680" w14:anchorId="290B6190">
          <v:shape id="_x0000_i1262" type="#_x0000_t75" style="width:258.7pt;height:36.6pt" o:ole="" fillcolor="window">
            <v:imagedata r:id="rId483" o:title=""/>
          </v:shape>
          <o:OLEObject Type="Embed" ProgID="Equation.DSMT4" ShapeID="_x0000_i1262" DrawAspect="Content" ObjectID="_1769436591" r:id="rId484"/>
        </w:object>
      </w:r>
    </w:p>
    <w:p w14:paraId="021CD73C" w14:textId="77777777" w:rsidR="00BF62D2" w:rsidRDefault="008A1A69">
      <w:pPr>
        <w:widowControl w:val="0"/>
        <w:suppressAutoHyphens/>
        <w:spacing w:before="120" w:after="120" w:line="240" w:lineRule="auto"/>
        <w:ind w:left="720" w:hanging="360"/>
        <w:rPr>
          <w:color w:val="000000"/>
          <w:position w:val="-12"/>
          <w:sz w:val="20"/>
          <w:szCs w:val="20"/>
        </w:rPr>
      </w:pPr>
      <w:r>
        <w:rPr>
          <w:color w:val="000000"/>
          <w:sz w:val="20"/>
          <w:szCs w:val="20"/>
        </w:rPr>
        <w:tab/>
      </w:r>
      <w:r>
        <w:rPr>
          <w:color w:val="000000"/>
          <w:position w:val="-12"/>
          <w:sz w:val="20"/>
          <w:szCs w:val="20"/>
        </w:rPr>
        <w:object w:dxaOrig="980" w:dyaOrig="340" w14:anchorId="34AA8A2F">
          <v:shape id="_x0000_i1263" type="#_x0000_t75" style="width:49.2pt;height:15pt" o:ole="" fillcolor="window">
            <v:imagedata r:id="rId470" o:title=""/>
          </v:shape>
          <o:OLEObject Type="Embed" ProgID="Equation.DSMT4" ShapeID="_x0000_i1263" DrawAspect="Content" ObjectID="_1769436592" r:id="rId485"/>
        </w:object>
      </w:r>
      <w:r>
        <w:rPr>
          <w:color w:val="000000"/>
          <w:sz w:val="20"/>
          <w:szCs w:val="20"/>
        </w:rPr>
        <w:t> </w:t>
      </w:r>
      <w:r>
        <w:rPr>
          <w:color w:val="000000"/>
          <w:sz w:val="20"/>
          <w:szCs w:val="20"/>
        </w:rPr>
        <w:t> </w:t>
      </w:r>
      <w:r>
        <w:rPr>
          <w:i/>
          <w:sz w:val="20"/>
          <w:szCs w:val="20"/>
        </w:rPr>
        <w:t>df</w:t>
      </w:r>
      <w:r>
        <w:rPr>
          <w:sz w:val="20"/>
          <w:szCs w:val="20"/>
        </w:rPr>
        <w:t xml:space="preserve"> = </w:t>
      </w:r>
      <w:r>
        <w:rPr>
          <w:i/>
          <w:sz w:val="20"/>
          <w:szCs w:val="20"/>
        </w:rPr>
        <w:t>n</w:t>
      </w:r>
      <w:r>
        <w:rPr>
          <w:sz w:val="20"/>
          <w:szCs w:val="20"/>
        </w:rPr>
        <w:t xml:space="preserve"> – 2 = 8</w:t>
      </w:r>
      <w:r>
        <w:rPr>
          <w:sz w:val="20"/>
          <w:szCs w:val="20"/>
        </w:rPr>
        <w:t> </w:t>
      </w:r>
      <w:r>
        <w:rPr>
          <w:sz w:val="20"/>
          <w:szCs w:val="20"/>
        </w:rPr>
        <w:t> </w:t>
      </w:r>
      <w:r>
        <w:rPr>
          <w:i/>
          <w:sz w:val="20"/>
          <w:szCs w:val="20"/>
        </w:rPr>
        <w:t>t</w:t>
      </w:r>
      <w:r>
        <w:rPr>
          <w:i/>
          <w:sz w:val="20"/>
          <w:szCs w:val="20"/>
          <w:vertAlign w:val="subscript"/>
        </w:rPr>
        <w:t>a</w:t>
      </w:r>
      <w:r>
        <w:rPr>
          <w:sz w:val="20"/>
          <w:szCs w:val="20"/>
          <w:vertAlign w:val="subscript"/>
        </w:rPr>
        <w:t>/2</w:t>
      </w:r>
      <w:r>
        <w:rPr>
          <w:sz w:val="20"/>
          <w:szCs w:val="20"/>
        </w:rPr>
        <w:t xml:space="preserve"> = 2.306</w:t>
      </w:r>
    </w:p>
    <w:p w14:paraId="2779BC2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116 ± 2.306(4.8963) = 116 ± 11.291</w:t>
      </w:r>
    </w:p>
    <w:p w14:paraId="0434726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or 104.709 to 127.291 ($104,709 to $127,291)</w:t>
      </w:r>
    </w:p>
    <w:p w14:paraId="6B15D47C"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t xml:space="preserve">As expected, the prediction interval is much wider than the confidence interval. This is due to the fact that it is more difficult to predict annual sales for one new salesperson with nine years of experience than it is to estimate the mean annual sales for all salespersons with nine years of experience. </w:t>
      </w:r>
    </w:p>
    <w:p w14:paraId="3F85934B"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sz w:val="20"/>
          <w:szCs w:val="20"/>
        </w:rPr>
        <w:t>37.</w:t>
      </w:r>
      <w:r>
        <w:rPr>
          <w:sz w:val="20"/>
          <w:szCs w:val="20"/>
        </w:rPr>
        <w:tab/>
      </w:r>
      <w:r>
        <w:rPr>
          <w:rFonts w:cs="TimesLTStd-Bold"/>
          <w:b/>
          <w:bCs/>
          <w:sz w:val="20"/>
          <w:szCs w:val="20"/>
          <w:lang w:val="en-IN"/>
        </w:rPr>
        <w:t xml:space="preserve">Auditing Itemized Deductions. </w:t>
      </w:r>
      <w:r>
        <w:rPr>
          <w:rFonts w:cs="TimesLTStd-Roman"/>
          <w:sz w:val="20"/>
          <w:szCs w:val="20"/>
          <w:lang w:val="en-IN"/>
        </w:rPr>
        <w:t xml:space="preserve">In exercise 13, data were given on the adjusted gross income </w:t>
      </w:r>
      <w:r>
        <w:rPr>
          <w:rFonts w:cs="TimesLTStd-Italic"/>
          <w:i/>
          <w:iCs/>
          <w:sz w:val="20"/>
          <w:szCs w:val="20"/>
          <w:lang w:val="en-IN"/>
        </w:rPr>
        <w:t xml:space="preserve">x </w:t>
      </w:r>
      <w:r>
        <w:rPr>
          <w:rFonts w:cs="TimesLTStd-Roman"/>
          <w:sz w:val="20"/>
          <w:szCs w:val="20"/>
          <w:lang w:val="en-IN"/>
        </w:rPr>
        <w:t xml:space="preserve">and the amount of itemized deductions taken by taxpayers. Data were reported in thousands of dollars. With the estimated regression equation </w:t>
      </w:r>
      <w:r>
        <w:rPr>
          <w:rFonts w:cs="TimesLTStd-Roman"/>
          <w:position w:val="-10"/>
          <w:sz w:val="20"/>
          <w:szCs w:val="20"/>
          <w:lang w:val="en-IN"/>
        </w:rPr>
        <w:object w:dxaOrig="220" w:dyaOrig="300" w14:anchorId="0D8401BF">
          <v:shape id="_x0000_i1264" type="#_x0000_t75" style="width:11.4pt;height:15pt" o:ole="">
            <v:imagedata r:id="rId486" o:title=""/>
          </v:shape>
          <o:OLEObject Type="Embed" ProgID="Equation.DSMT4" ShapeID="_x0000_i1264" DrawAspect="Content" ObjectID="_1769436593" r:id="rId487"/>
        </w:object>
      </w:r>
      <w:r>
        <w:rPr>
          <w:rFonts w:cs="TimesLTStd-Italic"/>
          <w:i/>
          <w:iCs/>
          <w:sz w:val="20"/>
          <w:szCs w:val="20"/>
          <w:lang w:val="en-IN"/>
        </w:rPr>
        <w:t xml:space="preserve"> </w:t>
      </w:r>
      <w:r>
        <w:rPr>
          <w:rFonts w:cs="MathematicalPiLTStd-1"/>
          <w:sz w:val="20"/>
          <w:szCs w:val="20"/>
          <w:lang w:val="en-IN"/>
        </w:rPr>
        <w:t xml:space="preserve">= </w:t>
      </w:r>
      <w:r>
        <w:rPr>
          <w:rFonts w:cs="TimesLTStd-Roman"/>
          <w:sz w:val="20"/>
          <w:szCs w:val="20"/>
          <w:lang w:val="en-IN"/>
        </w:rPr>
        <w:t xml:space="preserve">4.68 </w:t>
      </w:r>
      <w:r>
        <w:rPr>
          <w:rFonts w:cs="MathematicalPiLTStd-1"/>
          <w:sz w:val="20"/>
          <w:szCs w:val="20"/>
          <w:lang w:val="en-IN"/>
        </w:rPr>
        <w:t>+ 0</w:t>
      </w:r>
      <w:r>
        <w:rPr>
          <w:rFonts w:cs="TimesLTStd-Roman"/>
          <w:sz w:val="20"/>
          <w:szCs w:val="20"/>
          <w:lang w:val="en-IN"/>
        </w:rPr>
        <w:t>.16</w:t>
      </w:r>
      <w:r>
        <w:rPr>
          <w:rFonts w:cs="TimesLTStd-Italic"/>
          <w:i/>
          <w:iCs/>
          <w:sz w:val="20"/>
          <w:szCs w:val="20"/>
          <w:lang w:val="en-IN"/>
        </w:rPr>
        <w:t>x</w:t>
      </w:r>
      <w:r>
        <w:rPr>
          <w:rFonts w:cs="TimesLTStd-Roman"/>
          <w:sz w:val="20"/>
          <w:szCs w:val="20"/>
          <w:lang w:val="en-IN"/>
        </w:rPr>
        <w:t xml:space="preserve">, the point estimate of a reasonable level of total itemized deductions for a taxpayer with an adjusted gross income of $52,500 is $13,080. </w:t>
      </w:r>
      <w:r>
        <w:rPr>
          <w:rFonts w:cs="TimesLTStd-Roman"/>
          <w:b/>
          <w:color w:val="D85629"/>
          <w:sz w:val="20"/>
          <w:szCs w:val="20"/>
          <w:lang w:val="en-IN"/>
        </w:rPr>
        <w:t>LO 8, 9</w:t>
      </w:r>
    </w:p>
    <w:p w14:paraId="0270783F"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a.</w:t>
      </w:r>
      <w:r>
        <w:rPr>
          <w:rFonts w:cs="MinionPro-Regular"/>
          <w:sz w:val="20"/>
          <w:szCs w:val="20"/>
          <w:lang w:val="en-IN"/>
        </w:rPr>
        <w:tab/>
      </w:r>
      <w:r>
        <w:rPr>
          <w:rFonts w:cs="TimesLTStd-Roman"/>
          <w:sz w:val="20"/>
          <w:szCs w:val="20"/>
          <w:lang w:val="en-IN"/>
        </w:rPr>
        <w:t>Develop a 95% confidence interval for the mean amount of total itemized deductions for all taxpayers with an adjusted gross income of $52,500.</w:t>
      </w:r>
    </w:p>
    <w:p w14:paraId="2FC1ADC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b.</w:t>
      </w:r>
      <w:r>
        <w:rPr>
          <w:rFonts w:cs="MinionPro-Regular"/>
          <w:sz w:val="20"/>
          <w:szCs w:val="20"/>
          <w:lang w:val="en-IN"/>
        </w:rPr>
        <w:tab/>
      </w:r>
      <w:r>
        <w:rPr>
          <w:rFonts w:cs="TimesLTStd-Roman"/>
          <w:sz w:val="20"/>
          <w:szCs w:val="20"/>
          <w:lang w:val="en-IN"/>
        </w:rPr>
        <w:t xml:space="preserve">Develop a 95% prediction interval estimate for the amount of total itemized deductions for a particular taxpayer with an adjusted gross income of $52,500.  </w:t>
      </w:r>
    </w:p>
    <w:p w14:paraId="343386AE"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c.</w:t>
      </w:r>
      <w:r>
        <w:rPr>
          <w:rFonts w:cs="MinionPro-Regular"/>
          <w:sz w:val="20"/>
          <w:szCs w:val="20"/>
          <w:lang w:val="en-IN"/>
        </w:rPr>
        <w:tab/>
      </w:r>
      <w:r>
        <w:rPr>
          <w:rFonts w:cs="TimesLTStd-Roman"/>
          <w:sz w:val="20"/>
          <w:szCs w:val="20"/>
          <w:lang w:val="en-IN"/>
        </w:rPr>
        <w:t>If the particular taxpayer referred to in part (b) claimed total itemized deductions of $20,400, would the IRS agent’s request for an audit appear to be justified?</w:t>
      </w:r>
    </w:p>
    <w:p w14:paraId="37C28938"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d.</w:t>
      </w:r>
      <w:r>
        <w:rPr>
          <w:rFonts w:cs="MinionPro-Regular"/>
          <w:sz w:val="20"/>
          <w:szCs w:val="20"/>
          <w:lang w:val="en-IN"/>
        </w:rPr>
        <w:tab/>
      </w:r>
      <w:r>
        <w:rPr>
          <w:rFonts w:cs="TimesLTStd-Roman"/>
          <w:sz w:val="20"/>
          <w:szCs w:val="20"/>
          <w:lang w:val="en-IN"/>
        </w:rPr>
        <w:t>Use your answer to part (b) to give the IRS agent a guideline as to the amount of total itemized deductions a taxpayer with an adjusted gross income of $52,500 should claim before an audit is recommended.</w:t>
      </w:r>
    </w:p>
    <w:p w14:paraId="3D16F22D"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3455711B"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r>
        <w:rPr>
          <w:color w:val="000000"/>
          <w:position w:val="-10"/>
          <w:sz w:val="20"/>
          <w:szCs w:val="20"/>
        </w:rPr>
        <w:object w:dxaOrig="2340" w:dyaOrig="320" w14:anchorId="1C43B99B">
          <v:shape id="_x0000_i1265" type="#_x0000_t75" style="width:118.75pt;height:15pt" o:ole="" fillcolor="window">
            <v:imagedata r:id="rId488" o:title=""/>
          </v:shape>
          <o:OLEObject Type="Embed" ProgID="Equation.DSMT4" ShapeID="_x0000_i1265" DrawAspect="Content" ObjectID="_1769436594" r:id="rId489"/>
        </w:object>
      </w:r>
    </w:p>
    <w:p w14:paraId="4CE0DA9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i/>
          <w:color w:val="000000"/>
          <w:sz w:val="20"/>
          <w:szCs w:val="20"/>
        </w:rPr>
        <w:t>s</w:t>
      </w:r>
      <w:r>
        <w:rPr>
          <w:color w:val="000000"/>
          <w:sz w:val="20"/>
          <w:szCs w:val="20"/>
          <w:vertAlign w:val="superscript"/>
        </w:rPr>
        <w:t>2</w:t>
      </w:r>
      <w:r>
        <w:rPr>
          <w:color w:val="000000"/>
          <w:sz w:val="20"/>
          <w:szCs w:val="20"/>
        </w:rPr>
        <w:t xml:space="preserve"> = 1.88</w:t>
      </w:r>
      <w:r>
        <w:rPr>
          <w:color w:val="000000"/>
          <w:sz w:val="20"/>
          <w:szCs w:val="20"/>
        </w:rPr>
        <w:t> </w:t>
      </w:r>
      <w:r>
        <w:rPr>
          <w:i/>
          <w:color w:val="000000"/>
          <w:sz w:val="20"/>
          <w:szCs w:val="20"/>
        </w:rPr>
        <w:t>s</w:t>
      </w:r>
      <w:r>
        <w:rPr>
          <w:color w:val="000000"/>
          <w:sz w:val="20"/>
          <w:szCs w:val="20"/>
        </w:rPr>
        <w:t xml:space="preserve"> = 1.37</w:t>
      </w:r>
      <w:r>
        <w:rPr>
          <w:color w:val="000000"/>
          <w:sz w:val="20"/>
          <w:szCs w:val="20"/>
        </w:rPr>
        <w:tab/>
      </w:r>
    </w:p>
    <w:p w14:paraId="692EE57D" w14:textId="77777777" w:rsidR="00BF62D2" w:rsidRDefault="008A1A69">
      <w:pPr>
        <w:widowControl w:val="0"/>
        <w:suppressAutoHyphens/>
        <w:spacing w:before="120" w:after="120" w:line="240" w:lineRule="auto"/>
        <w:ind w:left="720" w:hanging="360"/>
        <w:rPr>
          <w:color w:val="000000"/>
          <w:position w:val="-28"/>
          <w:sz w:val="20"/>
          <w:szCs w:val="20"/>
        </w:rPr>
      </w:pPr>
      <w:r>
        <w:rPr>
          <w:color w:val="000000"/>
          <w:sz w:val="20"/>
          <w:szCs w:val="20"/>
        </w:rPr>
        <w:tab/>
      </w:r>
      <w:r>
        <w:rPr>
          <w:color w:val="000000"/>
          <w:position w:val="-28"/>
          <w:sz w:val="20"/>
          <w:szCs w:val="20"/>
        </w:rPr>
        <w:object w:dxaOrig="4480" w:dyaOrig="680" w14:anchorId="6D343224">
          <v:shape id="_x0000_i1266" type="#_x0000_t75" style="width:224.9pt;height:36.6pt" o:ole="" fillcolor="window">
            <v:imagedata r:id="rId490" o:title=""/>
          </v:shape>
          <o:OLEObject Type="Embed" ProgID="Equation.DSMT4" ShapeID="_x0000_i1266" DrawAspect="Content" ObjectID="_1769436595" r:id="rId491"/>
        </w:object>
      </w:r>
    </w:p>
    <w:p w14:paraId="4726D84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position w:val="-12"/>
          <w:sz w:val="20"/>
          <w:szCs w:val="20"/>
        </w:rPr>
        <w:object w:dxaOrig="880" w:dyaOrig="320" w14:anchorId="0674902F">
          <v:shape id="_x0000_i1267" type="#_x0000_t75" style="width:44.4pt;height:15pt" o:ole="">
            <v:imagedata r:id="rId434" o:title=""/>
          </v:shape>
          <o:OLEObject Type="Embed" ProgID="Equation.DSMT4" ShapeID="_x0000_i1267" DrawAspect="Content" ObjectID="_1769436596" r:id="rId492"/>
        </w:object>
      </w:r>
    </w:p>
    <w:p w14:paraId="384517C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260" w:dyaOrig="300" w14:anchorId="40CC0D5A">
          <v:shape id="_x0000_i1268" type="#_x0000_t75" style="width:15pt;height:15pt" o:ole="" fillcolor="window">
            <v:imagedata r:id="rId493" o:title=""/>
          </v:shape>
          <o:OLEObject Type="Embed" ProgID="Equation.DSMT4" ShapeID="_x0000_i1268" DrawAspect="Content" ObjectID="_1769436597" r:id="rId494"/>
        </w:object>
      </w:r>
      <w:r>
        <w:rPr>
          <w:color w:val="000000"/>
          <w:sz w:val="20"/>
          <w:szCs w:val="20"/>
        </w:rPr>
        <w:t>= 4.68 + 0.16</w:t>
      </w:r>
      <w:r>
        <w:rPr>
          <w:color w:val="000000"/>
          <w:position w:val="-6"/>
          <w:sz w:val="20"/>
          <w:szCs w:val="20"/>
        </w:rPr>
        <w:object w:dxaOrig="240" w:dyaOrig="260" w14:anchorId="6F290AF6">
          <v:shape id="_x0000_i1269" type="#_x0000_t75" style="width:15pt;height:15pt" o:ole="">
            <v:imagedata r:id="rId495" o:title=""/>
          </v:shape>
          <o:OLEObject Type="Embed" ProgID="Equation.DSMT4" ShapeID="_x0000_i1269" DrawAspect="Content" ObjectID="_1769436598" r:id="rId496"/>
        </w:object>
      </w:r>
      <w:r>
        <w:rPr>
          <w:color w:val="000000"/>
          <w:sz w:val="20"/>
          <w:szCs w:val="20"/>
        </w:rPr>
        <w:t>= 4.68 + 0.16(52.5) = 13.08</w:t>
      </w:r>
    </w:p>
    <w:p w14:paraId="4DAD24C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13.08 ± 2.571 (0.52) = 13.08 ± 1.34</w:t>
      </w:r>
    </w:p>
    <w:p w14:paraId="06689BB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or 11.74 to 14.42 or $11,740 to $14,420</w:t>
      </w:r>
    </w:p>
    <w:p w14:paraId="762AA8D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r>
      <w:r>
        <w:rPr>
          <w:color w:val="000000"/>
          <w:position w:val="-12"/>
          <w:sz w:val="20"/>
          <w:szCs w:val="20"/>
        </w:rPr>
        <w:object w:dxaOrig="380" w:dyaOrig="320" w14:anchorId="14967455">
          <v:shape id="_x0000_i1270" type="#_x0000_t75" style="width:22.2pt;height:15pt" o:ole="">
            <v:imagedata r:id="rId497" o:title=""/>
          </v:shape>
          <o:OLEObject Type="Embed" ProgID="Equation.DSMT4" ShapeID="_x0000_i1270" DrawAspect="Content" ObjectID="_1769436599" r:id="rId498"/>
        </w:object>
      </w:r>
      <w:r>
        <w:rPr>
          <w:color w:val="000000"/>
          <w:sz w:val="20"/>
          <w:szCs w:val="20"/>
        </w:rPr>
        <w:t>= 1.47</w:t>
      </w:r>
    </w:p>
    <w:p w14:paraId="5D9D7AB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13.08 ± 2.571 (1.47) = 13.08 ± 3.78</w:t>
      </w:r>
    </w:p>
    <w:p w14:paraId="7D7949C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or 9.30 to 16.86 or $9,300 to $16,860</w:t>
      </w:r>
    </w:p>
    <w:p w14:paraId="3110DAF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t>Yes, $20,400 is much larger than anticipated.</w:t>
      </w:r>
    </w:p>
    <w:p w14:paraId="6EAE31F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d.</w:t>
      </w:r>
      <w:r>
        <w:rPr>
          <w:color w:val="000000"/>
          <w:sz w:val="20"/>
          <w:szCs w:val="20"/>
        </w:rPr>
        <w:tab/>
        <w:t>Any deductions exceeding the $16,860 upper limit could suggest an audit.</w:t>
      </w:r>
    </w:p>
    <w:p w14:paraId="2BC0B072"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sz w:val="20"/>
          <w:szCs w:val="20"/>
        </w:rPr>
        <w:t>38.</w:t>
      </w:r>
      <w:r>
        <w:rPr>
          <w:sz w:val="20"/>
          <w:szCs w:val="20"/>
        </w:rPr>
        <w:tab/>
      </w:r>
      <w:r>
        <w:rPr>
          <w:rFonts w:cs="TimesLTStd-Bold"/>
          <w:b/>
          <w:bCs/>
          <w:sz w:val="20"/>
          <w:szCs w:val="20"/>
          <w:lang w:val="en-IN"/>
        </w:rPr>
        <w:t xml:space="preserve">Prediction Intervals for Cost Estimation. </w:t>
      </w:r>
      <w:r>
        <w:rPr>
          <w:rFonts w:cs="TimesLTStd-Roman"/>
          <w:sz w:val="20"/>
          <w:szCs w:val="20"/>
          <w:lang w:val="en-IN"/>
        </w:rPr>
        <w:t xml:space="preserve">Refer to exercise 21, where data on the production volume </w:t>
      </w:r>
      <w:r>
        <w:rPr>
          <w:rFonts w:cs="TimesLTStd-Italic"/>
          <w:i/>
          <w:iCs/>
          <w:sz w:val="20"/>
          <w:szCs w:val="20"/>
          <w:lang w:val="en-IN"/>
        </w:rPr>
        <w:t xml:space="preserve">x </w:t>
      </w:r>
      <w:r>
        <w:rPr>
          <w:rFonts w:cs="TimesLTStd-Roman"/>
          <w:sz w:val="20"/>
          <w:szCs w:val="20"/>
          <w:lang w:val="en-IN"/>
        </w:rPr>
        <w:t xml:space="preserve">and total cost </w:t>
      </w:r>
      <w:r>
        <w:rPr>
          <w:rFonts w:cs="TimesLTStd-Italic"/>
          <w:i/>
          <w:iCs/>
          <w:sz w:val="20"/>
          <w:szCs w:val="20"/>
          <w:lang w:val="en-IN"/>
        </w:rPr>
        <w:t xml:space="preserve">y </w:t>
      </w:r>
      <w:r>
        <w:rPr>
          <w:rFonts w:cs="TimesLTStd-Roman"/>
          <w:sz w:val="20"/>
          <w:szCs w:val="20"/>
          <w:lang w:val="en-IN"/>
        </w:rPr>
        <w:t xml:space="preserve">for a particular manufacturing operation were used to develop the estimated regression equation </w:t>
      </w:r>
      <w:r>
        <w:rPr>
          <w:rFonts w:cs="TimesLTStd-Roman"/>
          <w:position w:val="-10"/>
          <w:sz w:val="20"/>
          <w:szCs w:val="20"/>
          <w:lang w:val="en-IN"/>
        </w:rPr>
        <w:object w:dxaOrig="220" w:dyaOrig="300" w14:anchorId="6AF9A92F">
          <v:shape id="_x0000_i1271" type="#_x0000_t75" style="width:11.4pt;height:15pt" o:ole="">
            <v:imagedata r:id="rId499" o:title=""/>
          </v:shape>
          <o:OLEObject Type="Embed" ProgID="Equation.DSMT4" ShapeID="_x0000_i1271" DrawAspect="Content" ObjectID="_1769436600" r:id="rId500"/>
        </w:object>
      </w:r>
      <w:r>
        <w:rPr>
          <w:rFonts w:cs="WWDOC02-Regular"/>
          <w:sz w:val="20"/>
          <w:szCs w:val="20"/>
          <w:lang w:val="en-IN"/>
        </w:rPr>
        <w:t xml:space="preserve"> </w:t>
      </w:r>
      <w:r>
        <w:rPr>
          <w:rFonts w:cs="MathematicalPiLTStd-1"/>
          <w:sz w:val="20"/>
          <w:szCs w:val="20"/>
          <w:lang w:val="en-IN"/>
        </w:rPr>
        <w:t xml:space="preserve">= </w:t>
      </w:r>
      <w:r>
        <w:rPr>
          <w:rFonts w:cs="TimesLTStd-Roman"/>
          <w:sz w:val="20"/>
          <w:szCs w:val="20"/>
          <w:lang w:val="en-IN"/>
        </w:rPr>
        <w:t xml:space="preserve">1,246.67 </w:t>
      </w:r>
      <w:r>
        <w:rPr>
          <w:rFonts w:cs="MathematicalPiLTStd-1"/>
          <w:sz w:val="20"/>
          <w:szCs w:val="20"/>
          <w:lang w:val="en-IN"/>
        </w:rPr>
        <w:t xml:space="preserve">+ </w:t>
      </w:r>
      <w:r>
        <w:rPr>
          <w:rFonts w:cs="TimesLTStd-Roman"/>
          <w:sz w:val="20"/>
          <w:szCs w:val="20"/>
          <w:lang w:val="en-IN"/>
        </w:rPr>
        <w:t>7.6</w:t>
      </w:r>
      <w:r>
        <w:rPr>
          <w:rFonts w:cs="TimesLTStd-Italic"/>
          <w:i/>
          <w:iCs/>
          <w:sz w:val="20"/>
          <w:szCs w:val="20"/>
          <w:lang w:val="en-IN"/>
        </w:rPr>
        <w:t>x</w:t>
      </w:r>
      <w:r>
        <w:rPr>
          <w:rFonts w:cs="TimesLTStd-Roman"/>
          <w:sz w:val="20"/>
          <w:szCs w:val="20"/>
          <w:lang w:val="en-IN"/>
        </w:rPr>
        <w:t xml:space="preserve">. </w:t>
      </w:r>
      <w:r>
        <w:rPr>
          <w:rFonts w:cs="TimesLTStd-Roman"/>
          <w:b/>
          <w:color w:val="D85629"/>
          <w:sz w:val="20"/>
          <w:szCs w:val="20"/>
          <w:lang w:val="en-IN"/>
        </w:rPr>
        <w:t>LO 2, 9</w:t>
      </w:r>
    </w:p>
    <w:p w14:paraId="1A3DD0DF"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a.</w:t>
      </w:r>
      <w:r>
        <w:rPr>
          <w:rFonts w:cs="MinionPro-Regular"/>
          <w:sz w:val="20"/>
          <w:szCs w:val="20"/>
          <w:lang w:val="en-IN"/>
        </w:rPr>
        <w:tab/>
      </w:r>
      <w:r>
        <w:rPr>
          <w:rFonts w:cs="TimesLTStd-Roman"/>
          <w:sz w:val="20"/>
          <w:szCs w:val="20"/>
          <w:lang w:val="en-IN"/>
        </w:rPr>
        <w:t>The company’s production schedule shows that 500 units must be produced next month. Predict the total cost for next month.</w:t>
      </w:r>
    </w:p>
    <w:p w14:paraId="5082AB1D"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b.</w:t>
      </w:r>
      <w:r>
        <w:rPr>
          <w:rFonts w:cs="MinionPro-Regular"/>
          <w:sz w:val="20"/>
          <w:szCs w:val="20"/>
          <w:lang w:val="en-IN"/>
        </w:rPr>
        <w:tab/>
      </w:r>
      <w:r>
        <w:rPr>
          <w:rFonts w:cs="TimesLTStd-Roman"/>
          <w:sz w:val="20"/>
          <w:szCs w:val="20"/>
          <w:lang w:val="en-IN"/>
        </w:rPr>
        <w:t>Develop a 99% prediction interval for the total cost for next month.</w:t>
      </w:r>
    </w:p>
    <w:p w14:paraId="3FEB68E7"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c.</w:t>
      </w:r>
      <w:r>
        <w:rPr>
          <w:rFonts w:cs="MinionPro-Regular"/>
          <w:sz w:val="20"/>
          <w:szCs w:val="20"/>
          <w:lang w:val="en-IN"/>
        </w:rPr>
        <w:tab/>
      </w:r>
      <w:r>
        <w:rPr>
          <w:rFonts w:cs="TimesLTStd-Roman"/>
          <w:sz w:val="20"/>
          <w:szCs w:val="20"/>
          <w:lang w:val="en-IN"/>
        </w:rPr>
        <w:t>If an accounting cost report at the end of next month shows that the actual production cost during the month was $6,000, should managers be concerned about incurring such a high total cost for the month? Discuss.</w:t>
      </w:r>
    </w:p>
    <w:p w14:paraId="452438F0" w14:textId="77777777" w:rsidR="00BF62D2" w:rsidRDefault="008A1A69">
      <w:pPr>
        <w:keepNext/>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19A932EB"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r>
        <w:rPr>
          <w:color w:val="000000"/>
          <w:position w:val="-10"/>
          <w:sz w:val="20"/>
          <w:szCs w:val="20"/>
        </w:rPr>
        <w:object w:dxaOrig="260" w:dyaOrig="300" w14:anchorId="06DC54C8">
          <v:shape id="_x0000_i1272" type="#_x0000_t75" style="width:15pt;height:15pt" o:ole="">
            <v:imagedata r:id="rId501" o:title=""/>
          </v:shape>
          <o:OLEObject Type="Embed" ProgID="Equation.DSMT4" ShapeID="_x0000_i1272" DrawAspect="Content" ObjectID="_1769436601" r:id="rId502"/>
        </w:object>
      </w:r>
      <w:r>
        <w:rPr>
          <w:color w:val="000000"/>
          <w:sz w:val="20"/>
          <w:szCs w:val="20"/>
        </w:rPr>
        <w:t>= 1,246.67 + 7.6(500) = $5,046.67</w:t>
      </w:r>
    </w:p>
    <w:p w14:paraId="0B13322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r>
      <w:r>
        <w:rPr>
          <w:color w:val="000000"/>
          <w:position w:val="-10"/>
          <w:sz w:val="20"/>
          <w:szCs w:val="20"/>
        </w:rPr>
        <w:object w:dxaOrig="2620" w:dyaOrig="320" w14:anchorId="4DAD34ED">
          <v:shape id="_x0000_i1273" type="#_x0000_t75" style="width:129.55pt;height:15pt" o:ole="" fillcolor="window">
            <v:imagedata r:id="rId503" o:title=""/>
          </v:shape>
          <o:OLEObject Type="Embed" ProgID="Equation.DSMT4" ShapeID="_x0000_i1273" DrawAspect="Content" ObjectID="_1769436602" r:id="rId504"/>
        </w:object>
      </w:r>
    </w:p>
    <w:p w14:paraId="7A7787EF" w14:textId="77777777" w:rsidR="00BF62D2" w:rsidRDefault="008A1A69">
      <w:pPr>
        <w:widowControl w:val="0"/>
        <w:suppressAutoHyphens/>
        <w:spacing w:before="120" w:after="120" w:line="240" w:lineRule="auto"/>
        <w:ind w:left="720" w:hanging="360"/>
        <w:rPr>
          <w:color w:val="000000"/>
          <w:sz w:val="20"/>
          <w:szCs w:val="20"/>
        </w:rPr>
      </w:pPr>
      <w:r>
        <w:rPr>
          <w:i/>
          <w:color w:val="000000"/>
          <w:sz w:val="20"/>
          <w:szCs w:val="20"/>
        </w:rPr>
        <w:tab/>
        <w:t>s</w:t>
      </w:r>
      <w:r>
        <w:rPr>
          <w:color w:val="000000"/>
          <w:sz w:val="20"/>
          <w:szCs w:val="20"/>
          <w:vertAlign w:val="superscript"/>
        </w:rPr>
        <w:t>2</w:t>
      </w:r>
      <w:r>
        <w:rPr>
          <w:color w:val="000000"/>
          <w:sz w:val="20"/>
          <w:szCs w:val="20"/>
        </w:rPr>
        <w:t xml:space="preserve"> = MSE = SSE/(</w:t>
      </w:r>
      <w:r>
        <w:rPr>
          <w:i/>
          <w:color w:val="000000"/>
          <w:sz w:val="20"/>
          <w:szCs w:val="20"/>
        </w:rPr>
        <w:t>n</w:t>
      </w:r>
      <w:r>
        <w:rPr>
          <w:color w:val="000000"/>
          <w:sz w:val="20"/>
          <w:szCs w:val="20"/>
        </w:rPr>
        <w:t xml:space="preserve"> – 2) = 233,333.33/4 = 58,333.33</w:t>
      </w:r>
    </w:p>
    <w:p w14:paraId="56A6DB8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2860" w:dyaOrig="340" w14:anchorId="08D451C0">
          <v:shape id="_x0000_i1274" type="#_x0000_t75" style="width:139.85pt;height:16.8pt" o:ole="" fillcolor="window">
            <v:imagedata r:id="rId505" o:title=""/>
          </v:shape>
          <o:OLEObject Type="Embed" ProgID="Equation.DSMT4" ShapeID="_x0000_i1274" DrawAspect="Content" ObjectID="_1769436603" r:id="rId506"/>
        </w:object>
      </w:r>
    </w:p>
    <w:p w14:paraId="5A3FAB1E"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2299" w:dyaOrig="300" w14:anchorId="5450EA92">
          <v:shape id="_x0000_i1275" type="#_x0000_t75" style="width:118.75pt;height:15pt" o:ole="" fillcolor="window">
            <v:imagedata r:id="rId507" o:title=""/>
          </v:shape>
          <o:OLEObject Type="Embed" ProgID="Equation.DSMT4" ShapeID="_x0000_i1275" DrawAspect="Content" ObjectID="_1769436604" r:id="rId508"/>
        </w:object>
      </w:r>
    </w:p>
    <w:p w14:paraId="5794942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1640" w:dyaOrig="320" w14:anchorId="3F43C93E">
          <v:shape id="_x0000_i1276" type="#_x0000_t75" style="width:82.15pt;height:15pt" o:ole="" fillcolor="window">
            <v:imagedata r:id="rId509" o:title=""/>
          </v:shape>
          <o:OLEObject Type="Embed" ProgID="Equation.DSMT4" ShapeID="_x0000_i1276" DrawAspect="Content" ObjectID="_1769436605" r:id="rId510"/>
        </w:object>
      </w:r>
    </w:p>
    <w:p w14:paraId="7A03CE5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8"/>
          <w:sz w:val="20"/>
          <w:szCs w:val="20"/>
        </w:rPr>
        <w:object w:dxaOrig="5500" w:dyaOrig="680" w14:anchorId="268C2013">
          <v:shape id="_x0000_i1277" type="#_x0000_t75" style="width:273.65pt;height:36.6pt" o:ole="" fillcolor="window">
            <v:imagedata r:id="rId511" o:title=""/>
          </v:shape>
          <o:OLEObject Type="Embed" ProgID="Equation.DSMT4" ShapeID="_x0000_i1277" DrawAspect="Content" ObjectID="_1769436606" r:id="rId512"/>
        </w:object>
      </w:r>
    </w:p>
    <w:p w14:paraId="7F0EDDD3" w14:textId="77777777" w:rsidR="00BF62D2" w:rsidRDefault="008A1A69">
      <w:pPr>
        <w:widowControl w:val="0"/>
        <w:suppressAutoHyphens/>
        <w:spacing w:before="120" w:after="120" w:line="240" w:lineRule="auto"/>
        <w:ind w:left="720" w:hanging="360"/>
        <w:rPr>
          <w:color w:val="000000"/>
          <w:sz w:val="20"/>
          <w:szCs w:val="20"/>
        </w:rPr>
      </w:pPr>
      <w:r>
        <w:rPr>
          <w:color w:val="000000"/>
          <w:position w:val="-12"/>
          <w:sz w:val="20"/>
          <w:szCs w:val="20"/>
        </w:rPr>
        <w:tab/>
      </w:r>
      <w:r>
        <w:rPr>
          <w:color w:val="000000"/>
          <w:position w:val="-12"/>
          <w:sz w:val="20"/>
          <w:szCs w:val="20"/>
        </w:rPr>
        <w:object w:dxaOrig="980" w:dyaOrig="340" w14:anchorId="68B7367E">
          <v:shape id="_x0000_i1278" type="#_x0000_t75" style="width:49.2pt;height:15pt" o:ole="" fillcolor="window">
            <v:imagedata r:id="rId513" o:title=""/>
          </v:shape>
          <o:OLEObject Type="Embed" ProgID="Equation.DSMT4" ShapeID="_x0000_i1278" DrawAspect="Content" ObjectID="_1769436607" r:id="rId514"/>
        </w:object>
      </w:r>
      <w:r>
        <w:rPr>
          <w:color w:val="000000"/>
          <w:sz w:val="20"/>
          <w:szCs w:val="20"/>
        </w:rPr>
        <w:t> </w:t>
      </w:r>
      <w:r>
        <w:rPr>
          <w:color w:val="000000"/>
          <w:sz w:val="20"/>
          <w:szCs w:val="20"/>
        </w:rPr>
        <w:t> </w:t>
      </w:r>
      <w:r>
        <w:rPr>
          <w:i/>
          <w:sz w:val="20"/>
          <w:szCs w:val="20"/>
        </w:rPr>
        <w:t>df</w:t>
      </w:r>
      <w:r>
        <w:rPr>
          <w:sz w:val="20"/>
          <w:szCs w:val="20"/>
        </w:rPr>
        <w:t xml:space="preserve"> = </w:t>
      </w:r>
      <w:r>
        <w:rPr>
          <w:i/>
          <w:sz w:val="20"/>
          <w:szCs w:val="20"/>
        </w:rPr>
        <w:t>n</w:t>
      </w:r>
      <w:r>
        <w:rPr>
          <w:sz w:val="20"/>
          <w:szCs w:val="20"/>
        </w:rPr>
        <w:t xml:space="preserve"> – 2 = 4</w:t>
      </w:r>
      <w:r>
        <w:rPr>
          <w:sz w:val="20"/>
          <w:szCs w:val="20"/>
        </w:rPr>
        <w:t> </w:t>
      </w:r>
      <w:r>
        <w:rPr>
          <w:sz w:val="20"/>
          <w:szCs w:val="20"/>
        </w:rPr>
        <w:t> </w:t>
      </w:r>
      <w:r>
        <w:rPr>
          <w:i/>
          <w:sz w:val="20"/>
          <w:szCs w:val="20"/>
        </w:rPr>
        <w:t>t</w:t>
      </w:r>
      <w:r>
        <w:rPr>
          <w:rFonts w:ascii="Times New Roman" w:hAnsi="Times New Roman" w:cs="Times New Roman"/>
          <w:i/>
          <w:sz w:val="20"/>
          <w:szCs w:val="20"/>
          <w:vertAlign w:val="subscript"/>
        </w:rPr>
        <w:t>α</w:t>
      </w:r>
      <w:r>
        <w:rPr>
          <w:sz w:val="20"/>
          <w:szCs w:val="20"/>
          <w:vertAlign w:val="subscript"/>
        </w:rPr>
        <w:t>/2</w:t>
      </w:r>
      <w:r>
        <w:rPr>
          <w:sz w:val="20"/>
          <w:szCs w:val="20"/>
        </w:rPr>
        <w:t xml:space="preserve"> = 4.604</w:t>
      </w:r>
    </w:p>
    <w:p w14:paraId="7860F723"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5,046.67 ± 4.604 (267.50) = 5,046.67 ± 1,231.57 (or 5,046.667 ± 1,231.564 from unrounded)</w:t>
      </w:r>
    </w:p>
    <w:p w14:paraId="3AF5F3EC"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or $3,815.10 to $6,278.24 (or $3,815.10 to $6,278.23 from unrounded)</w:t>
      </w:r>
    </w:p>
    <w:p w14:paraId="089B887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t>Based on one month, $6,000 is not out of line since $3,815.10 to $6,278.24 is the prediction interval. However, a sequence of five to seven months with consistently high costs should cause concern.</w:t>
      </w:r>
    </w:p>
    <w:p w14:paraId="51CF0E01" w14:textId="7D06D80B" w:rsidR="00BF62D2" w:rsidRDefault="008A1A69">
      <w:pPr>
        <w:widowControl w:val="0"/>
        <w:suppressAutoHyphens/>
        <w:autoSpaceDE w:val="0"/>
        <w:autoSpaceDN w:val="0"/>
        <w:adjustRightInd w:val="0"/>
        <w:spacing w:before="120" w:after="120" w:line="240" w:lineRule="auto"/>
        <w:ind w:left="360" w:hanging="360"/>
        <w:rPr>
          <w:rFonts w:cs="TimesLTStd-Roman"/>
          <w:spacing w:val="-4"/>
          <w:sz w:val="20"/>
          <w:szCs w:val="20"/>
          <w:lang w:val="en-IN"/>
        </w:rPr>
      </w:pPr>
      <w:r>
        <w:rPr>
          <w:spacing w:val="-4"/>
          <w:sz w:val="20"/>
          <w:szCs w:val="20"/>
        </w:rPr>
        <w:t>39.</w:t>
      </w:r>
      <w:r>
        <w:rPr>
          <w:spacing w:val="-4"/>
          <w:sz w:val="20"/>
          <w:szCs w:val="20"/>
        </w:rPr>
        <w:tab/>
      </w:r>
      <w:r>
        <w:rPr>
          <w:rFonts w:cs="TimesLTStd-Bold"/>
          <w:b/>
          <w:bCs/>
          <w:spacing w:val="-4"/>
          <w:sz w:val="20"/>
          <w:szCs w:val="20"/>
          <w:lang w:val="en-IN"/>
        </w:rPr>
        <w:t xml:space="preserve">Entertainment Spend. </w:t>
      </w:r>
      <w:r>
        <w:rPr>
          <w:rFonts w:cs="TimesLTStd-Italic"/>
          <w:i/>
          <w:iCs/>
          <w:spacing w:val="-4"/>
          <w:sz w:val="20"/>
          <w:szCs w:val="20"/>
          <w:lang w:val="en-IN"/>
        </w:rPr>
        <w:t xml:space="preserve">The Wall Street Journal </w:t>
      </w:r>
      <w:r>
        <w:rPr>
          <w:rFonts w:cs="TimesLTStd-Roman"/>
          <w:spacing w:val="-4"/>
          <w:sz w:val="20"/>
          <w:szCs w:val="20"/>
          <w:lang w:val="en-IN"/>
        </w:rPr>
        <w:t>asked Concur Technologies, Inc., an expense management company, to examine data from 8.3 million expense reports to provide insights regarding business travel expenses. Their analysis of the data showed that New York was the most expensive city. The following table shows the average daily hotel room rate (</w:t>
      </w:r>
      <w:r>
        <w:rPr>
          <w:rFonts w:cs="TimesLTStd-Italic"/>
          <w:i/>
          <w:iCs/>
          <w:spacing w:val="-4"/>
          <w:sz w:val="20"/>
          <w:szCs w:val="20"/>
          <w:lang w:val="en-IN"/>
        </w:rPr>
        <w:t>x</w:t>
      </w:r>
      <w:r>
        <w:rPr>
          <w:rFonts w:cs="TimesLTStd-Roman"/>
          <w:spacing w:val="-4"/>
          <w:sz w:val="20"/>
          <w:szCs w:val="20"/>
          <w:lang w:val="en-IN"/>
        </w:rPr>
        <w:t>) and the average amount spent on entertainment (</w:t>
      </w:r>
      <w:r>
        <w:rPr>
          <w:rFonts w:cs="TimesLTStd-Italic"/>
          <w:i/>
          <w:iCs/>
          <w:spacing w:val="-4"/>
          <w:sz w:val="20"/>
          <w:szCs w:val="20"/>
          <w:lang w:val="en-IN"/>
        </w:rPr>
        <w:t>y</w:t>
      </w:r>
      <w:r>
        <w:rPr>
          <w:rFonts w:cs="TimesLTStd-Roman"/>
          <w:spacing w:val="-4"/>
          <w:sz w:val="20"/>
          <w:szCs w:val="20"/>
          <w:lang w:val="en-IN"/>
        </w:rPr>
        <w:t xml:space="preserve">) for a random sample of </w:t>
      </w:r>
      <w:r>
        <w:rPr>
          <w:rFonts w:cs="TimesLTStd-Roman"/>
          <w:sz w:val="20"/>
          <w:szCs w:val="20"/>
          <w:lang w:val="en-IN"/>
        </w:rPr>
        <w:t>nine</w:t>
      </w:r>
      <w:r>
        <w:rPr>
          <w:rFonts w:cs="TimesLTStd-Roman"/>
          <w:spacing w:val="-4"/>
          <w:sz w:val="20"/>
          <w:szCs w:val="20"/>
          <w:lang w:val="en-IN"/>
        </w:rPr>
        <w:t xml:space="preserve"> of the 25 most-visited U.S. cities. These data lead to the estimated regression equation </w:t>
      </w:r>
      <w:r>
        <w:rPr>
          <w:rFonts w:cs="TimesLTStd-Roman"/>
          <w:spacing w:val="-4"/>
          <w:position w:val="-10"/>
          <w:sz w:val="20"/>
          <w:szCs w:val="20"/>
          <w:lang w:val="en-IN"/>
        </w:rPr>
        <w:object w:dxaOrig="220" w:dyaOrig="300" w14:anchorId="57B26573">
          <v:shape id="_x0000_i1279" type="#_x0000_t75" style="width:11.4pt;height:15pt" o:ole="">
            <v:imagedata r:id="rId515" o:title=""/>
          </v:shape>
          <o:OLEObject Type="Embed" ProgID="Equation.DSMT4" ShapeID="_x0000_i1279" DrawAspect="Content" ObjectID="_1769436608" r:id="rId516"/>
        </w:object>
      </w:r>
      <w:r>
        <w:rPr>
          <w:rFonts w:cs="WWDOC02-Regular"/>
          <w:spacing w:val="-4"/>
          <w:sz w:val="20"/>
          <w:szCs w:val="20"/>
          <w:lang w:val="en-IN"/>
        </w:rPr>
        <w:t xml:space="preserve"> </w:t>
      </w:r>
      <w:r>
        <w:rPr>
          <w:rFonts w:cs="MathematicalPiLTStd-1"/>
          <w:spacing w:val="-4"/>
          <w:sz w:val="20"/>
          <w:szCs w:val="20"/>
          <w:lang w:val="en-IN"/>
        </w:rPr>
        <w:t xml:space="preserve">= </w:t>
      </w:r>
      <w:r>
        <w:rPr>
          <w:rFonts w:cs="TimesLTStd-Roman"/>
          <w:spacing w:val="-4"/>
          <w:sz w:val="20"/>
          <w:szCs w:val="20"/>
          <w:lang w:val="en-IN"/>
        </w:rPr>
        <w:t xml:space="preserve">17.49 </w:t>
      </w:r>
      <w:r>
        <w:rPr>
          <w:rFonts w:cs="MathematicalPiLTStd-1"/>
          <w:spacing w:val="-4"/>
          <w:sz w:val="20"/>
          <w:szCs w:val="20"/>
          <w:lang w:val="en-IN"/>
        </w:rPr>
        <w:t xml:space="preserve">+ </w:t>
      </w:r>
      <w:r>
        <w:rPr>
          <w:rFonts w:cs="TimesLTStd-Roman"/>
          <w:spacing w:val="-4"/>
          <w:sz w:val="20"/>
          <w:szCs w:val="20"/>
          <w:lang w:val="en-IN"/>
        </w:rPr>
        <w:t>1.0334</w:t>
      </w:r>
      <w:r>
        <w:rPr>
          <w:rFonts w:cs="TimesLTStd-Italic"/>
          <w:i/>
          <w:iCs/>
          <w:spacing w:val="-4"/>
          <w:sz w:val="20"/>
          <w:szCs w:val="20"/>
          <w:lang w:val="en-IN"/>
        </w:rPr>
        <w:t>x</w:t>
      </w:r>
      <w:r>
        <w:rPr>
          <w:rFonts w:cs="TimesLTStd-Roman"/>
          <w:spacing w:val="-4"/>
          <w:sz w:val="20"/>
          <w:szCs w:val="20"/>
          <w:lang w:val="en-IN"/>
        </w:rPr>
        <w:t>. For these data</w:t>
      </w:r>
      <w:r>
        <w:rPr>
          <w:rFonts w:cs="MinionPro-Regular"/>
          <w:spacing w:val="-4"/>
          <w:sz w:val="20"/>
          <w:szCs w:val="20"/>
          <w:lang w:val="en-IN"/>
        </w:rPr>
        <w:t xml:space="preserve">, </w:t>
      </w:r>
      <w:r>
        <w:rPr>
          <w:rFonts w:cs="TimesLTStd-Roman"/>
          <w:spacing w:val="-4"/>
          <w:sz w:val="20"/>
          <w:szCs w:val="20"/>
          <w:lang w:val="en-IN"/>
        </w:rPr>
        <w:t xml:space="preserve">SSE </w:t>
      </w:r>
      <w:r>
        <w:rPr>
          <w:rFonts w:cs="MathematicalPiLTStd-1"/>
          <w:spacing w:val="-4"/>
          <w:sz w:val="20"/>
          <w:szCs w:val="20"/>
          <w:lang w:val="en-IN"/>
        </w:rPr>
        <w:t xml:space="preserve">= </w:t>
      </w:r>
      <w:r>
        <w:rPr>
          <w:rFonts w:cs="TimesLTStd-Roman"/>
          <w:spacing w:val="-4"/>
          <w:sz w:val="20"/>
          <w:szCs w:val="20"/>
          <w:lang w:val="en-IN"/>
        </w:rPr>
        <w:t>1,541.4.</w:t>
      </w:r>
      <w:r w:rsidR="00FE109A">
        <w:rPr>
          <w:rFonts w:cs="TimesLTStd-Roman"/>
          <w:spacing w:val="-4"/>
          <w:sz w:val="20"/>
          <w:szCs w:val="20"/>
          <w:lang w:val="en-IN"/>
        </w:rPr>
        <w:t xml:space="preserve"> </w:t>
      </w:r>
      <w:r w:rsidR="00FE109A">
        <w:rPr>
          <w:rFonts w:cs="TimesLTStd-Roman"/>
          <w:b/>
          <w:color w:val="D85629"/>
          <w:sz w:val="20"/>
          <w:szCs w:val="20"/>
          <w:lang w:val="en-IN"/>
        </w:rPr>
        <w:t>LO 2,8,9.</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1980"/>
        <w:gridCol w:w="2250"/>
      </w:tblGrid>
      <w:tr w:rsidR="00BF62D2" w14:paraId="35E896BF" w14:textId="77777777">
        <w:tc>
          <w:tcPr>
            <w:tcW w:w="2178" w:type="dxa"/>
            <w:tcBorders>
              <w:top w:val="single" w:sz="4" w:space="0" w:color="auto"/>
              <w:bottom w:val="single" w:sz="4" w:space="0" w:color="auto"/>
            </w:tcBorders>
            <w:vAlign w:val="bottom"/>
          </w:tcPr>
          <w:p w14:paraId="0F590EDD" w14:textId="77777777" w:rsidR="00BF62D2" w:rsidRDefault="008A1A69">
            <w:pPr>
              <w:autoSpaceDE w:val="0"/>
              <w:autoSpaceDN w:val="0"/>
              <w:adjustRightInd w:val="0"/>
              <w:spacing w:before="40" w:after="40"/>
              <w:rPr>
                <w:rFonts w:asciiTheme="majorHAnsi" w:hAnsiTheme="majorHAnsi" w:cs="AvenirLTStd-Book"/>
                <w:b/>
                <w:sz w:val="20"/>
                <w:szCs w:val="20"/>
              </w:rPr>
            </w:pPr>
            <w:r>
              <w:rPr>
                <w:rFonts w:asciiTheme="majorHAnsi" w:hAnsiTheme="majorHAnsi" w:cs="AvenirLTStd-Heavy"/>
                <w:b/>
                <w:sz w:val="20"/>
                <w:szCs w:val="20"/>
              </w:rPr>
              <w:t>City</w:t>
            </w:r>
          </w:p>
        </w:tc>
        <w:tc>
          <w:tcPr>
            <w:tcW w:w="1980" w:type="dxa"/>
            <w:tcBorders>
              <w:top w:val="single" w:sz="4" w:space="0" w:color="auto"/>
              <w:bottom w:val="single" w:sz="4" w:space="0" w:color="auto"/>
            </w:tcBorders>
          </w:tcPr>
          <w:p w14:paraId="669BE73C"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Room Rate</w:t>
            </w:r>
            <w:r>
              <w:rPr>
                <w:rFonts w:asciiTheme="majorHAnsi" w:hAnsiTheme="majorHAnsi" w:cs="AvenirLTStd-Heavy"/>
                <w:b/>
                <w:sz w:val="20"/>
                <w:szCs w:val="20"/>
              </w:rPr>
              <w:br/>
              <w:t>($)</w:t>
            </w:r>
          </w:p>
        </w:tc>
        <w:tc>
          <w:tcPr>
            <w:tcW w:w="2250" w:type="dxa"/>
            <w:tcBorders>
              <w:top w:val="single" w:sz="4" w:space="0" w:color="auto"/>
              <w:bottom w:val="single" w:sz="4" w:space="0" w:color="auto"/>
            </w:tcBorders>
          </w:tcPr>
          <w:p w14:paraId="0602D66C"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Theme="majorHAnsi" w:hAnsiTheme="majorHAnsi" w:cs="AvenirLTStd-Heavy"/>
                <w:b/>
                <w:sz w:val="20"/>
                <w:szCs w:val="20"/>
              </w:rPr>
              <w:t>Entertainment</w:t>
            </w:r>
            <w:r>
              <w:rPr>
                <w:rFonts w:asciiTheme="majorHAnsi" w:hAnsiTheme="majorHAnsi" w:cs="AvenirLTStd-Heavy"/>
                <w:b/>
                <w:sz w:val="20"/>
                <w:szCs w:val="20"/>
              </w:rPr>
              <w:br/>
              <w:t>($)</w:t>
            </w:r>
          </w:p>
        </w:tc>
      </w:tr>
      <w:tr w:rsidR="00BF62D2" w14:paraId="4C18D935" w14:textId="77777777">
        <w:tc>
          <w:tcPr>
            <w:tcW w:w="2178" w:type="dxa"/>
            <w:tcBorders>
              <w:top w:val="single" w:sz="4" w:space="0" w:color="auto"/>
            </w:tcBorders>
          </w:tcPr>
          <w:p w14:paraId="36EBE8FE"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Boston</w:t>
            </w:r>
          </w:p>
        </w:tc>
        <w:tc>
          <w:tcPr>
            <w:tcW w:w="1980" w:type="dxa"/>
            <w:tcBorders>
              <w:top w:val="single" w:sz="4" w:space="0" w:color="auto"/>
            </w:tcBorders>
          </w:tcPr>
          <w:p w14:paraId="13561651"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148</w:t>
            </w:r>
          </w:p>
        </w:tc>
        <w:tc>
          <w:tcPr>
            <w:tcW w:w="2250" w:type="dxa"/>
            <w:tcBorders>
              <w:top w:val="single" w:sz="4" w:space="0" w:color="auto"/>
            </w:tcBorders>
          </w:tcPr>
          <w:p w14:paraId="68A2E42F"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161</w:t>
            </w:r>
          </w:p>
        </w:tc>
      </w:tr>
      <w:tr w:rsidR="00BF62D2" w14:paraId="5DF403C6" w14:textId="77777777">
        <w:tc>
          <w:tcPr>
            <w:tcW w:w="2178" w:type="dxa"/>
          </w:tcPr>
          <w:p w14:paraId="7051A2F0"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Denver</w:t>
            </w:r>
          </w:p>
        </w:tc>
        <w:tc>
          <w:tcPr>
            <w:tcW w:w="1980" w:type="dxa"/>
          </w:tcPr>
          <w:p w14:paraId="06E4C57B"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96</w:t>
            </w:r>
          </w:p>
        </w:tc>
        <w:tc>
          <w:tcPr>
            <w:tcW w:w="2250" w:type="dxa"/>
          </w:tcPr>
          <w:p w14:paraId="1178AF91"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105</w:t>
            </w:r>
          </w:p>
        </w:tc>
      </w:tr>
      <w:tr w:rsidR="00BF62D2" w14:paraId="495D6287" w14:textId="77777777">
        <w:tc>
          <w:tcPr>
            <w:tcW w:w="2178" w:type="dxa"/>
          </w:tcPr>
          <w:p w14:paraId="7541A24F"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Nashville</w:t>
            </w:r>
          </w:p>
        </w:tc>
        <w:tc>
          <w:tcPr>
            <w:tcW w:w="1980" w:type="dxa"/>
          </w:tcPr>
          <w:p w14:paraId="71FCB9AA"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91</w:t>
            </w:r>
          </w:p>
        </w:tc>
        <w:tc>
          <w:tcPr>
            <w:tcW w:w="2250" w:type="dxa"/>
          </w:tcPr>
          <w:p w14:paraId="076BB076"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101</w:t>
            </w:r>
          </w:p>
        </w:tc>
      </w:tr>
      <w:tr w:rsidR="00BF62D2" w14:paraId="605BA83E" w14:textId="77777777">
        <w:tc>
          <w:tcPr>
            <w:tcW w:w="2178" w:type="dxa"/>
          </w:tcPr>
          <w:p w14:paraId="1E99AFB5"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New Orleans</w:t>
            </w:r>
          </w:p>
        </w:tc>
        <w:tc>
          <w:tcPr>
            <w:tcW w:w="1980" w:type="dxa"/>
          </w:tcPr>
          <w:p w14:paraId="08F6845B"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110</w:t>
            </w:r>
          </w:p>
        </w:tc>
        <w:tc>
          <w:tcPr>
            <w:tcW w:w="2250" w:type="dxa"/>
          </w:tcPr>
          <w:p w14:paraId="7440431D"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142</w:t>
            </w:r>
          </w:p>
        </w:tc>
      </w:tr>
      <w:tr w:rsidR="00BF62D2" w14:paraId="297C024E" w14:textId="77777777">
        <w:tc>
          <w:tcPr>
            <w:tcW w:w="2178" w:type="dxa"/>
          </w:tcPr>
          <w:p w14:paraId="37524457"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Phoenix</w:t>
            </w:r>
          </w:p>
        </w:tc>
        <w:tc>
          <w:tcPr>
            <w:tcW w:w="1980" w:type="dxa"/>
          </w:tcPr>
          <w:p w14:paraId="6A149412"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90</w:t>
            </w:r>
          </w:p>
        </w:tc>
        <w:tc>
          <w:tcPr>
            <w:tcW w:w="2250" w:type="dxa"/>
          </w:tcPr>
          <w:p w14:paraId="328167E8"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100</w:t>
            </w:r>
          </w:p>
        </w:tc>
      </w:tr>
      <w:tr w:rsidR="00BF62D2" w14:paraId="2676AB6E" w14:textId="77777777">
        <w:tc>
          <w:tcPr>
            <w:tcW w:w="2178" w:type="dxa"/>
          </w:tcPr>
          <w:p w14:paraId="157127B5"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San Diego</w:t>
            </w:r>
          </w:p>
        </w:tc>
        <w:tc>
          <w:tcPr>
            <w:tcW w:w="1980" w:type="dxa"/>
          </w:tcPr>
          <w:p w14:paraId="310CF52A"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102</w:t>
            </w:r>
          </w:p>
        </w:tc>
        <w:tc>
          <w:tcPr>
            <w:tcW w:w="2250" w:type="dxa"/>
          </w:tcPr>
          <w:p w14:paraId="59261EC1"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120</w:t>
            </w:r>
          </w:p>
        </w:tc>
      </w:tr>
      <w:tr w:rsidR="00BF62D2" w14:paraId="707FF951" w14:textId="77777777">
        <w:tc>
          <w:tcPr>
            <w:tcW w:w="2178" w:type="dxa"/>
          </w:tcPr>
          <w:p w14:paraId="319B6238"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San Francisco</w:t>
            </w:r>
          </w:p>
        </w:tc>
        <w:tc>
          <w:tcPr>
            <w:tcW w:w="1980" w:type="dxa"/>
          </w:tcPr>
          <w:p w14:paraId="3113CE38"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136</w:t>
            </w:r>
          </w:p>
        </w:tc>
        <w:tc>
          <w:tcPr>
            <w:tcW w:w="2250" w:type="dxa"/>
          </w:tcPr>
          <w:p w14:paraId="5FDB05F2"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167</w:t>
            </w:r>
          </w:p>
        </w:tc>
      </w:tr>
      <w:tr w:rsidR="00BF62D2" w14:paraId="5755CA0E" w14:textId="77777777">
        <w:tc>
          <w:tcPr>
            <w:tcW w:w="2178" w:type="dxa"/>
          </w:tcPr>
          <w:p w14:paraId="788C818C"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San Jose</w:t>
            </w:r>
          </w:p>
        </w:tc>
        <w:tc>
          <w:tcPr>
            <w:tcW w:w="1980" w:type="dxa"/>
          </w:tcPr>
          <w:p w14:paraId="4152D211"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90</w:t>
            </w:r>
          </w:p>
        </w:tc>
        <w:tc>
          <w:tcPr>
            <w:tcW w:w="2250" w:type="dxa"/>
          </w:tcPr>
          <w:p w14:paraId="2151B9E8" w14:textId="77777777" w:rsidR="00BF62D2" w:rsidRDefault="008A1A69">
            <w:pPr>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140</w:t>
            </w:r>
          </w:p>
        </w:tc>
      </w:tr>
      <w:tr w:rsidR="00BF62D2" w14:paraId="2EB1585C" w14:textId="77777777">
        <w:tc>
          <w:tcPr>
            <w:tcW w:w="2178" w:type="dxa"/>
            <w:tcBorders>
              <w:bottom w:val="single" w:sz="4" w:space="0" w:color="auto"/>
            </w:tcBorders>
          </w:tcPr>
          <w:p w14:paraId="11354D96" w14:textId="77777777" w:rsidR="00BF62D2" w:rsidRDefault="008A1A69">
            <w:pPr>
              <w:widowControl w:val="0"/>
              <w:suppressAutoHyphens/>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Tampa</w:t>
            </w:r>
          </w:p>
        </w:tc>
        <w:tc>
          <w:tcPr>
            <w:tcW w:w="1980" w:type="dxa"/>
            <w:tcBorders>
              <w:bottom w:val="single" w:sz="4" w:space="0" w:color="auto"/>
            </w:tcBorders>
          </w:tcPr>
          <w:p w14:paraId="44EE2672" w14:textId="77777777" w:rsidR="00BF62D2" w:rsidRDefault="008A1A69">
            <w:pPr>
              <w:widowControl w:val="0"/>
              <w:suppressAutoHyphens/>
              <w:autoSpaceDE w:val="0"/>
              <w:autoSpaceDN w:val="0"/>
              <w:adjustRightInd w:val="0"/>
              <w:spacing w:before="40" w:after="40"/>
              <w:ind w:right="720"/>
              <w:jc w:val="right"/>
              <w:rPr>
                <w:rFonts w:asciiTheme="majorHAnsi" w:hAnsiTheme="majorHAnsi" w:cs="AvenirLTStd-Book"/>
                <w:sz w:val="20"/>
                <w:szCs w:val="20"/>
              </w:rPr>
            </w:pPr>
            <w:r>
              <w:rPr>
                <w:rFonts w:asciiTheme="majorHAnsi" w:hAnsiTheme="majorHAnsi" w:cs="AvenirLTStd-Book"/>
                <w:sz w:val="20"/>
                <w:szCs w:val="20"/>
              </w:rPr>
              <w:t>82</w:t>
            </w:r>
          </w:p>
        </w:tc>
        <w:tc>
          <w:tcPr>
            <w:tcW w:w="2250" w:type="dxa"/>
            <w:tcBorders>
              <w:bottom w:val="single" w:sz="4" w:space="0" w:color="auto"/>
            </w:tcBorders>
          </w:tcPr>
          <w:p w14:paraId="7F45AAAB" w14:textId="77777777" w:rsidR="00BF62D2" w:rsidRDefault="008A1A69">
            <w:pPr>
              <w:widowControl w:val="0"/>
              <w:suppressAutoHyphens/>
              <w:autoSpaceDE w:val="0"/>
              <w:autoSpaceDN w:val="0"/>
              <w:adjustRightInd w:val="0"/>
              <w:spacing w:before="40" w:after="40"/>
              <w:ind w:right="720"/>
              <w:jc w:val="right"/>
              <w:rPr>
                <w:rFonts w:asciiTheme="majorHAnsi" w:hAnsiTheme="majorHAnsi" w:cs="TimesLTStd-Roman"/>
                <w:sz w:val="20"/>
                <w:szCs w:val="20"/>
                <w:lang w:val="en-IN"/>
              </w:rPr>
            </w:pPr>
            <w:r>
              <w:rPr>
                <w:rFonts w:asciiTheme="majorHAnsi" w:hAnsiTheme="majorHAnsi" w:cs="AvenirLTStd-Book"/>
                <w:sz w:val="20"/>
                <w:szCs w:val="20"/>
              </w:rPr>
              <w:t>98</w:t>
            </w:r>
          </w:p>
        </w:tc>
      </w:tr>
    </w:tbl>
    <w:p w14:paraId="64978D2C"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Predict the amount spent on entertainment for a particular city that has a daily room rate of $89.</w:t>
      </w:r>
    </w:p>
    <w:p w14:paraId="250FC354"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Develop a 95% confidence interval for the mean amount spent on entertainment for all cities that have a daily room rate of $89.</w:t>
      </w:r>
    </w:p>
    <w:p w14:paraId="68C52808"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The average room rate in Chicago is $128. Develop a 95% prediction interval for the amount spent on entertainment in Chicago.</w:t>
      </w:r>
    </w:p>
    <w:p w14:paraId="6E9DB5C9" w14:textId="77777777" w:rsidR="00BF62D2" w:rsidRDefault="008A1A69">
      <w:pPr>
        <w:keepNext/>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3353DC07"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t xml:space="preserve">With </w:t>
      </w:r>
      <w:r>
        <w:rPr>
          <w:color w:val="000000"/>
          <w:position w:val="-12"/>
          <w:sz w:val="20"/>
          <w:szCs w:val="20"/>
        </w:rPr>
        <w:object w:dxaOrig="260" w:dyaOrig="320" w14:anchorId="71EAD945">
          <v:shape id="_x0000_i1280" type="#_x0000_t75" style="width:15pt;height:15pt" o:ole="">
            <v:imagedata r:id="rId517" o:title=""/>
          </v:shape>
          <o:OLEObject Type="Embed" ProgID="Equation.DSMT4" ShapeID="_x0000_i1280" DrawAspect="Content" ObjectID="_1769436609" r:id="rId518"/>
        </w:object>
      </w:r>
      <w:r>
        <w:rPr>
          <w:color w:val="000000"/>
          <w:sz w:val="20"/>
          <w:szCs w:val="20"/>
        </w:rPr>
        <w:t xml:space="preserve">= 89, </w:t>
      </w:r>
      <w:r>
        <w:rPr>
          <w:color w:val="000000"/>
          <w:position w:val="-12"/>
          <w:sz w:val="20"/>
          <w:szCs w:val="20"/>
        </w:rPr>
        <w:object w:dxaOrig="4320" w:dyaOrig="320" w14:anchorId="599E2CDE">
          <v:shape id="_x0000_i1281" type="#_x0000_t75" style="width:3in;height:15pt" o:ole="" fillcolor="window">
            <v:imagedata r:id="rId519" o:title=""/>
          </v:shape>
          <o:OLEObject Type="Embed" ProgID="Equation.DSMT4" ShapeID="_x0000_i1281" DrawAspect="Content" ObjectID="_1769436610" r:id="rId520"/>
        </w:object>
      </w:r>
    </w:p>
    <w:p w14:paraId="332CC3B2"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b.</w:t>
      </w:r>
      <w:r>
        <w:rPr>
          <w:color w:val="000000"/>
          <w:sz w:val="20"/>
          <w:szCs w:val="20"/>
        </w:rPr>
        <w:tab/>
      </w:r>
      <w:r>
        <w:rPr>
          <w:i/>
          <w:color w:val="000000"/>
          <w:sz w:val="20"/>
          <w:szCs w:val="20"/>
        </w:rPr>
        <w:t>s</w:t>
      </w:r>
      <w:r>
        <w:rPr>
          <w:color w:val="000000"/>
          <w:sz w:val="20"/>
          <w:szCs w:val="20"/>
          <w:vertAlign w:val="superscript"/>
        </w:rPr>
        <w:t>2</w:t>
      </w:r>
      <w:r>
        <w:rPr>
          <w:color w:val="000000"/>
          <w:sz w:val="20"/>
          <w:szCs w:val="20"/>
        </w:rPr>
        <w:t xml:space="preserve"> = MSE = SSE/(</w:t>
      </w:r>
      <w:r>
        <w:rPr>
          <w:i/>
          <w:color w:val="000000"/>
          <w:sz w:val="20"/>
          <w:szCs w:val="20"/>
        </w:rPr>
        <w:t>n</w:t>
      </w:r>
      <w:r>
        <w:rPr>
          <w:color w:val="000000"/>
          <w:sz w:val="20"/>
          <w:szCs w:val="20"/>
        </w:rPr>
        <w:t xml:space="preserve"> – 2) = 1,541.4/7 = 220.2</w:t>
      </w:r>
    </w:p>
    <w:p w14:paraId="575C649F"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r>
      <w:r>
        <w:rPr>
          <w:color w:val="000000"/>
          <w:position w:val="-8"/>
          <w:sz w:val="20"/>
          <w:szCs w:val="20"/>
        </w:rPr>
        <w:object w:dxaOrig="1700" w:dyaOrig="320" w14:anchorId="242C23C8">
          <v:shape id="_x0000_i1282" type="#_x0000_t75" style="width:87.05pt;height:15pt" o:ole="" fillcolor="window">
            <v:imagedata r:id="rId521" o:title=""/>
          </v:shape>
          <o:OLEObject Type="Embed" ProgID="Equation.DSMT4" ShapeID="_x0000_i1282" DrawAspect="Content" ObjectID="_1769436611" r:id="rId522"/>
        </w:object>
      </w:r>
    </w:p>
    <w:p w14:paraId="0E8D0341"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r>
      <w:r>
        <w:rPr>
          <w:color w:val="000000"/>
          <w:position w:val="-28"/>
          <w:sz w:val="20"/>
          <w:szCs w:val="20"/>
        </w:rPr>
        <w:object w:dxaOrig="4880" w:dyaOrig="680" w14:anchorId="4C656F0C">
          <v:shape id="_x0000_i1283" type="#_x0000_t75" style="width:245.45pt;height:36.6pt" o:ole="" fillcolor="window">
            <v:imagedata r:id="rId523" o:title=""/>
          </v:shape>
          <o:OLEObject Type="Embed" ProgID="Equation.DSMT4" ShapeID="_x0000_i1283" DrawAspect="Content" ObjectID="_1769436612" r:id="rId524"/>
        </w:object>
      </w:r>
    </w:p>
    <w:p w14:paraId="52C27FC5"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r>
      <w:r>
        <w:rPr>
          <w:color w:val="000000"/>
          <w:position w:val="-20"/>
          <w:sz w:val="20"/>
          <w:szCs w:val="20"/>
        </w:rPr>
        <w:object w:dxaOrig="1340" w:dyaOrig="440" w14:anchorId="6A61EC75">
          <v:shape id="_x0000_i1284" type="#_x0000_t75" style="width:67.2pt;height:22.8pt" o:ole="">
            <v:imagedata r:id="rId525" o:title=""/>
          </v:shape>
          <o:OLEObject Type="Embed" ProgID="Equation.DSMT4" ShapeID="_x0000_i1284" DrawAspect="Content" ObjectID="_1769436613" r:id="rId526"/>
        </w:object>
      </w:r>
      <w:r>
        <w:rPr>
          <w:color w:val="000000"/>
          <w:sz w:val="20"/>
          <w:szCs w:val="20"/>
        </w:rPr>
        <w:t>109.46 ± 2.365(6.1819) = 109.46 ± 14.6202</w:t>
      </w:r>
      <w:r>
        <w:rPr>
          <w:color w:val="000000"/>
          <w:sz w:val="20"/>
          <w:szCs w:val="20"/>
        </w:rPr>
        <w:tab/>
      </w:r>
    </w:p>
    <w:p w14:paraId="0AAC9A63"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or $94.84 to $124.08</w:t>
      </w:r>
    </w:p>
    <w:p w14:paraId="1AAB7812" w14:textId="77777777" w:rsidR="00BF62D2" w:rsidRDefault="008A1A69">
      <w:pPr>
        <w:widowControl w:val="0"/>
        <w:suppressAutoHyphens/>
        <w:spacing w:before="100" w:after="100" w:line="240" w:lineRule="auto"/>
        <w:ind w:left="720" w:hanging="360"/>
        <w:rPr>
          <w:color w:val="000000"/>
          <w:position w:val="-10"/>
          <w:sz w:val="20"/>
          <w:szCs w:val="20"/>
        </w:rPr>
      </w:pPr>
      <w:r>
        <w:rPr>
          <w:color w:val="000000"/>
          <w:sz w:val="20"/>
          <w:szCs w:val="20"/>
        </w:rPr>
        <w:t>c.</w:t>
      </w:r>
      <w:r>
        <w:rPr>
          <w:color w:val="000000"/>
          <w:sz w:val="20"/>
          <w:szCs w:val="20"/>
        </w:rPr>
        <w:tab/>
      </w:r>
      <w:r>
        <w:rPr>
          <w:color w:val="000000"/>
          <w:position w:val="-12"/>
          <w:sz w:val="20"/>
          <w:szCs w:val="20"/>
        </w:rPr>
        <w:object w:dxaOrig="4340" w:dyaOrig="320" w14:anchorId="49B9412F">
          <v:shape id="_x0000_i1285" type="#_x0000_t75" style="width:215.9pt;height:15pt" o:ole="" fillcolor="window">
            <v:imagedata r:id="rId527" o:title=""/>
          </v:shape>
          <o:OLEObject Type="Embed" ProgID="Equation.DSMT4" ShapeID="_x0000_i1285" DrawAspect="Content" ObjectID="_1769436614" r:id="rId528"/>
        </w:object>
      </w:r>
    </w:p>
    <w:p w14:paraId="3F2A158B" w14:textId="77777777" w:rsidR="00BF62D2" w:rsidRDefault="008A1A69">
      <w:pPr>
        <w:widowControl w:val="0"/>
        <w:suppressAutoHyphens/>
        <w:spacing w:before="100" w:after="100" w:line="240" w:lineRule="auto"/>
        <w:ind w:left="720" w:hanging="360"/>
        <w:rPr>
          <w:color w:val="000000"/>
          <w:position w:val="-10"/>
          <w:sz w:val="20"/>
          <w:szCs w:val="20"/>
        </w:rPr>
      </w:pPr>
      <w:r>
        <w:rPr>
          <w:color w:val="000000"/>
          <w:position w:val="-28"/>
          <w:sz w:val="20"/>
          <w:szCs w:val="20"/>
        </w:rPr>
        <w:tab/>
      </w:r>
      <w:r>
        <w:rPr>
          <w:color w:val="000000"/>
          <w:position w:val="-28"/>
          <w:sz w:val="20"/>
          <w:szCs w:val="20"/>
        </w:rPr>
        <w:object w:dxaOrig="5520" w:dyaOrig="680" w14:anchorId="63068B81">
          <v:shape id="_x0000_i1286" type="#_x0000_t75" style="width:273.5pt;height:36.6pt" o:ole="" fillcolor="window">
            <v:imagedata r:id="rId529" o:title=""/>
          </v:shape>
          <o:OLEObject Type="Embed" ProgID="Equation.DSMT4" ShapeID="_x0000_i1286" DrawAspect="Content" ObjectID="_1769436615" r:id="rId530"/>
        </w:object>
      </w:r>
    </w:p>
    <w:p w14:paraId="4C894884" w14:textId="77777777" w:rsidR="00BF62D2" w:rsidRDefault="008A1A69">
      <w:pPr>
        <w:widowControl w:val="0"/>
        <w:suppressAutoHyphens/>
        <w:spacing w:before="100" w:after="100" w:line="240" w:lineRule="auto"/>
        <w:ind w:left="720" w:hanging="360"/>
        <w:rPr>
          <w:color w:val="000000"/>
          <w:sz w:val="20"/>
          <w:szCs w:val="20"/>
        </w:rPr>
      </w:pPr>
      <w:r>
        <w:rPr>
          <w:color w:val="000000"/>
          <w:position w:val="-12"/>
          <w:sz w:val="20"/>
          <w:szCs w:val="20"/>
        </w:rPr>
        <w:tab/>
      </w:r>
      <w:r>
        <w:rPr>
          <w:color w:val="000000"/>
          <w:position w:val="-12"/>
          <w:sz w:val="20"/>
          <w:szCs w:val="20"/>
        </w:rPr>
        <w:object w:dxaOrig="980" w:dyaOrig="340" w14:anchorId="0D22AF21">
          <v:shape id="_x0000_i1287" type="#_x0000_t75" style="width:49.2pt;height:15pt" o:ole="" fillcolor="window">
            <v:imagedata r:id="rId531" o:title=""/>
          </v:shape>
          <o:OLEObject Type="Embed" ProgID="Equation.DSMT4" ShapeID="_x0000_i1287" DrawAspect="Content" ObjectID="_1769436616" r:id="rId532"/>
        </w:object>
      </w:r>
    </w:p>
    <w:p w14:paraId="49AFD3AF"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149.77 ± 2.365(16.525) = 149.77 ± 39.08</w:t>
      </w:r>
    </w:p>
    <w:p w14:paraId="7958B15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or $110.69 to $188.85</w:t>
      </w:r>
    </w:p>
    <w:p w14:paraId="5A9875D4" w14:textId="77777777" w:rsidR="00BF62D2" w:rsidRDefault="008A1A69">
      <w:pPr>
        <w:pStyle w:val="Solution"/>
        <w:widowControl w:val="0"/>
        <w:suppressAutoHyphens/>
        <w:spacing w:before="120" w:line="240" w:lineRule="auto"/>
        <w:ind w:left="0"/>
        <w:rPr>
          <w:szCs w:val="20"/>
        </w:rPr>
      </w:pPr>
      <w:r>
        <w:rPr>
          <w:szCs w:val="20"/>
        </w:rPr>
        <w:t xml:space="preserve">Applications </w:t>
      </w:r>
    </w:p>
    <w:p w14:paraId="25ED1F68"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sz w:val="20"/>
          <w:szCs w:val="20"/>
        </w:rPr>
        <w:t>40.</w:t>
      </w:r>
      <w:r>
        <w:rPr>
          <w:sz w:val="20"/>
          <w:szCs w:val="20"/>
        </w:rPr>
        <w:tab/>
      </w:r>
      <w:r>
        <w:rPr>
          <w:rFonts w:cs="TimesLTStd-Bold"/>
          <w:b/>
          <w:bCs/>
          <w:sz w:val="20"/>
          <w:szCs w:val="20"/>
          <w:lang w:val="en-IN"/>
        </w:rPr>
        <w:t xml:space="preserve">Apartment Selling Price. </w:t>
      </w:r>
      <w:r>
        <w:rPr>
          <w:rFonts w:cs="TimesLTStd-Roman"/>
          <w:sz w:val="20"/>
          <w:szCs w:val="20"/>
          <w:lang w:val="en-IN"/>
        </w:rPr>
        <w:t xml:space="preserve">The commercial division of a real estate firm conducted a study to determine the extent of the relationship between annual gross rents ($1,000s) and the selling price ($1,000s) for apartment buildings. Data were collected on several properties sold, and Excel’s Regression tool was used to develop an estimated regression equation. A portion of the regression output follows. </w:t>
      </w:r>
      <w:r>
        <w:rPr>
          <w:rFonts w:cs="TimesLTStd-Roman"/>
          <w:b/>
          <w:color w:val="D85629"/>
          <w:sz w:val="20"/>
          <w:szCs w:val="20"/>
          <w:lang w:val="en-IN"/>
        </w:rPr>
        <w:t>LO 1, 2, 7</w:t>
      </w:r>
    </w:p>
    <w:p w14:paraId="14DAA702"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How many apartment buildings were in the sample?</w:t>
      </w:r>
    </w:p>
    <w:tbl>
      <w:tblPr>
        <w:tblW w:w="8280" w:type="dxa"/>
        <w:tblInd w:w="828" w:type="dxa"/>
        <w:tblLayout w:type="fixed"/>
        <w:tblLook w:val="04A0" w:firstRow="1" w:lastRow="0" w:firstColumn="1" w:lastColumn="0" w:noHBand="0" w:noVBand="1"/>
      </w:tblPr>
      <w:tblGrid>
        <w:gridCol w:w="1800"/>
        <w:gridCol w:w="900"/>
        <w:gridCol w:w="1530"/>
        <w:gridCol w:w="990"/>
        <w:gridCol w:w="990"/>
        <w:gridCol w:w="2070"/>
      </w:tblGrid>
      <w:tr w:rsidR="00BF62D2" w14:paraId="0BF626A1" w14:textId="77777777">
        <w:trPr>
          <w:trHeight w:val="153"/>
        </w:trPr>
        <w:tc>
          <w:tcPr>
            <w:tcW w:w="1800" w:type="dxa"/>
            <w:tcBorders>
              <w:bottom w:val="single" w:sz="4" w:space="0" w:color="auto"/>
            </w:tcBorders>
            <w:shd w:val="clear" w:color="auto" w:fill="auto"/>
            <w:noWrap/>
          </w:tcPr>
          <w:p w14:paraId="47D76147" w14:textId="77777777" w:rsidR="00BF62D2" w:rsidRDefault="008A1A69">
            <w:pPr>
              <w:pStyle w:val="TB"/>
              <w:spacing w:before="40" w:after="40" w:line="240" w:lineRule="auto"/>
              <w:ind w:left="0" w:firstLine="0"/>
              <w:rPr>
                <w:rFonts w:asciiTheme="minorHAnsi" w:hAnsiTheme="minorHAnsi" w:cstheme="minorHAnsi"/>
                <w:i/>
                <w:szCs w:val="20"/>
              </w:rPr>
            </w:pPr>
            <w:r>
              <w:rPr>
                <w:rFonts w:asciiTheme="minorHAnsi" w:hAnsiTheme="minorHAnsi" w:cstheme="minorHAnsi"/>
                <w:szCs w:val="20"/>
              </w:rPr>
              <w:t>ANOVA</w:t>
            </w:r>
          </w:p>
        </w:tc>
        <w:tc>
          <w:tcPr>
            <w:tcW w:w="900" w:type="dxa"/>
            <w:tcBorders>
              <w:bottom w:val="single" w:sz="4" w:space="0" w:color="auto"/>
            </w:tcBorders>
            <w:shd w:val="clear" w:color="auto" w:fill="auto"/>
            <w:noWrap/>
          </w:tcPr>
          <w:p w14:paraId="2CBBB550" w14:textId="77777777" w:rsidR="00BF62D2" w:rsidRDefault="00BF62D2">
            <w:pPr>
              <w:pStyle w:val="TB"/>
              <w:spacing w:before="40" w:after="40" w:line="240" w:lineRule="auto"/>
              <w:ind w:left="0" w:firstLine="0"/>
              <w:jc w:val="center"/>
              <w:rPr>
                <w:rFonts w:asciiTheme="minorHAnsi" w:hAnsiTheme="minorHAnsi" w:cstheme="minorHAnsi"/>
                <w:i/>
                <w:szCs w:val="20"/>
              </w:rPr>
            </w:pPr>
          </w:p>
        </w:tc>
        <w:tc>
          <w:tcPr>
            <w:tcW w:w="1530" w:type="dxa"/>
            <w:tcBorders>
              <w:bottom w:val="single" w:sz="4" w:space="0" w:color="auto"/>
            </w:tcBorders>
            <w:shd w:val="clear" w:color="auto" w:fill="auto"/>
            <w:noWrap/>
          </w:tcPr>
          <w:p w14:paraId="382793B5" w14:textId="77777777" w:rsidR="00BF62D2" w:rsidRDefault="00BF62D2">
            <w:pPr>
              <w:pStyle w:val="TB"/>
              <w:spacing w:before="40" w:after="40" w:line="240" w:lineRule="auto"/>
              <w:ind w:left="0" w:firstLine="0"/>
              <w:jc w:val="center"/>
              <w:rPr>
                <w:rFonts w:asciiTheme="minorHAnsi" w:hAnsiTheme="minorHAnsi" w:cstheme="minorHAnsi"/>
                <w:i/>
                <w:szCs w:val="20"/>
              </w:rPr>
            </w:pPr>
          </w:p>
        </w:tc>
        <w:tc>
          <w:tcPr>
            <w:tcW w:w="990" w:type="dxa"/>
            <w:tcBorders>
              <w:bottom w:val="single" w:sz="4" w:space="0" w:color="auto"/>
            </w:tcBorders>
            <w:shd w:val="clear" w:color="auto" w:fill="auto"/>
            <w:noWrap/>
          </w:tcPr>
          <w:p w14:paraId="615A51D5" w14:textId="77777777" w:rsidR="00BF62D2" w:rsidRDefault="00BF62D2">
            <w:pPr>
              <w:pStyle w:val="TB"/>
              <w:spacing w:before="40" w:after="40" w:line="240" w:lineRule="auto"/>
              <w:ind w:left="0" w:firstLine="0"/>
              <w:jc w:val="center"/>
              <w:rPr>
                <w:rFonts w:asciiTheme="minorHAnsi" w:hAnsiTheme="minorHAnsi" w:cstheme="minorHAnsi"/>
                <w:i/>
                <w:szCs w:val="20"/>
              </w:rPr>
            </w:pPr>
          </w:p>
        </w:tc>
        <w:tc>
          <w:tcPr>
            <w:tcW w:w="990" w:type="dxa"/>
            <w:tcBorders>
              <w:bottom w:val="single" w:sz="4" w:space="0" w:color="auto"/>
            </w:tcBorders>
            <w:shd w:val="clear" w:color="auto" w:fill="auto"/>
            <w:noWrap/>
          </w:tcPr>
          <w:p w14:paraId="6102325E" w14:textId="77777777" w:rsidR="00BF62D2" w:rsidRDefault="00BF62D2">
            <w:pPr>
              <w:pStyle w:val="TB"/>
              <w:spacing w:before="40" w:after="40" w:line="240" w:lineRule="auto"/>
              <w:ind w:left="0" w:firstLine="0"/>
              <w:jc w:val="center"/>
              <w:rPr>
                <w:rFonts w:asciiTheme="minorHAnsi" w:hAnsiTheme="minorHAnsi" w:cstheme="minorHAnsi"/>
                <w:i/>
                <w:szCs w:val="20"/>
              </w:rPr>
            </w:pPr>
          </w:p>
        </w:tc>
        <w:tc>
          <w:tcPr>
            <w:tcW w:w="2070" w:type="dxa"/>
            <w:tcBorders>
              <w:bottom w:val="single" w:sz="4" w:space="0" w:color="auto"/>
            </w:tcBorders>
            <w:shd w:val="clear" w:color="auto" w:fill="auto"/>
          </w:tcPr>
          <w:p w14:paraId="2C531FC2" w14:textId="77777777" w:rsidR="00BF62D2" w:rsidRDefault="00BF62D2">
            <w:pPr>
              <w:pStyle w:val="TB"/>
              <w:spacing w:before="40" w:after="40" w:line="240" w:lineRule="auto"/>
              <w:ind w:left="0" w:firstLine="0"/>
              <w:jc w:val="center"/>
              <w:rPr>
                <w:rFonts w:asciiTheme="minorHAnsi" w:hAnsiTheme="minorHAnsi" w:cstheme="minorHAnsi"/>
                <w:i/>
                <w:szCs w:val="20"/>
              </w:rPr>
            </w:pPr>
          </w:p>
        </w:tc>
      </w:tr>
      <w:tr w:rsidR="00BF62D2" w14:paraId="72C28A56" w14:textId="77777777">
        <w:trPr>
          <w:trHeight w:val="60"/>
        </w:trPr>
        <w:tc>
          <w:tcPr>
            <w:tcW w:w="1800" w:type="dxa"/>
            <w:tcBorders>
              <w:top w:val="single" w:sz="4" w:space="0" w:color="auto"/>
              <w:bottom w:val="single" w:sz="4" w:space="0" w:color="auto"/>
            </w:tcBorders>
            <w:shd w:val="clear" w:color="auto" w:fill="auto"/>
            <w:noWrap/>
            <w:hideMark/>
          </w:tcPr>
          <w:p w14:paraId="7D349719" w14:textId="77777777" w:rsidR="00BF62D2" w:rsidRDefault="00BF62D2">
            <w:pPr>
              <w:pStyle w:val="TB"/>
              <w:spacing w:before="40" w:after="40" w:line="240" w:lineRule="auto"/>
              <w:ind w:left="0" w:firstLine="0"/>
              <w:rPr>
                <w:rFonts w:asciiTheme="minorHAnsi" w:hAnsiTheme="minorHAnsi" w:cstheme="minorHAnsi"/>
                <w:i/>
                <w:szCs w:val="20"/>
              </w:rPr>
            </w:pPr>
          </w:p>
        </w:tc>
        <w:tc>
          <w:tcPr>
            <w:tcW w:w="900" w:type="dxa"/>
            <w:tcBorders>
              <w:top w:val="single" w:sz="4" w:space="0" w:color="auto"/>
              <w:bottom w:val="single" w:sz="4" w:space="0" w:color="auto"/>
            </w:tcBorders>
            <w:shd w:val="clear" w:color="auto" w:fill="auto"/>
            <w:noWrap/>
            <w:hideMark/>
          </w:tcPr>
          <w:p w14:paraId="65958527" w14:textId="77777777" w:rsidR="00BF62D2" w:rsidRDefault="008A1A69">
            <w:pPr>
              <w:pStyle w:val="TB"/>
              <w:spacing w:before="40" w:after="40" w:line="240" w:lineRule="auto"/>
              <w:ind w:left="0" w:firstLine="0"/>
              <w:jc w:val="center"/>
              <w:rPr>
                <w:rFonts w:asciiTheme="minorHAnsi" w:hAnsiTheme="minorHAnsi" w:cstheme="minorHAnsi"/>
                <w:i/>
                <w:szCs w:val="20"/>
              </w:rPr>
            </w:pPr>
            <w:r>
              <w:rPr>
                <w:rFonts w:asciiTheme="minorHAnsi" w:hAnsiTheme="minorHAnsi" w:cstheme="minorHAnsi"/>
                <w:i/>
                <w:szCs w:val="20"/>
              </w:rPr>
              <w:t>df</w:t>
            </w:r>
          </w:p>
        </w:tc>
        <w:tc>
          <w:tcPr>
            <w:tcW w:w="1530" w:type="dxa"/>
            <w:tcBorders>
              <w:top w:val="single" w:sz="4" w:space="0" w:color="auto"/>
              <w:bottom w:val="single" w:sz="4" w:space="0" w:color="auto"/>
            </w:tcBorders>
            <w:shd w:val="clear" w:color="auto" w:fill="auto"/>
            <w:noWrap/>
            <w:hideMark/>
          </w:tcPr>
          <w:p w14:paraId="342218BD" w14:textId="77777777" w:rsidR="00BF62D2" w:rsidRDefault="008A1A69">
            <w:pPr>
              <w:pStyle w:val="TB"/>
              <w:spacing w:before="40" w:after="40" w:line="240" w:lineRule="auto"/>
              <w:ind w:left="0" w:firstLine="0"/>
              <w:jc w:val="center"/>
              <w:rPr>
                <w:rFonts w:asciiTheme="minorHAnsi" w:hAnsiTheme="minorHAnsi" w:cstheme="minorHAnsi"/>
                <w:i/>
                <w:szCs w:val="20"/>
              </w:rPr>
            </w:pPr>
            <w:r>
              <w:rPr>
                <w:rFonts w:asciiTheme="minorHAnsi" w:hAnsiTheme="minorHAnsi" w:cstheme="minorHAnsi"/>
                <w:i/>
                <w:szCs w:val="20"/>
              </w:rPr>
              <w:t>SS</w:t>
            </w:r>
          </w:p>
        </w:tc>
        <w:tc>
          <w:tcPr>
            <w:tcW w:w="990" w:type="dxa"/>
            <w:tcBorders>
              <w:top w:val="single" w:sz="4" w:space="0" w:color="auto"/>
              <w:bottom w:val="single" w:sz="4" w:space="0" w:color="auto"/>
            </w:tcBorders>
            <w:shd w:val="clear" w:color="auto" w:fill="auto"/>
            <w:noWrap/>
            <w:hideMark/>
          </w:tcPr>
          <w:p w14:paraId="1B1BCFE5" w14:textId="77777777" w:rsidR="00BF62D2" w:rsidRDefault="008A1A69">
            <w:pPr>
              <w:pStyle w:val="TB"/>
              <w:spacing w:before="40" w:after="40" w:line="240" w:lineRule="auto"/>
              <w:ind w:left="0" w:firstLine="0"/>
              <w:jc w:val="center"/>
              <w:rPr>
                <w:rFonts w:asciiTheme="minorHAnsi" w:hAnsiTheme="minorHAnsi" w:cstheme="minorHAnsi"/>
                <w:i/>
                <w:szCs w:val="20"/>
              </w:rPr>
            </w:pPr>
            <w:r>
              <w:rPr>
                <w:rFonts w:asciiTheme="minorHAnsi" w:hAnsiTheme="minorHAnsi" w:cstheme="minorHAnsi"/>
                <w:i/>
                <w:szCs w:val="20"/>
              </w:rPr>
              <w:t>MS</w:t>
            </w:r>
          </w:p>
        </w:tc>
        <w:tc>
          <w:tcPr>
            <w:tcW w:w="990" w:type="dxa"/>
            <w:tcBorders>
              <w:top w:val="single" w:sz="4" w:space="0" w:color="auto"/>
              <w:bottom w:val="single" w:sz="4" w:space="0" w:color="auto"/>
            </w:tcBorders>
            <w:shd w:val="clear" w:color="auto" w:fill="auto"/>
            <w:noWrap/>
            <w:hideMark/>
          </w:tcPr>
          <w:p w14:paraId="150357BD" w14:textId="77777777" w:rsidR="00BF62D2" w:rsidRDefault="008A1A69">
            <w:pPr>
              <w:pStyle w:val="TB"/>
              <w:spacing w:before="40" w:after="40" w:line="240" w:lineRule="auto"/>
              <w:ind w:left="0" w:firstLine="0"/>
              <w:jc w:val="center"/>
              <w:rPr>
                <w:rFonts w:asciiTheme="minorHAnsi" w:hAnsiTheme="minorHAnsi" w:cstheme="minorHAnsi"/>
                <w:i/>
                <w:szCs w:val="20"/>
              </w:rPr>
            </w:pPr>
            <w:r>
              <w:rPr>
                <w:rFonts w:asciiTheme="minorHAnsi" w:hAnsiTheme="minorHAnsi" w:cstheme="minorHAnsi"/>
                <w:i/>
                <w:szCs w:val="20"/>
              </w:rPr>
              <w:t>F</w:t>
            </w:r>
          </w:p>
        </w:tc>
        <w:tc>
          <w:tcPr>
            <w:tcW w:w="2070" w:type="dxa"/>
            <w:tcBorders>
              <w:top w:val="single" w:sz="4" w:space="0" w:color="auto"/>
              <w:bottom w:val="single" w:sz="4" w:space="0" w:color="auto"/>
            </w:tcBorders>
            <w:shd w:val="clear" w:color="auto" w:fill="auto"/>
            <w:hideMark/>
          </w:tcPr>
          <w:p w14:paraId="3C49B571" w14:textId="77777777" w:rsidR="00BF62D2" w:rsidRDefault="008A1A69">
            <w:pPr>
              <w:pStyle w:val="TB"/>
              <w:spacing w:before="40" w:after="40" w:line="240" w:lineRule="auto"/>
              <w:ind w:left="0" w:firstLine="0"/>
              <w:jc w:val="center"/>
              <w:rPr>
                <w:rFonts w:asciiTheme="minorHAnsi" w:hAnsiTheme="minorHAnsi" w:cstheme="minorHAnsi"/>
                <w:i/>
                <w:szCs w:val="20"/>
              </w:rPr>
            </w:pPr>
            <w:r>
              <w:rPr>
                <w:rFonts w:asciiTheme="minorHAnsi" w:hAnsiTheme="minorHAnsi" w:cstheme="minorHAnsi"/>
                <w:i/>
                <w:szCs w:val="20"/>
              </w:rPr>
              <w:t>Significance F</w:t>
            </w:r>
          </w:p>
        </w:tc>
      </w:tr>
      <w:tr w:rsidR="00BF62D2" w14:paraId="79AFF0F1" w14:textId="77777777">
        <w:trPr>
          <w:trHeight w:val="315"/>
        </w:trPr>
        <w:tc>
          <w:tcPr>
            <w:tcW w:w="1800" w:type="dxa"/>
            <w:tcBorders>
              <w:top w:val="single" w:sz="4" w:space="0" w:color="auto"/>
            </w:tcBorders>
            <w:shd w:val="clear" w:color="auto" w:fill="auto"/>
            <w:noWrap/>
            <w:hideMark/>
          </w:tcPr>
          <w:p w14:paraId="2C4200BA" w14:textId="77777777" w:rsidR="00BF62D2" w:rsidRDefault="008A1A69">
            <w:pPr>
              <w:pStyle w:val="TB"/>
              <w:spacing w:before="40" w:after="40" w:line="240" w:lineRule="auto"/>
              <w:ind w:left="0" w:firstLine="0"/>
              <w:rPr>
                <w:rFonts w:asciiTheme="minorHAnsi" w:hAnsiTheme="minorHAnsi" w:cstheme="minorHAnsi"/>
                <w:szCs w:val="20"/>
              </w:rPr>
            </w:pPr>
            <w:r>
              <w:rPr>
                <w:rFonts w:asciiTheme="minorHAnsi" w:hAnsiTheme="minorHAnsi" w:cstheme="minorHAnsi"/>
                <w:szCs w:val="20"/>
              </w:rPr>
              <w:t>Regression</w:t>
            </w:r>
          </w:p>
        </w:tc>
        <w:tc>
          <w:tcPr>
            <w:tcW w:w="900" w:type="dxa"/>
            <w:tcBorders>
              <w:top w:val="single" w:sz="4" w:space="0" w:color="auto"/>
            </w:tcBorders>
            <w:shd w:val="clear" w:color="auto" w:fill="auto"/>
            <w:noWrap/>
          </w:tcPr>
          <w:p w14:paraId="7B22A03B" w14:textId="77777777" w:rsidR="00BF62D2" w:rsidRDefault="008A1A69">
            <w:pPr>
              <w:pStyle w:val="TB"/>
              <w:spacing w:before="40" w:after="40" w:line="240" w:lineRule="auto"/>
              <w:ind w:left="0" w:right="288" w:firstLine="0"/>
              <w:jc w:val="right"/>
              <w:rPr>
                <w:rFonts w:asciiTheme="minorHAnsi" w:hAnsiTheme="minorHAnsi" w:cstheme="minorHAnsi"/>
                <w:szCs w:val="20"/>
              </w:rPr>
            </w:pPr>
            <w:r>
              <w:rPr>
                <w:rFonts w:asciiTheme="minorHAnsi" w:hAnsiTheme="minorHAnsi" w:cstheme="minorHAnsi"/>
                <w:szCs w:val="20"/>
              </w:rPr>
              <w:t>1</w:t>
            </w:r>
          </w:p>
        </w:tc>
        <w:tc>
          <w:tcPr>
            <w:tcW w:w="1530" w:type="dxa"/>
            <w:tcBorders>
              <w:top w:val="single" w:sz="4" w:space="0" w:color="auto"/>
            </w:tcBorders>
            <w:shd w:val="clear" w:color="auto" w:fill="auto"/>
            <w:noWrap/>
          </w:tcPr>
          <w:p w14:paraId="7A69EE44" w14:textId="77777777" w:rsidR="00BF62D2" w:rsidRDefault="008A1A69">
            <w:pPr>
              <w:pStyle w:val="TB"/>
              <w:spacing w:before="40" w:after="40" w:line="240" w:lineRule="auto"/>
              <w:ind w:left="0" w:right="259" w:firstLine="0"/>
              <w:jc w:val="right"/>
              <w:rPr>
                <w:rFonts w:asciiTheme="minorHAnsi" w:hAnsiTheme="minorHAnsi" w:cstheme="minorHAnsi"/>
                <w:szCs w:val="20"/>
              </w:rPr>
            </w:pPr>
            <w:r>
              <w:rPr>
                <w:rFonts w:asciiTheme="minorHAnsi" w:hAnsiTheme="minorHAnsi" w:cstheme="minorHAnsi"/>
                <w:szCs w:val="20"/>
              </w:rPr>
              <w:t>41,587.3</w:t>
            </w:r>
          </w:p>
        </w:tc>
        <w:tc>
          <w:tcPr>
            <w:tcW w:w="990" w:type="dxa"/>
            <w:tcBorders>
              <w:top w:val="single" w:sz="4" w:space="0" w:color="auto"/>
            </w:tcBorders>
            <w:shd w:val="clear" w:color="auto" w:fill="auto"/>
            <w:noWrap/>
          </w:tcPr>
          <w:p w14:paraId="4CE6AA34" w14:textId="77777777" w:rsidR="00BF62D2" w:rsidRDefault="00BF62D2">
            <w:pPr>
              <w:pStyle w:val="TB"/>
              <w:spacing w:before="40" w:after="40" w:line="240" w:lineRule="auto"/>
              <w:ind w:left="0" w:right="144" w:firstLine="0"/>
              <w:jc w:val="right"/>
              <w:rPr>
                <w:rFonts w:asciiTheme="minorHAnsi" w:hAnsiTheme="minorHAnsi" w:cstheme="minorHAnsi"/>
                <w:szCs w:val="20"/>
              </w:rPr>
            </w:pPr>
          </w:p>
        </w:tc>
        <w:tc>
          <w:tcPr>
            <w:tcW w:w="990" w:type="dxa"/>
            <w:tcBorders>
              <w:top w:val="single" w:sz="4" w:space="0" w:color="auto"/>
            </w:tcBorders>
            <w:shd w:val="clear" w:color="auto" w:fill="auto"/>
            <w:noWrap/>
          </w:tcPr>
          <w:p w14:paraId="481C5E56" w14:textId="77777777" w:rsidR="00BF62D2" w:rsidRDefault="00BF62D2">
            <w:pPr>
              <w:pStyle w:val="TB"/>
              <w:spacing w:before="40" w:after="40" w:line="240" w:lineRule="auto"/>
              <w:ind w:left="0" w:firstLine="0"/>
              <w:jc w:val="center"/>
              <w:rPr>
                <w:rFonts w:asciiTheme="minorHAnsi" w:hAnsiTheme="minorHAnsi" w:cstheme="minorHAnsi"/>
                <w:szCs w:val="20"/>
              </w:rPr>
            </w:pPr>
          </w:p>
        </w:tc>
        <w:tc>
          <w:tcPr>
            <w:tcW w:w="2070" w:type="dxa"/>
            <w:tcBorders>
              <w:top w:val="single" w:sz="4" w:space="0" w:color="auto"/>
            </w:tcBorders>
            <w:shd w:val="clear" w:color="auto" w:fill="auto"/>
            <w:noWrap/>
          </w:tcPr>
          <w:p w14:paraId="035BF418" w14:textId="77777777" w:rsidR="00BF62D2" w:rsidRDefault="00BF62D2">
            <w:pPr>
              <w:pStyle w:val="TB"/>
              <w:spacing w:before="40" w:after="40" w:line="240" w:lineRule="auto"/>
              <w:ind w:left="0" w:firstLine="0"/>
              <w:jc w:val="center"/>
              <w:rPr>
                <w:rFonts w:asciiTheme="minorHAnsi" w:hAnsiTheme="minorHAnsi" w:cstheme="minorHAnsi"/>
                <w:szCs w:val="20"/>
              </w:rPr>
            </w:pPr>
          </w:p>
        </w:tc>
      </w:tr>
      <w:tr w:rsidR="00BF62D2" w14:paraId="30BBE81C" w14:textId="77777777">
        <w:trPr>
          <w:trHeight w:val="315"/>
        </w:trPr>
        <w:tc>
          <w:tcPr>
            <w:tcW w:w="1800" w:type="dxa"/>
            <w:shd w:val="clear" w:color="auto" w:fill="auto"/>
            <w:noWrap/>
            <w:hideMark/>
          </w:tcPr>
          <w:p w14:paraId="6DBB3E8A" w14:textId="77777777" w:rsidR="00BF62D2" w:rsidRDefault="008A1A69">
            <w:pPr>
              <w:pStyle w:val="TB"/>
              <w:spacing w:before="40" w:after="40" w:line="240" w:lineRule="auto"/>
              <w:ind w:left="0" w:firstLine="0"/>
              <w:rPr>
                <w:rFonts w:asciiTheme="minorHAnsi" w:hAnsiTheme="minorHAnsi" w:cstheme="minorHAnsi"/>
                <w:szCs w:val="20"/>
              </w:rPr>
            </w:pPr>
            <w:r>
              <w:rPr>
                <w:rFonts w:asciiTheme="minorHAnsi" w:hAnsiTheme="minorHAnsi" w:cstheme="minorHAnsi"/>
                <w:szCs w:val="20"/>
              </w:rPr>
              <w:t>Residual</w:t>
            </w:r>
          </w:p>
        </w:tc>
        <w:tc>
          <w:tcPr>
            <w:tcW w:w="900" w:type="dxa"/>
            <w:shd w:val="clear" w:color="auto" w:fill="auto"/>
            <w:noWrap/>
          </w:tcPr>
          <w:p w14:paraId="435B310A" w14:textId="77777777" w:rsidR="00BF62D2" w:rsidRDefault="008A1A69">
            <w:pPr>
              <w:pStyle w:val="TB"/>
              <w:spacing w:before="40" w:after="40" w:line="240" w:lineRule="auto"/>
              <w:ind w:left="0" w:right="288" w:firstLine="0"/>
              <w:jc w:val="right"/>
              <w:rPr>
                <w:rFonts w:asciiTheme="minorHAnsi" w:hAnsiTheme="minorHAnsi" w:cstheme="minorHAnsi"/>
                <w:szCs w:val="20"/>
              </w:rPr>
            </w:pPr>
            <w:r>
              <w:rPr>
                <w:rFonts w:asciiTheme="minorHAnsi" w:hAnsiTheme="minorHAnsi" w:cstheme="minorHAnsi"/>
                <w:szCs w:val="20"/>
              </w:rPr>
              <w:t>7</w:t>
            </w:r>
          </w:p>
        </w:tc>
        <w:tc>
          <w:tcPr>
            <w:tcW w:w="1530" w:type="dxa"/>
            <w:shd w:val="clear" w:color="auto" w:fill="auto"/>
            <w:noWrap/>
          </w:tcPr>
          <w:p w14:paraId="1C751EAF" w14:textId="77777777" w:rsidR="00BF62D2" w:rsidRDefault="00BF62D2">
            <w:pPr>
              <w:pStyle w:val="TB"/>
              <w:spacing w:before="40" w:after="40" w:line="240" w:lineRule="auto"/>
              <w:ind w:left="0" w:right="259" w:firstLine="0"/>
              <w:jc w:val="right"/>
              <w:rPr>
                <w:rFonts w:asciiTheme="minorHAnsi" w:hAnsiTheme="minorHAnsi" w:cstheme="minorHAnsi"/>
                <w:szCs w:val="20"/>
              </w:rPr>
            </w:pPr>
          </w:p>
        </w:tc>
        <w:tc>
          <w:tcPr>
            <w:tcW w:w="990" w:type="dxa"/>
            <w:shd w:val="clear" w:color="auto" w:fill="auto"/>
            <w:noWrap/>
          </w:tcPr>
          <w:p w14:paraId="5426CF14" w14:textId="77777777" w:rsidR="00BF62D2" w:rsidRDefault="00BF62D2">
            <w:pPr>
              <w:pStyle w:val="TB"/>
              <w:spacing w:before="40" w:after="40" w:line="240" w:lineRule="auto"/>
              <w:ind w:left="0" w:right="144" w:firstLine="0"/>
              <w:jc w:val="right"/>
              <w:rPr>
                <w:rFonts w:asciiTheme="minorHAnsi" w:hAnsiTheme="minorHAnsi" w:cstheme="minorHAnsi"/>
                <w:szCs w:val="20"/>
              </w:rPr>
            </w:pPr>
          </w:p>
        </w:tc>
        <w:tc>
          <w:tcPr>
            <w:tcW w:w="990" w:type="dxa"/>
            <w:shd w:val="clear" w:color="auto" w:fill="auto"/>
            <w:noWrap/>
          </w:tcPr>
          <w:p w14:paraId="6FE3123F" w14:textId="77777777" w:rsidR="00BF62D2" w:rsidRDefault="00BF62D2">
            <w:pPr>
              <w:pStyle w:val="TB"/>
              <w:spacing w:before="40" w:after="40" w:line="240" w:lineRule="auto"/>
              <w:ind w:left="0" w:firstLine="0"/>
              <w:jc w:val="center"/>
              <w:rPr>
                <w:rFonts w:asciiTheme="minorHAnsi" w:hAnsiTheme="minorHAnsi" w:cstheme="minorHAnsi"/>
                <w:szCs w:val="20"/>
              </w:rPr>
            </w:pPr>
          </w:p>
        </w:tc>
        <w:tc>
          <w:tcPr>
            <w:tcW w:w="2070" w:type="dxa"/>
            <w:shd w:val="clear" w:color="auto" w:fill="auto"/>
            <w:noWrap/>
          </w:tcPr>
          <w:p w14:paraId="753FEEDF" w14:textId="77777777" w:rsidR="00BF62D2" w:rsidRDefault="00BF62D2">
            <w:pPr>
              <w:pStyle w:val="TB"/>
              <w:spacing w:before="40" w:after="40" w:line="240" w:lineRule="auto"/>
              <w:ind w:left="0" w:firstLine="0"/>
              <w:jc w:val="center"/>
              <w:rPr>
                <w:rFonts w:asciiTheme="minorHAnsi" w:hAnsiTheme="minorHAnsi" w:cstheme="minorHAnsi"/>
                <w:szCs w:val="20"/>
              </w:rPr>
            </w:pPr>
          </w:p>
        </w:tc>
      </w:tr>
      <w:tr w:rsidR="00BF62D2" w14:paraId="33108500" w14:textId="77777777">
        <w:trPr>
          <w:trHeight w:val="330"/>
        </w:trPr>
        <w:tc>
          <w:tcPr>
            <w:tcW w:w="1800" w:type="dxa"/>
            <w:tcBorders>
              <w:bottom w:val="single" w:sz="4" w:space="0" w:color="auto"/>
            </w:tcBorders>
            <w:shd w:val="clear" w:color="auto" w:fill="auto"/>
            <w:noWrap/>
            <w:hideMark/>
          </w:tcPr>
          <w:p w14:paraId="33C440D5" w14:textId="77777777" w:rsidR="00BF62D2" w:rsidRDefault="008A1A69">
            <w:pPr>
              <w:pStyle w:val="TB"/>
              <w:spacing w:before="40" w:after="40" w:line="240" w:lineRule="auto"/>
              <w:ind w:left="0" w:firstLine="0"/>
              <w:rPr>
                <w:rFonts w:asciiTheme="minorHAnsi" w:hAnsiTheme="minorHAnsi" w:cstheme="minorHAnsi"/>
                <w:szCs w:val="20"/>
              </w:rPr>
            </w:pPr>
            <w:r>
              <w:rPr>
                <w:rFonts w:asciiTheme="minorHAnsi" w:hAnsiTheme="minorHAnsi" w:cstheme="minorHAnsi"/>
                <w:szCs w:val="20"/>
              </w:rPr>
              <w:t>Total</w:t>
            </w:r>
          </w:p>
        </w:tc>
        <w:tc>
          <w:tcPr>
            <w:tcW w:w="900" w:type="dxa"/>
            <w:tcBorders>
              <w:bottom w:val="single" w:sz="4" w:space="0" w:color="auto"/>
            </w:tcBorders>
            <w:shd w:val="clear" w:color="auto" w:fill="auto"/>
            <w:noWrap/>
          </w:tcPr>
          <w:p w14:paraId="0AF7E9DF" w14:textId="77777777" w:rsidR="00BF62D2" w:rsidRDefault="008A1A69">
            <w:pPr>
              <w:pStyle w:val="TB"/>
              <w:spacing w:before="40" w:after="40" w:line="240" w:lineRule="auto"/>
              <w:ind w:left="0" w:right="288" w:firstLine="0"/>
              <w:jc w:val="right"/>
              <w:rPr>
                <w:rFonts w:asciiTheme="minorHAnsi" w:hAnsiTheme="minorHAnsi" w:cstheme="minorHAnsi"/>
                <w:szCs w:val="20"/>
              </w:rPr>
            </w:pPr>
            <w:r>
              <w:rPr>
                <w:rFonts w:asciiTheme="minorHAnsi" w:hAnsiTheme="minorHAnsi" w:cstheme="minorHAnsi"/>
                <w:szCs w:val="20"/>
              </w:rPr>
              <w:t>8</w:t>
            </w:r>
          </w:p>
        </w:tc>
        <w:tc>
          <w:tcPr>
            <w:tcW w:w="1530" w:type="dxa"/>
            <w:tcBorders>
              <w:bottom w:val="single" w:sz="4" w:space="0" w:color="auto"/>
            </w:tcBorders>
            <w:shd w:val="clear" w:color="auto" w:fill="auto"/>
            <w:noWrap/>
          </w:tcPr>
          <w:p w14:paraId="63D3D638" w14:textId="77777777" w:rsidR="00BF62D2" w:rsidRDefault="008A1A69">
            <w:pPr>
              <w:pStyle w:val="TB"/>
              <w:spacing w:before="40" w:after="40" w:line="240" w:lineRule="auto"/>
              <w:ind w:left="0" w:right="259" w:firstLine="0"/>
              <w:jc w:val="right"/>
              <w:rPr>
                <w:rFonts w:asciiTheme="minorHAnsi" w:hAnsiTheme="minorHAnsi" w:cstheme="minorHAnsi"/>
                <w:szCs w:val="20"/>
              </w:rPr>
            </w:pPr>
            <w:r>
              <w:rPr>
                <w:rFonts w:asciiTheme="minorHAnsi" w:hAnsiTheme="minorHAnsi" w:cstheme="minorHAnsi"/>
                <w:szCs w:val="20"/>
              </w:rPr>
              <w:t>51,984.1</w:t>
            </w:r>
          </w:p>
        </w:tc>
        <w:tc>
          <w:tcPr>
            <w:tcW w:w="990" w:type="dxa"/>
            <w:tcBorders>
              <w:bottom w:val="single" w:sz="4" w:space="0" w:color="auto"/>
            </w:tcBorders>
            <w:shd w:val="clear" w:color="auto" w:fill="auto"/>
            <w:noWrap/>
          </w:tcPr>
          <w:p w14:paraId="50CE03C0" w14:textId="77777777" w:rsidR="00BF62D2" w:rsidRDefault="00BF62D2">
            <w:pPr>
              <w:pStyle w:val="TB"/>
              <w:spacing w:before="40" w:after="40" w:line="240" w:lineRule="auto"/>
              <w:ind w:left="0" w:right="144" w:firstLine="0"/>
              <w:jc w:val="right"/>
              <w:rPr>
                <w:rFonts w:asciiTheme="minorHAnsi" w:hAnsiTheme="minorHAnsi" w:cstheme="minorHAnsi"/>
                <w:szCs w:val="20"/>
              </w:rPr>
            </w:pPr>
          </w:p>
        </w:tc>
        <w:tc>
          <w:tcPr>
            <w:tcW w:w="990" w:type="dxa"/>
            <w:tcBorders>
              <w:bottom w:val="single" w:sz="4" w:space="0" w:color="auto"/>
            </w:tcBorders>
            <w:shd w:val="clear" w:color="auto" w:fill="auto"/>
            <w:noWrap/>
          </w:tcPr>
          <w:p w14:paraId="0A72BBB0" w14:textId="77777777" w:rsidR="00BF62D2" w:rsidRDefault="00BF62D2">
            <w:pPr>
              <w:pStyle w:val="TB"/>
              <w:spacing w:before="40" w:after="40" w:line="240" w:lineRule="auto"/>
              <w:ind w:left="0" w:firstLine="0"/>
              <w:jc w:val="center"/>
              <w:rPr>
                <w:rFonts w:asciiTheme="minorHAnsi" w:hAnsiTheme="minorHAnsi" w:cstheme="minorHAnsi"/>
                <w:szCs w:val="20"/>
              </w:rPr>
            </w:pPr>
          </w:p>
        </w:tc>
        <w:tc>
          <w:tcPr>
            <w:tcW w:w="2070" w:type="dxa"/>
            <w:tcBorders>
              <w:bottom w:val="single" w:sz="4" w:space="0" w:color="auto"/>
            </w:tcBorders>
            <w:shd w:val="clear" w:color="auto" w:fill="auto"/>
            <w:noWrap/>
          </w:tcPr>
          <w:p w14:paraId="6E9707BB" w14:textId="77777777" w:rsidR="00BF62D2" w:rsidRDefault="00BF62D2">
            <w:pPr>
              <w:pStyle w:val="TB"/>
              <w:spacing w:before="40" w:after="40" w:line="240" w:lineRule="auto"/>
              <w:ind w:left="0" w:firstLine="0"/>
              <w:jc w:val="center"/>
              <w:rPr>
                <w:rFonts w:asciiTheme="minorHAnsi" w:hAnsiTheme="minorHAnsi" w:cstheme="minorHAnsi"/>
                <w:szCs w:val="20"/>
              </w:rPr>
            </w:pPr>
          </w:p>
        </w:tc>
      </w:tr>
    </w:tbl>
    <w:p w14:paraId="1BCB126A" w14:textId="77777777" w:rsidR="00BF62D2" w:rsidRDefault="00BF62D2">
      <w:pPr>
        <w:spacing w:after="0"/>
        <w:ind w:left="720" w:hanging="360"/>
        <w:rPr>
          <w:szCs w:val="20"/>
        </w:rPr>
      </w:pPr>
    </w:p>
    <w:tbl>
      <w:tblPr>
        <w:tblW w:w="7560" w:type="dxa"/>
        <w:tblInd w:w="828" w:type="dxa"/>
        <w:tblLook w:val="04A0" w:firstRow="1" w:lastRow="0" w:firstColumn="1" w:lastColumn="0" w:noHBand="0" w:noVBand="1"/>
      </w:tblPr>
      <w:tblGrid>
        <w:gridCol w:w="2250"/>
        <w:gridCol w:w="1367"/>
        <w:gridCol w:w="1693"/>
        <w:gridCol w:w="1080"/>
        <w:gridCol w:w="1170"/>
      </w:tblGrid>
      <w:tr w:rsidR="00BF62D2" w14:paraId="4EBF34E3" w14:textId="77777777">
        <w:trPr>
          <w:trHeight w:val="233"/>
        </w:trPr>
        <w:tc>
          <w:tcPr>
            <w:tcW w:w="2250" w:type="dxa"/>
            <w:tcBorders>
              <w:top w:val="single" w:sz="4" w:space="0" w:color="auto"/>
              <w:bottom w:val="single" w:sz="4" w:space="0" w:color="auto"/>
            </w:tcBorders>
            <w:shd w:val="clear" w:color="auto" w:fill="auto"/>
            <w:noWrap/>
            <w:hideMark/>
          </w:tcPr>
          <w:p w14:paraId="588E35F0" w14:textId="77777777" w:rsidR="00BF62D2" w:rsidRDefault="00BF62D2">
            <w:pPr>
              <w:pStyle w:val="TB"/>
              <w:spacing w:before="40" w:after="40" w:line="240" w:lineRule="auto"/>
              <w:ind w:left="0" w:firstLine="0"/>
              <w:rPr>
                <w:rFonts w:asciiTheme="minorHAnsi" w:hAnsiTheme="minorHAnsi" w:cs="Open Sans"/>
                <w:i/>
                <w:szCs w:val="20"/>
              </w:rPr>
            </w:pPr>
          </w:p>
        </w:tc>
        <w:tc>
          <w:tcPr>
            <w:tcW w:w="1367" w:type="dxa"/>
            <w:tcBorders>
              <w:top w:val="single" w:sz="4" w:space="0" w:color="auto"/>
              <w:bottom w:val="single" w:sz="4" w:space="0" w:color="auto"/>
            </w:tcBorders>
            <w:shd w:val="clear" w:color="auto" w:fill="auto"/>
            <w:noWrap/>
            <w:hideMark/>
          </w:tcPr>
          <w:p w14:paraId="62B81253"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Coefficients</w:t>
            </w:r>
          </w:p>
        </w:tc>
        <w:tc>
          <w:tcPr>
            <w:tcW w:w="1693" w:type="dxa"/>
            <w:tcBorders>
              <w:top w:val="single" w:sz="4" w:space="0" w:color="auto"/>
              <w:bottom w:val="single" w:sz="4" w:space="0" w:color="auto"/>
            </w:tcBorders>
            <w:shd w:val="clear" w:color="auto" w:fill="auto"/>
            <w:hideMark/>
          </w:tcPr>
          <w:p w14:paraId="4AA3E7B2"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Standard Error</w:t>
            </w:r>
          </w:p>
        </w:tc>
        <w:tc>
          <w:tcPr>
            <w:tcW w:w="1080" w:type="dxa"/>
            <w:tcBorders>
              <w:top w:val="single" w:sz="4" w:space="0" w:color="auto"/>
              <w:bottom w:val="single" w:sz="4" w:space="0" w:color="auto"/>
            </w:tcBorders>
            <w:shd w:val="clear" w:color="auto" w:fill="auto"/>
            <w:noWrap/>
            <w:hideMark/>
          </w:tcPr>
          <w:p w14:paraId="0CFC86F0"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t Stat</w:t>
            </w:r>
          </w:p>
        </w:tc>
        <w:tc>
          <w:tcPr>
            <w:tcW w:w="1170" w:type="dxa"/>
            <w:tcBorders>
              <w:top w:val="single" w:sz="4" w:space="0" w:color="auto"/>
              <w:bottom w:val="single" w:sz="4" w:space="0" w:color="auto"/>
            </w:tcBorders>
            <w:shd w:val="clear" w:color="auto" w:fill="auto"/>
            <w:noWrap/>
            <w:hideMark/>
          </w:tcPr>
          <w:p w14:paraId="4ED14E8C"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P-value</w:t>
            </w:r>
          </w:p>
        </w:tc>
      </w:tr>
      <w:tr w:rsidR="00BF62D2" w14:paraId="6534B8BB" w14:textId="77777777">
        <w:trPr>
          <w:trHeight w:val="315"/>
        </w:trPr>
        <w:tc>
          <w:tcPr>
            <w:tcW w:w="2250" w:type="dxa"/>
            <w:tcBorders>
              <w:top w:val="single" w:sz="4" w:space="0" w:color="auto"/>
            </w:tcBorders>
            <w:shd w:val="clear" w:color="auto" w:fill="auto"/>
            <w:noWrap/>
            <w:hideMark/>
          </w:tcPr>
          <w:p w14:paraId="185CD51D" w14:textId="77777777" w:rsidR="00BF62D2" w:rsidRDefault="008A1A69">
            <w:pPr>
              <w:pStyle w:val="TB"/>
              <w:spacing w:before="40" w:after="40" w:line="240" w:lineRule="auto"/>
              <w:ind w:left="0" w:firstLine="0"/>
              <w:rPr>
                <w:rFonts w:asciiTheme="minorHAnsi" w:hAnsiTheme="minorHAnsi" w:cs="Open Sans"/>
                <w:szCs w:val="20"/>
              </w:rPr>
            </w:pPr>
            <w:r>
              <w:rPr>
                <w:rFonts w:asciiTheme="minorHAnsi" w:hAnsiTheme="minorHAnsi" w:cs="Open Sans"/>
                <w:szCs w:val="20"/>
              </w:rPr>
              <w:t>Intercept</w:t>
            </w:r>
          </w:p>
        </w:tc>
        <w:tc>
          <w:tcPr>
            <w:tcW w:w="1367" w:type="dxa"/>
            <w:tcBorders>
              <w:top w:val="single" w:sz="4" w:space="0" w:color="auto"/>
            </w:tcBorders>
            <w:shd w:val="clear" w:color="auto" w:fill="auto"/>
            <w:noWrap/>
          </w:tcPr>
          <w:p w14:paraId="3C687B8C" w14:textId="77777777" w:rsidR="00BF62D2" w:rsidRDefault="008A1A69">
            <w:pPr>
              <w:pStyle w:val="TB"/>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20.000</w:t>
            </w:r>
          </w:p>
        </w:tc>
        <w:tc>
          <w:tcPr>
            <w:tcW w:w="1693" w:type="dxa"/>
            <w:tcBorders>
              <w:top w:val="single" w:sz="4" w:space="0" w:color="auto"/>
            </w:tcBorders>
            <w:shd w:val="clear" w:color="auto" w:fill="auto"/>
            <w:noWrap/>
          </w:tcPr>
          <w:p w14:paraId="0F5884AD" w14:textId="77777777" w:rsidR="00BF62D2" w:rsidRDefault="008A1A69">
            <w:pPr>
              <w:pStyle w:val="TB"/>
              <w:spacing w:before="40" w:after="40" w:line="240" w:lineRule="auto"/>
              <w:ind w:left="0" w:firstLine="0"/>
              <w:jc w:val="center"/>
              <w:rPr>
                <w:rFonts w:asciiTheme="minorHAnsi" w:hAnsiTheme="minorHAnsi" w:cs="Open Sans"/>
                <w:szCs w:val="20"/>
              </w:rPr>
            </w:pPr>
            <w:r>
              <w:rPr>
                <w:rFonts w:asciiTheme="minorHAnsi" w:hAnsiTheme="minorHAnsi" w:cs="Open Sans"/>
                <w:szCs w:val="20"/>
              </w:rPr>
              <w:t>3.2213</w:t>
            </w:r>
          </w:p>
        </w:tc>
        <w:tc>
          <w:tcPr>
            <w:tcW w:w="1080" w:type="dxa"/>
            <w:tcBorders>
              <w:top w:val="single" w:sz="4" w:space="0" w:color="auto"/>
            </w:tcBorders>
            <w:shd w:val="clear" w:color="auto" w:fill="auto"/>
            <w:noWrap/>
          </w:tcPr>
          <w:p w14:paraId="51E69A04" w14:textId="77777777" w:rsidR="00BF62D2" w:rsidRDefault="008A1A69">
            <w:pPr>
              <w:pStyle w:val="TB"/>
              <w:spacing w:before="40" w:after="40" w:line="240" w:lineRule="auto"/>
              <w:ind w:left="0" w:firstLine="0"/>
              <w:jc w:val="center"/>
              <w:rPr>
                <w:rFonts w:asciiTheme="minorHAnsi" w:hAnsiTheme="minorHAnsi" w:cs="Open Sans"/>
                <w:szCs w:val="20"/>
              </w:rPr>
            </w:pPr>
            <w:r>
              <w:rPr>
                <w:rFonts w:asciiTheme="minorHAnsi" w:hAnsiTheme="minorHAnsi" w:cs="Open Sans"/>
                <w:szCs w:val="20"/>
              </w:rPr>
              <w:t>6.21</w:t>
            </w:r>
          </w:p>
        </w:tc>
        <w:tc>
          <w:tcPr>
            <w:tcW w:w="1170" w:type="dxa"/>
            <w:tcBorders>
              <w:top w:val="single" w:sz="4" w:space="0" w:color="auto"/>
            </w:tcBorders>
            <w:shd w:val="clear" w:color="auto" w:fill="auto"/>
            <w:noWrap/>
          </w:tcPr>
          <w:p w14:paraId="16AF7C00" w14:textId="77777777" w:rsidR="00BF62D2" w:rsidRDefault="00BF62D2">
            <w:pPr>
              <w:pStyle w:val="TB"/>
              <w:spacing w:before="40" w:after="40" w:line="240" w:lineRule="auto"/>
              <w:ind w:left="0" w:firstLine="0"/>
              <w:jc w:val="center"/>
              <w:rPr>
                <w:rFonts w:asciiTheme="minorHAnsi" w:hAnsiTheme="minorHAnsi" w:cs="Open Sans"/>
                <w:szCs w:val="20"/>
              </w:rPr>
            </w:pPr>
          </w:p>
        </w:tc>
      </w:tr>
      <w:tr w:rsidR="00BF62D2" w14:paraId="56A34D42" w14:textId="77777777">
        <w:trPr>
          <w:trHeight w:val="330"/>
        </w:trPr>
        <w:tc>
          <w:tcPr>
            <w:tcW w:w="2250" w:type="dxa"/>
            <w:tcBorders>
              <w:bottom w:val="single" w:sz="4" w:space="0" w:color="auto"/>
            </w:tcBorders>
            <w:shd w:val="clear" w:color="auto" w:fill="auto"/>
            <w:noWrap/>
            <w:hideMark/>
          </w:tcPr>
          <w:p w14:paraId="329FC8A2" w14:textId="77777777" w:rsidR="00BF62D2" w:rsidRDefault="008A1A69">
            <w:pPr>
              <w:pStyle w:val="TB"/>
              <w:spacing w:before="40" w:after="40" w:line="240" w:lineRule="auto"/>
              <w:ind w:left="0" w:firstLine="0"/>
              <w:rPr>
                <w:rFonts w:asciiTheme="minorHAnsi" w:hAnsiTheme="minorHAnsi" w:cs="Open Sans"/>
                <w:szCs w:val="20"/>
              </w:rPr>
            </w:pPr>
            <w:r>
              <w:rPr>
                <w:rFonts w:asciiTheme="minorHAnsi" w:hAnsiTheme="minorHAnsi" w:cs="Open Sans"/>
                <w:szCs w:val="20"/>
              </w:rPr>
              <w:t>Annual Gross Rents</w:t>
            </w:r>
          </w:p>
        </w:tc>
        <w:tc>
          <w:tcPr>
            <w:tcW w:w="1367" w:type="dxa"/>
            <w:tcBorders>
              <w:bottom w:val="single" w:sz="4" w:space="0" w:color="auto"/>
            </w:tcBorders>
            <w:shd w:val="clear" w:color="auto" w:fill="auto"/>
            <w:noWrap/>
          </w:tcPr>
          <w:p w14:paraId="36E0BB81" w14:textId="77777777" w:rsidR="00BF62D2" w:rsidRDefault="008A1A69">
            <w:pPr>
              <w:pStyle w:val="TB"/>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7.210</w:t>
            </w:r>
          </w:p>
        </w:tc>
        <w:tc>
          <w:tcPr>
            <w:tcW w:w="1693" w:type="dxa"/>
            <w:tcBorders>
              <w:bottom w:val="single" w:sz="4" w:space="0" w:color="auto"/>
            </w:tcBorders>
            <w:shd w:val="clear" w:color="auto" w:fill="auto"/>
            <w:noWrap/>
          </w:tcPr>
          <w:p w14:paraId="668616BB" w14:textId="77777777" w:rsidR="00BF62D2" w:rsidRDefault="008A1A69">
            <w:pPr>
              <w:pStyle w:val="TB"/>
              <w:spacing w:before="40" w:after="40" w:line="240" w:lineRule="auto"/>
              <w:ind w:left="0" w:firstLine="0"/>
              <w:jc w:val="center"/>
              <w:rPr>
                <w:rFonts w:asciiTheme="minorHAnsi" w:hAnsiTheme="minorHAnsi" w:cs="Open Sans"/>
                <w:szCs w:val="20"/>
              </w:rPr>
            </w:pPr>
            <w:r>
              <w:rPr>
                <w:rFonts w:asciiTheme="minorHAnsi" w:hAnsiTheme="minorHAnsi" w:cs="Open Sans"/>
                <w:szCs w:val="20"/>
              </w:rPr>
              <w:t>1.3626</w:t>
            </w:r>
          </w:p>
        </w:tc>
        <w:tc>
          <w:tcPr>
            <w:tcW w:w="1080" w:type="dxa"/>
            <w:tcBorders>
              <w:bottom w:val="single" w:sz="4" w:space="0" w:color="auto"/>
            </w:tcBorders>
            <w:shd w:val="clear" w:color="auto" w:fill="auto"/>
            <w:noWrap/>
          </w:tcPr>
          <w:p w14:paraId="41230017" w14:textId="77777777" w:rsidR="00BF62D2" w:rsidRDefault="008A1A69">
            <w:pPr>
              <w:pStyle w:val="TB"/>
              <w:spacing w:before="40" w:after="40" w:line="240" w:lineRule="auto"/>
              <w:ind w:left="0" w:firstLine="0"/>
              <w:jc w:val="center"/>
              <w:rPr>
                <w:rFonts w:asciiTheme="minorHAnsi" w:hAnsiTheme="minorHAnsi" w:cs="Open Sans"/>
                <w:szCs w:val="20"/>
              </w:rPr>
            </w:pPr>
            <w:r>
              <w:rPr>
                <w:rFonts w:asciiTheme="minorHAnsi" w:hAnsiTheme="minorHAnsi" w:cs="Open Sans"/>
                <w:szCs w:val="20"/>
              </w:rPr>
              <w:t>5.29</w:t>
            </w:r>
          </w:p>
        </w:tc>
        <w:tc>
          <w:tcPr>
            <w:tcW w:w="1170" w:type="dxa"/>
            <w:tcBorders>
              <w:bottom w:val="single" w:sz="4" w:space="0" w:color="auto"/>
            </w:tcBorders>
            <w:shd w:val="clear" w:color="auto" w:fill="auto"/>
            <w:noWrap/>
          </w:tcPr>
          <w:p w14:paraId="76C74B5E" w14:textId="77777777" w:rsidR="00BF62D2" w:rsidRDefault="00BF62D2">
            <w:pPr>
              <w:pStyle w:val="TB"/>
              <w:spacing w:before="40" w:after="40" w:line="240" w:lineRule="auto"/>
              <w:ind w:left="0" w:firstLine="0"/>
              <w:jc w:val="center"/>
              <w:rPr>
                <w:rFonts w:asciiTheme="minorHAnsi" w:hAnsiTheme="minorHAnsi" w:cs="Open Sans"/>
                <w:szCs w:val="20"/>
              </w:rPr>
            </w:pPr>
          </w:p>
        </w:tc>
      </w:tr>
    </w:tbl>
    <w:p w14:paraId="51D7BD69"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Write the estimated regression equation.</w:t>
      </w:r>
    </w:p>
    <w:p w14:paraId="5C8A3637"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Use the </w:t>
      </w:r>
      <w:r>
        <w:rPr>
          <w:rFonts w:cs="TimesLTStd-Italic"/>
          <w:i/>
          <w:iCs/>
          <w:sz w:val="20"/>
          <w:szCs w:val="20"/>
          <w:lang w:val="en-IN"/>
        </w:rPr>
        <w:t xml:space="preserve">t </w:t>
      </w:r>
      <w:r>
        <w:rPr>
          <w:rFonts w:cs="TimesLTStd-Roman"/>
          <w:sz w:val="20"/>
          <w:szCs w:val="20"/>
          <w:lang w:val="en-IN"/>
        </w:rPr>
        <w:t xml:space="preserve">test to determine whether the selling price is related to annual gross rents. Use </w:t>
      </w:r>
      <w:r>
        <w:rPr>
          <w:rFonts w:ascii="Times New Roman" w:hAnsi="Times New Roman" w:cs="Times New Roman"/>
          <w:i/>
          <w:iCs/>
          <w:sz w:val="20"/>
          <w:szCs w:val="20"/>
          <w:lang w:val="en-IN"/>
        </w:rPr>
        <w:t>α</w:t>
      </w:r>
      <w:r>
        <w:rPr>
          <w:rFonts w:cs="Math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3D4ECA5A"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 xml:space="preserve">Use the </w:t>
      </w:r>
      <w:r>
        <w:rPr>
          <w:rFonts w:cs="TimesLTStd-Italic"/>
          <w:i/>
          <w:iCs/>
          <w:sz w:val="20"/>
          <w:szCs w:val="20"/>
          <w:lang w:val="en-IN"/>
        </w:rPr>
        <w:t xml:space="preserve">F </w:t>
      </w:r>
      <w:r>
        <w:rPr>
          <w:rFonts w:cs="TimesLTStd-Roman"/>
          <w:sz w:val="20"/>
          <w:szCs w:val="20"/>
          <w:lang w:val="en-IN"/>
        </w:rPr>
        <w:t xml:space="preserve">test to determine whether the selling price is related to annual gross rents. Use </w:t>
      </w:r>
      <w:r>
        <w:rPr>
          <w:rFonts w:ascii="Times New Roman" w:hAnsi="Times New Roman" w:cs="Times New Roman"/>
          <w:i/>
          <w:iCs/>
          <w:sz w:val="20"/>
          <w:szCs w:val="20"/>
          <w:lang w:val="en-IN"/>
        </w:rPr>
        <w:t>α</w:t>
      </w:r>
      <w:r>
        <w:rPr>
          <w:rFonts w:cs="Math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12B5A787"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e.</w:t>
      </w:r>
      <w:r>
        <w:rPr>
          <w:rFonts w:cs="TimesLTStd-Roman"/>
          <w:sz w:val="20"/>
          <w:szCs w:val="20"/>
          <w:lang w:val="en-IN"/>
        </w:rPr>
        <w:tab/>
        <w:t>Predict the selling price of an apartment building with gross annual rents of $50,000.</w:t>
      </w:r>
    </w:p>
    <w:p w14:paraId="5DE8AECC" w14:textId="77777777" w:rsidR="00BF62D2" w:rsidRDefault="008A1A69">
      <w:pPr>
        <w:pStyle w:val="Solution"/>
        <w:widowControl w:val="0"/>
        <w:suppressAutoHyphens/>
        <w:spacing w:before="120" w:line="240" w:lineRule="auto"/>
        <w:ind w:hanging="360"/>
        <w:rPr>
          <w:b w:val="0"/>
          <w:szCs w:val="20"/>
        </w:rPr>
      </w:pPr>
      <w:r>
        <w:rPr>
          <w:szCs w:val="20"/>
        </w:rPr>
        <w:t>Solutions:</w:t>
      </w:r>
    </w:p>
    <w:p w14:paraId="4286B043"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t xml:space="preserve">Total df = </w:t>
      </w:r>
      <w:r>
        <w:rPr>
          <w:i/>
          <w:color w:val="000000"/>
          <w:sz w:val="20"/>
          <w:szCs w:val="20"/>
        </w:rPr>
        <w:t xml:space="preserve">n </w:t>
      </w:r>
      <w:r>
        <w:rPr>
          <w:color w:val="000000"/>
          <w:sz w:val="20"/>
          <w:szCs w:val="20"/>
        </w:rPr>
        <w:t xml:space="preserve">– 1. Therefore 8 = </w:t>
      </w:r>
      <w:r>
        <w:rPr>
          <w:i/>
          <w:color w:val="000000"/>
          <w:sz w:val="20"/>
          <w:szCs w:val="20"/>
        </w:rPr>
        <w:t>n</w:t>
      </w:r>
      <w:r>
        <w:rPr>
          <w:color w:val="000000"/>
          <w:sz w:val="20"/>
          <w:szCs w:val="20"/>
        </w:rPr>
        <w:t xml:space="preserve"> – 1 and </w:t>
      </w:r>
      <w:r>
        <w:rPr>
          <w:i/>
          <w:color w:val="000000"/>
          <w:sz w:val="20"/>
          <w:szCs w:val="20"/>
        </w:rPr>
        <w:t>n</w:t>
      </w:r>
      <w:r>
        <w:rPr>
          <w:color w:val="000000"/>
          <w:sz w:val="20"/>
          <w:szCs w:val="20"/>
        </w:rPr>
        <w:t xml:space="preserve"> = 9</w:t>
      </w:r>
    </w:p>
    <w:p w14:paraId="4424C03F"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b.</w:t>
      </w:r>
      <w:r>
        <w:rPr>
          <w:color w:val="000000"/>
          <w:sz w:val="20"/>
          <w:szCs w:val="20"/>
        </w:rPr>
        <w:tab/>
      </w:r>
      <w:r>
        <w:rPr>
          <w:color w:val="000000"/>
          <w:position w:val="-10"/>
          <w:sz w:val="20"/>
          <w:szCs w:val="20"/>
        </w:rPr>
        <w:object w:dxaOrig="1359" w:dyaOrig="300" w14:anchorId="06A5419C">
          <v:shape id="_x0000_i1288" type="#_x0000_t75" style="width:68.45pt;height:15pt" o:ole="">
            <v:imagedata r:id="rId533" o:title=""/>
          </v:shape>
          <o:OLEObject Type="Embed" ProgID="Equation.DSMT4" ShapeID="_x0000_i1288" DrawAspect="Content" ObjectID="_1769436617" r:id="rId534"/>
        </w:object>
      </w:r>
    </w:p>
    <w:p w14:paraId="50F01CC8"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c.</w:t>
      </w:r>
      <w:r>
        <w:rPr>
          <w:color w:val="000000"/>
          <w:sz w:val="20"/>
          <w:szCs w:val="20"/>
        </w:rPr>
        <w:tab/>
        <w:t xml:space="preserve">Using the </w:t>
      </w:r>
      <w:r>
        <w:rPr>
          <w:i/>
          <w:color w:val="000000"/>
          <w:sz w:val="20"/>
          <w:szCs w:val="20"/>
        </w:rPr>
        <w:t>t</w:t>
      </w:r>
      <w:r>
        <w:rPr>
          <w:color w:val="000000"/>
          <w:sz w:val="20"/>
          <w:szCs w:val="20"/>
        </w:rPr>
        <w:t xml:space="preserve"> stat for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(coefficient of </w:t>
      </w:r>
      <w:r>
        <w:rPr>
          <w:i/>
          <w:color w:val="000000"/>
          <w:sz w:val="20"/>
          <w:szCs w:val="20"/>
        </w:rPr>
        <w:t>x</w:t>
      </w:r>
      <w:r>
        <w:rPr>
          <w:color w:val="000000"/>
          <w:sz w:val="20"/>
          <w:szCs w:val="20"/>
        </w:rPr>
        <w:t xml:space="preserve"> variable), </w:t>
      </w:r>
      <w:r>
        <w:rPr>
          <w:i/>
          <w:color w:val="000000"/>
          <w:sz w:val="20"/>
          <w:szCs w:val="20"/>
        </w:rPr>
        <w:t>t</w:t>
      </w:r>
      <w:r>
        <w:rPr>
          <w:color w:val="000000"/>
          <w:sz w:val="20"/>
          <w:szCs w:val="20"/>
        </w:rPr>
        <w:t xml:space="preserve"> = 5.29 </w:t>
      </w:r>
    </w:p>
    <w:p w14:paraId="268D1414" w14:textId="77777777" w:rsidR="00BF62D2" w:rsidRDefault="008A1A69">
      <w:pPr>
        <w:widowControl w:val="0"/>
        <w:suppressAutoHyphens/>
        <w:spacing w:before="100" w:after="0" w:line="240" w:lineRule="auto"/>
        <w:ind w:left="720" w:hanging="360"/>
        <w:rPr>
          <w:sz w:val="20"/>
          <w:szCs w:val="20"/>
        </w:rPr>
      </w:pPr>
      <w:r>
        <w:rPr>
          <w:color w:val="000000"/>
          <w:sz w:val="20"/>
          <w:szCs w:val="20"/>
        </w:rPr>
        <w:tab/>
        <w:t xml:space="preserve">Degrees of freedom = </w:t>
      </w:r>
      <w:r>
        <w:rPr>
          <w:i/>
          <w:color w:val="000000"/>
          <w:sz w:val="20"/>
          <w:szCs w:val="20"/>
        </w:rPr>
        <w:t>n</w:t>
      </w:r>
      <w:r>
        <w:rPr>
          <w:color w:val="000000"/>
          <w:sz w:val="20"/>
          <w:szCs w:val="20"/>
        </w:rPr>
        <w:t xml:space="preserve"> – 2 = 7</w:t>
      </w:r>
    </w:p>
    <w:p w14:paraId="0D47FA91" w14:textId="77777777" w:rsidR="00BF62D2" w:rsidRDefault="008A1A69">
      <w:pPr>
        <w:widowControl w:val="0"/>
        <w:suppressAutoHyphens/>
        <w:spacing w:after="100" w:line="240" w:lineRule="auto"/>
        <w:ind w:left="720" w:hanging="360"/>
        <w:rPr>
          <w:sz w:val="20"/>
          <w:szCs w:val="20"/>
        </w:rPr>
      </w:pPr>
      <w:r>
        <w:rPr>
          <w:sz w:val="20"/>
          <w:szCs w:val="20"/>
        </w:rPr>
        <w:tab/>
        <w:t xml:space="preserve">Because </w:t>
      </w:r>
      <w:r>
        <w:rPr>
          <w:i/>
          <w:sz w:val="20"/>
          <w:szCs w:val="20"/>
        </w:rPr>
        <w:t>t</w:t>
      </w:r>
      <w:r>
        <w:rPr>
          <w:sz w:val="20"/>
          <w:szCs w:val="20"/>
        </w:rPr>
        <w:t xml:space="preserve"> &gt; 0, </w:t>
      </w:r>
      <w:r>
        <w:rPr>
          <w:i/>
          <w:sz w:val="20"/>
          <w:szCs w:val="20"/>
        </w:rPr>
        <w:t>p</w:t>
      </w:r>
      <w:r>
        <w:rPr>
          <w:sz w:val="20"/>
          <w:szCs w:val="20"/>
        </w:rPr>
        <w:t>-value is two times the upper tail area.</w:t>
      </w:r>
    </w:p>
    <w:p w14:paraId="1D64421A" w14:textId="77777777" w:rsidR="00BF62D2" w:rsidRDefault="008A1A69">
      <w:pPr>
        <w:widowControl w:val="0"/>
        <w:suppressAutoHyphens/>
        <w:spacing w:before="100" w:after="0" w:line="240" w:lineRule="auto"/>
        <w:ind w:left="720" w:hanging="360"/>
        <w:rPr>
          <w:sz w:val="20"/>
          <w:szCs w:val="20"/>
        </w:rPr>
      </w:pPr>
      <w:r>
        <w:rPr>
          <w:sz w:val="20"/>
          <w:szCs w:val="20"/>
        </w:rPr>
        <w:tab/>
        <w:t xml:space="preserve">Using </w:t>
      </w:r>
      <w:r>
        <w:rPr>
          <w:i/>
          <w:sz w:val="20"/>
          <w:szCs w:val="20"/>
        </w:rPr>
        <w:t>t</w:t>
      </w:r>
      <w:r>
        <w:rPr>
          <w:sz w:val="20"/>
          <w:szCs w:val="20"/>
        </w:rPr>
        <w:t xml:space="preserve"> table; area in upper tail is less than 0.005; therefore, </w:t>
      </w:r>
      <w:r>
        <w:rPr>
          <w:i/>
          <w:sz w:val="20"/>
          <w:szCs w:val="20"/>
        </w:rPr>
        <w:t>p</w:t>
      </w:r>
      <w:r>
        <w:rPr>
          <w:sz w:val="20"/>
          <w:szCs w:val="20"/>
        </w:rPr>
        <w:t>-value is less than 0.01.</w:t>
      </w:r>
    </w:p>
    <w:p w14:paraId="2A48A67B" w14:textId="77777777" w:rsidR="00BF62D2" w:rsidRDefault="008A1A69">
      <w:pPr>
        <w:widowControl w:val="0"/>
        <w:suppressAutoHyphens/>
        <w:spacing w:after="100" w:line="240" w:lineRule="auto"/>
        <w:ind w:left="720" w:hanging="360"/>
        <w:rPr>
          <w:sz w:val="20"/>
          <w:szCs w:val="20"/>
        </w:rPr>
      </w:pPr>
      <w:r>
        <w:rPr>
          <w:sz w:val="20"/>
          <w:szCs w:val="20"/>
        </w:rPr>
        <w:tab/>
        <w:t xml:space="preserve">Using Excel: </w:t>
      </w:r>
      <w:r>
        <w:rPr>
          <w:i/>
          <w:sz w:val="20"/>
          <w:szCs w:val="20"/>
        </w:rPr>
        <w:t>p</w:t>
      </w:r>
      <w:r>
        <w:rPr>
          <w:sz w:val="20"/>
          <w:szCs w:val="20"/>
        </w:rPr>
        <w:t>-value = 2*(1 – T.DIST(5.29, 7, TRUE)) = 0.0011</w:t>
      </w:r>
    </w:p>
    <w:p w14:paraId="402777A7"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0CD2AF21">
          <v:shape id="_x0000_i1289" type="#_x0000_t75" style="width:25.2pt;height:15.6pt" o:ole="" fillcolor="window">
            <v:imagedata r:id="rId535" o:title=""/>
          </v:shape>
          <o:OLEObject Type="Embed" ProgID="Equation.DSMT4" ShapeID="_x0000_i1289" DrawAspect="Content" ObjectID="_1769436618" r:id="rId536"/>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 0</w:t>
      </w:r>
    </w:p>
    <w:p w14:paraId="452619A2"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d.</w:t>
      </w:r>
      <w:r>
        <w:rPr>
          <w:color w:val="000000"/>
          <w:sz w:val="20"/>
          <w:szCs w:val="20"/>
        </w:rPr>
        <w:tab/>
        <w:t>SSE = SST – SSR = 51,984.1 – 41,587.3 = 10,396.8</w:t>
      </w:r>
    </w:p>
    <w:p w14:paraId="61B23F21"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MSE = SSE/(</w:t>
      </w:r>
      <w:r>
        <w:rPr>
          <w:i/>
          <w:color w:val="000000"/>
          <w:sz w:val="20"/>
          <w:szCs w:val="20"/>
        </w:rPr>
        <w:t>n</w:t>
      </w:r>
      <w:r>
        <w:rPr>
          <w:color w:val="000000"/>
          <w:sz w:val="20"/>
          <w:szCs w:val="20"/>
        </w:rPr>
        <w:t xml:space="preserve"> – 2) = 10,396.8/7 = 1,485.26</w:t>
      </w:r>
    </w:p>
    <w:p w14:paraId="0E2CC8AE"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MSR = SSR/1 = 41,587.26</w:t>
      </w:r>
    </w:p>
    <w:p w14:paraId="671B8011"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r>
      <w:r>
        <w:rPr>
          <w:i/>
          <w:color w:val="000000"/>
          <w:sz w:val="20"/>
          <w:szCs w:val="20"/>
        </w:rPr>
        <w:t>F</w:t>
      </w:r>
      <w:r>
        <w:rPr>
          <w:color w:val="000000"/>
          <w:sz w:val="20"/>
          <w:szCs w:val="20"/>
        </w:rPr>
        <w:t xml:space="preserve"> = MSR/MSE = 41,587.3/1,485.3 = 28.00</w:t>
      </w:r>
    </w:p>
    <w:p w14:paraId="250D099C"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 xml:space="preserve">From the </w:t>
      </w:r>
      <w:r>
        <w:rPr>
          <w:i/>
          <w:color w:val="000000"/>
          <w:sz w:val="20"/>
          <w:szCs w:val="20"/>
        </w:rPr>
        <w:t>F</w:t>
      </w:r>
      <w:r>
        <w:rPr>
          <w:color w:val="000000"/>
          <w:sz w:val="20"/>
          <w:szCs w:val="20"/>
        </w:rPr>
        <w:t xml:space="preserve"> table (one degree of freedom numerator and seven denominator), </w:t>
      </w:r>
      <w:r>
        <w:rPr>
          <w:i/>
          <w:color w:val="000000"/>
          <w:sz w:val="20"/>
          <w:szCs w:val="20"/>
        </w:rPr>
        <w:t>p</w:t>
      </w:r>
      <w:r>
        <w:rPr>
          <w:color w:val="000000"/>
          <w:sz w:val="20"/>
          <w:szCs w:val="20"/>
        </w:rPr>
        <w:t>-value is less than 0.01.</w:t>
      </w:r>
    </w:p>
    <w:p w14:paraId="00365BB3"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 xml:space="preserve">Using Excel, </w:t>
      </w:r>
      <w:r>
        <w:rPr>
          <w:i/>
          <w:color w:val="000000"/>
          <w:sz w:val="20"/>
          <w:szCs w:val="20"/>
        </w:rPr>
        <w:t>p</w:t>
      </w:r>
      <w:r>
        <w:rPr>
          <w:color w:val="000000"/>
          <w:sz w:val="20"/>
          <w:szCs w:val="20"/>
        </w:rPr>
        <w:t>-value = F.DIST.RT(28, 1, 7) = 0.0011</w:t>
      </w:r>
    </w:p>
    <w:p w14:paraId="40689414"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 xml:space="preserve">Because </w:t>
      </w:r>
      <w:r>
        <w:rPr>
          <w:i/>
          <w:color w:val="000000"/>
          <w:sz w:val="20"/>
          <w:szCs w:val="20"/>
        </w:rPr>
        <w:t>p</w:t>
      </w:r>
      <w:r>
        <w:rPr>
          <w:color w:val="000000"/>
          <w:sz w:val="20"/>
          <w:szCs w:val="20"/>
        </w:rPr>
        <w:t xml:space="preserve">-value </w:t>
      </w:r>
      <w:r>
        <w:rPr>
          <w:color w:val="000000"/>
          <w:position w:val="-8"/>
          <w:sz w:val="20"/>
          <w:szCs w:val="20"/>
        </w:rPr>
        <w:object w:dxaOrig="420" w:dyaOrig="260" w14:anchorId="099533F9">
          <v:shape id="_x0000_i1290" type="#_x0000_t75" style="width:25.2pt;height:15.6pt" o:ole="" fillcolor="window">
            <v:imagedata r:id="rId537" o:title=""/>
          </v:shape>
          <o:OLEObject Type="Embed" ProgID="Equation.DSMT4" ShapeID="_x0000_i1290" DrawAspect="Content" ObjectID="_1769436619" r:id="rId538"/>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i/>
          <w:color w:val="000000"/>
          <w:sz w:val="20"/>
          <w:szCs w:val="20"/>
        </w:rPr>
        <w:sym w:font="MT Symbol" w:char="F062"/>
      </w:r>
      <w:r>
        <w:rPr>
          <w:color w:val="000000"/>
          <w:sz w:val="20"/>
          <w:szCs w:val="20"/>
          <w:vertAlign w:val="subscript"/>
        </w:rPr>
        <w:t>1</w:t>
      </w:r>
      <w:r>
        <w:rPr>
          <w:color w:val="000000"/>
          <w:sz w:val="20"/>
          <w:szCs w:val="20"/>
        </w:rPr>
        <w:t xml:space="preserve"> = 0.</w:t>
      </w:r>
    </w:p>
    <w:p w14:paraId="0705A9FF"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e.</w:t>
      </w:r>
      <w:r>
        <w:rPr>
          <w:color w:val="000000"/>
          <w:sz w:val="20"/>
          <w:szCs w:val="20"/>
        </w:rPr>
        <w:tab/>
      </w:r>
      <w:r>
        <w:rPr>
          <w:color w:val="000000"/>
          <w:position w:val="-12"/>
          <w:sz w:val="20"/>
          <w:szCs w:val="20"/>
        </w:rPr>
        <w:object w:dxaOrig="3120" w:dyaOrig="320" w14:anchorId="3BF786AA">
          <v:shape id="_x0000_i1291" type="#_x0000_t75" style="width:189.55pt;height:18.6pt" o:ole="" fillcolor="window">
            <v:imagedata r:id="rId539" o:title=""/>
          </v:shape>
          <o:OLEObject Type="Embed" ProgID="Equation.DSMT4" ShapeID="_x0000_i1291" DrawAspect="Content" ObjectID="_1769436620" r:id="rId540"/>
        </w:object>
      </w:r>
      <w:r>
        <w:rPr>
          <w:color w:val="000000"/>
          <w:sz w:val="20"/>
          <w:szCs w:val="20"/>
        </w:rPr>
        <w:t xml:space="preserve"> or $380,500</w:t>
      </w:r>
    </w:p>
    <w:p w14:paraId="7F575E9E"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sz w:val="20"/>
          <w:szCs w:val="20"/>
        </w:rPr>
        <w:t>41.</w:t>
      </w:r>
      <w:r>
        <w:rPr>
          <w:sz w:val="20"/>
          <w:szCs w:val="20"/>
        </w:rPr>
        <w:tab/>
      </w:r>
      <w:r>
        <w:rPr>
          <w:rFonts w:cs="TimesLTStd-Bold"/>
          <w:b/>
          <w:bCs/>
          <w:sz w:val="20"/>
          <w:szCs w:val="20"/>
          <w:lang w:val="en-IN"/>
        </w:rPr>
        <w:t xml:space="preserve">Computer Maintenance. </w:t>
      </w:r>
      <w:r>
        <w:rPr>
          <w:rFonts w:cs="TimesLTStd-Roman"/>
          <w:sz w:val="20"/>
          <w:szCs w:val="20"/>
          <w:lang w:val="en-IN"/>
        </w:rPr>
        <w:t xml:space="preserve">Following is a portion of the regression output for an application relating maintenance expense (dollars per month) to usage (hours per week) for a particular brand of computer terminal. </w:t>
      </w:r>
      <w:r>
        <w:rPr>
          <w:rFonts w:cs="TimesLTStd-Roman"/>
          <w:b/>
          <w:color w:val="D85629"/>
          <w:sz w:val="20"/>
          <w:szCs w:val="20"/>
          <w:lang w:val="en-IN"/>
        </w:rPr>
        <w:t>LO 1, 2, 6</w:t>
      </w:r>
    </w:p>
    <w:tbl>
      <w:tblPr>
        <w:tblW w:w="8820" w:type="dxa"/>
        <w:tblInd w:w="468" w:type="dxa"/>
        <w:tblLayout w:type="fixed"/>
        <w:tblLook w:val="04A0" w:firstRow="1" w:lastRow="0" w:firstColumn="1" w:lastColumn="0" w:noHBand="0" w:noVBand="1"/>
      </w:tblPr>
      <w:tblGrid>
        <w:gridCol w:w="1800"/>
        <w:gridCol w:w="900"/>
        <w:gridCol w:w="1530"/>
        <w:gridCol w:w="1440"/>
        <w:gridCol w:w="1440"/>
        <w:gridCol w:w="1710"/>
      </w:tblGrid>
      <w:tr w:rsidR="00BF62D2" w14:paraId="6B16B3C5" w14:textId="77777777">
        <w:trPr>
          <w:trHeight w:val="306"/>
        </w:trPr>
        <w:tc>
          <w:tcPr>
            <w:tcW w:w="1800" w:type="dxa"/>
            <w:tcBorders>
              <w:bottom w:val="single" w:sz="4" w:space="0" w:color="auto"/>
            </w:tcBorders>
            <w:shd w:val="clear" w:color="auto" w:fill="auto"/>
            <w:noWrap/>
          </w:tcPr>
          <w:p w14:paraId="55D5E26F" w14:textId="77777777" w:rsidR="00BF62D2" w:rsidRDefault="008A1A69">
            <w:pPr>
              <w:pStyle w:val="TB"/>
              <w:spacing w:before="40" w:after="40" w:line="240" w:lineRule="auto"/>
              <w:ind w:left="0" w:firstLine="0"/>
              <w:rPr>
                <w:rFonts w:asciiTheme="minorHAnsi" w:hAnsiTheme="minorHAnsi" w:cs="Open Sans"/>
                <w:szCs w:val="20"/>
              </w:rPr>
            </w:pPr>
            <w:r>
              <w:rPr>
                <w:rFonts w:asciiTheme="minorHAnsi" w:hAnsiTheme="minorHAnsi"/>
                <w:szCs w:val="20"/>
              </w:rPr>
              <w:t>ANOVA</w:t>
            </w:r>
          </w:p>
        </w:tc>
        <w:tc>
          <w:tcPr>
            <w:tcW w:w="900" w:type="dxa"/>
            <w:tcBorders>
              <w:bottom w:val="single" w:sz="4" w:space="0" w:color="auto"/>
            </w:tcBorders>
            <w:shd w:val="clear" w:color="auto" w:fill="auto"/>
            <w:noWrap/>
          </w:tcPr>
          <w:p w14:paraId="095CB317"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530" w:type="dxa"/>
            <w:tcBorders>
              <w:bottom w:val="single" w:sz="4" w:space="0" w:color="auto"/>
            </w:tcBorders>
            <w:shd w:val="clear" w:color="auto" w:fill="auto"/>
            <w:noWrap/>
          </w:tcPr>
          <w:p w14:paraId="444F2903"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440" w:type="dxa"/>
            <w:tcBorders>
              <w:bottom w:val="single" w:sz="4" w:space="0" w:color="auto"/>
            </w:tcBorders>
            <w:shd w:val="clear" w:color="auto" w:fill="auto"/>
            <w:noWrap/>
          </w:tcPr>
          <w:p w14:paraId="2BE51FA6"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440" w:type="dxa"/>
            <w:tcBorders>
              <w:bottom w:val="single" w:sz="4" w:space="0" w:color="auto"/>
            </w:tcBorders>
            <w:shd w:val="clear" w:color="auto" w:fill="auto"/>
            <w:noWrap/>
          </w:tcPr>
          <w:p w14:paraId="0FFBE8B1" w14:textId="77777777" w:rsidR="00BF62D2" w:rsidRDefault="00BF62D2">
            <w:pPr>
              <w:pStyle w:val="TB"/>
              <w:spacing w:before="40" w:after="40" w:line="240" w:lineRule="auto"/>
              <w:ind w:left="0" w:firstLine="0"/>
              <w:jc w:val="center"/>
              <w:rPr>
                <w:rFonts w:asciiTheme="minorHAnsi" w:hAnsiTheme="minorHAnsi" w:cs="Open Sans"/>
                <w:i/>
                <w:szCs w:val="20"/>
              </w:rPr>
            </w:pPr>
          </w:p>
        </w:tc>
        <w:tc>
          <w:tcPr>
            <w:tcW w:w="1710" w:type="dxa"/>
            <w:tcBorders>
              <w:bottom w:val="single" w:sz="4" w:space="0" w:color="auto"/>
            </w:tcBorders>
            <w:shd w:val="clear" w:color="auto" w:fill="auto"/>
          </w:tcPr>
          <w:p w14:paraId="4E1A896B" w14:textId="77777777" w:rsidR="00BF62D2" w:rsidRDefault="00BF62D2">
            <w:pPr>
              <w:pStyle w:val="TB"/>
              <w:spacing w:before="40" w:after="40" w:line="240" w:lineRule="auto"/>
              <w:ind w:left="0" w:firstLine="0"/>
              <w:jc w:val="center"/>
              <w:rPr>
                <w:rFonts w:asciiTheme="minorHAnsi" w:hAnsiTheme="minorHAnsi" w:cs="Open Sans"/>
                <w:szCs w:val="20"/>
              </w:rPr>
            </w:pPr>
          </w:p>
        </w:tc>
      </w:tr>
      <w:tr w:rsidR="00BF62D2" w14:paraId="0D1586C1" w14:textId="77777777">
        <w:trPr>
          <w:trHeight w:val="306"/>
        </w:trPr>
        <w:tc>
          <w:tcPr>
            <w:tcW w:w="1800" w:type="dxa"/>
            <w:tcBorders>
              <w:top w:val="single" w:sz="4" w:space="0" w:color="auto"/>
              <w:bottom w:val="single" w:sz="4" w:space="0" w:color="auto"/>
            </w:tcBorders>
            <w:shd w:val="clear" w:color="auto" w:fill="auto"/>
            <w:noWrap/>
            <w:hideMark/>
          </w:tcPr>
          <w:p w14:paraId="60FB8DF7" w14:textId="77777777" w:rsidR="00BF62D2" w:rsidRDefault="00BF62D2">
            <w:pPr>
              <w:pStyle w:val="TB"/>
              <w:spacing w:before="40" w:after="40" w:line="240" w:lineRule="auto"/>
              <w:ind w:left="0" w:firstLine="0"/>
              <w:rPr>
                <w:rFonts w:asciiTheme="minorHAnsi" w:hAnsiTheme="minorHAnsi" w:cs="Open Sans"/>
                <w:i/>
                <w:szCs w:val="20"/>
              </w:rPr>
            </w:pPr>
          </w:p>
        </w:tc>
        <w:tc>
          <w:tcPr>
            <w:tcW w:w="900" w:type="dxa"/>
            <w:tcBorders>
              <w:top w:val="single" w:sz="4" w:space="0" w:color="auto"/>
              <w:bottom w:val="single" w:sz="4" w:space="0" w:color="auto"/>
            </w:tcBorders>
            <w:shd w:val="clear" w:color="auto" w:fill="auto"/>
            <w:noWrap/>
            <w:hideMark/>
          </w:tcPr>
          <w:p w14:paraId="2D82313F"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df</w:t>
            </w:r>
          </w:p>
        </w:tc>
        <w:tc>
          <w:tcPr>
            <w:tcW w:w="1530" w:type="dxa"/>
            <w:tcBorders>
              <w:top w:val="single" w:sz="4" w:space="0" w:color="auto"/>
              <w:bottom w:val="single" w:sz="4" w:space="0" w:color="auto"/>
            </w:tcBorders>
            <w:shd w:val="clear" w:color="auto" w:fill="auto"/>
            <w:noWrap/>
            <w:hideMark/>
          </w:tcPr>
          <w:p w14:paraId="76A802AB"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SS</w:t>
            </w:r>
          </w:p>
        </w:tc>
        <w:tc>
          <w:tcPr>
            <w:tcW w:w="1440" w:type="dxa"/>
            <w:tcBorders>
              <w:top w:val="single" w:sz="4" w:space="0" w:color="auto"/>
              <w:bottom w:val="single" w:sz="4" w:space="0" w:color="auto"/>
            </w:tcBorders>
            <w:shd w:val="clear" w:color="auto" w:fill="auto"/>
            <w:noWrap/>
            <w:hideMark/>
          </w:tcPr>
          <w:p w14:paraId="267B5096"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MS</w:t>
            </w:r>
          </w:p>
        </w:tc>
        <w:tc>
          <w:tcPr>
            <w:tcW w:w="1440" w:type="dxa"/>
            <w:tcBorders>
              <w:top w:val="single" w:sz="4" w:space="0" w:color="auto"/>
              <w:bottom w:val="single" w:sz="4" w:space="0" w:color="auto"/>
            </w:tcBorders>
            <w:shd w:val="clear" w:color="auto" w:fill="auto"/>
            <w:noWrap/>
            <w:hideMark/>
          </w:tcPr>
          <w:p w14:paraId="63CF44B6"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F</w:t>
            </w:r>
          </w:p>
        </w:tc>
        <w:tc>
          <w:tcPr>
            <w:tcW w:w="1710" w:type="dxa"/>
            <w:tcBorders>
              <w:top w:val="single" w:sz="4" w:space="0" w:color="auto"/>
              <w:bottom w:val="single" w:sz="4" w:space="0" w:color="auto"/>
            </w:tcBorders>
            <w:shd w:val="clear" w:color="auto" w:fill="auto"/>
            <w:hideMark/>
          </w:tcPr>
          <w:p w14:paraId="218BD921"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Significance F</w:t>
            </w:r>
          </w:p>
        </w:tc>
      </w:tr>
      <w:tr w:rsidR="00BF62D2" w14:paraId="7030A0B9" w14:textId="77777777">
        <w:trPr>
          <w:trHeight w:val="315"/>
        </w:trPr>
        <w:tc>
          <w:tcPr>
            <w:tcW w:w="1800" w:type="dxa"/>
            <w:tcBorders>
              <w:top w:val="single" w:sz="4" w:space="0" w:color="auto"/>
            </w:tcBorders>
            <w:shd w:val="clear" w:color="auto" w:fill="auto"/>
            <w:noWrap/>
            <w:hideMark/>
          </w:tcPr>
          <w:p w14:paraId="0DDF63B2" w14:textId="77777777" w:rsidR="00BF62D2" w:rsidRDefault="008A1A69">
            <w:pPr>
              <w:pStyle w:val="TB"/>
              <w:spacing w:before="40" w:after="40" w:line="240" w:lineRule="auto"/>
              <w:ind w:left="0" w:firstLine="0"/>
              <w:rPr>
                <w:rFonts w:asciiTheme="minorHAnsi" w:hAnsiTheme="minorHAnsi" w:cs="Open Sans"/>
                <w:szCs w:val="20"/>
              </w:rPr>
            </w:pPr>
            <w:r>
              <w:rPr>
                <w:rFonts w:asciiTheme="minorHAnsi" w:hAnsiTheme="minorHAnsi" w:cs="Open Sans"/>
                <w:szCs w:val="20"/>
              </w:rPr>
              <w:t>Regression</w:t>
            </w:r>
          </w:p>
        </w:tc>
        <w:tc>
          <w:tcPr>
            <w:tcW w:w="900" w:type="dxa"/>
            <w:tcBorders>
              <w:top w:val="single" w:sz="4" w:space="0" w:color="auto"/>
            </w:tcBorders>
            <w:shd w:val="clear" w:color="auto" w:fill="auto"/>
            <w:noWrap/>
          </w:tcPr>
          <w:p w14:paraId="4E006560" w14:textId="77777777" w:rsidR="00BF62D2" w:rsidRDefault="008A1A69">
            <w:pPr>
              <w:pStyle w:val="TB"/>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1</w:t>
            </w:r>
          </w:p>
        </w:tc>
        <w:tc>
          <w:tcPr>
            <w:tcW w:w="1530" w:type="dxa"/>
            <w:tcBorders>
              <w:top w:val="single" w:sz="4" w:space="0" w:color="auto"/>
            </w:tcBorders>
            <w:shd w:val="clear" w:color="auto" w:fill="auto"/>
            <w:noWrap/>
          </w:tcPr>
          <w:p w14:paraId="003DF92F" w14:textId="77777777" w:rsidR="00BF62D2" w:rsidRDefault="008A1A69">
            <w:pPr>
              <w:pStyle w:val="TB"/>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1,575.76</w:t>
            </w:r>
          </w:p>
        </w:tc>
        <w:tc>
          <w:tcPr>
            <w:tcW w:w="1440" w:type="dxa"/>
            <w:tcBorders>
              <w:top w:val="single" w:sz="4" w:space="0" w:color="auto"/>
            </w:tcBorders>
            <w:shd w:val="clear" w:color="auto" w:fill="auto"/>
            <w:noWrap/>
          </w:tcPr>
          <w:p w14:paraId="648D235D" w14:textId="77777777" w:rsidR="00BF62D2" w:rsidRDefault="00BF62D2">
            <w:pPr>
              <w:pStyle w:val="TB"/>
              <w:spacing w:before="40" w:after="40" w:line="240" w:lineRule="auto"/>
              <w:ind w:left="0" w:right="144" w:firstLine="0"/>
              <w:jc w:val="right"/>
              <w:rPr>
                <w:rFonts w:asciiTheme="minorHAnsi" w:hAnsiTheme="minorHAnsi" w:cs="Open Sans"/>
                <w:szCs w:val="20"/>
              </w:rPr>
            </w:pPr>
          </w:p>
        </w:tc>
        <w:tc>
          <w:tcPr>
            <w:tcW w:w="1440" w:type="dxa"/>
            <w:tcBorders>
              <w:top w:val="single" w:sz="4" w:space="0" w:color="auto"/>
            </w:tcBorders>
            <w:shd w:val="clear" w:color="auto" w:fill="auto"/>
            <w:noWrap/>
          </w:tcPr>
          <w:p w14:paraId="159295D5"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710" w:type="dxa"/>
            <w:tcBorders>
              <w:top w:val="single" w:sz="4" w:space="0" w:color="auto"/>
            </w:tcBorders>
            <w:shd w:val="clear" w:color="auto" w:fill="auto"/>
            <w:noWrap/>
          </w:tcPr>
          <w:p w14:paraId="338AD596" w14:textId="77777777" w:rsidR="00BF62D2" w:rsidRDefault="00BF62D2">
            <w:pPr>
              <w:pStyle w:val="TB"/>
              <w:spacing w:before="40" w:after="40" w:line="240" w:lineRule="auto"/>
              <w:ind w:left="0" w:firstLine="0"/>
              <w:jc w:val="center"/>
              <w:rPr>
                <w:rFonts w:asciiTheme="minorHAnsi" w:hAnsiTheme="minorHAnsi" w:cs="Open Sans"/>
                <w:szCs w:val="20"/>
              </w:rPr>
            </w:pPr>
          </w:p>
        </w:tc>
      </w:tr>
      <w:tr w:rsidR="00BF62D2" w14:paraId="723D1331" w14:textId="77777777">
        <w:trPr>
          <w:trHeight w:val="315"/>
        </w:trPr>
        <w:tc>
          <w:tcPr>
            <w:tcW w:w="1800" w:type="dxa"/>
            <w:shd w:val="clear" w:color="auto" w:fill="auto"/>
            <w:noWrap/>
            <w:hideMark/>
          </w:tcPr>
          <w:p w14:paraId="1492D31E" w14:textId="77777777" w:rsidR="00BF62D2" w:rsidRDefault="008A1A69">
            <w:pPr>
              <w:pStyle w:val="TB"/>
              <w:spacing w:before="40" w:after="40" w:line="240" w:lineRule="auto"/>
              <w:ind w:left="0" w:firstLine="0"/>
              <w:rPr>
                <w:rFonts w:asciiTheme="minorHAnsi" w:hAnsiTheme="minorHAnsi" w:cs="Open Sans"/>
                <w:szCs w:val="20"/>
              </w:rPr>
            </w:pPr>
            <w:r>
              <w:rPr>
                <w:rFonts w:asciiTheme="minorHAnsi" w:hAnsiTheme="minorHAnsi" w:cs="Open Sans"/>
                <w:szCs w:val="20"/>
              </w:rPr>
              <w:t>Residual</w:t>
            </w:r>
          </w:p>
        </w:tc>
        <w:tc>
          <w:tcPr>
            <w:tcW w:w="900" w:type="dxa"/>
            <w:shd w:val="clear" w:color="auto" w:fill="auto"/>
            <w:noWrap/>
          </w:tcPr>
          <w:p w14:paraId="5FB9EDC1" w14:textId="77777777" w:rsidR="00BF62D2" w:rsidRDefault="008A1A69">
            <w:pPr>
              <w:pStyle w:val="TB"/>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8</w:t>
            </w:r>
          </w:p>
        </w:tc>
        <w:tc>
          <w:tcPr>
            <w:tcW w:w="1530" w:type="dxa"/>
            <w:shd w:val="clear" w:color="auto" w:fill="auto"/>
            <w:noWrap/>
          </w:tcPr>
          <w:p w14:paraId="7AE2E65E" w14:textId="77777777" w:rsidR="00BF62D2" w:rsidRDefault="008A1A69">
            <w:pPr>
              <w:pStyle w:val="TB"/>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349.14</w:t>
            </w:r>
          </w:p>
        </w:tc>
        <w:tc>
          <w:tcPr>
            <w:tcW w:w="1440" w:type="dxa"/>
            <w:shd w:val="clear" w:color="auto" w:fill="auto"/>
            <w:noWrap/>
          </w:tcPr>
          <w:p w14:paraId="6DAC9B82" w14:textId="77777777" w:rsidR="00BF62D2" w:rsidRDefault="00BF62D2">
            <w:pPr>
              <w:pStyle w:val="TB"/>
              <w:spacing w:before="40" w:after="40" w:line="240" w:lineRule="auto"/>
              <w:ind w:left="0" w:right="144" w:firstLine="0"/>
              <w:jc w:val="right"/>
              <w:rPr>
                <w:rFonts w:asciiTheme="minorHAnsi" w:hAnsiTheme="minorHAnsi" w:cs="Open Sans"/>
                <w:szCs w:val="20"/>
              </w:rPr>
            </w:pPr>
          </w:p>
        </w:tc>
        <w:tc>
          <w:tcPr>
            <w:tcW w:w="1440" w:type="dxa"/>
            <w:shd w:val="clear" w:color="auto" w:fill="auto"/>
            <w:noWrap/>
          </w:tcPr>
          <w:p w14:paraId="11D6B1B5"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710" w:type="dxa"/>
            <w:shd w:val="clear" w:color="auto" w:fill="auto"/>
            <w:noWrap/>
          </w:tcPr>
          <w:p w14:paraId="746C1A62" w14:textId="77777777" w:rsidR="00BF62D2" w:rsidRDefault="00BF62D2">
            <w:pPr>
              <w:pStyle w:val="TB"/>
              <w:spacing w:before="40" w:after="40" w:line="240" w:lineRule="auto"/>
              <w:ind w:left="0" w:firstLine="0"/>
              <w:jc w:val="center"/>
              <w:rPr>
                <w:rFonts w:asciiTheme="minorHAnsi" w:hAnsiTheme="minorHAnsi" w:cs="Open Sans"/>
                <w:szCs w:val="20"/>
              </w:rPr>
            </w:pPr>
          </w:p>
        </w:tc>
      </w:tr>
      <w:tr w:rsidR="00BF62D2" w14:paraId="16D81035" w14:textId="77777777">
        <w:trPr>
          <w:trHeight w:val="330"/>
        </w:trPr>
        <w:tc>
          <w:tcPr>
            <w:tcW w:w="1800" w:type="dxa"/>
            <w:tcBorders>
              <w:bottom w:val="single" w:sz="4" w:space="0" w:color="auto"/>
            </w:tcBorders>
            <w:shd w:val="clear" w:color="auto" w:fill="auto"/>
            <w:noWrap/>
            <w:hideMark/>
          </w:tcPr>
          <w:p w14:paraId="2C1626BA" w14:textId="77777777" w:rsidR="00BF62D2" w:rsidRDefault="008A1A69">
            <w:pPr>
              <w:pStyle w:val="TB"/>
              <w:spacing w:before="40" w:after="40" w:line="240" w:lineRule="auto"/>
              <w:ind w:left="0" w:firstLine="0"/>
              <w:rPr>
                <w:rFonts w:asciiTheme="minorHAnsi" w:hAnsiTheme="minorHAnsi" w:cs="Open Sans"/>
                <w:szCs w:val="20"/>
              </w:rPr>
            </w:pPr>
            <w:r>
              <w:rPr>
                <w:rFonts w:asciiTheme="minorHAnsi" w:hAnsiTheme="minorHAnsi" w:cs="Open Sans"/>
                <w:szCs w:val="20"/>
              </w:rPr>
              <w:t>Total</w:t>
            </w:r>
          </w:p>
        </w:tc>
        <w:tc>
          <w:tcPr>
            <w:tcW w:w="900" w:type="dxa"/>
            <w:tcBorders>
              <w:bottom w:val="single" w:sz="4" w:space="0" w:color="auto"/>
            </w:tcBorders>
            <w:shd w:val="clear" w:color="auto" w:fill="auto"/>
            <w:noWrap/>
          </w:tcPr>
          <w:p w14:paraId="68D88502" w14:textId="77777777" w:rsidR="00BF62D2" w:rsidRDefault="008A1A69">
            <w:pPr>
              <w:pStyle w:val="TB"/>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9</w:t>
            </w:r>
          </w:p>
        </w:tc>
        <w:tc>
          <w:tcPr>
            <w:tcW w:w="1530" w:type="dxa"/>
            <w:tcBorders>
              <w:bottom w:val="single" w:sz="4" w:space="0" w:color="auto"/>
            </w:tcBorders>
            <w:shd w:val="clear" w:color="auto" w:fill="auto"/>
            <w:noWrap/>
          </w:tcPr>
          <w:p w14:paraId="55739CF4" w14:textId="77777777" w:rsidR="00BF62D2" w:rsidRDefault="008A1A69">
            <w:pPr>
              <w:pStyle w:val="TB"/>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1,924.90</w:t>
            </w:r>
          </w:p>
        </w:tc>
        <w:tc>
          <w:tcPr>
            <w:tcW w:w="1440" w:type="dxa"/>
            <w:tcBorders>
              <w:bottom w:val="single" w:sz="4" w:space="0" w:color="auto"/>
            </w:tcBorders>
            <w:shd w:val="clear" w:color="auto" w:fill="auto"/>
            <w:noWrap/>
          </w:tcPr>
          <w:p w14:paraId="4F5926D0" w14:textId="77777777" w:rsidR="00BF62D2" w:rsidRDefault="00BF62D2">
            <w:pPr>
              <w:pStyle w:val="TB"/>
              <w:spacing w:before="40" w:after="40" w:line="240" w:lineRule="auto"/>
              <w:ind w:left="0" w:right="144" w:firstLine="0"/>
              <w:jc w:val="right"/>
              <w:rPr>
                <w:rFonts w:asciiTheme="minorHAnsi" w:hAnsiTheme="minorHAnsi" w:cs="Open Sans"/>
                <w:szCs w:val="20"/>
              </w:rPr>
            </w:pPr>
          </w:p>
        </w:tc>
        <w:tc>
          <w:tcPr>
            <w:tcW w:w="1440" w:type="dxa"/>
            <w:tcBorders>
              <w:bottom w:val="single" w:sz="4" w:space="0" w:color="auto"/>
            </w:tcBorders>
            <w:shd w:val="clear" w:color="auto" w:fill="auto"/>
            <w:noWrap/>
          </w:tcPr>
          <w:p w14:paraId="2A32E22A"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710" w:type="dxa"/>
            <w:tcBorders>
              <w:bottom w:val="single" w:sz="4" w:space="0" w:color="auto"/>
            </w:tcBorders>
            <w:shd w:val="clear" w:color="auto" w:fill="auto"/>
            <w:noWrap/>
          </w:tcPr>
          <w:p w14:paraId="7D1B2E9C" w14:textId="77777777" w:rsidR="00BF62D2" w:rsidRDefault="00BF62D2">
            <w:pPr>
              <w:pStyle w:val="TB"/>
              <w:spacing w:before="40" w:after="40" w:line="240" w:lineRule="auto"/>
              <w:ind w:left="0" w:firstLine="0"/>
              <w:jc w:val="center"/>
              <w:rPr>
                <w:rFonts w:asciiTheme="minorHAnsi" w:hAnsiTheme="minorHAnsi" w:cs="Open Sans"/>
                <w:szCs w:val="20"/>
              </w:rPr>
            </w:pPr>
          </w:p>
        </w:tc>
      </w:tr>
    </w:tbl>
    <w:p w14:paraId="79F28CB4" w14:textId="77777777" w:rsidR="00BF62D2" w:rsidRDefault="00BF62D2">
      <w:pPr>
        <w:spacing w:after="80"/>
        <w:ind w:left="720" w:hanging="360"/>
        <w:rPr>
          <w:szCs w:val="20"/>
        </w:rPr>
      </w:pPr>
    </w:p>
    <w:tbl>
      <w:tblPr>
        <w:tblW w:w="7920" w:type="dxa"/>
        <w:tblInd w:w="468" w:type="dxa"/>
        <w:tblLook w:val="04A0" w:firstRow="1" w:lastRow="0" w:firstColumn="1" w:lastColumn="0" w:noHBand="0" w:noVBand="1"/>
      </w:tblPr>
      <w:tblGrid>
        <w:gridCol w:w="1800"/>
        <w:gridCol w:w="1710"/>
        <w:gridCol w:w="1890"/>
        <w:gridCol w:w="1170"/>
        <w:gridCol w:w="1350"/>
      </w:tblGrid>
      <w:tr w:rsidR="00BF62D2" w14:paraId="23B13EAC" w14:textId="77777777">
        <w:trPr>
          <w:trHeight w:val="197"/>
        </w:trPr>
        <w:tc>
          <w:tcPr>
            <w:tcW w:w="1800" w:type="dxa"/>
            <w:tcBorders>
              <w:top w:val="single" w:sz="4" w:space="0" w:color="auto"/>
              <w:bottom w:val="single" w:sz="4" w:space="0" w:color="auto"/>
            </w:tcBorders>
            <w:shd w:val="clear" w:color="auto" w:fill="auto"/>
            <w:noWrap/>
            <w:hideMark/>
          </w:tcPr>
          <w:p w14:paraId="690CD238" w14:textId="77777777" w:rsidR="00BF62D2" w:rsidRDefault="008A1A69">
            <w:pPr>
              <w:pStyle w:val="TB"/>
              <w:spacing w:before="40" w:after="40" w:line="240" w:lineRule="auto"/>
              <w:ind w:left="0" w:firstLine="0"/>
              <w:rPr>
                <w:rFonts w:asciiTheme="minorHAnsi" w:hAnsiTheme="minorHAnsi" w:cs="Open Sans"/>
                <w:i/>
                <w:szCs w:val="20"/>
              </w:rPr>
            </w:pPr>
            <w:r>
              <w:rPr>
                <w:rFonts w:asciiTheme="minorHAnsi" w:hAnsiTheme="minorHAnsi" w:cs="Open Sans"/>
                <w:i/>
                <w:szCs w:val="20"/>
              </w:rPr>
              <w:t> </w:t>
            </w:r>
          </w:p>
        </w:tc>
        <w:tc>
          <w:tcPr>
            <w:tcW w:w="1710" w:type="dxa"/>
            <w:tcBorders>
              <w:top w:val="single" w:sz="4" w:space="0" w:color="auto"/>
              <w:bottom w:val="single" w:sz="4" w:space="0" w:color="auto"/>
            </w:tcBorders>
            <w:shd w:val="clear" w:color="auto" w:fill="auto"/>
            <w:noWrap/>
            <w:hideMark/>
          </w:tcPr>
          <w:p w14:paraId="2BE99FDD"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Coefficients</w:t>
            </w:r>
          </w:p>
        </w:tc>
        <w:tc>
          <w:tcPr>
            <w:tcW w:w="1890" w:type="dxa"/>
            <w:tcBorders>
              <w:top w:val="single" w:sz="4" w:space="0" w:color="auto"/>
              <w:bottom w:val="single" w:sz="4" w:space="0" w:color="auto"/>
            </w:tcBorders>
            <w:shd w:val="clear" w:color="auto" w:fill="auto"/>
            <w:hideMark/>
          </w:tcPr>
          <w:p w14:paraId="3CA69BE1"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Standard Error</w:t>
            </w:r>
          </w:p>
        </w:tc>
        <w:tc>
          <w:tcPr>
            <w:tcW w:w="1170" w:type="dxa"/>
            <w:tcBorders>
              <w:top w:val="single" w:sz="4" w:space="0" w:color="auto"/>
              <w:bottom w:val="single" w:sz="4" w:space="0" w:color="auto"/>
            </w:tcBorders>
            <w:shd w:val="clear" w:color="auto" w:fill="auto"/>
            <w:noWrap/>
            <w:hideMark/>
          </w:tcPr>
          <w:p w14:paraId="5EB6E239"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t Stat</w:t>
            </w:r>
          </w:p>
        </w:tc>
        <w:tc>
          <w:tcPr>
            <w:tcW w:w="1350" w:type="dxa"/>
            <w:tcBorders>
              <w:top w:val="single" w:sz="4" w:space="0" w:color="auto"/>
              <w:bottom w:val="single" w:sz="4" w:space="0" w:color="auto"/>
            </w:tcBorders>
            <w:shd w:val="clear" w:color="auto" w:fill="auto"/>
            <w:noWrap/>
            <w:hideMark/>
          </w:tcPr>
          <w:p w14:paraId="29119C98"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P-value</w:t>
            </w:r>
          </w:p>
        </w:tc>
      </w:tr>
      <w:tr w:rsidR="00BF62D2" w14:paraId="63FAA10E" w14:textId="77777777">
        <w:trPr>
          <w:trHeight w:val="315"/>
        </w:trPr>
        <w:tc>
          <w:tcPr>
            <w:tcW w:w="1800" w:type="dxa"/>
            <w:tcBorders>
              <w:top w:val="single" w:sz="4" w:space="0" w:color="auto"/>
            </w:tcBorders>
            <w:shd w:val="clear" w:color="auto" w:fill="auto"/>
            <w:noWrap/>
            <w:hideMark/>
          </w:tcPr>
          <w:p w14:paraId="61BE22F3" w14:textId="77777777" w:rsidR="00BF62D2" w:rsidRDefault="008A1A69">
            <w:pPr>
              <w:pStyle w:val="TB"/>
              <w:spacing w:before="40" w:after="40" w:line="240" w:lineRule="auto"/>
              <w:ind w:left="0" w:firstLine="0"/>
              <w:rPr>
                <w:rFonts w:asciiTheme="minorHAnsi" w:hAnsiTheme="minorHAnsi" w:cs="Open Sans"/>
                <w:szCs w:val="20"/>
              </w:rPr>
            </w:pPr>
            <w:r>
              <w:rPr>
                <w:rFonts w:asciiTheme="minorHAnsi" w:hAnsiTheme="minorHAnsi" w:cs="Open Sans"/>
                <w:szCs w:val="20"/>
              </w:rPr>
              <w:t>Intercept</w:t>
            </w:r>
          </w:p>
        </w:tc>
        <w:tc>
          <w:tcPr>
            <w:tcW w:w="1710" w:type="dxa"/>
            <w:tcBorders>
              <w:top w:val="single" w:sz="4" w:space="0" w:color="auto"/>
            </w:tcBorders>
            <w:shd w:val="clear" w:color="auto" w:fill="auto"/>
            <w:noWrap/>
          </w:tcPr>
          <w:p w14:paraId="564FB5A5" w14:textId="77777777" w:rsidR="00BF62D2" w:rsidRDefault="008A1A69">
            <w:pPr>
              <w:pStyle w:val="TB"/>
              <w:spacing w:before="40" w:after="40" w:line="240" w:lineRule="auto"/>
              <w:ind w:left="0" w:right="432" w:firstLine="0"/>
              <w:jc w:val="right"/>
              <w:rPr>
                <w:rFonts w:asciiTheme="minorHAnsi" w:hAnsiTheme="minorHAnsi" w:cs="Open Sans"/>
                <w:szCs w:val="20"/>
              </w:rPr>
            </w:pPr>
            <w:r>
              <w:rPr>
                <w:rFonts w:asciiTheme="minorHAnsi" w:hAnsiTheme="minorHAnsi" w:cs="Open Sans"/>
                <w:szCs w:val="20"/>
              </w:rPr>
              <w:t>6.1092</w:t>
            </w:r>
          </w:p>
        </w:tc>
        <w:tc>
          <w:tcPr>
            <w:tcW w:w="1890" w:type="dxa"/>
            <w:tcBorders>
              <w:top w:val="single" w:sz="4" w:space="0" w:color="auto"/>
            </w:tcBorders>
            <w:shd w:val="clear" w:color="auto" w:fill="auto"/>
            <w:noWrap/>
          </w:tcPr>
          <w:p w14:paraId="4AF84DF6" w14:textId="77777777" w:rsidR="00BF62D2" w:rsidRDefault="008A1A69">
            <w:pPr>
              <w:pStyle w:val="TB"/>
              <w:spacing w:before="40" w:after="40" w:line="240" w:lineRule="auto"/>
              <w:ind w:left="0" w:right="504" w:firstLine="0"/>
              <w:jc w:val="right"/>
              <w:rPr>
                <w:rFonts w:asciiTheme="minorHAnsi" w:hAnsiTheme="minorHAnsi" w:cs="Open Sans"/>
                <w:szCs w:val="20"/>
              </w:rPr>
            </w:pPr>
            <w:r>
              <w:rPr>
                <w:rFonts w:asciiTheme="minorHAnsi" w:hAnsiTheme="minorHAnsi" w:cs="Open Sans"/>
                <w:szCs w:val="20"/>
              </w:rPr>
              <w:t>0.9361</w:t>
            </w:r>
          </w:p>
        </w:tc>
        <w:tc>
          <w:tcPr>
            <w:tcW w:w="1170" w:type="dxa"/>
            <w:tcBorders>
              <w:top w:val="single" w:sz="4" w:space="0" w:color="auto"/>
            </w:tcBorders>
            <w:shd w:val="clear" w:color="auto" w:fill="auto"/>
            <w:noWrap/>
          </w:tcPr>
          <w:p w14:paraId="32D3BA19"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350" w:type="dxa"/>
            <w:tcBorders>
              <w:top w:val="single" w:sz="4" w:space="0" w:color="auto"/>
            </w:tcBorders>
            <w:shd w:val="clear" w:color="auto" w:fill="auto"/>
            <w:noWrap/>
          </w:tcPr>
          <w:p w14:paraId="7F9721DA" w14:textId="77777777" w:rsidR="00BF62D2" w:rsidRDefault="00BF62D2">
            <w:pPr>
              <w:pStyle w:val="TB"/>
              <w:spacing w:before="40" w:after="40" w:line="240" w:lineRule="auto"/>
              <w:ind w:left="0" w:firstLine="0"/>
              <w:jc w:val="center"/>
              <w:rPr>
                <w:rFonts w:asciiTheme="minorHAnsi" w:hAnsiTheme="minorHAnsi" w:cs="Open Sans"/>
                <w:szCs w:val="20"/>
              </w:rPr>
            </w:pPr>
          </w:p>
        </w:tc>
      </w:tr>
      <w:tr w:rsidR="00BF62D2" w14:paraId="07930DFB" w14:textId="77777777">
        <w:trPr>
          <w:trHeight w:val="330"/>
        </w:trPr>
        <w:tc>
          <w:tcPr>
            <w:tcW w:w="1800" w:type="dxa"/>
            <w:tcBorders>
              <w:bottom w:val="single" w:sz="4" w:space="0" w:color="auto"/>
            </w:tcBorders>
            <w:shd w:val="clear" w:color="auto" w:fill="auto"/>
            <w:noWrap/>
            <w:hideMark/>
          </w:tcPr>
          <w:p w14:paraId="21016F7A" w14:textId="77777777" w:rsidR="00BF62D2" w:rsidRDefault="008A1A69">
            <w:pPr>
              <w:pStyle w:val="TB"/>
              <w:spacing w:before="40" w:after="40" w:line="240" w:lineRule="auto"/>
              <w:ind w:left="0" w:firstLine="0"/>
              <w:rPr>
                <w:rFonts w:asciiTheme="minorHAnsi" w:hAnsiTheme="minorHAnsi" w:cs="Open Sans"/>
                <w:szCs w:val="20"/>
              </w:rPr>
            </w:pPr>
            <w:r>
              <w:rPr>
                <w:rFonts w:asciiTheme="minorHAnsi" w:hAnsiTheme="minorHAnsi" w:cs="Open Sans"/>
                <w:szCs w:val="20"/>
              </w:rPr>
              <w:t>Usage</w:t>
            </w:r>
          </w:p>
        </w:tc>
        <w:tc>
          <w:tcPr>
            <w:tcW w:w="1710" w:type="dxa"/>
            <w:tcBorders>
              <w:bottom w:val="single" w:sz="4" w:space="0" w:color="auto"/>
            </w:tcBorders>
            <w:shd w:val="clear" w:color="auto" w:fill="auto"/>
            <w:noWrap/>
          </w:tcPr>
          <w:p w14:paraId="4F1E698B" w14:textId="77777777" w:rsidR="00BF62D2" w:rsidRDefault="008A1A69">
            <w:pPr>
              <w:pStyle w:val="TB"/>
              <w:spacing w:before="40" w:after="40" w:line="240" w:lineRule="auto"/>
              <w:ind w:left="0" w:right="432" w:firstLine="0"/>
              <w:jc w:val="right"/>
              <w:rPr>
                <w:rFonts w:asciiTheme="minorHAnsi" w:hAnsiTheme="minorHAnsi" w:cs="Open Sans"/>
                <w:szCs w:val="20"/>
              </w:rPr>
            </w:pPr>
            <w:r>
              <w:rPr>
                <w:rFonts w:asciiTheme="minorHAnsi" w:hAnsiTheme="minorHAnsi" w:cs="Open Sans"/>
                <w:szCs w:val="20"/>
              </w:rPr>
              <w:t>0.8951</w:t>
            </w:r>
          </w:p>
        </w:tc>
        <w:tc>
          <w:tcPr>
            <w:tcW w:w="1890" w:type="dxa"/>
            <w:tcBorders>
              <w:bottom w:val="single" w:sz="4" w:space="0" w:color="auto"/>
            </w:tcBorders>
            <w:shd w:val="clear" w:color="auto" w:fill="auto"/>
            <w:noWrap/>
          </w:tcPr>
          <w:p w14:paraId="5CC3EB9C" w14:textId="77777777" w:rsidR="00BF62D2" w:rsidRDefault="008A1A69">
            <w:pPr>
              <w:pStyle w:val="TB"/>
              <w:spacing w:before="40" w:after="40" w:line="240" w:lineRule="auto"/>
              <w:ind w:left="0" w:right="504" w:firstLine="0"/>
              <w:jc w:val="right"/>
              <w:rPr>
                <w:rFonts w:asciiTheme="minorHAnsi" w:hAnsiTheme="minorHAnsi" w:cs="Open Sans"/>
                <w:szCs w:val="20"/>
              </w:rPr>
            </w:pPr>
            <w:r>
              <w:rPr>
                <w:rFonts w:asciiTheme="minorHAnsi" w:hAnsiTheme="minorHAnsi" w:cs="Open Sans"/>
                <w:szCs w:val="20"/>
              </w:rPr>
              <w:t>0.149</w:t>
            </w:r>
          </w:p>
        </w:tc>
        <w:tc>
          <w:tcPr>
            <w:tcW w:w="1170" w:type="dxa"/>
            <w:tcBorders>
              <w:bottom w:val="single" w:sz="4" w:space="0" w:color="auto"/>
            </w:tcBorders>
            <w:shd w:val="clear" w:color="auto" w:fill="auto"/>
            <w:noWrap/>
          </w:tcPr>
          <w:p w14:paraId="6332B203"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350" w:type="dxa"/>
            <w:tcBorders>
              <w:bottom w:val="single" w:sz="4" w:space="0" w:color="auto"/>
            </w:tcBorders>
            <w:shd w:val="clear" w:color="auto" w:fill="auto"/>
            <w:noWrap/>
          </w:tcPr>
          <w:p w14:paraId="2AE3FDF9" w14:textId="77777777" w:rsidR="00BF62D2" w:rsidRDefault="00BF62D2">
            <w:pPr>
              <w:pStyle w:val="TB"/>
              <w:spacing w:before="40" w:after="40" w:line="240" w:lineRule="auto"/>
              <w:ind w:left="0" w:firstLine="0"/>
              <w:jc w:val="center"/>
              <w:rPr>
                <w:rFonts w:asciiTheme="minorHAnsi" w:hAnsiTheme="minorHAnsi" w:cs="Open Sans"/>
                <w:szCs w:val="20"/>
              </w:rPr>
            </w:pPr>
          </w:p>
        </w:tc>
      </w:tr>
    </w:tbl>
    <w:p w14:paraId="2F8C0577"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Write the estimated regression equation.</w:t>
      </w:r>
    </w:p>
    <w:p w14:paraId="29BA714F"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Use a </w:t>
      </w:r>
      <w:r>
        <w:rPr>
          <w:rFonts w:cs="TimesLTStd-Italic"/>
          <w:i/>
          <w:iCs/>
          <w:sz w:val="20"/>
          <w:szCs w:val="20"/>
          <w:lang w:val="en-IN"/>
        </w:rPr>
        <w:t xml:space="preserve">t </w:t>
      </w:r>
      <w:r>
        <w:rPr>
          <w:rFonts w:cs="TimesLTStd-Roman"/>
          <w:sz w:val="20"/>
          <w:szCs w:val="20"/>
          <w:lang w:val="en-IN"/>
        </w:rPr>
        <w:t>test to determine whether monthly maintenance expense is related to usage at the 0.05 level of significance.</w:t>
      </w:r>
    </w:p>
    <w:p w14:paraId="7099BDAF"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Did the estimated regression equation provide a good fit? Explain.</w:t>
      </w:r>
    </w:p>
    <w:p w14:paraId="550EE88C" w14:textId="77777777" w:rsidR="00BF62D2" w:rsidRDefault="008A1A69" w:rsidP="00B01F3E">
      <w:pPr>
        <w:pageBreakBefore/>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37FC1402"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r>
        <w:rPr>
          <w:color w:val="000000"/>
          <w:position w:val="-10"/>
          <w:sz w:val="20"/>
          <w:szCs w:val="20"/>
        </w:rPr>
        <w:object w:dxaOrig="1760" w:dyaOrig="300" w14:anchorId="21F5EBDF">
          <v:shape id="_x0000_i1292" type="#_x0000_t75" style="width:87.55pt;height:15pt" o:ole="">
            <v:imagedata r:id="rId541" o:title=""/>
          </v:shape>
          <o:OLEObject Type="Embed" ProgID="Equation.DSMT4" ShapeID="_x0000_i1292" DrawAspect="Content" ObjectID="_1769436621" r:id="rId542"/>
        </w:object>
      </w:r>
    </w:p>
    <w:p w14:paraId="5C985FB3" w14:textId="77777777" w:rsidR="00BF62D2" w:rsidRDefault="008A1A69" w:rsidP="00466970">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r>
      <w:r>
        <w:rPr>
          <w:color w:val="000000"/>
          <w:position w:val="-28"/>
          <w:sz w:val="20"/>
          <w:szCs w:val="20"/>
        </w:rPr>
        <w:object w:dxaOrig="1880" w:dyaOrig="620" w14:anchorId="726681C1">
          <v:shape id="_x0000_i1293" type="#_x0000_t75" style="width:94.2pt;height:30.6pt" o:ole="">
            <v:imagedata r:id="rId543" o:title=""/>
          </v:shape>
          <o:OLEObject Type="Embed" ProgID="Equation.DSMT4" ShapeID="_x0000_i1293" DrawAspect="Content" ObjectID="_1769436622" r:id="rId544"/>
        </w:object>
      </w:r>
    </w:p>
    <w:p w14:paraId="5C9C4119" w14:textId="77777777" w:rsidR="00BF62D2" w:rsidRDefault="008A1A69">
      <w:pPr>
        <w:widowControl w:val="0"/>
        <w:suppressAutoHyphens/>
        <w:spacing w:before="120" w:after="0" w:line="240" w:lineRule="auto"/>
        <w:ind w:left="720" w:hanging="360"/>
        <w:rPr>
          <w:sz w:val="20"/>
          <w:szCs w:val="20"/>
        </w:rPr>
      </w:pPr>
      <w:r>
        <w:rPr>
          <w:color w:val="000000"/>
          <w:sz w:val="20"/>
          <w:szCs w:val="20"/>
        </w:rPr>
        <w:tab/>
        <w:t xml:space="preserve">Degrees of freedom = </w:t>
      </w:r>
      <w:r>
        <w:rPr>
          <w:i/>
          <w:color w:val="000000"/>
          <w:sz w:val="20"/>
          <w:szCs w:val="20"/>
        </w:rPr>
        <w:t>n</w:t>
      </w:r>
      <w:r>
        <w:rPr>
          <w:color w:val="000000"/>
          <w:sz w:val="20"/>
          <w:szCs w:val="20"/>
        </w:rPr>
        <w:t xml:space="preserve"> – 2 = 8</w:t>
      </w:r>
    </w:p>
    <w:p w14:paraId="717A4B93" w14:textId="77777777" w:rsidR="00BF62D2" w:rsidRDefault="008A1A69">
      <w:pPr>
        <w:widowControl w:val="0"/>
        <w:suppressAutoHyphens/>
        <w:spacing w:after="120" w:line="240" w:lineRule="auto"/>
        <w:ind w:left="720" w:hanging="360"/>
        <w:rPr>
          <w:sz w:val="20"/>
          <w:szCs w:val="20"/>
        </w:rPr>
      </w:pPr>
      <w:r>
        <w:rPr>
          <w:sz w:val="20"/>
          <w:szCs w:val="20"/>
        </w:rPr>
        <w:tab/>
        <w:t xml:space="preserve">Because </w:t>
      </w:r>
      <w:r>
        <w:rPr>
          <w:i/>
          <w:sz w:val="20"/>
          <w:szCs w:val="20"/>
        </w:rPr>
        <w:t>t</w:t>
      </w:r>
      <w:r>
        <w:rPr>
          <w:sz w:val="20"/>
          <w:szCs w:val="20"/>
        </w:rPr>
        <w:t xml:space="preserve"> &gt; 0, </w:t>
      </w:r>
      <w:r>
        <w:rPr>
          <w:i/>
          <w:sz w:val="20"/>
          <w:szCs w:val="20"/>
        </w:rPr>
        <w:t>p</w:t>
      </w:r>
      <w:r>
        <w:rPr>
          <w:sz w:val="20"/>
          <w:szCs w:val="20"/>
        </w:rPr>
        <w:t>-value is two times the upper tail area.</w:t>
      </w:r>
    </w:p>
    <w:p w14:paraId="7BB22B07" w14:textId="77777777" w:rsidR="00BF62D2" w:rsidRDefault="008A1A69">
      <w:pPr>
        <w:widowControl w:val="0"/>
        <w:suppressAutoHyphens/>
        <w:spacing w:before="120" w:after="0" w:line="240" w:lineRule="auto"/>
        <w:ind w:left="720" w:hanging="360"/>
        <w:rPr>
          <w:sz w:val="20"/>
          <w:szCs w:val="20"/>
        </w:rPr>
      </w:pPr>
      <w:r>
        <w:rPr>
          <w:sz w:val="20"/>
          <w:szCs w:val="20"/>
        </w:rPr>
        <w:tab/>
        <w:t xml:space="preserve">Using </w:t>
      </w:r>
      <w:r>
        <w:rPr>
          <w:i/>
          <w:sz w:val="20"/>
          <w:szCs w:val="20"/>
        </w:rPr>
        <w:t>t</w:t>
      </w:r>
      <w:r>
        <w:rPr>
          <w:sz w:val="20"/>
          <w:szCs w:val="20"/>
        </w:rPr>
        <w:t xml:space="preserve"> table; area in upper tail is less than 0.005; therefore, </w:t>
      </w:r>
      <w:r>
        <w:rPr>
          <w:i/>
          <w:sz w:val="20"/>
          <w:szCs w:val="20"/>
        </w:rPr>
        <w:t>p</w:t>
      </w:r>
      <w:r>
        <w:rPr>
          <w:sz w:val="20"/>
          <w:szCs w:val="20"/>
        </w:rPr>
        <w:t>-value is less than 0.01.</w:t>
      </w:r>
    </w:p>
    <w:p w14:paraId="7D29A9A5" w14:textId="77777777" w:rsidR="00BF62D2" w:rsidRDefault="008A1A69">
      <w:pPr>
        <w:widowControl w:val="0"/>
        <w:suppressAutoHyphens/>
        <w:spacing w:after="120" w:line="240" w:lineRule="auto"/>
        <w:ind w:left="720" w:hanging="360"/>
        <w:rPr>
          <w:sz w:val="20"/>
          <w:szCs w:val="20"/>
        </w:rPr>
      </w:pPr>
      <w:r>
        <w:rPr>
          <w:sz w:val="20"/>
          <w:szCs w:val="20"/>
        </w:rPr>
        <w:tab/>
        <w:t xml:space="preserve">Using Excel: </w:t>
      </w:r>
      <w:r>
        <w:rPr>
          <w:i/>
          <w:sz w:val="20"/>
          <w:szCs w:val="20"/>
        </w:rPr>
        <w:t>p</w:t>
      </w:r>
      <w:r>
        <w:rPr>
          <w:sz w:val="20"/>
          <w:szCs w:val="20"/>
        </w:rPr>
        <w:t>-value = 2*(1 – T.DIST(6.01, 8, TRUE)) = 0.0003</w:t>
      </w:r>
    </w:p>
    <w:p w14:paraId="425E13C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618CCEB5">
          <v:shape id="_x0000_i1294" type="#_x0000_t75" style="width:25.2pt;height:15.6pt" o:ole="" fillcolor="window">
            <v:imagedata r:id="rId545" o:title=""/>
          </v:shape>
          <o:OLEObject Type="Embed" ProgID="Equation.DSMT4" ShapeID="_x0000_i1294" DrawAspect="Content" ObjectID="_1769436623" r:id="rId546"/>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 0; monthly maintenance expense is related to usage.</w:t>
      </w:r>
    </w:p>
    <w:p w14:paraId="2E28B3D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r>
      <w:r>
        <w:rPr>
          <w:i/>
          <w:color w:val="000000"/>
          <w:sz w:val="20"/>
          <w:szCs w:val="20"/>
        </w:rPr>
        <w:t>r</w:t>
      </w:r>
      <w:r>
        <w:rPr>
          <w:color w:val="000000"/>
          <w:sz w:val="20"/>
          <w:szCs w:val="20"/>
          <w:vertAlign w:val="superscript"/>
        </w:rPr>
        <w:t>2</w:t>
      </w:r>
      <w:r>
        <w:rPr>
          <w:color w:val="000000"/>
          <w:sz w:val="20"/>
          <w:szCs w:val="20"/>
        </w:rPr>
        <w:t xml:space="preserve"> = SSR/SST = 1,575.76/1,924.90 = 0.82. A good fit.</w:t>
      </w:r>
    </w:p>
    <w:p w14:paraId="6A88526A"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sz w:val="20"/>
          <w:szCs w:val="20"/>
        </w:rPr>
        <w:t>42.</w:t>
      </w:r>
      <w:r>
        <w:rPr>
          <w:sz w:val="20"/>
          <w:szCs w:val="20"/>
        </w:rPr>
        <w:tab/>
      </w:r>
      <w:r>
        <w:rPr>
          <w:rFonts w:cs="TimesLTStd-Bold"/>
          <w:b/>
          <w:bCs/>
          <w:sz w:val="20"/>
          <w:szCs w:val="20"/>
          <w:lang w:val="en-IN"/>
        </w:rPr>
        <w:t xml:space="preserve">Annual Sales and Salespeople. </w:t>
      </w:r>
      <w:r>
        <w:rPr>
          <w:rFonts w:cs="TimesLTStd-Roman"/>
          <w:sz w:val="20"/>
          <w:szCs w:val="20"/>
          <w:lang w:val="en-IN"/>
        </w:rPr>
        <w:t xml:space="preserve">A regression model relating the number of salespersons at a branch office to annual sales at the office (in thousands of dollars) provided the following regression output. </w:t>
      </w:r>
      <w:r>
        <w:rPr>
          <w:rFonts w:cs="TimesLTStd-Roman"/>
          <w:b/>
          <w:color w:val="D85629"/>
          <w:sz w:val="20"/>
          <w:szCs w:val="20"/>
          <w:lang w:val="en-IN"/>
        </w:rPr>
        <w:t>LO 1, 2, 7</w:t>
      </w:r>
    </w:p>
    <w:tbl>
      <w:tblPr>
        <w:tblW w:w="8820" w:type="dxa"/>
        <w:tblInd w:w="468" w:type="dxa"/>
        <w:tblLayout w:type="fixed"/>
        <w:tblLook w:val="04A0" w:firstRow="1" w:lastRow="0" w:firstColumn="1" w:lastColumn="0" w:noHBand="0" w:noVBand="1"/>
      </w:tblPr>
      <w:tblGrid>
        <w:gridCol w:w="1800"/>
        <w:gridCol w:w="900"/>
        <w:gridCol w:w="1530"/>
        <w:gridCol w:w="1440"/>
        <w:gridCol w:w="1440"/>
        <w:gridCol w:w="1710"/>
      </w:tblGrid>
      <w:tr w:rsidR="00BF62D2" w14:paraId="35C6DF26" w14:textId="77777777">
        <w:trPr>
          <w:trHeight w:val="306"/>
        </w:trPr>
        <w:tc>
          <w:tcPr>
            <w:tcW w:w="1800" w:type="dxa"/>
            <w:tcBorders>
              <w:bottom w:val="single" w:sz="4" w:space="0" w:color="auto"/>
            </w:tcBorders>
            <w:shd w:val="clear" w:color="auto" w:fill="auto"/>
            <w:noWrap/>
          </w:tcPr>
          <w:p w14:paraId="0ACE8A66" w14:textId="77777777" w:rsidR="00BF62D2" w:rsidRDefault="008A1A69">
            <w:pPr>
              <w:pStyle w:val="TB"/>
              <w:spacing w:before="40" w:after="40" w:line="240" w:lineRule="auto"/>
              <w:ind w:left="0" w:firstLine="0"/>
              <w:rPr>
                <w:rFonts w:asciiTheme="minorHAnsi" w:hAnsiTheme="minorHAnsi" w:cs="Open Sans"/>
                <w:szCs w:val="20"/>
              </w:rPr>
            </w:pPr>
            <w:r>
              <w:rPr>
                <w:rFonts w:asciiTheme="minorHAnsi" w:hAnsiTheme="minorHAnsi"/>
                <w:szCs w:val="20"/>
              </w:rPr>
              <w:t>ANOVA</w:t>
            </w:r>
          </w:p>
        </w:tc>
        <w:tc>
          <w:tcPr>
            <w:tcW w:w="900" w:type="dxa"/>
            <w:tcBorders>
              <w:bottom w:val="single" w:sz="4" w:space="0" w:color="auto"/>
            </w:tcBorders>
            <w:shd w:val="clear" w:color="auto" w:fill="auto"/>
            <w:noWrap/>
          </w:tcPr>
          <w:p w14:paraId="30A00F06"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530" w:type="dxa"/>
            <w:tcBorders>
              <w:bottom w:val="single" w:sz="4" w:space="0" w:color="auto"/>
            </w:tcBorders>
            <w:shd w:val="clear" w:color="auto" w:fill="auto"/>
            <w:noWrap/>
          </w:tcPr>
          <w:p w14:paraId="076D13DA"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440" w:type="dxa"/>
            <w:tcBorders>
              <w:bottom w:val="single" w:sz="4" w:space="0" w:color="auto"/>
            </w:tcBorders>
            <w:shd w:val="clear" w:color="auto" w:fill="auto"/>
            <w:noWrap/>
          </w:tcPr>
          <w:p w14:paraId="7E9F4E49"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440" w:type="dxa"/>
            <w:tcBorders>
              <w:bottom w:val="single" w:sz="4" w:space="0" w:color="auto"/>
            </w:tcBorders>
            <w:shd w:val="clear" w:color="auto" w:fill="auto"/>
            <w:noWrap/>
          </w:tcPr>
          <w:p w14:paraId="408B3A49" w14:textId="77777777" w:rsidR="00BF62D2" w:rsidRDefault="00BF62D2">
            <w:pPr>
              <w:pStyle w:val="TB"/>
              <w:spacing w:before="40" w:after="40" w:line="240" w:lineRule="auto"/>
              <w:ind w:left="0" w:firstLine="0"/>
              <w:jc w:val="center"/>
              <w:rPr>
                <w:rFonts w:asciiTheme="minorHAnsi" w:hAnsiTheme="minorHAnsi" w:cs="Open Sans"/>
                <w:i/>
                <w:szCs w:val="20"/>
              </w:rPr>
            </w:pPr>
          </w:p>
        </w:tc>
        <w:tc>
          <w:tcPr>
            <w:tcW w:w="1710" w:type="dxa"/>
            <w:tcBorders>
              <w:bottom w:val="single" w:sz="4" w:space="0" w:color="auto"/>
            </w:tcBorders>
            <w:shd w:val="clear" w:color="auto" w:fill="auto"/>
          </w:tcPr>
          <w:p w14:paraId="3847CE6C" w14:textId="77777777" w:rsidR="00BF62D2" w:rsidRDefault="00BF62D2">
            <w:pPr>
              <w:pStyle w:val="TB"/>
              <w:spacing w:before="40" w:after="40" w:line="240" w:lineRule="auto"/>
              <w:ind w:left="0" w:firstLine="0"/>
              <w:jc w:val="center"/>
              <w:rPr>
                <w:rFonts w:asciiTheme="minorHAnsi" w:hAnsiTheme="minorHAnsi" w:cs="Open Sans"/>
                <w:szCs w:val="20"/>
              </w:rPr>
            </w:pPr>
          </w:p>
        </w:tc>
      </w:tr>
      <w:tr w:rsidR="00BF62D2" w14:paraId="01A7040B" w14:textId="77777777">
        <w:trPr>
          <w:trHeight w:val="306"/>
        </w:trPr>
        <w:tc>
          <w:tcPr>
            <w:tcW w:w="1800" w:type="dxa"/>
            <w:tcBorders>
              <w:top w:val="single" w:sz="4" w:space="0" w:color="auto"/>
              <w:bottom w:val="single" w:sz="4" w:space="0" w:color="auto"/>
            </w:tcBorders>
            <w:shd w:val="clear" w:color="auto" w:fill="auto"/>
            <w:noWrap/>
            <w:hideMark/>
          </w:tcPr>
          <w:p w14:paraId="296B8D72" w14:textId="77777777" w:rsidR="00BF62D2" w:rsidRDefault="00BF62D2">
            <w:pPr>
              <w:pStyle w:val="TB"/>
              <w:spacing w:before="40" w:after="40" w:line="240" w:lineRule="auto"/>
              <w:ind w:left="0" w:firstLine="0"/>
              <w:rPr>
                <w:rFonts w:asciiTheme="minorHAnsi" w:hAnsiTheme="minorHAnsi" w:cs="Open Sans"/>
                <w:i/>
                <w:szCs w:val="20"/>
              </w:rPr>
            </w:pPr>
          </w:p>
        </w:tc>
        <w:tc>
          <w:tcPr>
            <w:tcW w:w="900" w:type="dxa"/>
            <w:tcBorders>
              <w:top w:val="single" w:sz="4" w:space="0" w:color="auto"/>
              <w:bottom w:val="single" w:sz="4" w:space="0" w:color="auto"/>
            </w:tcBorders>
            <w:shd w:val="clear" w:color="auto" w:fill="auto"/>
            <w:noWrap/>
            <w:hideMark/>
          </w:tcPr>
          <w:p w14:paraId="1E1E23AF"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df</w:t>
            </w:r>
          </w:p>
        </w:tc>
        <w:tc>
          <w:tcPr>
            <w:tcW w:w="1530" w:type="dxa"/>
            <w:tcBorders>
              <w:top w:val="single" w:sz="4" w:space="0" w:color="auto"/>
              <w:bottom w:val="single" w:sz="4" w:space="0" w:color="auto"/>
            </w:tcBorders>
            <w:shd w:val="clear" w:color="auto" w:fill="auto"/>
            <w:noWrap/>
            <w:hideMark/>
          </w:tcPr>
          <w:p w14:paraId="054BBF2E"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SS</w:t>
            </w:r>
          </w:p>
        </w:tc>
        <w:tc>
          <w:tcPr>
            <w:tcW w:w="1440" w:type="dxa"/>
            <w:tcBorders>
              <w:top w:val="single" w:sz="4" w:space="0" w:color="auto"/>
              <w:bottom w:val="single" w:sz="4" w:space="0" w:color="auto"/>
            </w:tcBorders>
            <w:shd w:val="clear" w:color="auto" w:fill="auto"/>
            <w:noWrap/>
            <w:hideMark/>
          </w:tcPr>
          <w:p w14:paraId="45F1E994"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MS</w:t>
            </w:r>
          </w:p>
        </w:tc>
        <w:tc>
          <w:tcPr>
            <w:tcW w:w="1440" w:type="dxa"/>
            <w:tcBorders>
              <w:top w:val="single" w:sz="4" w:space="0" w:color="auto"/>
              <w:bottom w:val="single" w:sz="4" w:space="0" w:color="auto"/>
            </w:tcBorders>
            <w:shd w:val="clear" w:color="auto" w:fill="auto"/>
            <w:noWrap/>
            <w:hideMark/>
          </w:tcPr>
          <w:p w14:paraId="6C9AB080"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F</w:t>
            </w:r>
          </w:p>
        </w:tc>
        <w:tc>
          <w:tcPr>
            <w:tcW w:w="1710" w:type="dxa"/>
            <w:tcBorders>
              <w:top w:val="single" w:sz="4" w:space="0" w:color="auto"/>
              <w:bottom w:val="single" w:sz="4" w:space="0" w:color="auto"/>
            </w:tcBorders>
            <w:shd w:val="clear" w:color="auto" w:fill="auto"/>
            <w:hideMark/>
          </w:tcPr>
          <w:p w14:paraId="05720142"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Significance F</w:t>
            </w:r>
          </w:p>
        </w:tc>
      </w:tr>
      <w:tr w:rsidR="00BF62D2" w14:paraId="5030ED1F" w14:textId="77777777">
        <w:trPr>
          <w:trHeight w:val="315"/>
        </w:trPr>
        <w:tc>
          <w:tcPr>
            <w:tcW w:w="1800" w:type="dxa"/>
            <w:tcBorders>
              <w:top w:val="single" w:sz="4" w:space="0" w:color="auto"/>
            </w:tcBorders>
            <w:shd w:val="clear" w:color="auto" w:fill="auto"/>
            <w:noWrap/>
            <w:hideMark/>
          </w:tcPr>
          <w:p w14:paraId="7F52BCE9" w14:textId="77777777" w:rsidR="00BF62D2" w:rsidRDefault="008A1A69">
            <w:pPr>
              <w:pStyle w:val="TB"/>
              <w:spacing w:before="40" w:after="40" w:line="240" w:lineRule="auto"/>
              <w:ind w:left="0" w:firstLine="0"/>
              <w:rPr>
                <w:rFonts w:asciiTheme="minorHAnsi" w:hAnsiTheme="minorHAnsi" w:cs="Open Sans"/>
                <w:szCs w:val="20"/>
              </w:rPr>
            </w:pPr>
            <w:r>
              <w:rPr>
                <w:rFonts w:asciiTheme="minorHAnsi" w:hAnsiTheme="minorHAnsi" w:cs="Open Sans"/>
                <w:szCs w:val="20"/>
              </w:rPr>
              <w:t>Regression</w:t>
            </w:r>
          </w:p>
        </w:tc>
        <w:tc>
          <w:tcPr>
            <w:tcW w:w="900" w:type="dxa"/>
            <w:tcBorders>
              <w:top w:val="single" w:sz="4" w:space="0" w:color="auto"/>
            </w:tcBorders>
            <w:shd w:val="clear" w:color="auto" w:fill="auto"/>
            <w:noWrap/>
          </w:tcPr>
          <w:p w14:paraId="24262937" w14:textId="77777777" w:rsidR="00BF62D2" w:rsidRDefault="008A1A69">
            <w:pPr>
              <w:pStyle w:val="TB"/>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1</w:t>
            </w:r>
          </w:p>
        </w:tc>
        <w:tc>
          <w:tcPr>
            <w:tcW w:w="1530" w:type="dxa"/>
            <w:tcBorders>
              <w:top w:val="single" w:sz="4" w:space="0" w:color="auto"/>
            </w:tcBorders>
            <w:shd w:val="clear" w:color="auto" w:fill="auto"/>
            <w:noWrap/>
          </w:tcPr>
          <w:p w14:paraId="6707D7A7" w14:textId="77777777" w:rsidR="00BF62D2" w:rsidRDefault="008A1A69">
            <w:pPr>
              <w:pStyle w:val="TB"/>
              <w:spacing w:before="40" w:after="40" w:line="240" w:lineRule="auto"/>
              <w:ind w:left="0" w:firstLine="0"/>
              <w:jc w:val="center"/>
              <w:rPr>
                <w:rFonts w:asciiTheme="minorHAnsi" w:hAnsiTheme="minorHAnsi" w:cs="Open Sans"/>
                <w:szCs w:val="20"/>
              </w:rPr>
            </w:pPr>
            <w:r>
              <w:rPr>
                <w:rFonts w:asciiTheme="minorHAnsi" w:hAnsiTheme="minorHAnsi" w:cs="Open Sans"/>
                <w:szCs w:val="20"/>
              </w:rPr>
              <w:t>6,828.6</w:t>
            </w:r>
          </w:p>
        </w:tc>
        <w:tc>
          <w:tcPr>
            <w:tcW w:w="1440" w:type="dxa"/>
            <w:tcBorders>
              <w:top w:val="single" w:sz="4" w:space="0" w:color="auto"/>
            </w:tcBorders>
            <w:shd w:val="clear" w:color="auto" w:fill="auto"/>
            <w:noWrap/>
          </w:tcPr>
          <w:p w14:paraId="32E9161C" w14:textId="77777777" w:rsidR="00BF62D2" w:rsidRDefault="00BF62D2">
            <w:pPr>
              <w:pStyle w:val="TB"/>
              <w:spacing w:before="40" w:after="40" w:line="240" w:lineRule="auto"/>
              <w:ind w:left="0" w:right="144" w:firstLine="0"/>
              <w:jc w:val="right"/>
              <w:rPr>
                <w:rFonts w:asciiTheme="minorHAnsi" w:hAnsiTheme="minorHAnsi" w:cs="Open Sans"/>
                <w:szCs w:val="20"/>
              </w:rPr>
            </w:pPr>
          </w:p>
        </w:tc>
        <w:tc>
          <w:tcPr>
            <w:tcW w:w="1440" w:type="dxa"/>
            <w:tcBorders>
              <w:top w:val="single" w:sz="4" w:space="0" w:color="auto"/>
            </w:tcBorders>
            <w:shd w:val="clear" w:color="auto" w:fill="auto"/>
            <w:noWrap/>
          </w:tcPr>
          <w:p w14:paraId="3301EDFD"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710" w:type="dxa"/>
            <w:tcBorders>
              <w:top w:val="single" w:sz="4" w:space="0" w:color="auto"/>
            </w:tcBorders>
            <w:shd w:val="clear" w:color="auto" w:fill="auto"/>
            <w:noWrap/>
          </w:tcPr>
          <w:p w14:paraId="6C13D721" w14:textId="77777777" w:rsidR="00BF62D2" w:rsidRDefault="00BF62D2">
            <w:pPr>
              <w:pStyle w:val="TB"/>
              <w:spacing w:before="40" w:after="40" w:line="240" w:lineRule="auto"/>
              <w:ind w:left="0" w:firstLine="0"/>
              <w:jc w:val="center"/>
              <w:rPr>
                <w:rFonts w:asciiTheme="minorHAnsi" w:hAnsiTheme="minorHAnsi" w:cs="Open Sans"/>
                <w:szCs w:val="20"/>
              </w:rPr>
            </w:pPr>
          </w:p>
        </w:tc>
      </w:tr>
      <w:tr w:rsidR="00BF62D2" w14:paraId="618DFC00" w14:textId="77777777">
        <w:trPr>
          <w:trHeight w:val="315"/>
        </w:trPr>
        <w:tc>
          <w:tcPr>
            <w:tcW w:w="1800" w:type="dxa"/>
            <w:shd w:val="clear" w:color="auto" w:fill="auto"/>
            <w:noWrap/>
            <w:hideMark/>
          </w:tcPr>
          <w:p w14:paraId="000599E7" w14:textId="77777777" w:rsidR="00BF62D2" w:rsidRDefault="008A1A69">
            <w:pPr>
              <w:pStyle w:val="TB"/>
              <w:spacing w:before="40" w:after="40" w:line="240" w:lineRule="auto"/>
              <w:ind w:left="0" w:firstLine="0"/>
              <w:rPr>
                <w:rFonts w:asciiTheme="minorHAnsi" w:hAnsiTheme="minorHAnsi" w:cs="Open Sans"/>
                <w:szCs w:val="20"/>
              </w:rPr>
            </w:pPr>
            <w:r>
              <w:rPr>
                <w:rFonts w:asciiTheme="minorHAnsi" w:hAnsiTheme="minorHAnsi" w:cs="Open Sans"/>
                <w:szCs w:val="20"/>
              </w:rPr>
              <w:t>Residual</w:t>
            </w:r>
          </w:p>
        </w:tc>
        <w:tc>
          <w:tcPr>
            <w:tcW w:w="900" w:type="dxa"/>
            <w:shd w:val="clear" w:color="auto" w:fill="auto"/>
            <w:noWrap/>
          </w:tcPr>
          <w:p w14:paraId="71EDEC03" w14:textId="77777777" w:rsidR="00BF62D2" w:rsidRDefault="008A1A69">
            <w:pPr>
              <w:pStyle w:val="TB"/>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28</w:t>
            </w:r>
          </w:p>
        </w:tc>
        <w:tc>
          <w:tcPr>
            <w:tcW w:w="1530" w:type="dxa"/>
            <w:shd w:val="clear" w:color="auto" w:fill="auto"/>
            <w:noWrap/>
          </w:tcPr>
          <w:p w14:paraId="4F8418AA"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440" w:type="dxa"/>
            <w:shd w:val="clear" w:color="auto" w:fill="auto"/>
            <w:noWrap/>
          </w:tcPr>
          <w:p w14:paraId="19B316D7" w14:textId="77777777" w:rsidR="00BF62D2" w:rsidRDefault="00BF62D2">
            <w:pPr>
              <w:pStyle w:val="TB"/>
              <w:spacing w:before="40" w:after="40" w:line="240" w:lineRule="auto"/>
              <w:ind w:left="0" w:right="144" w:firstLine="0"/>
              <w:jc w:val="right"/>
              <w:rPr>
                <w:rFonts w:asciiTheme="minorHAnsi" w:hAnsiTheme="minorHAnsi" w:cs="Open Sans"/>
                <w:szCs w:val="20"/>
              </w:rPr>
            </w:pPr>
          </w:p>
        </w:tc>
        <w:tc>
          <w:tcPr>
            <w:tcW w:w="1440" w:type="dxa"/>
            <w:shd w:val="clear" w:color="auto" w:fill="auto"/>
            <w:noWrap/>
          </w:tcPr>
          <w:p w14:paraId="067FEADC"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710" w:type="dxa"/>
            <w:shd w:val="clear" w:color="auto" w:fill="auto"/>
            <w:noWrap/>
          </w:tcPr>
          <w:p w14:paraId="7461A899" w14:textId="77777777" w:rsidR="00BF62D2" w:rsidRDefault="00BF62D2">
            <w:pPr>
              <w:pStyle w:val="TB"/>
              <w:spacing w:before="40" w:after="40" w:line="240" w:lineRule="auto"/>
              <w:ind w:left="0" w:firstLine="0"/>
              <w:jc w:val="center"/>
              <w:rPr>
                <w:rFonts w:asciiTheme="minorHAnsi" w:hAnsiTheme="minorHAnsi" w:cs="Open Sans"/>
                <w:szCs w:val="20"/>
              </w:rPr>
            </w:pPr>
          </w:p>
        </w:tc>
      </w:tr>
      <w:tr w:rsidR="00BF62D2" w14:paraId="0B2CEED3" w14:textId="77777777">
        <w:trPr>
          <w:trHeight w:val="330"/>
        </w:trPr>
        <w:tc>
          <w:tcPr>
            <w:tcW w:w="1800" w:type="dxa"/>
            <w:tcBorders>
              <w:bottom w:val="single" w:sz="4" w:space="0" w:color="auto"/>
            </w:tcBorders>
            <w:shd w:val="clear" w:color="auto" w:fill="auto"/>
            <w:noWrap/>
            <w:hideMark/>
          </w:tcPr>
          <w:p w14:paraId="1F09871C" w14:textId="77777777" w:rsidR="00BF62D2" w:rsidRDefault="008A1A69">
            <w:pPr>
              <w:pStyle w:val="TB"/>
              <w:spacing w:before="40" w:after="40" w:line="240" w:lineRule="auto"/>
              <w:ind w:left="0" w:firstLine="0"/>
              <w:rPr>
                <w:rFonts w:asciiTheme="minorHAnsi" w:hAnsiTheme="minorHAnsi" w:cs="Open Sans"/>
                <w:szCs w:val="20"/>
              </w:rPr>
            </w:pPr>
            <w:r>
              <w:rPr>
                <w:rFonts w:asciiTheme="minorHAnsi" w:hAnsiTheme="minorHAnsi" w:cs="Open Sans"/>
                <w:szCs w:val="20"/>
              </w:rPr>
              <w:t>Total</w:t>
            </w:r>
          </w:p>
        </w:tc>
        <w:tc>
          <w:tcPr>
            <w:tcW w:w="900" w:type="dxa"/>
            <w:tcBorders>
              <w:bottom w:val="single" w:sz="4" w:space="0" w:color="auto"/>
            </w:tcBorders>
            <w:shd w:val="clear" w:color="auto" w:fill="auto"/>
            <w:noWrap/>
          </w:tcPr>
          <w:p w14:paraId="4B91015B" w14:textId="77777777" w:rsidR="00BF62D2" w:rsidRDefault="008A1A69">
            <w:pPr>
              <w:pStyle w:val="TB"/>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29</w:t>
            </w:r>
          </w:p>
        </w:tc>
        <w:tc>
          <w:tcPr>
            <w:tcW w:w="1530" w:type="dxa"/>
            <w:tcBorders>
              <w:bottom w:val="single" w:sz="4" w:space="0" w:color="auto"/>
            </w:tcBorders>
            <w:shd w:val="clear" w:color="auto" w:fill="auto"/>
            <w:noWrap/>
          </w:tcPr>
          <w:p w14:paraId="14EDE524" w14:textId="77777777" w:rsidR="00BF62D2" w:rsidRDefault="008A1A69">
            <w:pPr>
              <w:pStyle w:val="TB"/>
              <w:spacing w:before="40" w:after="40" w:line="240" w:lineRule="auto"/>
              <w:ind w:left="0" w:firstLine="0"/>
              <w:jc w:val="center"/>
              <w:rPr>
                <w:rFonts w:asciiTheme="minorHAnsi" w:hAnsiTheme="minorHAnsi" w:cs="Open Sans"/>
                <w:szCs w:val="20"/>
              </w:rPr>
            </w:pPr>
            <w:r>
              <w:rPr>
                <w:rFonts w:asciiTheme="minorHAnsi" w:hAnsiTheme="minorHAnsi" w:cs="Open Sans"/>
                <w:szCs w:val="20"/>
              </w:rPr>
              <w:t>9,127.4</w:t>
            </w:r>
          </w:p>
        </w:tc>
        <w:tc>
          <w:tcPr>
            <w:tcW w:w="1440" w:type="dxa"/>
            <w:tcBorders>
              <w:bottom w:val="single" w:sz="4" w:space="0" w:color="auto"/>
            </w:tcBorders>
            <w:shd w:val="clear" w:color="auto" w:fill="auto"/>
            <w:noWrap/>
          </w:tcPr>
          <w:p w14:paraId="057C4AD5" w14:textId="77777777" w:rsidR="00BF62D2" w:rsidRDefault="00BF62D2">
            <w:pPr>
              <w:pStyle w:val="TB"/>
              <w:spacing w:before="40" w:after="40" w:line="240" w:lineRule="auto"/>
              <w:ind w:left="0" w:right="144" w:firstLine="0"/>
              <w:jc w:val="right"/>
              <w:rPr>
                <w:rFonts w:asciiTheme="minorHAnsi" w:hAnsiTheme="minorHAnsi" w:cs="Open Sans"/>
                <w:szCs w:val="20"/>
              </w:rPr>
            </w:pPr>
          </w:p>
        </w:tc>
        <w:tc>
          <w:tcPr>
            <w:tcW w:w="1440" w:type="dxa"/>
            <w:tcBorders>
              <w:bottom w:val="single" w:sz="4" w:space="0" w:color="auto"/>
            </w:tcBorders>
            <w:shd w:val="clear" w:color="auto" w:fill="auto"/>
            <w:noWrap/>
          </w:tcPr>
          <w:p w14:paraId="0C4F7C10"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710" w:type="dxa"/>
            <w:tcBorders>
              <w:bottom w:val="single" w:sz="4" w:space="0" w:color="auto"/>
            </w:tcBorders>
            <w:shd w:val="clear" w:color="auto" w:fill="auto"/>
            <w:noWrap/>
          </w:tcPr>
          <w:p w14:paraId="60572B81" w14:textId="77777777" w:rsidR="00BF62D2" w:rsidRDefault="00BF62D2">
            <w:pPr>
              <w:pStyle w:val="TB"/>
              <w:spacing w:before="40" w:after="40" w:line="240" w:lineRule="auto"/>
              <w:ind w:left="0" w:firstLine="0"/>
              <w:jc w:val="center"/>
              <w:rPr>
                <w:rFonts w:asciiTheme="minorHAnsi" w:hAnsiTheme="minorHAnsi" w:cs="Open Sans"/>
                <w:szCs w:val="20"/>
              </w:rPr>
            </w:pPr>
          </w:p>
        </w:tc>
      </w:tr>
    </w:tbl>
    <w:p w14:paraId="55D2CAE6" w14:textId="77777777" w:rsidR="00BF62D2" w:rsidRDefault="00BF62D2">
      <w:pPr>
        <w:spacing w:after="80"/>
        <w:ind w:left="720" w:hanging="360"/>
        <w:rPr>
          <w:szCs w:val="20"/>
        </w:rPr>
      </w:pPr>
    </w:p>
    <w:tbl>
      <w:tblPr>
        <w:tblW w:w="7920" w:type="dxa"/>
        <w:tblInd w:w="468" w:type="dxa"/>
        <w:tblLook w:val="04A0" w:firstRow="1" w:lastRow="0" w:firstColumn="1" w:lastColumn="0" w:noHBand="0" w:noVBand="1"/>
      </w:tblPr>
      <w:tblGrid>
        <w:gridCol w:w="1800"/>
        <w:gridCol w:w="1710"/>
        <w:gridCol w:w="1890"/>
        <w:gridCol w:w="1170"/>
        <w:gridCol w:w="1350"/>
      </w:tblGrid>
      <w:tr w:rsidR="00BF62D2" w14:paraId="5F28292E" w14:textId="77777777">
        <w:trPr>
          <w:trHeight w:val="197"/>
        </w:trPr>
        <w:tc>
          <w:tcPr>
            <w:tcW w:w="1800" w:type="dxa"/>
            <w:tcBorders>
              <w:top w:val="single" w:sz="4" w:space="0" w:color="auto"/>
              <w:bottom w:val="single" w:sz="4" w:space="0" w:color="auto"/>
            </w:tcBorders>
            <w:shd w:val="clear" w:color="auto" w:fill="auto"/>
            <w:noWrap/>
            <w:hideMark/>
          </w:tcPr>
          <w:p w14:paraId="12BEC6E1" w14:textId="77777777" w:rsidR="00BF62D2" w:rsidRDefault="008A1A69">
            <w:pPr>
              <w:pStyle w:val="TB"/>
              <w:spacing w:before="40" w:after="40" w:line="240" w:lineRule="auto"/>
              <w:ind w:left="0" w:firstLine="0"/>
              <w:rPr>
                <w:rFonts w:asciiTheme="minorHAnsi" w:hAnsiTheme="minorHAnsi" w:cs="Open Sans"/>
                <w:i/>
                <w:szCs w:val="20"/>
              </w:rPr>
            </w:pPr>
            <w:r>
              <w:rPr>
                <w:rFonts w:asciiTheme="minorHAnsi" w:hAnsiTheme="minorHAnsi" w:cs="Open Sans"/>
                <w:i/>
                <w:szCs w:val="20"/>
              </w:rPr>
              <w:t> </w:t>
            </w:r>
          </w:p>
        </w:tc>
        <w:tc>
          <w:tcPr>
            <w:tcW w:w="1710" w:type="dxa"/>
            <w:tcBorders>
              <w:top w:val="single" w:sz="4" w:space="0" w:color="auto"/>
              <w:bottom w:val="single" w:sz="4" w:space="0" w:color="auto"/>
            </w:tcBorders>
            <w:shd w:val="clear" w:color="auto" w:fill="auto"/>
            <w:noWrap/>
            <w:hideMark/>
          </w:tcPr>
          <w:p w14:paraId="3BE059BD"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Coefficients</w:t>
            </w:r>
          </w:p>
        </w:tc>
        <w:tc>
          <w:tcPr>
            <w:tcW w:w="1890" w:type="dxa"/>
            <w:tcBorders>
              <w:top w:val="single" w:sz="4" w:space="0" w:color="auto"/>
              <w:bottom w:val="single" w:sz="4" w:space="0" w:color="auto"/>
            </w:tcBorders>
            <w:shd w:val="clear" w:color="auto" w:fill="auto"/>
            <w:hideMark/>
          </w:tcPr>
          <w:p w14:paraId="28DF83C0"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Standard Error</w:t>
            </w:r>
          </w:p>
        </w:tc>
        <w:tc>
          <w:tcPr>
            <w:tcW w:w="1170" w:type="dxa"/>
            <w:tcBorders>
              <w:top w:val="single" w:sz="4" w:space="0" w:color="auto"/>
              <w:bottom w:val="single" w:sz="4" w:space="0" w:color="auto"/>
            </w:tcBorders>
            <w:shd w:val="clear" w:color="auto" w:fill="auto"/>
            <w:noWrap/>
            <w:hideMark/>
          </w:tcPr>
          <w:p w14:paraId="21CE194B"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t Stat</w:t>
            </w:r>
          </w:p>
        </w:tc>
        <w:tc>
          <w:tcPr>
            <w:tcW w:w="1350" w:type="dxa"/>
            <w:tcBorders>
              <w:top w:val="single" w:sz="4" w:space="0" w:color="auto"/>
              <w:bottom w:val="single" w:sz="4" w:space="0" w:color="auto"/>
            </w:tcBorders>
            <w:shd w:val="clear" w:color="auto" w:fill="auto"/>
            <w:noWrap/>
            <w:hideMark/>
          </w:tcPr>
          <w:p w14:paraId="7AAD2317" w14:textId="77777777" w:rsidR="00BF62D2" w:rsidRDefault="008A1A69">
            <w:pPr>
              <w:pStyle w:val="TB"/>
              <w:spacing w:before="40" w:after="40" w:line="240" w:lineRule="auto"/>
              <w:ind w:left="0" w:firstLine="0"/>
              <w:jc w:val="center"/>
              <w:rPr>
                <w:rFonts w:asciiTheme="minorHAnsi" w:hAnsiTheme="minorHAnsi" w:cs="Open Sans"/>
                <w:i/>
                <w:szCs w:val="20"/>
              </w:rPr>
            </w:pPr>
            <w:r>
              <w:rPr>
                <w:rFonts w:asciiTheme="minorHAnsi" w:hAnsiTheme="minorHAnsi" w:cs="Open Sans"/>
                <w:i/>
                <w:szCs w:val="20"/>
              </w:rPr>
              <w:t>P-value</w:t>
            </w:r>
          </w:p>
        </w:tc>
      </w:tr>
      <w:tr w:rsidR="00BF62D2" w14:paraId="4D330C40" w14:textId="77777777">
        <w:trPr>
          <w:trHeight w:val="315"/>
        </w:trPr>
        <w:tc>
          <w:tcPr>
            <w:tcW w:w="1800" w:type="dxa"/>
            <w:tcBorders>
              <w:top w:val="single" w:sz="4" w:space="0" w:color="auto"/>
            </w:tcBorders>
            <w:shd w:val="clear" w:color="auto" w:fill="auto"/>
            <w:noWrap/>
            <w:hideMark/>
          </w:tcPr>
          <w:p w14:paraId="22C0C56B" w14:textId="77777777" w:rsidR="00BF62D2" w:rsidRDefault="008A1A69">
            <w:pPr>
              <w:pStyle w:val="TB"/>
              <w:spacing w:before="40" w:after="40" w:line="240" w:lineRule="auto"/>
              <w:ind w:left="0" w:firstLine="0"/>
              <w:rPr>
                <w:rFonts w:asciiTheme="minorHAnsi" w:hAnsiTheme="minorHAnsi" w:cs="Open Sans"/>
                <w:szCs w:val="20"/>
              </w:rPr>
            </w:pPr>
            <w:r>
              <w:rPr>
                <w:rFonts w:asciiTheme="minorHAnsi" w:hAnsiTheme="minorHAnsi" w:cs="Open Sans"/>
                <w:szCs w:val="20"/>
              </w:rPr>
              <w:t>Intercept</w:t>
            </w:r>
          </w:p>
        </w:tc>
        <w:tc>
          <w:tcPr>
            <w:tcW w:w="1710" w:type="dxa"/>
            <w:tcBorders>
              <w:top w:val="single" w:sz="4" w:space="0" w:color="auto"/>
            </w:tcBorders>
            <w:shd w:val="clear" w:color="auto" w:fill="auto"/>
            <w:noWrap/>
          </w:tcPr>
          <w:p w14:paraId="58626F70" w14:textId="77777777" w:rsidR="00BF62D2" w:rsidRDefault="008A1A69">
            <w:pPr>
              <w:pStyle w:val="TB"/>
              <w:spacing w:before="40" w:after="40" w:line="240" w:lineRule="auto"/>
              <w:ind w:left="0" w:right="576" w:firstLine="0"/>
              <w:jc w:val="right"/>
              <w:rPr>
                <w:rFonts w:asciiTheme="minorHAnsi" w:hAnsiTheme="minorHAnsi" w:cs="Open Sans"/>
                <w:szCs w:val="20"/>
              </w:rPr>
            </w:pPr>
            <w:r>
              <w:rPr>
                <w:rFonts w:asciiTheme="minorHAnsi" w:hAnsiTheme="minorHAnsi" w:cs="Open Sans"/>
                <w:szCs w:val="20"/>
              </w:rPr>
              <w:t>80.0</w:t>
            </w:r>
          </w:p>
        </w:tc>
        <w:tc>
          <w:tcPr>
            <w:tcW w:w="1890" w:type="dxa"/>
            <w:tcBorders>
              <w:top w:val="single" w:sz="4" w:space="0" w:color="auto"/>
            </w:tcBorders>
            <w:shd w:val="clear" w:color="auto" w:fill="auto"/>
            <w:noWrap/>
          </w:tcPr>
          <w:p w14:paraId="535A0629" w14:textId="77777777" w:rsidR="00BF62D2" w:rsidRDefault="008A1A69">
            <w:pPr>
              <w:pStyle w:val="TB"/>
              <w:spacing w:before="40" w:after="40" w:line="240" w:lineRule="auto"/>
              <w:ind w:left="0" w:firstLine="0"/>
              <w:jc w:val="center"/>
              <w:rPr>
                <w:rFonts w:asciiTheme="minorHAnsi" w:hAnsiTheme="minorHAnsi" w:cs="Open Sans"/>
                <w:szCs w:val="20"/>
              </w:rPr>
            </w:pPr>
            <w:r>
              <w:rPr>
                <w:rFonts w:asciiTheme="minorHAnsi" w:hAnsiTheme="minorHAnsi" w:cs="Open Sans"/>
                <w:szCs w:val="20"/>
              </w:rPr>
              <w:t>11.333</w:t>
            </w:r>
          </w:p>
        </w:tc>
        <w:tc>
          <w:tcPr>
            <w:tcW w:w="1170" w:type="dxa"/>
            <w:tcBorders>
              <w:top w:val="single" w:sz="4" w:space="0" w:color="auto"/>
            </w:tcBorders>
            <w:shd w:val="clear" w:color="auto" w:fill="auto"/>
            <w:noWrap/>
          </w:tcPr>
          <w:p w14:paraId="3FAB3101"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350" w:type="dxa"/>
            <w:tcBorders>
              <w:top w:val="single" w:sz="4" w:space="0" w:color="auto"/>
            </w:tcBorders>
            <w:shd w:val="clear" w:color="auto" w:fill="auto"/>
            <w:noWrap/>
          </w:tcPr>
          <w:p w14:paraId="2583D299" w14:textId="77777777" w:rsidR="00BF62D2" w:rsidRDefault="00BF62D2">
            <w:pPr>
              <w:pStyle w:val="TB"/>
              <w:spacing w:before="40" w:after="40" w:line="240" w:lineRule="auto"/>
              <w:ind w:left="0" w:firstLine="0"/>
              <w:jc w:val="center"/>
              <w:rPr>
                <w:rFonts w:asciiTheme="minorHAnsi" w:hAnsiTheme="minorHAnsi" w:cs="Open Sans"/>
                <w:szCs w:val="20"/>
              </w:rPr>
            </w:pPr>
          </w:p>
        </w:tc>
      </w:tr>
      <w:tr w:rsidR="00BF62D2" w14:paraId="247BB136" w14:textId="77777777">
        <w:trPr>
          <w:trHeight w:val="330"/>
        </w:trPr>
        <w:tc>
          <w:tcPr>
            <w:tcW w:w="1800" w:type="dxa"/>
            <w:tcBorders>
              <w:bottom w:val="single" w:sz="4" w:space="0" w:color="auto"/>
            </w:tcBorders>
            <w:shd w:val="clear" w:color="auto" w:fill="auto"/>
            <w:noWrap/>
            <w:hideMark/>
          </w:tcPr>
          <w:p w14:paraId="3A69D6D5" w14:textId="77777777" w:rsidR="00BF62D2" w:rsidRDefault="00BF62D2">
            <w:pPr>
              <w:pStyle w:val="TB"/>
              <w:spacing w:before="40" w:after="40" w:line="240" w:lineRule="auto"/>
              <w:ind w:left="0" w:firstLine="0"/>
              <w:rPr>
                <w:rFonts w:asciiTheme="minorHAnsi" w:hAnsiTheme="minorHAnsi" w:cs="Open Sans"/>
                <w:szCs w:val="20"/>
              </w:rPr>
            </w:pPr>
          </w:p>
        </w:tc>
        <w:tc>
          <w:tcPr>
            <w:tcW w:w="1710" w:type="dxa"/>
            <w:tcBorders>
              <w:bottom w:val="single" w:sz="4" w:space="0" w:color="auto"/>
            </w:tcBorders>
            <w:shd w:val="clear" w:color="auto" w:fill="auto"/>
            <w:noWrap/>
          </w:tcPr>
          <w:p w14:paraId="09636C38" w14:textId="77777777" w:rsidR="00BF62D2" w:rsidRDefault="008A1A69">
            <w:pPr>
              <w:pStyle w:val="TB"/>
              <w:spacing w:before="40" w:after="40" w:line="240" w:lineRule="auto"/>
              <w:ind w:left="0" w:right="576" w:firstLine="0"/>
              <w:jc w:val="right"/>
              <w:rPr>
                <w:rFonts w:asciiTheme="minorHAnsi" w:hAnsiTheme="minorHAnsi" w:cs="Open Sans"/>
                <w:szCs w:val="20"/>
              </w:rPr>
            </w:pPr>
            <w:r>
              <w:rPr>
                <w:rFonts w:asciiTheme="minorHAnsi" w:hAnsiTheme="minorHAnsi" w:cs="Open Sans"/>
                <w:szCs w:val="20"/>
              </w:rPr>
              <w:t>50.0</w:t>
            </w:r>
          </w:p>
        </w:tc>
        <w:tc>
          <w:tcPr>
            <w:tcW w:w="1890" w:type="dxa"/>
            <w:tcBorders>
              <w:bottom w:val="single" w:sz="4" w:space="0" w:color="auto"/>
            </w:tcBorders>
            <w:shd w:val="clear" w:color="auto" w:fill="auto"/>
            <w:noWrap/>
          </w:tcPr>
          <w:p w14:paraId="463B54B8" w14:textId="77777777" w:rsidR="00BF62D2" w:rsidRDefault="008A1A69">
            <w:pPr>
              <w:pStyle w:val="TB"/>
              <w:spacing w:before="40" w:after="40" w:line="240" w:lineRule="auto"/>
              <w:ind w:left="0" w:firstLine="0"/>
              <w:jc w:val="center"/>
              <w:rPr>
                <w:rFonts w:asciiTheme="minorHAnsi" w:hAnsiTheme="minorHAnsi" w:cs="Open Sans"/>
                <w:szCs w:val="20"/>
              </w:rPr>
            </w:pPr>
            <w:r>
              <w:rPr>
                <w:rFonts w:asciiTheme="minorHAnsi" w:hAnsiTheme="minorHAnsi" w:cs="Open Sans"/>
                <w:szCs w:val="20"/>
              </w:rPr>
              <w:t>5.482</w:t>
            </w:r>
          </w:p>
        </w:tc>
        <w:tc>
          <w:tcPr>
            <w:tcW w:w="1170" w:type="dxa"/>
            <w:tcBorders>
              <w:bottom w:val="single" w:sz="4" w:space="0" w:color="auto"/>
            </w:tcBorders>
            <w:shd w:val="clear" w:color="auto" w:fill="auto"/>
            <w:noWrap/>
          </w:tcPr>
          <w:p w14:paraId="6D2DEF68" w14:textId="77777777" w:rsidR="00BF62D2" w:rsidRDefault="00BF62D2">
            <w:pPr>
              <w:pStyle w:val="TB"/>
              <w:spacing w:before="40" w:after="40" w:line="240" w:lineRule="auto"/>
              <w:ind w:left="0" w:firstLine="0"/>
              <w:jc w:val="center"/>
              <w:rPr>
                <w:rFonts w:asciiTheme="minorHAnsi" w:hAnsiTheme="minorHAnsi" w:cs="Open Sans"/>
                <w:szCs w:val="20"/>
              </w:rPr>
            </w:pPr>
          </w:p>
        </w:tc>
        <w:tc>
          <w:tcPr>
            <w:tcW w:w="1350" w:type="dxa"/>
            <w:tcBorders>
              <w:bottom w:val="single" w:sz="4" w:space="0" w:color="auto"/>
            </w:tcBorders>
            <w:shd w:val="clear" w:color="auto" w:fill="auto"/>
            <w:noWrap/>
          </w:tcPr>
          <w:p w14:paraId="16465D73" w14:textId="77777777" w:rsidR="00BF62D2" w:rsidRDefault="00BF62D2">
            <w:pPr>
              <w:pStyle w:val="TB"/>
              <w:spacing w:before="40" w:after="40" w:line="240" w:lineRule="auto"/>
              <w:ind w:left="0" w:firstLine="0"/>
              <w:jc w:val="center"/>
              <w:rPr>
                <w:rFonts w:asciiTheme="minorHAnsi" w:hAnsiTheme="minorHAnsi" w:cs="Open Sans"/>
                <w:szCs w:val="20"/>
              </w:rPr>
            </w:pPr>
          </w:p>
        </w:tc>
      </w:tr>
    </w:tbl>
    <w:p w14:paraId="384A337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Write the estimated regression equation.</w:t>
      </w:r>
    </w:p>
    <w:p w14:paraId="11A4533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Compute the </w:t>
      </w:r>
      <w:r>
        <w:rPr>
          <w:rFonts w:cs="TimesLTStd-Italic"/>
          <w:i/>
          <w:iCs/>
          <w:sz w:val="20"/>
          <w:szCs w:val="20"/>
          <w:lang w:val="en-IN"/>
        </w:rPr>
        <w:t xml:space="preserve">F </w:t>
      </w:r>
      <w:r>
        <w:rPr>
          <w:rFonts w:cs="TimesLTStd-Roman"/>
          <w:sz w:val="20"/>
          <w:szCs w:val="20"/>
          <w:lang w:val="en-IN"/>
        </w:rPr>
        <w:t>statistic and test the significance of the relationship at the 0.05 level of significance.</w:t>
      </w:r>
    </w:p>
    <w:p w14:paraId="681829CF"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Compute the </w:t>
      </w:r>
      <w:r>
        <w:rPr>
          <w:rFonts w:cs="TimesLTStd-Italic"/>
          <w:i/>
          <w:iCs/>
          <w:sz w:val="20"/>
          <w:szCs w:val="20"/>
          <w:lang w:val="en-IN"/>
        </w:rPr>
        <w:t xml:space="preserve">t </w:t>
      </w:r>
      <w:r>
        <w:rPr>
          <w:rFonts w:cs="TimesLTStd-Roman"/>
          <w:sz w:val="20"/>
          <w:szCs w:val="20"/>
          <w:lang w:val="en-IN"/>
        </w:rPr>
        <w:t>statistic and test the significance of the relationship at the 0.05 level of significance.</w:t>
      </w:r>
    </w:p>
    <w:p w14:paraId="0208CE15"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 xml:space="preserve">Predict the annual sales at the Memphis branch office. This branch employs </w:t>
      </w:r>
      <w:r>
        <w:rPr>
          <w:rFonts w:cs="TimesLTStd-Roman"/>
          <w:sz w:val="20"/>
          <w:szCs w:val="20"/>
          <w:lang w:val="en-IN"/>
        </w:rPr>
        <w:br/>
        <w:t>12 salespersons.</w:t>
      </w:r>
    </w:p>
    <w:p w14:paraId="26D6B3FA"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15C34814"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r>
        <w:rPr>
          <w:color w:val="000000"/>
          <w:position w:val="-10"/>
          <w:sz w:val="20"/>
          <w:szCs w:val="20"/>
        </w:rPr>
        <w:object w:dxaOrig="220" w:dyaOrig="300" w14:anchorId="71E2F0DC">
          <v:shape id="_x0000_i1295" type="#_x0000_t75" style="width:11.4pt;height:15pt" o:ole="">
            <v:imagedata r:id="rId547" o:title=""/>
          </v:shape>
          <o:OLEObject Type="Embed" ProgID="Equation.DSMT4" ShapeID="_x0000_i1295" DrawAspect="Content" ObjectID="_1769436624" r:id="rId548"/>
        </w:object>
      </w:r>
      <w:r>
        <w:rPr>
          <w:color w:val="000000"/>
          <w:sz w:val="20"/>
          <w:szCs w:val="20"/>
        </w:rPr>
        <w:t xml:space="preserve"> = 80.0 + 50.0</w:t>
      </w:r>
      <w:r>
        <w:rPr>
          <w:i/>
          <w:color w:val="000000"/>
          <w:sz w:val="20"/>
          <w:szCs w:val="20"/>
        </w:rPr>
        <w:t>x</w:t>
      </w:r>
    </w:p>
    <w:p w14:paraId="7FB0F1F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t>SSE = SST – SSR = 9,127.4 – 6,826.6 = 2,300.8</w:t>
      </w:r>
    </w:p>
    <w:p w14:paraId="423F949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MSE = SSE/(</w:t>
      </w:r>
      <w:r>
        <w:rPr>
          <w:i/>
          <w:color w:val="000000"/>
          <w:sz w:val="20"/>
          <w:szCs w:val="20"/>
        </w:rPr>
        <w:t>n</w:t>
      </w:r>
      <w:r>
        <w:rPr>
          <w:color w:val="000000"/>
          <w:sz w:val="20"/>
          <w:szCs w:val="20"/>
        </w:rPr>
        <w:t xml:space="preserve"> – 2) = 2,300.8/28 = 82.17</w:t>
      </w:r>
    </w:p>
    <w:p w14:paraId="1C34CC2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MSR = SSR/1 = 6,828.6</w:t>
      </w:r>
    </w:p>
    <w:p w14:paraId="3089102C"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i/>
          <w:color w:val="000000"/>
          <w:sz w:val="20"/>
          <w:szCs w:val="20"/>
        </w:rPr>
        <w:t>F</w:t>
      </w:r>
      <w:r>
        <w:rPr>
          <w:color w:val="000000"/>
          <w:sz w:val="20"/>
          <w:szCs w:val="20"/>
        </w:rPr>
        <w:t xml:space="preserve"> = MSR/MSE = 6,828.6/82.17 = 83.1</w:t>
      </w:r>
    </w:p>
    <w:p w14:paraId="153E223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From the </w:t>
      </w:r>
      <w:r>
        <w:rPr>
          <w:i/>
          <w:color w:val="000000"/>
          <w:sz w:val="20"/>
          <w:szCs w:val="20"/>
        </w:rPr>
        <w:t>F</w:t>
      </w:r>
      <w:r>
        <w:rPr>
          <w:color w:val="000000"/>
          <w:sz w:val="20"/>
          <w:szCs w:val="20"/>
        </w:rPr>
        <w:t xml:space="preserve"> table (one degree of freedom numerator and 28 denominator), </w:t>
      </w:r>
      <w:r>
        <w:rPr>
          <w:i/>
          <w:color w:val="000000"/>
          <w:sz w:val="20"/>
          <w:szCs w:val="20"/>
        </w:rPr>
        <w:t>p</w:t>
      </w:r>
      <w:r>
        <w:rPr>
          <w:color w:val="000000"/>
          <w:sz w:val="20"/>
          <w:szCs w:val="20"/>
        </w:rPr>
        <w:t>-value is less than 0.01.</w:t>
      </w:r>
    </w:p>
    <w:p w14:paraId="0BB303E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Using Excel, </w:t>
      </w:r>
      <w:r>
        <w:rPr>
          <w:i/>
          <w:color w:val="000000"/>
          <w:sz w:val="20"/>
          <w:szCs w:val="20"/>
        </w:rPr>
        <w:t>p</w:t>
      </w:r>
      <w:r>
        <w:rPr>
          <w:color w:val="000000"/>
          <w:sz w:val="20"/>
          <w:szCs w:val="20"/>
        </w:rPr>
        <w:t>-value = F.DIST.RT(83.1, 1, 28) = 0</w:t>
      </w:r>
    </w:p>
    <w:p w14:paraId="6DA974AE" w14:textId="77777777" w:rsidR="00BF62D2" w:rsidRDefault="008A1A69" w:rsidP="00B01F3E">
      <w:pPr>
        <w:widowControl w:val="0"/>
        <w:suppressAutoHyphens/>
        <w:spacing w:before="100" w:after="100" w:line="240" w:lineRule="auto"/>
        <w:ind w:left="720" w:hanging="360"/>
        <w:rPr>
          <w:color w:val="000000"/>
          <w:sz w:val="20"/>
          <w:szCs w:val="20"/>
        </w:rPr>
      </w:pPr>
      <w:r>
        <w:rPr>
          <w:color w:val="000000"/>
          <w:sz w:val="20"/>
          <w:szCs w:val="20"/>
        </w:rPr>
        <w:tab/>
        <w:t xml:space="preserve">Because </w:t>
      </w:r>
      <w:r>
        <w:rPr>
          <w:i/>
          <w:color w:val="000000"/>
          <w:sz w:val="20"/>
          <w:szCs w:val="20"/>
        </w:rPr>
        <w:t>p</w:t>
      </w:r>
      <w:r>
        <w:rPr>
          <w:color w:val="000000"/>
          <w:sz w:val="20"/>
          <w:szCs w:val="20"/>
        </w:rPr>
        <w:t xml:space="preserve">-value </w:t>
      </w:r>
      <w:r>
        <w:rPr>
          <w:color w:val="000000"/>
          <w:position w:val="-8"/>
          <w:sz w:val="20"/>
          <w:szCs w:val="20"/>
        </w:rPr>
        <w:object w:dxaOrig="420" w:dyaOrig="260" w14:anchorId="2A3F1279">
          <v:shape id="_x0000_i1296" type="#_x0000_t75" style="width:25.2pt;height:15.6pt" o:ole="" fillcolor="window">
            <v:imagedata r:id="rId549" o:title=""/>
          </v:shape>
          <o:OLEObject Type="Embed" ProgID="Equation.DSMT4" ShapeID="_x0000_i1296" DrawAspect="Content" ObjectID="_1769436625" r:id="rId550"/>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 0.</w:t>
      </w:r>
    </w:p>
    <w:p w14:paraId="18EE2728"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Branch office sales are related to the salespersons.</w:t>
      </w:r>
    </w:p>
    <w:p w14:paraId="0360EB66"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c.</w:t>
      </w:r>
      <w:r>
        <w:rPr>
          <w:color w:val="000000"/>
          <w:sz w:val="20"/>
          <w:szCs w:val="20"/>
        </w:rPr>
        <w:tab/>
      </w:r>
      <w:r>
        <w:rPr>
          <w:i/>
          <w:color w:val="000000"/>
          <w:sz w:val="20"/>
          <w:szCs w:val="20"/>
        </w:rPr>
        <w:t>t</w:t>
      </w:r>
      <w:r>
        <w:rPr>
          <w:color w:val="000000"/>
          <w:sz w:val="20"/>
          <w:szCs w:val="20"/>
        </w:rPr>
        <w:t xml:space="preserve"> =</w:t>
      </w:r>
      <w:r>
        <w:rPr>
          <w:color w:val="000000"/>
          <w:position w:val="-22"/>
          <w:sz w:val="20"/>
          <w:szCs w:val="20"/>
        </w:rPr>
        <w:object w:dxaOrig="560" w:dyaOrig="560" w14:anchorId="50B46AD2">
          <v:shape id="_x0000_i1297" type="#_x0000_t75" style="width:29.4pt;height:29.4pt" o:ole="" fillcolor="window">
            <v:imagedata r:id="rId551" o:title=""/>
          </v:shape>
          <o:OLEObject Type="Embed" ProgID="Equation.DSMT4" ShapeID="_x0000_i1297" DrawAspect="Content" ObjectID="_1769436626" r:id="rId552"/>
        </w:object>
      </w:r>
      <w:r>
        <w:rPr>
          <w:color w:val="000000"/>
          <w:sz w:val="20"/>
          <w:szCs w:val="20"/>
        </w:rPr>
        <w:t>= 9.12</w:t>
      </w:r>
    </w:p>
    <w:p w14:paraId="38334E92" w14:textId="77777777" w:rsidR="00BF62D2" w:rsidRDefault="008A1A69">
      <w:pPr>
        <w:widowControl w:val="0"/>
        <w:suppressAutoHyphens/>
        <w:spacing w:before="100" w:after="100" w:line="240" w:lineRule="auto"/>
        <w:ind w:left="720" w:hanging="360"/>
        <w:rPr>
          <w:sz w:val="20"/>
          <w:szCs w:val="20"/>
        </w:rPr>
      </w:pPr>
      <w:r>
        <w:rPr>
          <w:color w:val="000000"/>
          <w:sz w:val="20"/>
          <w:szCs w:val="20"/>
        </w:rPr>
        <w:tab/>
        <w:t xml:space="preserve">Degrees of freedom = </w:t>
      </w:r>
      <w:r>
        <w:rPr>
          <w:i/>
          <w:color w:val="000000"/>
          <w:sz w:val="20"/>
          <w:szCs w:val="20"/>
        </w:rPr>
        <w:t>n</w:t>
      </w:r>
      <w:r>
        <w:rPr>
          <w:color w:val="000000"/>
          <w:sz w:val="20"/>
          <w:szCs w:val="20"/>
        </w:rPr>
        <w:t xml:space="preserve"> – 2 = 28</w:t>
      </w:r>
    </w:p>
    <w:p w14:paraId="2359F874" w14:textId="77777777" w:rsidR="00BF62D2" w:rsidRDefault="008A1A69">
      <w:pPr>
        <w:widowControl w:val="0"/>
        <w:suppressAutoHyphens/>
        <w:spacing w:before="100" w:after="100" w:line="240" w:lineRule="auto"/>
        <w:ind w:left="720" w:hanging="360"/>
        <w:rPr>
          <w:sz w:val="20"/>
          <w:szCs w:val="20"/>
        </w:rPr>
      </w:pPr>
      <w:r>
        <w:rPr>
          <w:sz w:val="20"/>
          <w:szCs w:val="20"/>
        </w:rPr>
        <w:tab/>
        <w:t xml:space="preserve">Because </w:t>
      </w:r>
      <w:r>
        <w:rPr>
          <w:i/>
          <w:sz w:val="20"/>
          <w:szCs w:val="20"/>
        </w:rPr>
        <w:t>t</w:t>
      </w:r>
      <w:r>
        <w:rPr>
          <w:sz w:val="20"/>
          <w:szCs w:val="20"/>
        </w:rPr>
        <w:t xml:space="preserve"> &gt; 0, </w:t>
      </w:r>
      <w:r>
        <w:rPr>
          <w:i/>
          <w:sz w:val="20"/>
          <w:szCs w:val="20"/>
        </w:rPr>
        <w:t>p</w:t>
      </w:r>
      <w:r>
        <w:rPr>
          <w:sz w:val="20"/>
          <w:szCs w:val="20"/>
        </w:rPr>
        <w:t>-value is two times the upper tail area</w:t>
      </w:r>
    </w:p>
    <w:p w14:paraId="4D9D4392" w14:textId="77777777" w:rsidR="00BF62D2" w:rsidRDefault="008A1A69">
      <w:pPr>
        <w:widowControl w:val="0"/>
        <w:suppressAutoHyphens/>
        <w:spacing w:before="100" w:after="0" w:line="240" w:lineRule="auto"/>
        <w:ind w:left="720" w:hanging="360"/>
        <w:rPr>
          <w:sz w:val="20"/>
          <w:szCs w:val="20"/>
        </w:rPr>
      </w:pPr>
      <w:r>
        <w:rPr>
          <w:sz w:val="20"/>
          <w:szCs w:val="20"/>
        </w:rPr>
        <w:tab/>
        <w:t xml:space="preserve">Using </w:t>
      </w:r>
      <w:r>
        <w:rPr>
          <w:i/>
          <w:sz w:val="20"/>
          <w:szCs w:val="20"/>
        </w:rPr>
        <w:t>t</w:t>
      </w:r>
      <w:r>
        <w:rPr>
          <w:sz w:val="20"/>
          <w:szCs w:val="20"/>
        </w:rPr>
        <w:t xml:space="preserve"> table; area in upper tail is less than 0.005; therefore, </w:t>
      </w:r>
      <w:r>
        <w:rPr>
          <w:i/>
          <w:sz w:val="20"/>
          <w:szCs w:val="20"/>
        </w:rPr>
        <w:t>p</w:t>
      </w:r>
      <w:r>
        <w:rPr>
          <w:sz w:val="20"/>
          <w:szCs w:val="20"/>
        </w:rPr>
        <w:t>-value is less than 0.01.</w:t>
      </w:r>
    </w:p>
    <w:p w14:paraId="2536122E" w14:textId="77777777" w:rsidR="00BF62D2" w:rsidRDefault="008A1A69">
      <w:pPr>
        <w:widowControl w:val="0"/>
        <w:suppressAutoHyphens/>
        <w:spacing w:after="100" w:line="240" w:lineRule="auto"/>
        <w:ind w:left="720" w:hanging="360"/>
        <w:rPr>
          <w:sz w:val="20"/>
          <w:szCs w:val="20"/>
        </w:rPr>
      </w:pPr>
      <w:r>
        <w:rPr>
          <w:sz w:val="20"/>
          <w:szCs w:val="20"/>
        </w:rPr>
        <w:tab/>
        <w:t xml:space="preserve">Using Excel: </w:t>
      </w:r>
      <w:r>
        <w:rPr>
          <w:i/>
          <w:sz w:val="20"/>
          <w:szCs w:val="20"/>
        </w:rPr>
        <w:t>p</w:t>
      </w:r>
      <w:r>
        <w:rPr>
          <w:sz w:val="20"/>
          <w:szCs w:val="20"/>
        </w:rPr>
        <w:t>-value = 2*(1 – T.DIST(9.12, 28, TRUE)) = 0</w:t>
      </w:r>
    </w:p>
    <w:p w14:paraId="266435E5" w14:textId="77777777" w:rsidR="00BF62D2" w:rsidRDefault="008A1A69">
      <w:pPr>
        <w:widowControl w:val="0"/>
        <w:suppressAutoHyphens/>
        <w:spacing w:before="100" w:after="100" w:line="240" w:lineRule="auto"/>
        <w:ind w:left="720" w:hanging="360"/>
        <w:rPr>
          <w:color w:val="000000"/>
          <w:sz w:val="20"/>
          <w:szCs w:val="20"/>
        </w:rPr>
      </w:pPr>
      <w:r>
        <w:rPr>
          <w:color w:val="000000"/>
          <w:sz w:val="20"/>
          <w:szCs w:val="20"/>
        </w:rPr>
        <w:tab/>
        <w:t xml:space="preserve">Because </w:t>
      </w:r>
      <w:r>
        <w:rPr>
          <w:i/>
          <w:color w:val="000000"/>
          <w:sz w:val="20"/>
          <w:szCs w:val="20"/>
        </w:rPr>
        <w:t>p</w:t>
      </w:r>
      <w:r>
        <w:rPr>
          <w:color w:val="000000"/>
          <w:sz w:val="20"/>
          <w:szCs w:val="20"/>
        </w:rPr>
        <w:t>-value</w:t>
      </w:r>
      <w:r>
        <w:rPr>
          <w:color w:val="000000"/>
          <w:position w:val="-8"/>
          <w:sz w:val="20"/>
          <w:szCs w:val="20"/>
        </w:rPr>
        <w:object w:dxaOrig="420" w:dyaOrig="260" w14:anchorId="3472E357">
          <v:shape id="_x0000_i1298" type="#_x0000_t75" style="width:25.2pt;height:15.6pt" o:ole="" fillcolor="window">
            <v:imagedata r:id="rId553" o:title=""/>
          </v:shape>
          <o:OLEObject Type="Embed" ProgID="Equation.DSMT4" ShapeID="_x0000_i1298" DrawAspect="Content" ObjectID="_1769436627" r:id="rId554"/>
        </w:object>
      </w:r>
      <w:r>
        <w:rPr>
          <w:color w:val="000000"/>
          <w:sz w:val="20"/>
          <w:szCs w:val="20"/>
        </w:rPr>
        <w:t xml:space="preserve"> we reject </w:t>
      </w:r>
      <w:r>
        <w:rPr>
          <w:i/>
          <w:color w:val="000000"/>
          <w:sz w:val="20"/>
          <w:szCs w:val="20"/>
        </w:rPr>
        <w:t>H</w:t>
      </w:r>
      <w:r>
        <w:rPr>
          <w:color w:val="000000"/>
          <w:sz w:val="20"/>
          <w:szCs w:val="20"/>
          <w:vertAlign w:val="subscript"/>
        </w:rPr>
        <w:t>0</w:t>
      </w:r>
      <w:r>
        <w:rPr>
          <w:color w:val="000000"/>
          <w:sz w:val="20"/>
          <w:szCs w:val="20"/>
        </w:rPr>
        <w:t xml:space="preserve">: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 0</w:t>
      </w:r>
    </w:p>
    <w:p w14:paraId="6D745B1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d.</w:t>
      </w:r>
      <w:r>
        <w:rPr>
          <w:color w:val="000000"/>
          <w:sz w:val="20"/>
          <w:szCs w:val="20"/>
        </w:rPr>
        <w:tab/>
      </w:r>
      <w:r>
        <w:rPr>
          <w:color w:val="000000"/>
          <w:position w:val="-12"/>
          <w:sz w:val="20"/>
          <w:szCs w:val="20"/>
        </w:rPr>
        <w:object w:dxaOrig="2820" w:dyaOrig="320" w14:anchorId="36884D68">
          <v:shape id="_x0000_i1299" type="#_x0000_t75" style="width:136.2pt;height:15pt" o:ole="" fillcolor="window">
            <v:imagedata r:id="rId555" o:title=""/>
          </v:shape>
          <o:OLEObject Type="Embed" ProgID="Equation.DSMT4" ShapeID="_x0000_i1299" DrawAspect="Content" ObjectID="_1769436628" r:id="rId556"/>
        </w:object>
      </w:r>
      <w:r>
        <w:rPr>
          <w:color w:val="000000"/>
          <w:sz w:val="20"/>
          <w:szCs w:val="20"/>
        </w:rPr>
        <w:t xml:space="preserve"> or $680,000</w:t>
      </w:r>
    </w:p>
    <w:p w14:paraId="23D79DCF" w14:textId="77777777" w:rsidR="00BF62D2" w:rsidRDefault="008A1A69">
      <w:pPr>
        <w:widowControl w:val="0"/>
        <w:suppressAutoHyphens/>
        <w:autoSpaceDE w:val="0"/>
        <w:autoSpaceDN w:val="0"/>
        <w:adjustRightInd w:val="0"/>
        <w:spacing w:before="120" w:after="80" w:line="240" w:lineRule="auto"/>
        <w:ind w:left="360" w:hanging="360"/>
        <w:rPr>
          <w:rFonts w:cs="TimesLTStd-Roman"/>
          <w:color w:val="D85629"/>
          <w:sz w:val="20"/>
          <w:szCs w:val="20"/>
          <w:lang w:val="en-IN"/>
        </w:rPr>
      </w:pPr>
      <w:r>
        <w:rPr>
          <w:sz w:val="20"/>
          <w:szCs w:val="20"/>
        </w:rPr>
        <w:t>43.</w:t>
      </w:r>
      <w:r>
        <w:rPr>
          <w:sz w:val="20"/>
          <w:szCs w:val="20"/>
        </w:rPr>
        <w:tab/>
      </w:r>
      <w:r>
        <w:rPr>
          <w:rFonts w:cs="TimesLTStd-Bold"/>
          <w:b/>
          <w:bCs/>
          <w:sz w:val="20"/>
          <w:szCs w:val="20"/>
          <w:lang w:val="en-IN"/>
        </w:rPr>
        <w:t xml:space="preserve">Estimating Setup Time. </w:t>
      </w:r>
      <w:r>
        <w:rPr>
          <w:rFonts w:cs="TimesLTStd-Roman"/>
          <w:sz w:val="20"/>
          <w:szCs w:val="20"/>
          <w:lang w:val="en-IN"/>
        </w:rPr>
        <w:t xml:space="preserve">Sherry is a production manager for a small manufacturing shop and is interested in developing a predictive model to estimate the time to produce an order of a given size—that is, the total time to produce a certain quantity of the product. She has collected data on the total time to produce 30 different orders of various quantities in the file </w:t>
      </w:r>
      <w:r>
        <w:rPr>
          <w:rFonts w:cs="TimesLTStd-Italic"/>
          <w:i/>
          <w:iCs/>
          <w:sz w:val="20"/>
          <w:szCs w:val="20"/>
          <w:lang w:val="en-IN"/>
        </w:rPr>
        <w:t>setup</w:t>
      </w:r>
      <w:r>
        <w:rPr>
          <w:rFonts w:cs="TimesLTStd-Roman"/>
          <w:sz w:val="20"/>
          <w:szCs w:val="20"/>
          <w:lang w:val="en-IN"/>
        </w:rPr>
        <w:t xml:space="preserve">. </w:t>
      </w:r>
      <w:r>
        <w:rPr>
          <w:rFonts w:cs="TimesLTStd-Roman"/>
          <w:b/>
          <w:color w:val="D85629"/>
          <w:sz w:val="20"/>
          <w:szCs w:val="20"/>
          <w:lang w:val="en-IN"/>
        </w:rPr>
        <w:t>LO 1, 3, 4, 6</w:t>
      </w:r>
    </w:p>
    <w:p w14:paraId="21CDCBDE" w14:textId="77777777" w:rsidR="00BF62D2" w:rsidRDefault="008A1A69">
      <w:pPr>
        <w:widowControl w:val="0"/>
        <w:suppressAutoHyphens/>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with quantity as the independent variable.</w:t>
      </w:r>
    </w:p>
    <w:p w14:paraId="6F12C9EE" w14:textId="77777777" w:rsidR="00BF62D2" w:rsidRDefault="008A1A69">
      <w:pPr>
        <w:widowControl w:val="0"/>
        <w:suppressAutoHyphens/>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does the scatter diagram developed in part (a) indicate about the relationship between the two variables?</w:t>
      </w:r>
    </w:p>
    <w:p w14:paraId="3ED997D6" w14:textId="77777777" w:rsidR="00BF62D2" w:rsidRDefault="008A1A69">
      <w:pPr>
        <w:widowControl w:val="0"/>
        <w:suppressAutoHyphens/>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Develop the estimated regression equation. Interpret the intercept and slope.</w:t>
      </w:r>
    </w:p>
    <w:p w14:paraId="3CA2C7A1" w14:textId="77777777" w:rsidR="00BF62D2" w:rsidRDefault="008A1A69">
      <w:pPr>
        <w:widowControl w:val="0"/>
        <w:suppressAutoHyphens/>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Test for a significant relationship. Use 0.05.</w:t>
      </w:r>
    </w:p>
    <w:p w14:paraId="4BD151FD"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e.</w:t>
      </w:r>
      <w:r>
        <w:rPr>
          <w:rFonts w:cs="TimesLTStd-Roman"/>
          <w:sz w:val="20"/>
          <w:szCs w:val="20"/>
          <w:lang w:val="en-IN"/>
        </w:rPr>
        <w:tab/>
        <w:t>Did the estimated regression equation provide a good fit?</w:t>
      </w:r>
    </w:p>
    <w:p w14:paraId="5E89F273" w14:textId="77777777" w:rsidR="00466970" w:rsidRDefault="00466970">
      <w:pPr>
        <w:rPr>
          <w:b/>
          <w:sz w:val="20"/>
          <w:szCs w:val="20"/>
        </w:rPr>
      </w:pPr>
      <w:r>
        <w:rPr>
          <w:b/>
          <w:sz w:val="20"/>
          <w:szCs w:val="20"/>
        </w:rPr>
        <w:br w:type="page"/>
      </w:r>
    </w:p>
    <w:p w14:paraId="38434355" w14:textId="3D0E095C"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077AE75A" w14:textId="77777777" w:rsidR="00BF62D2" w:rsidRDefault="008A1A69">
      <w:pPr>
        <w:widowControl w:val="0"/>
        <w:suppressAutoHyphens/>
        <w:spacing w:after="0" w:line="240" w:lineRule="auto"/>
        <w:ind w:left="720" w:hanging="360"/>
        <w:rPr>
          <w:sz w:val="20"/>
          <w:szCs w:val="20"/>
        </w:rPr>
      </w:pPr>
      <w:r>
        <w:rPr>
          <w:sz w:val="20"/>
          <w:szCs w:val="20"/>
        </w:rPr>
        <w:t>a.</w:t>
      </w:r>
    </w:p>
    <w:p w14:paraId="110A2883" w14:textId="77777777" w:rsidR="00BF62D2" w:rsidRDefault="008A1A69">
      <w:pPr>
        <w:widowControl w:val="0"/>
        <w:suppressAutoHyphens/>
        <w:spacing w:after="100" w:line="240" w:lineRule="auto"/>
        <w:ind w:left="720" w:hanging="360"/>
        <w:rPr>
          <w:sz w:val="20"/>
          <w:szCs w:val="20"/>
        </w:rPr>
      </w:pPr>
      <w:r>
        <w:rPr>
          <w:sz w:val="20"/>
          <w:szCs w:val="20"/>
        </w:rPr>
        <w:tab/>
      </w:r>
      <w:r>
        <w:rPr>
          <w:noProof/>
        </w:rPr>
        <w:drawing>
          <wp:inline distT="0" distB="0" distL="0" distR="0" wp14:anchorId="260E6F97" wp14:editId="12DBC169">
            <wp:extent cx="4250131" cy="3123590"/>
            <wp:effectExtent l="0" t="0" r="0" b="635"/>
            <wp:docPr id="236" name="Chart 236">
              <a:extLst xmlns:a="http://schemas.openxmlformats.org/drawingml/2006/main">
                <a:ext uri="{FF2B5EF4-FFF2-40B4-BE49-F238E27FC236}">
                  <a16:creationId xmlns:a16="http://schemas.microsoft.com/office/drawing/2014/main" id="{662BD67B-447E-48D7-A553-903F70E576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7"/>
              </a:graphicData>
            </a:graphic>
          </wp:inline>
        </w:drawing>
      </w:r>
    </w:p>
    <w:p w14:paraId="4DC0E1A3" w14:textId="77777777" w:rsidR="00BF62D2" w:rsidRDefault="008A1A69">
      <w:pPr>
        <w:widowControl w:val="0"/>
        <w:suppressAutoHyphens/>
        <w:spacing w:after="120" w:line="240" w:lineRule="auto"/>
        <w:ind w:left="720" w:hanging="360"/>
        <w:rPr>
          <w:sz w:val="20"/>
          <w:szCs w:val="20"/>
        </w:rPr>
      </w:pPr>
      <w:r>
        <w:rPr>
          <w:sz w:val="20"/>
          <w:szCs w:val="20"/>
        </w:rPr>
        <w:t>b.</w:t>
      </w:r>
      <w:r>
        <w:rPr>
          <w:sz w:val="20"/>
          <w:szCs w:val="20"/>
        </w:rPr>
        <w:tab/>
        <w:t>There appears to be a positive linear relationship between the two variables.</w:t>
      </w:r>
    </w:p>
    <w:p w14:paraId="7B9CFEF5" w14:textId="77777777" w:rsidR="00BF62D2" w:rsidRDefault="008A1A69">
      <w:pPr>
        <w:widowControl w:val="0"/>
        <w:suppressAutoHyphens/>
        <w:spacing w:before="120" w:after="120" w:line="240" w:lineRule="auto"/>
        <w:ind w:left="720" w:hanging="360"/>
        <w:rPr>
          <w:sz w:val="20"/>
          <w:szCs w:val="20"/>
        </w:rPr>
      </w:pPr>
      <w:r>
        <w:rPr>
          <w:sz w:val="20"/>
          <w:szCs w:val="20"/>
        </w:rPr>
        <w:t>c.</w:t>
      </w:r>
      <w:r>
        <w:rPr>
          <w:sz w:val="20"/>
          <w:szCs w:val="20"/>
        </w:rPr>
        <w:tab/>
        <w:t xml:space="preserve">The Excel output follows: </w:t>
      </w:r>
    </w:p>
    <w:tbl>
      <w:tblPr>
        <w:tblW w:w="9346" w:type="dxa"/>
        <w:tblInd w:w="108" w:type="dxa"/>
        <w:tblLook w:val="04A0" w:firstRow="1" w:lastRow="0" w:firstColumn="1" w:lastColumn="0" w:noHBand="0" w:noVBand="1"/>
      </w:tblPr>
      <w:tblGrid>
        <w:gridCol w:w="2340"/>
        <w:gridCol w:w="1066"/>
        <w:gridCol w:w="1477"/>
        <w:gridCol w:w="1583"/>
        <w:gridCol w:w="1350"/>
        <w:gridCol w:w="1530"/>
      </w:tblGrid>
      <w:tr w:rsidR="00BF62D2" w14:paraId="57B46B98" w14:textId="77777777">
        <w:trPr>
          <w:trHeight w:val="300"/>
        </w:trPr>
        <w:tc>
          <w:tcPr>
            <w:tcW w:w="2340" w:type="dxa"/>
            <w:tcBorders>
              <w:top w:val="nil"/>
              <w:left w:val="nil"/>
              <w:bottom w:val="nil"/>
              <w:right w:val="nil"/>
            </w:tcBorders>
            <w:shd w:val="clear" w:color="auto" w:fill="auto"/>
            <w:noWrap/>
            <w:vAlign w:val="bottom"/>
            <w:hideMark/>
          </w:tcPr>
          <w:p w14:paraId="50EDE78D" w14:textId="77777777" w:rsidR="00BF62D2" w:rsidRDefault="008A1A69">
            <w:pPr>
              <w:spacing w:before="20" w:after="20"/>
              <w:contextualSpacing/>
              <w:rPr>
                <w:rFonts w:asciiTheme="majorHAnsi" w:hAnsiTheme="majorHAnsi"/>
                <w:color w:val="000000"/>
                <w:sz w:val="20"/>
                <w:szCs w:val="20"/>
              </w:rPr>
            </w:pPr>
            <w:r>
              <w:rPr>
                <w:rFonts w:asciiTheme="majorHAnsi" w:hAnsiTheme="majorHAnsi"/>
                <w:color w:val="000000"/>
                <w:sz w:val="20"/>
                <w:szCs w:val="20"/>
              </w:rPr>
              <w:t>SUMMARY OUTPUT</w:t>
            </w:r>
          </w:p>
        </w:tc>
        <w:tc>
          <w:tcPr>
            <w:tcW w:w="1066" w:type="dxa"/>
            <w:tcBorders>
              <w:top w:val="nil"/>
              <w:left w:val="nil"/>
              <w:bottom w:val="nil"/>
              <w:right w:val="nil"/>
            </w:tcBorders>
            <w:shd w:val="clear" w:color="auto" w:fill="auto"/>
            <w:noWrap/>
            <w:vAlign w:val="bottom"/>
            <w:hideMark/>
          </w:tcPr>
          <w:p w14:paraId="51D8F173" w14:textId="77777777" w:rsidR="00BF62D2" w:rsidRDefault="00BF62D2">
            <w:pPr>
              <w:spacing w:before="20" w:after="20"/>
              <w:contextualSpacing/>
              <w:rPr>
                <w:rFonts w:asciiTheme="majorHAnsi" w:hAnsiTheme="majorHAnsi"/>
                <w:color w:val="000000"/>
                <w:sz w:val="20"/>
                <w:szCs w:val="20"/>
              </w:rPr>
            </w:pPr>
          </w:p>
        </w:tc>
        <w:tc>
          <w:tcPr>
            <w:tcW w:w="1477" w:type="dxa"/>
            <w:tcBorders>
              <w:top w:val="nil"/>
              <w:left w:val="nil"/>
              <w:bottom w:val="nil"/>
              <w:right w:val="nil"/>
            </w:tcBorders>
            <w:shd w:val="clear" w:color="auto" w:fill="auto"/>
            <w:noWrap/>
            <w:vAlign w:val="bottom"/>
            <w:hideMark/>
          </w:tcPr>
          <w:p w14:paraId="0AB3B1D5" w14:textId="77777777" w:rsidR="00BF62D2" w:rsidRDefault="00BF62D2">
            <w:pPr>
              <w:spacing w:before="20" w:after="20"/>
              <w:contextualSpacing/>
              <w:rPr>
                <w:rFonts w:asciiTheme="majorHAnsi" w:hAnsiTheme="majorHAnsi"/>
                <w:sz w:val="20"/>
                <w:szCs w:val="20"/>
              </w:rPr>
            </w:pPr>
          </w:p>
        </w:tc>
        <w:tc>
          <w:tcPr>
            <w:tcW w:w="1583" w:type="dxa"/>
            <w:tcBorders>
              <w:top w:val="nil"/>
              <w:left w:val="nil"/>
              <w:bottom w:val="nil"/>
              <w:right w:val="nil"/>
            </w:tcBorders>
            <w:shd w:val="clear" w:color="auto" w:fill="auto"/>
            <w:noWrap/>
            <w:vAlign w:val="bottom"/>
            <w:hideMark/>
          </w:tcPr>
          <w:p w14:paraId="2AB9DED2" w14:textId="77777777" w:rsidR="00BF62D2" w:rsidRDefault="00BF62D2">
            <w:pPr>
              <w:spacing w:before="20" w:after="2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37A5D8BC" w14:textId="77777777" w:rsidR="00BF62D2" w:rsidRDefault="00BF62D2">
            <w:pPr>
              <w:spacing w:before="20" w:after="2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707871D8" w14:textId="77777777" w:rsidR="00BF62D2" w:rsidRDefault="00BF62D2">
            <w:pPr>
              <w:spacing w:before="20" w:after="20"/>
              <w:contextualSpacing/>
              <w:rPr>
                <w:rFonts w:asciiTheme="majorHAnsi" w:hAnsiTheme="majorHAnsi"/>
                <w:sz w:val="20"/>
                <w:szCs w:val="20"/>
              </w:rPr>
            </w:pPr>
          </w:p>
        </w:tc>
      </w:tr>
      <w:tr w:rsidR="00BF62D2" w14:paraId="4610E9E7" w14:textId="77777777">
        <w:trPr>
          <w:trHeight w:val="225"/>
        </w:trPr>
        <w:tc>
          <w:tcPr>
            <w:tcW w:w="2340" w:type="dxa"/>
            <w:tcBorders>
              <w:top w:val="nil"/>
              <w:left w:val="nil"/>
              <w:bottom w:val="nil"/>
              <w:right w:val="nil"/>
            </w:tcBorders>
            <w:shd w:val="clear" w:color="auto" w:fill="auto"/>
            <w:noWrap/>
            <w:vAlign w:val="bottom"/>
            <w:hideMark/>
          </w:tcPr>
          <w:p w14:paraId="3F909770" w14:textId="77777777" w:rsidR="00BF62D2" w:rsidRDefault="00BF62D2">
            <w:pPr>
              <w:spacing w:before="20" w:after="20"/>
              <w:contextualSpacing/>
              <w:rPr>
                <w:rFonts w:asciiTheme="majorHAnsi" w:hAnsiTheme="majorHAnsi"/>
                <w:sz w:val="20"/>
                <w:szCs w:val="20"/>
              </w:rPr>
            </w:pPr>
          </w:p>
        </w:tc>
        <w:tc>
          <w:tcPr>
            <w:tcW w:w="1066" w:type="dxa"/>
            <w:tcBorders>
              <w:top w:val="nil"/>
              <w:left w:val="nil"/>
              <w:bottom w:val="nil"/>
              <w:right w:val="nil"/>
            </w:tcBorders>
            <w:shd w:val="clear" w:color="auto" w:fill="auto"/>
            <w:noWrap/>
            <w:vAlign w:val="bottom"/>
            <w:hideMark/>
          </w:tcPr>
          <w:p w14:paraId="290E68C6" w14:textId="77777777" w:rsidR="00BF62D2" w:rsidRDefault="00BF62D2">
            <w:pPr>
              <w:spacing w:before="20" w:after="20"/>
              <w:contextualSpacing/>
              <w:rPr>
                <w:rFonts w:asciiTheme="majorHAnsi" w:hAnsiTheme="majorHAnsi"/>
                <w:sz w:val="20"/>
                <w:szCs w:val="20"/>
              </w:rPr>
            </w:pPr>
          </w:p>
        </w:tc>
        <w:tc>
          <w:tcPr>
            <w:tcW w:w="1477" w:type="dxa"/>
            <w:tcBorders>
              <w:top w:val="nil"/>
              <w:left w:val="nil"/>
              <w:bottom w:val="nil"/>
              <w:right w:val="nil"/>
            </w:tcBorders>
            <w:shd w:val="clear" w:color="auto" w:fill="auto"/>
            <w:noWrap/>
            <w:vAlign w:val="bottom"/>
            <w:hideMark/>
          </w:tcPr>
          <w:p w14:paraId="28D6398A" w14:textId="77777777" w:rsidR="00BF62D2" w:rsidRDefault="00BF62D2">
            <w:pPr>
              <w:spacing w:before="20" w:after="20"/>
              <w:contextualSpacing/>
              <w:rPr>
                <w:rFonts w:asciiTheme="majorHAnsi" w:hAnsiTheme="majorHAnsi"/>
                <w:sz w:val="20"/>
                <w:szCs w:val="20"/>
              </w:rPr>
            </w:pPr>
          </w:p>
        </w:tc>
        <w:tc>
          <w:tcPr>
            <w:tcW w:w="1583" w:type="dxa"/>
            <w:tcBorders>
              <w:top w:val="nil"/>
              <w:left w:val="nil"/>
              <w:bottom w:val="nil"/>
              <w:right w:val="nil"/>
            </w:tcBorders>
            <w:shd w:val="clear" w:color="auto" w:fill="auto"/>
            <w:noWrap/>
            <w:vAlign w:val="bottom"/>
            <w:hideMark/>
          </w:tcPr>
          <w:p w14:paraId="3D6A3328" w14:textId="77777777" w:rsidR="00BF62D2" w:rsidRDefault="00BF62D2">
            <w:pPr>
              <w:spacing w:before="20" w:after="2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2E395F12" w14:textId="77777777" w:rsidR="00BF62D2" w:rsidRDefault="00BF62D2">
            <w:pPr>
              <w:spacing w:before="20" w:after="2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6A0111B3" w14:textId="77777777" w:rsidR="00BF62D2" w:rsidRDefault="00BF62D2">
            <w:pPr>
              <w:spacing w:before="20" w:after="20"/>
              <w:contextualSpacing/>
              <w:rPr>
                <w:rFonts w:asciiTheme="majorHAnsi" w:hAnsiTheme="majorHAnsi"/>
                <w:sz w:val="20"/>
                <w:szCs w:val="20"/>
              </w:rPr>
            </w:pPr>
          </w:p>
        </w:tc>
      </w:tr>
      <w:tr w:rsidR="00BF62D2" w14:paraId="302B4FFB" w14:textId="77777777">
        <w:trPr>
          <w:trHeight w:val="300"/>
        </w:trPr>
        <w:tc>
          <w:tcPr>
            <w:tcW w:w="3406" w:type="dxa"/>
            <w:gridSpan w:val="2"/>
            <w:tcBorders>
              <w:top w:val="single" w:sz="8" w:space="0" w:color="auto"/>
              <w:left w:val="nil"/>
              <w:bottom w:val="single" w:sz="4" w:space="0" w:color="auto"/>
              <w:right w:val="nil"/>
            </w:tcBorders>
            <w:shd w:val="clear" w:color="auto" w:fill="auto"/>
            <w:noWrap/>
            <w:vAlign w:val="bottom"/>
            <w:hideMark/>
          </w:tcPr>
          <w:p w14:paraId="11EA0FA6" w14:textId="77777777" w:rsidR="00BF62D2" w:rsidRDefault="008A1A69">
            <w:pPr>
              <w:spacing w:before="20" w:after="20"/>
              <w:contextualSpacing/>
              <w:jc w:val="center"/>
              <w:rPr>
                <w:rFonts w:asciiTheme="majorHAnsi" w:hAnsiTheme="majorHAnsi"/>
                <w:i/>
                <w:iCs/>
                <w:color w:val="000000"/>
                <w:sz w:val="20"/>
                <w:szCs w:val="20"/>
              </w:rPr>
            </w:pPr>
            <w:r>
              <w:rPr>
                <w:rFonts w:asciiTheme="majorHAnsi" w:hAnsiTheme="majorHAnsi"/>
                <w:i/>
                <w:iCs/>
                <w:color w:val="000000"/>
                <w:sz w:val="20"/>
                <w:szCs w:val="20"/>
              </w:rPr>
              <w:t>Regression Statistics</w:t>
            </w:r>
          </w:p>
        </w:tc>
        <w:tc>
          <w:tcPr>
            <w:tcW w:w="1477" w:type="dxa"/>
            <w:tcBorders>
              <w:top w:val="nil"/>
              <w:left w:val="nil"/>
              <w:bottom w:val="nil"/>
              <w:right w:val="nil"/>
            </w:tcBorders>
            <w:shd w:val="clear" w:color="auto" w:fill="auto"/>
            <w:noWrap/>
            <w:vAlign w:val="bottom"/>
            <w:hideMark/>
          </w:tcPr>
          <w:p w14:paraId="5B6706C7" w14:textId="77777777" w:rsidR="00BF62D2" w:rsidRDefault="00BF62D2">
            <w:pPr>
              <w:spacing w:before="20" w:after="20"/>
              <w:contextualSpacing/>
              <w:jc w:val="center"/>
              <w:rPr>
                <w:rFonts w:asciiTheme="majorHAnsi" w:hAnsiTheme="majorHAnsi"/>
                <w:i/>
                <w:iCs/>
                <w:color w:val="000000"/>
                <w:sz w:val="20"/>
                <w:szCs w:val="20"/>
              </w:rPr>
            </w:pPr>
          </w:p>
        </w:tc>
        <w:tc>
          <w:tcPr>
            <w:tcW w:w="1583" w:type="dxa"/>
            <w:tcBorders>
              <w:top w:val="nil"/>
              <w:left w:val="nil"/>
              <w:bottom w:val="nil"/>
              <w:right w:val="nil"/>
            </w:tcBorders>
            <w:shd w:val="clear" w:color="auto" w:fill="auto"/>
            <w:noWrap/>
            <w:vAlign w:val="bottom"/>
            <w:hideMark/>
          </w:tcPr>
          <w:p w14:paraId="1A7BF855" w14:textId="77777777" w:rsidR="00BF62D2" w:rsidRDefault="00BF62D2">
            <w:pPr>
              <w:spacing w:before="20" w:after="2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20F287E8" w14:textId="77777777" w:rsidR="00BF62D2" w:rsidRDefault="00BF62D2">
            <w:pPr>
              <w:spacing w:before="20" w:after="2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13549D82" w14:textId="77777777" w:rsidR="00BF62D2" w:rsidRDefault="00BF62D2">
            <w:pPr>
              <w:spacing w:before="20" w:after="20"/>
              <w:contextualSpacing/>
              <w:rPr>
                <w:rFonts w:asciiTheme="majorHAnsi" w:hAnsiTheme="majorHAnsi"/>
                <w:sz w:val="20"/>
                <w:szCs w:val="20"/>
              </w:rPr>
            </w:pPr>
          </w:p>
        </w:tc>
      </w:tr>
      <w:tr w:rsidR="00BF62D2" w14:paraId="5188E5FF" w14:textId="77777777">
        <w:trPr>
          <w:trHeight w:val="300"/>
        </w:trPr>
        <w:tc>
          <w:tcPr>
            <w:tcW w:w="2340" w:type="dxa"/>
            <w:tcBorders>
              <w:top w:val="nil"/>
              <w:left w:val="nil"/>
              <w:bottom w:val="nil"/>
              <w:right w:val="nil"/>
            </w:tcBorders>
            <w:shd w:val="clear" w:color="auto" w:fill="auto"/>
            <w:noWrap/>
            <w:vAlign w:val="bottom"/>
            <w:hideMark/>
          </w:tcPr>
          <w:p w14:paraId="08A81C2A" w14:textId="77777777" w:rsidR="00BF62D2" w:rsidRDefault="008A1A69">
            <w:pPr>
              <w:spacing w:before="20" w:after="20"/>
              <w:contextualSpacing/>
              <w:rPr>
                <w:rFonts w:asciiTheme="majorHAnsi" w:hAnsiTheme="majorHAnsi"/>
                <w:color w:val="000000"/>
                <w:sz w:val="20"/>
                <w:szCs w:val="20"/>
              </w:rPr>
            </w:pPr>
            <w:r>
              <w:rPr>
                <w:rFonts w:asciiTheme="majorHAnsi" w:hAnsiTheme="majorHAnsi"/>
                <w:color w:val="000000"/>
                <w:sz w:val="20"/>
                <w:szCs w:val="20"/>
              </w:rPr>
              <w:t>Multiple R</w:t>
            </w:r>
          </w:p>
        </w:tc>
        <w:tc>
          <w:tcPr>
            <w:tcW w:w="1066" w:type="dxa"/>
            <w:tcBorders>
              <w:top w:val="nil"/>
              <w:left w:val="nil"/>
              <w:bottom w:val="nil"/>
              <w:right w:val="nil"/>
            </w:tcBorders>
            <w:shd w:val="clear" w:color="auto" w:fill="auto"/>
            <w:noWrap/>
            <w:vAlign w:val="bottom"/>
          </w:tcPr>
          <w:p w14:paraId="344D31C7" w14:textId="77777777" w:rsidR="00BF62D2" w:rsidRDefault="008A1A69">
            <w:pPr>
              <w:spacing w:before="20" w:after="20"/>
              <w:contextualSpacing/>
              <w:jc w:val="right"/>
              <w:rPr>
                <w:rFonts w:asciiTheme="majorHAnsi" w:hAnsiTheme="majorHAnsi"/>
                <w:color w:val="000000"/>
                <w:sz w:val="20"/>
                <w:szCs w:val="20"/>
              </w:rPr>
            </w:pPr>
            <w:r>
              <w:rPr>
                <w:rFonts w:asciiTheme="majorHAnsi" w:hAnsiTheme="majorHAnsi"/>
                <w:color w:val="000000"/>
                <w:sz w:val="20"/>
                <w:szCs w:val="20"/>
              </w:rPr>
              <w:t>0.8179</w:t>
            </w:r>
          </w:p>
        </w:tc>
        <w:tc>
          <w:tcPr>
            <w:tcW w:w="1477" w:type="dxa"/>
            <w:tcBorders>
              <w:top w:val="nil"/>
              <w:left w:val="nil"/>
              <w:bottom w:val="nil"/>
              <w:right w:val="nil"/>
            </w:tcBorders>
            <w:shd w:val="clear" w:color="auto" w:fill="auto"/>
            <w:noWrap/>
            <w:vAlign w:val="bottom"/>
            <w:hideMark/>
          </w:tcPr>
          <w:p w14:paraId="107B73D1" w14:textId="77777777" w:rsidR="00BF62D2" w:rsidRDefault="00BF62D2">
            <w:pPr>
              <w:spacing w:before="20" w:after="2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6B16C834" w14:textId="77777777" w:rsidR="00BF62D2" w:rsidRDefault="00BF62D2">
            <w:pPr>
              <w:spacing w:before="20" w:after="2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640B6455" w14:textId="77777777" w:rsidR="00BF62D2" w:rsidRDefault="00BF62D2">
            <w:pPr>
              <w:spacing w:before="20" w:after="2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2414EB05" w14:textId="77777777" w:rsidR="00BF62D2" w:rsidRDefault="00BF62D2">
            <w:pPr>
              <w:spacing w:before="20" w:after="20"/>
              <w:contextualSpacing/>
              <w:rPr>
                <w:rFonts w:asciiTheme="majorHAnsi" w:hAnsiTheme="majorHAnsi"/>
                <w:sz w:val="20"/>
                <w:szCs w:val="20"/>
              </w:rPr>
            </w:pPr>
          </w:p>
        </w:tc>
      </w:tr>
      <w:tr w:rsidR="00BF62D2" w14:paraId="08A93957" w14:textId="77777777">
        <w:trPr>
          <w:trHeight w:val="300"/>
        </w:trPr>
        <w:tc>
          <w:tcPr>
            <w:tcW w:w="2340" w:type="dxa"/>
            <w:tcBorders>
              <w:top w:val="nil"/>
              <w:left w:val="nil"/>
              <w:bottom w:val="nil"/>
              <w:right w:val="nil"/>
            </w:tcBorders>
            <w:shd w:val="clear" w:color="auto" w:fill="auto"/>
            <w:noWrap/>
            <w:vAlign w:val="bottom"/>
            <w:hideMark/>
          </w:tcPr>
          <w:p w14:paraId="0BEC56E9" w14:textId="77777777" w:rsidR="00BF62D2" w:rsidRDefault="008A1A69">
            <w:pPr>
              <w:spacing w:before="20" w:after="20"/>
              <w:contextualSpacing/>
              <w:rPr>
                <w:rFonts w:asciiTheme="majorHAnsi" w:hAnsiTheme="majorHAnsi"/>
                <w:color w:val="000000"/>
                <w:sz w:val="20"/>
                <w:szCs w:val="20"/>
              </w:rPr>
            </w:pPr>
            <w:r>
              <w:rPr>
                <w:rFonts w:asciiTheme="majorHAnsi" w:hAnsiTheme="majorHAnsi"/>
                <w:color w:val="000000"/>
                <w:sz w:val="20"/>
                <w:szCs w:val="20"/>
              </w:rPr>
              <w:t>R Square</w:t>
            </w:r>
          </w:p>
        </w:tc>
        <w:tc>
          <w:tcPr>
            <w:tcW w:w="1066" w:type="dxa"/>
            <w:tcBorders>
              <w:top w:val="nil"/>
              <w:left w:val="nil"/>
              <w:bottom w:val="nil"/>
              <w:right w:val="nil"/>
            </w:tcBorders>
            <w:shd w:val="clear" w:color="auto" w:fill="auto"/>
            <w:noWrap/>
            <w:vAlign w:val="bottom"/>
          </w:tcPr>
          <w:p w14:paraId="04CED202" w14:textId="77777777" w:rsidR="00BF62D2" w:rsidRDefault="008A1A69">
            <w:pPr>
              <w:spacing w:before="20" w:after="20"/>
              <w:contextualSpacing/>
              <w:jc w:val="right"/>
              <w:rPr>
                <w:rFonts w:asciiTheme="majorHAnsi" w:hAnsiTheme="majorHAnsi"/>
                <w:color w:val="000000"/>
                <w:sz w:val="20"/>
                <w:szCs w:val="20"/>
              </w:rPr>
            </w:pPr>
            <w:r>
              <w:rPr>
                <w:rFonts w:asciiTheme="majorHAnsi" w:hAnsiTheme="majorHAnsi"/>
                <w:color w:val="000000"/>
                <w:sz w:val="20"/>
                <w:szCs w:val="20"/>
              </w:rPr>
              <w:t>0.6689</w:t>
            </w:r>
          </w:p>
        </w:tc>
        <w:tc>
          <w:tcPr>
            <w:tcW w:w="1477" w:type="dxa"/>
            <w:tcBorders>
              <w:top w:val="nil"/>
              <w:left w:val="nil"/>
              <w:bottom w:val="nil"/>
              <w:right w:val="nil"/>
            </w:tcBorders>
            <w:shd w:val="clear" w:color="auto" w:fill="auto"/>
            <w:noWrap/>
            <w:vAlign w:val="bottom"/>
            <w:hideMark/>
          </w:tcPr>
          <w:p w14:paraId="0D5B5465" w14:textId="77777777" w:rsidR="00BF62D2" w:rsidRDefault="00BF62D2">
            <w:pPr>
              <w:spacing w:before="20" w:after="2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03C16CFA" w14:textId="77777777" w:rsidR="00BF62D2" w:rsidRDefault="00BF62D2">
            <w:pPr>
              <w:spacing w:before="20" w:after="2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2E7E74D5" w14:textId="77777777" w:rsidR="00BF62D2" w:rsidRDefault="00BF62D2">
            <w:pPr>
              <w:spacing w:before="20" w:after="2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4454EA31" w14:textId="77777777" w:rsidR="00BF62D2" w:rsidRDefault="00BF62D2">
            <w:pPr>
              <w:spacing w:before="20" w:after="20"/>
              <w:contextualSpacing/>
              <w:rPr>
                <w:rFonts w:asciiTheme="majorHAnsi" w:hAnsiTheme="majorHAnsi"/>
                <w:sz w:val="20"/>
                <w:szCs w:val="20"/>
              </w:rPr>
            </w:pPr>
          </w:p>
        </w:tc>
      </w:tr>
      <w:tr w:rsidR="00BF62D2" w14:paraId="13AEC5E9" w14:textId="77777777">
        <w:trPr>
          <w:trHeight w:val="300"/>
        </w:trPr>
        <w:tc>
          <w:tcPr>
            <w:tcW w:w="2340" w:type="dxa"/>
            <w:tcBorders>
              <w:top w:val="nil"/>
              <w:left w:val="nil"/>
              <w:bottom w:val="nil"/>
              <w:right w:val="nil"/>
            </w:tcBorders>
            <w:shd w:val="clear" w:color="auto" w:fill="auto"/>
            <w:noWrap/>
            <w:vAlign w:val="bottom"/>
            <w:hideMark/>
          </w:tcPr>
          <w:p w14:paraId="5F09626B" w14:textId="77777777" w:rsidR="00BF62D2" w:rsidRDefault="008A1A69">
            <w:pPr>
              <w:spacing w:before="20" w:after="20"/>
              <w:contextualSpacing/>
              <w:rPr>
                <w:rFonts w:asciiTheme="majorHAnsi" w:hAnsiTheme="majorHAnsi"/>
                <w:color w:val="000000"/>
                <w:sz w:val="20"/>
                <w:szCs w:val="20"/>
              </w:rPr>
            </w:pPr>
            <w:r>
              <w:rPr>
                <w:rFonts w:asciiTheme="majorHAnsi" w:hAnsiTheme="majorHAnsi"/>
                <w:color w:val="000000"/>
                <w:sz w:val="20"/>
                <w:szCs w:val="20"/>
              </w:rPr>
              <w:t>Adjusted R Square</w:t>
            </w:r>
          </w:p>
        </w:tc>
        <w:tc>
          <w:tcPr>
            <w:tcW w:w="1066" w:type="dxa"/>
            <w:tcBorders>
              <w:top w:val="nil"/>
              <w:left w:val="nil"/>
              <w:bottom w:val="nil"/>
              <w:right w:val="nil"/>
            </w:tcBorders>
            <w:shd w:val="clear" w:color="auto" w:fill="auto"/>
            <w:noWrap/>
            <w:vAlign w:val="bottom"/>
          </w:tcPr>
          <w:p w14:paraId="06119C55" w14:textId="77777777" w:rsidR="00BF62D2" w:rsidRDefault="008A1A69">
            <w:pPr>
              <w:spacing w:before="20" w:after="20"/>
              <w:contextualSpacing/>
              <w:jc w:val="right"/>
              <w:rPr>
                <w:rFonts w:asciiTheme="majorHAnsi" w:hAnsiTheme="majorHAnsi"/>
                <w:color w:val="000000"/>
                <w:sz w:val="20"/>
                <w:szCs w:val="20"/>
              </w:rPr>
            </w:pPr>
            <w:r>
              <w:rPr>
                <w:rFonts w:asciiTheme="majorHAnsi" w:hAnsiTheme="majorHAnsi"/>
                <w:color w:val="000000"/>
                <w:sz w:val="20"/>
                <w:szCs w:val="20"/>
              </w:rPr>
              <w:t>0.6571</w:t>
            </w:r>
          </w:p>
        </w:tc>
        <w:tc>
          <w:tcPr>
            <w:tcW w:w="1477" w:type="dxa"/>
            <w:tcBorders>
              <w:top w:val="nil"/>
              <w:left w:val="nil"/>
              <w:bottom w:val="nil"/>
              <w:right w:val="nil"/>
            </w:tcBorders>
            <w:shd w:val="clear" w:color="auto" w:fill="auto"/>
            <w:noWrap/>
            <w:vAlign w:val="bottom"/>
            <w:hideMark/>
          </w:tcPr>
          <w:p w14:paraId="6CA72D36" w14:textId="77777777" w:rsidR="00BF62D2" w:rsidRDefault="00BF62D2">
            <w:pPr>
              <w:spacing w:before="20" w:after="2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647E63A1" w14:textId="77777777" w:rsidR="00BF62D2" w:rsidRDefault="00BF62D2">
            <w:pPr>
              <w:spacing w:before="20" w:after="2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5FC110CC" w14:textId="77777777" w:rsidR="00BF62D2" w:rsidRDefault="00BF62D2">
            <w:pPr>
              <w:spacing w:before="20" w:after="2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0CAE3EE0" w14:textId="77777777" w:rsidR="00BF62D2" w:rsidRDefault="00BF62D2">
            <w:pPr>
              <w:spacing w:before="20" w:after="20"/>
              <w:contextualSpacing/>
              <w:rPr>
                <w:rFonts w:asciiTheme="majorHAnsi" w:hAnsiTheme="majorHAnsi"/>
                <w:sz w:val="20"/>
                <w:szCs w:val="20"/>
              </w:rPr>
            </w:pPr>
          </w:p>
        </w:tc>
      </w:tr>
      <w:tr w:rsidR="00BF62D2" w14:paraId="23467ECD" w14:textId="77777777">
        <w:trPr>
          <w:trHeight w:val="300"/>
        </w:trPr>
        <w:tc>
          <w:tcPr>
            <w:tcW w:w="2340" w:type="dxa"/>
            <w:tcBorders>
              <w:top w:val="nil"/>
              <w:left w:val="nil"/>
              <w:right w:val="nil"/>
            </w:tcBorders>
            <w:shd w:val="clear" w:color="auto" w:fill="auto"/>
            <w:noWrap/>
            <w:vAlign w:val="bottom"/>
            <w:hideMark/>
          </w:tcPr>
          <w:p w14:paraId="32EB2767" w14:textId="77777777" w:rsidR="00BF62D2" w:rsidRDefault="008A1A69">
            <w:pPr>
              <w:spacing w:before="20" w:after="20"/>
              <w:contextualSpacing/>
              <w:rPr>
                <w:rFonts w:asciiTheme="majorHAnsi" w:hAnsiTheme="majorHAnsi"/>
                <w:color w:val="000000"/>
                <w:sz w:val="20"/>
                <w:szCs w:val="20"/>
              </w:rPr>
            </w:pPr>
            <w:r>
              <w:rPr>
                <w:rFonts w:asciiTheme="majorHAnsi" w:hAnsiTheme="majorHAnsi"/>
                <w:color w:val="000000"/>
                <w:sz w:val="20"/>
                <w:szCs w:val="20"/>
              </w:rPr>
              <w:t>Standard Error</w:t>
            </w:r>
          </w:p>
        </w:tc>
        <w:tc>
          <w:tcPr>
            <w:tcW w:w="1066" w:type="dxa"/>
            <w:tcBorders>
              <w:top w:val="nil"/>
              <w:left w:val="nil"/>
              <w:right w:val="nil"/>
            </w:tcBorders>
            <w:shd w:val="clear" w:color="auto" w:fill="auto"/>
            <w:noWrap/>
            <w:vAlign w:val="bottom"/>
          </w:tcPr>
          <w:p w14:paraId="02537742" w14:textId="77777777" w:rsidR="00BF62D2" w:rsidRDefault="008A1A69">
            <w:pPr>
              <w:spacing w:before="20" w:after="20"/>
              <w:contextualSpacing/>
              <w:jc w:val="right"/>
              <w:rPr>
                <w:rFonts w:asciiTheme="majorHAnsi" w:hAnsiTheme="majorHAnsi"/>
                <w:color w:val="000000"/>
                <w:sz w:val="20"/>
                <w:szCs w:val="20"/>
              </w:rPr>
            </w:pPr>
            <w:r>
              <w:rPr>
                <w:rFonts w:asciiTheme="majorHAnsi" w:hAnsiTheme="majorHAnsi"/>
                <w:color w:val="000000"/>
                <w:sz w:val="20"/>
                <w:szCs w:val="20"/>
              </w:rPr>
              <w:t>85.5885</w:t>
            </w:r>
          </w:p>
        </w:tc>
        <w:tc>
          <w:tcPr>
            <w:tcW w:w="1477" w:type="dxa"/>
            <w:tcBorders>
              <w:top w:val="nil"/>
              <w:left w:val="nil"/>
              <w:bottom w:val="nil"/>
              <w:right w:val="nil"/>
            </w:tcBorders>
            <w:shd w:val="clear" w:color="auto" w:fill="auto"/>
            <w:noWrap/>
            <w:vAlign w:val="bottom"/>
            <w:hideMark/>
          </w:tcPr>
          <w:p w14:paraId="5712D479" w14:textId="77777777" w:rsidR="00BF62D2" w:rsidRDefault="00BF62D2">
            <w:pPr>
              <w:spacing w:before="20" w:after="2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086E1A54" w14:textId="77777777" w:rsidR="00BF62D2" w:rsidRDefault="00BF62D2">
            <w:pPr>
              <w:spacing w:before="20" w:after="2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02F4B002" w14:textId="77777777" w:rsidR="00BF62D2" w:rsidRDefault="00BF62D2">
            <w:pPr>
              <w:spacing w:before="20" w:after="2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0010E5A4" w14:textId="77777777" w:rsidR="00BF62D2" w:rsidRDefault="00BF62D2">
            <w:pPr>
              <w:spacing w:before="20" w:after="20"/>
              <w:contextualSpacing/>
              <w:rPr>
                <w:rFonts w:asciiTheme="majorHAnsi" w:hAnsiTheme="majorHAnsi"/>
                <w:sz w:val="20"/>
                <w:szCs w:val="20"/>
              </w:rPr>
            </w:pPr>
          </w:p>
        </w:tc>
      </w:tr>
      <w:tr w:rsidR="00BF62D2" w14:paraId="61D924F6" w14:textId="77777777">
        <w:trPr>
          <w:trHeight w:val="315"/>
        </w:trPr>
        <w:tc>
          <w:tcPr>
            <w:tcW w:w="2340" w:type="dxa"/>
            <w:tcBorders>
              <w:top w:val="nil"/>
              <w:left w:val="nil"/>
              <w:bottom w:val="single" w:sz="4" w:space="0" w:color="auto"/>
              <w:right w:val="nil"/>
            </w:tcBorders>
            <w:shd w:val="clear" w:color="auto" w:fill="auto"/>
            <w:noWrap/>
            <w:vAlign w:val="bottom"/>
            <w:hideMark/>
          </w:tcPr>
          <w:p w14:paraId="627B4E1D" w14:textId="77777777" w:rsidR="00BF62D2" w:rsidRDefault="008A1A69">
            <w:pPr>
              <w:spacing w:before="20" w:after="20"/>
              <w:contextualSpacing/>
              <w:rPr>
                <w:rFonts w:asciiTheme="majorHAnsi" w:hAnsiTheme="majorHAnsi"/>
                <w:color w:val="000000"/>
                <w:sz w:val="20"/>
                <w:szCs w:val="20"/>
              </w:rPr>
            </w:pPr>
            <w:r>
              <w:rPr>
                <w:rFonts w:asciiTheme="majorHAnsi" w:hAnsiTheme="majorHAnsi"/>
                <w:color w:val="000000"/>
                <w:sz w:val="20"/>
                <w:szCs w:val="20"/>
              </w:rPr>
              <w:t>Observations</w:t>
            </w:r>
          </w:p>
        </w:tc>
        <w:tc>
          <w:tcPr>
            <w:tcW w:w="1066" w:type="dxa"/>
            <w:tcBorders>
              <w:top w:val="nil"/>
              <w:left w:val="nil"/>
              <w:bottom w:val="single" w:sz="4" w:space="0" w:color="auto"/>
              <w:right w:val="nil"/>
            </w:tcBorders>
            <w:shd w:val="clear" w:color="auto" w:fill="auto"/>
            <w:noWrap/>
            <w:vAlign w:val="bottom"/>
          </w:tcPr>
          <w:p w14:paraId="2F70A0FD" w14:textId="77777777" w:rsidR="00BF62D2" w:rsidRDefault="008A1A69">
            <w:pPr>
              <w:spacing w:before="20" w:after="20"/>
              <w:contextualSpacing/>
              <w:jc w:val="right"/>
              <w:rPr>
                <w:rFonts w:asciiTheme="majorHAnsi" w:hAnsiTheme="majorHAnsi"/>
                <w:color w:val="000000"/>
                <w:sz w:val="20"/>
                <w:szCs w:val="20"/>
              </w:rPr>
            </w:pPr>
            <w:r>
              <w:rPr>
                <w:rFonts w:asciiTheme="majorHAnsi" w:hAnsiTheme="majorHAnsi"/>
                <w:color w:val="000000"/>
                <w:sz w:val="20"/>
                <w:szCs w:val="20"/>
              </w:rPr>
              <w:t>30</w:t>
            </w:r>
          </w:p>
        </w:tc>
        <w:tc>
          <w:tcPr>
            <w:tcW w:w="1477" w:type="dxa"/>
            <w:tcBorders>
              <w:top w:val="nil"/>
              <w:left w:val="nil"/>
              <w:bottom w:val="nil"/>
              <w:right w:val="nil"/>
            </w:tcBorders>
            <w:shd w:val="clear" w:color="auto" w:fill="auto"/>
            <w:noWrap/>
            <w:vAlign w:val="bottom"/>
            <w:hideMark/>
          </w:tcPr>
          <w:p w14:paraId="0EDCE207" w14:textId="77777777" w:rsidR="00BF62D2" w:rsidRDefault="00BF62D2">
            <w:pPr>
              <w:spacing w:before="20" w:after="2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4AD7F165" w14:textId="77777777" w:rsidR="00BF62D2" w:rsidRDefault="00BF62D2">
            <w:pPr>
              <w:spacing w:before="20" w:after="2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59549B23" w14:textId="77777777" w:rsidR="00BF62D2" w:rsidRDefault="00BF62D2">
            <w:pPr>
              <w:spacing w:before="20" w:after="2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1DD079B0" w14:textId="77777777" w:rsidR="00BF62D2" w:rsidRDefault="00BF62D2">
            <w:pPr>
              <w:spacing w:before="20" w:after="20"/>
              <w:contextualSpacing/>
              <w:rPr>
                <w:rFonts w:asciiTheme="majorHAnsi" w:hAnsiTheme="majorHAnsi"/>
                <w:sz w:val="20"/>
                <w:szCs w:val="20"/>
              </w:rPr>
            </w:pPr>
          </w:p>
        </w:tc>
      </w:tr>
    </w:tbl>
    <w:p w14:paraId="626BCAE8" w14:textId="77777777" w:rsidR="00BF62D2" w:rsidRDefault="00BF62D2">
      <w:pPr>
        <w:spacing w:after="0"/>
        <w:rPr>
          <w:rFonts w:asciiTheme="majorHAnsi" w:hAnsiTheme="majorHAnsi"/>
          <w:sz w:val="20"/>
          <w:szCs w:val="20"/>
        </w:rPr>
      </w:pPr>
    </w:p>
    <w:tbl>
      <w:tblPr>
        <w:tblW w:w="9900" w:type="dxa"/>
        <w:tblInd w:w="108" w:type="dxa"/>
        <w:tblLayout w:type="fixed"/>
        <w:tblLook w:val="04A0" w:firstRow="1" w:lastRow="0" w:firstColumn="1" w:lastColumn="0" w:noHBand="0" w:noVBand="1"/>
      </w:tblPr>
      <w:tblGrid>
        <w:gridCol w:w="1350"/>
        <w:gridCol w:w="1440"/>
        <w:gridCol w:w="1710"/>
        <w:gridCol w:w="1260"/>
        <w:gridCol w:w="1170"/>
        <w:gridCol w:w="1620"/>
        <w:gridCol w:w="1350"/>
      </w:tblGrid>
      <w:tr w:rsidR="00BF62D2" w14:paraId="7643B190" w14:textId="77777777">
        <w:trPr>
          <w:trHeight w:val="198"/>
        </w:trPr>
        <w:tc>
          <w:tcPr>
            <w:tcW w:w="1350" w:type="dxa"/>
            <w:tcBorders>
              <w:bottom w:val="single" w:sz="4" w:space="0" w:color="auto"/>
            </w:tcBorders>
            <w:shd w:val="clear" w:color="auto" w:fill="auto"/>
            <w:noWrap/>
          </w:tcPr>
          <w:p w14:paraId="5C540271" w14:textId="77777777" w:rsidR="00BF62D2" w:rsidRDefault="008A1A69">
            <w:pPr>
              <w:pStyle w:val="TB"/>
              <w:spacing w:before="20" w:after="20" w:line="240" w:lineRule="auto"/>
              <w:ind w:left="0" w:firstLine="0"/>
              <w:contextualSpacing/>
              <w:rPr>
                <w:rFonts w:asciiTheme="majorHAnsi" w:hAnsiTheme="majorHAnsi" w:cs="Open Sans"/>
                <w:szCs w:val="20"/>
              </w:rPr>
            </w:pPr>
            <w:r>
              <w:rPr>
                <w:rFonts w:asciiTheme="majorHAnsi" w:hAnsiTheme="majorHAnsi"/>
                <w:szCs w:val="20"/>
              </w:rPr>
              <w:t>ANOVA</w:t>
            </w:r>
          </w:p>
        </w:tc>
        <w:tc>
          <w:tcPr>
            <w:tcW w:w="1440" w:type="dxa"/>
            <w:tcBorders>
              <w:bottom w:val="single" w:sz="4" w:space="0" w:color="auto"/>
            </w:tcBorders>
            <w:shd w:val="clear" w:color="auto" w:fill="auto"/>
            <w:noWrap/>
          </w:tcPr>
          <w:p w14:paraId="1DEE92ED" w14:textId="77777777" w:rsidR="00BF62D2" w:rsidRDefault="00BF62D2">
            <w:pPr>
              <w:pStyle w:val="TB"/>
              <w:spacing w:before="20" w:after="20" w:line="240" w:lineRule="auto"/>
              <w:ind w:left="0" w:firstLine="0"/>
              <w:contextualSpacing/>
              <w:jc w:val="center"/>
              <w:rPr>
                <w:rFonts w:asciiTheme="majorHAnsi" w:hAnsiTheme="majorHAnsi" w:cs="Open Sans"/>
                <w:szCs w:val="20"/>
              </w:rPr>
            </w:pPr>
          </w:p>
        </w:tc>
        <w:tc>
          <w:tcPr>
            <w:tcW w:w="1710" w:type="dxa"/>
            <w:tcBorders>
              <w:bottom w:val="single" w:sz="4" w:space="0" w:color="auto"/>
            </w:tcBorders>
            <w:shd w:val="clear" w:color="auto" w:fill="auto"/>
            <w:noWrap/>
          </w:tcPr>
          <w:p w14:paraId="64875AD3" w14:textId="77777777" w:rsidR="00BF62D2" w:rsidRDefault="00BF62D2">
            <w:pPr>
              <w:pStyle w:val="TB"/>
              <w:spacing w:before="20" w:after="20" w:line="240" w:lineRule="auto"/>
              <w:ind w:left="0" w:firstLine="0"/>
              <w:contextualSpacing/>
              <w:jc w:val="center"/>
              <w:rPr>
                <w:rFonts w:asciiTheme="majorHAnsi" w:hAnsiTheme="majorHAnsi" w:cs="Open Sans"/>
                <w:szCs w:val="20"/>
              </w:rPr>
            </w:pPr>
          </w:p>
        </w:tc>
        <w:tc>
          <w:tcPr>
            <w:tcW w:w="1260" w:type="dxa"/>
            <w:tcBorders>
              <w:bottom w:val="single" w:sz="4" w:space="0" w:color="auto"/>
            </w:tcBorders>
            <w:shd w:val="clear" w:color="auto" w:fill="auto"/>
            <w:noWrap/>
          </w:tcPr>
          <w:p w14:paraId="37B42A7E" w14:textId="77777777" w:rsidR="00BF62D2" w:rsidRDefault="00BF62D2">
            <w:pPr>
              <w:pStyle w:val="TB"/>
              <w:spacing w:before="20" w:after="20" w:line="240" w:lineRule="auto"/>
              <w:ind w:left="0" w:firstLine="0"/>
              <w:contextualSpacing/>
              <w:jc w:val="center"/>
              <w:rPr>
                <w:rFonts w:asciiTheme="majorHAnsi" w:hAnsiTheme="majorHAnsi" w:cs="Open Sans"/>
                <w:szCs w:val="20"/>
              </w:rPr>
            </w:pPr>
          </w:p>
        </w:tc>
        <w:tc>
          <w:tcPr>
            <w:tcW w:w="1170" w:type="dxa"/>
            <w:tcBorders>
              <w:bottom w:val="single" w:sz="4" w:space="0" w:color="auto"/>
            </w:tcBorders>
            <w:shd w:val="clear" w:color="auto" w:fill="auto"/>
            <w:noWrap/>
          </w:tcPr>
          <w:p w14:paraId="15CEF573" w14:textId="77777777" w:rsidR="00BF62D2" w:rsidRDefault="00BF62D2">
            <w:pPr>
              <w:pStyle w:val="TB"/>
              <w:spacing w:before="20" w:after="20" w:line="240" w:lineRule="auto"/>
              <w:ind w:left="0" w:firstLine="0"/>
              <w:contextualSpacing/>
              <w:jc w:val="center"/>
              <w:rPr>
                <w:rFonts w:asciiTheme="majorHAnsi" w:hAnsiTheme="majorHAnsi" w:cs="Open Sans"/>
                <w:i/>
                <w:szCs w:val="20"/>
              </w:rPr>
            </w:pPr>
          </w:p>
        </w:tc>
        <w:tc>
          <w:tcPr>
            <w:tcW w:w="1620" w:type="dxa"/>
            <w:tcBorders>
              <w:bottom w:val="single" w:sz="4" w:space="0" w:color="auto"/>
            </w:tcBorders>
            <w:shd w:val="clear" w:color="auto" w:fill="auto"/>
          </w:tcPr>
          <w:p w14:paraId="3FAAEFCE" w14:textId="77777777" w:rsidR="00BF62D2" w:rsidRDefault="00BF62D2">
            <w:pPr>
              <w:pStyle w:val="TB"/>
              <w:spacing w:before="20" w:after="20" w:line="240" w:lineRule="auto"/>
              <w:ind w:left="0" w:firstLine="0"/>
              <w:contextualSpacing/>
              <w:jc w:val="center"/>
              <w:rPr>
                <w:rFonts w:asciiTheme="majorHAnsi" w:hAnsiTheme="majorHAnsi" w:cs="Open Sans"/>
                <w:szCs w:val="20"/>
              </w:rPr>
            </w:pPr>
          </w:p>
        </w:tc>
        <w:tc>
          <w:tcPr>
            <w:tcW w:w="1350" w:type="dxa"/>
          </w:tcPr>
          <w:p w14:paraId="1BBE8010" w14:textId="77777777" w:rsidR="00BF62D2" w:rsidRDefault="00BF62D2">
            <w:pPr>
              <w:pStyle w:val="TB"/>
              <w:spacing w:before="20" w:after="20" w:line="240" w:lineRule="auto"/>
              <w:ind w:left="0" w:firstLine="0"/>
              <w:contextualSpacing/>
              <w:jc w:val="center"/>
              <w:rPr>
                <w:rFonts w:asciiTheme="majorHAnsi" w:hAnsiTheme="majorHAnsi" w:cs="Open Sans"/>
                <w:szCs w:val="20"/>
              </w:rPr>
            </w:pPr>
          </w:p>
        </w:tc>
      </w:tr>
      <w:tr w:rsidR="00BF62D2" w14:paraId="74E8F1C8" w14:textId="77777777">
        <w:trPr>
          <w:trHeight w:val="197"/>
        </w:trPr>
        <w:tc>
          <w:tcPr>
            <w:tcW w:w="1350" w:type="dxa"/>
            <w:tcBorders>
              <w:top w:val="single" w:sz="4" w:space="0" w:color="auto"/>
              <w:bottom w:val="single" w:sz="4" w:space="0" w:color="auto"/>
            </w:tcBorders>
            <w:shd w:val="clear" w:color="auto" w:fill="auto"/>
            <w:noWrap/>
            <w:hideMark/>
          </w:tcPr>
          <w:p w14:paraId="1DFFD3A8" w14:textId="77777777" w:rsidR="00BF62D2" w:rsidRDefault="00BF62D2">
            <w:pPr>
              <w:pStyle w:val="TB"/>
              <w:spacing w:before="20" w:after="20" w:line="240" w:lineRule="auto"/>
              <w:ind w:left="0" w:firstLine="0"/>
              <w:contextualSpacing/>
              <w:rPr>
                <w:rFonts w:asciiTheme="majorHAnsi" w:hAnsiTheme="majorHAnsi" w:cs="Open Sans"/>
                <w:i/>
                <w:szCs w:val="20"/>
              </w:rPr>
            </w:pPr>
          </w:p>
        </w:tc>
        <w:tc>
          <w:tcPr>
            <w:tcW w:w="1440" w:type="dxa"/>
            <w:tcBorders>
              <w:top w:val="single" w:sz="4" w:space="0" w:color="auto"/>
              <w:bottom w:val="single" w:sz="4" w:space="0" w:color="auto"/>
            </w:tcBorders>
            <w:shd w:val="clear" w:color="auto" w:fill="auto"/>
            <w:noWrap/>
            <w:hideMark/>
          </w:tcPr>
          <w:p w14:paraId="7A678EB2"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df</w:t>
            </w:r>
          </w:p>
        </w:tc>
        <w:tc>
          <w:tcPr>
            <w:tcW w:w="1710" w:type="dxa"/>
            <w:tcBorders>
              <w:top w:val="single" w:sz="4" w:space="0" w:color="auto"/>
              <w:bottom w:val="single" w:sz="4" w:space="0" w:color="auto"/>
            </w:tcBorders>
            <w:shd w:val="clear" w:color="auto" w:fill="auto"/>
            <w:noWrap/>
            <w:hideMark/>
          </w:tcPr>
          <w:p w14:paraId="71DA4B7B"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SS</w:t>
            </w:r>
          </w:p>
        </w:tc>
        <w:tc>
          <w:tcPr>
            <w:tcW w:w="1260" w:type="dxa"/>
            <w:tcBorders>
              <w:top w:val="single" w:sz="4" w:space="0" w:color="auto"/>
              <w:bottom w:val="single" w:sz="4" w:space="0" w:color="auto"/>
            </w:tcBorders>
            <w:shd w:val="clear" w:color="auto" w:fill="auto"/>
            <w:noWrap/>
            <w:hideMark/>
          </w:tcPr>
          <w:p w14:paraId="5E8EA199"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MS</w:t>
            </w:r>
          </w:p>
        </w:tc>
        <w:tc>
          <w:tcPr>
            <w:tcW w:w="1170" w:type="dxa"/>
            <w:tcBorders>
              <w:top w:val="single" w:sz="4" w:space="0" w:color="auto"/>
              <w:bottom w:val="single" w:sz="4" w:space="0" w:color="auto"/>
            </w:tcBorders>
            <w:shd w:val="clear" w:color="auto" w:fill="auto"/>
            <w:noWrap/>
            <w:hideMark/>
          </w:tcPr>
          <w:p w14:paraId="20DA446C"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F</w:t>
            </w:r>
          </w:p>
        </w:tc>
        <w:tc>
          <w:tcPr>
            <w:tcW w:w="1620" w:type="dxa"/>
            <w:tcBorders>
              <w:top w:val="single" w:sz="4" w:space="0" w:color="auto"/>
              <w:bottom w:val="single" w:sz="4" w:space="0" w:color="auto"/>
            </w:tcBorders>
            <w:shd w:val="clear" w:color="auto" w:fill="auto"/>
            <w:hideMark/>
          </w:tcPr>
          <w:p w14:paraId="707FB4E7"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Significance F</w:t>
            </w:r>
          </w:p>
        </w:tc>
        <w:tc>
          <w:tcPr>
            <w:tcW w:w="1350" w:type="dxa"/>
          </w:tcPr>
          <w:p w14:paraId="6E4C01AB" w14:textId="77777777" w:rsidR="00BF62D2" w:rsidRDefault="00BF62D2">
            <w:pPr>
              <w:pStyle w:val="TB"/>
              <w:spacing w:before="20" w:after="20" w:line="240" w:lineRule="auto"/>
              <w:ind w:left="0" w:firstLine="0"/>
              <w:contextualSpacing/>
              <w:jc w:val="center"/>
              <w:rPr>
                <w:rFonts w:asciiTheme="majorHAnsi" w:hAnsiTheme="majorHAnsi" w:cs="Open Sans"/>
                <w:i/>
                <w:szCs w:val="20"/>
              </w:rPr>
            </w:pPr>
          </w:p>
        </w:tc>
      </w:tr>
      <w:tr w:rsidR="00BF62D2" w14:paraId="47702DB5" w14:textId="77777777">
        <w:trPr>
          <w:trHeight w:val="206"/>
        </w:trPr>
        <w:tc>
          <w:tcPr>
            <w:tcW w:w="1350" w:type="dxa"/>
            <w:tcBorders>
              <w:top w:val="single" w:sz="4" w:space="0" w:color="auto"/>
            </w:tcBorders>
            <w:shd w:val="clear" w:color="auto" w:fill="auto"/>
            <w:noWrap/>
            <w:hideMark/>
          </w:tcPr>
          <w:p w14:paraId="27907ED1" w14:textId="77777777" w:rsidR="00BF62D2" w:rsidRDefault="008A1A69">
            <w:pPr>
              <w:pStyle w:val="TB"/>
              <w:spacing w:before="20" w:after="20" w:line="240" w:lineRule="auto"/>
              <w:ind w:left="0" w:firstLine="0"/>
              <w:contextualSpacing/>
              <w:rPr>
                <w:rFonts w:asciiTheme="majorHAnsi" w:hAnsiTheme="majorHAnsi" w:cs="Open Sans"/>
                <w:szCs w:val="20"/>
              </w:rPr>
            </w:pPr>
            <w:r>
              <w:rPr>
                <w:rFonts w:asciiTheme="majorHAnsi" w:hAnsiTheme="majorHAnsi" w:cs="Open Sans"/>
                <w:szCs w:val="20"/>
              </w:rPr>
              <w:t>Regression</w:t>
            </w:r>
          </w:p>
        </w:tc>
        <w:tc>
          <w:tcPr>
            <w:tcW w:w="1440" w:type="dxa"/>
            <w:tcBorders>
              <w:top w:val="single" w:sz="4" w:space="0" w:color="auto"/>
            </w:tcBorders>
            <w:shd w:val="clear" w:color="auto" w:fill="auto"/>
            <w:noWrap/>
          </w:tcPr>
          <w:p w14:paraId="6D5DE6D3" w14:textId="77777777" w:rsidR="00BF62D2" w:rsidRDefault="008A1A69">
            <w:pPr>
              <w:pStyle w:val="TB"/>
              <w:spacing w:before="20" w:after="20" w:line="240" w:lineRule="auto"/>
              <w:ind w:left="0" w:right="576" w:firstLine="0"/>
              <w:contextualSpacing/>
              <w:jc w:val="right"/>
              <w:rPr>
                <w:rFonts w:asciiTheme="majorHAnsi" w:hAnsiTheme="majorHAnsi" w:cs="Open Sans"/>
                <w:szCs w:val="20"/>
              </w:rPr>
            </w:pPr>
            <w:r>
              <w:rPr>
                <w:rFonts w:asciiTheme="majorHAnsi" w:hAnsiTheme="majorHAnsi" w:cs="Open Sans"/>
                <w:szCs w:val="20"/>
              </w:rPr>
              <w:t>1</w:t>
            </w:r>
          </w:p>
        </w:tc>
        <w:tc>
          <w:tcPr>
            <w:tcW w:w="1710" w:type="dxa"/>
            <w:tcBorders>
              <w:top w:val="single" w:sz="4" w:space="0" w:color="auto"/>
            </w:tcBorders>
            <w:shd w:val="clear" w:color="auto" w:fill="auto"/>
            <w:noWrap/>
          </w:tcPr>
          <w:p w14:paraId="466D10C2" w14:textId="6E9272F1" w:rsidR="00BF62D2" w:rsidRDefault="005E114D">
            <w:pPr>
              <w:pStyle w:val="TB"/>
              <w:spacing w:before="20" w:after="20" w:line="240" w:lineRule="auto"/>
              <w:ind w:left="0" w:right="259" w:firstLine="0"/>
              <w:contextualSpacing/>
              <w:jc w:val="right"/>
              <w:rPr>
                <w:rFonts w:asciiTheme="majorHAnsi" w:hAnsiTheme="majorHAnsi" w:cs="Open Sans"/>
                <w:szCs w:val="20"/>
              </w:rPr>
            </w:pPr>
            <w:r>
              <w:rPr>
                <w:rFonts w:asciiTheme="majorHAnsi" w:hAnsiTheme="majorHAnsi" w:cs="Open Sans"/>
                <w:szCs w:val="20"/>
              </w:rPr>
              <w:t>414</w:t>
            </w:r>
            <w:r w:rsidR="008A1A69">
              <w:rPr>
                <w:rFonts w:asciiTheme="majorHAnsi" w:hAnsiTheme="majorHAnsi" w:cs="Open Sans"/>
                <w:szCs w:val="20"/>
              </w:rPr>
              <w:t>397.88</w:t>
            </w:r>
          </w:p>
        </w:tc>
        <w:tc>
          <w:tcPr>
            <w:tcW w:w="1260" w:type="dxa"/>
            <w:tcBorders>
              <w:top w:val="single" w:sz="4" w:space="0" w:color="auto"/>
            </w:tcBorders>
            <w:shd w:val="clear" w:color="auto" w:fill="auto"/>
            <w:noWrap/>
          </w:tcPr>
          <w:p w14:paraId="6128AFBA" w14:textId="2C47B29A" w:rsidR="00BF62D2" w:rsidRDefault="005E114D">
            <w:pPr>
              <w:pStyle w:val="TB"/>
              <w:spacing w:before="20" w:after="20" w:line="240" w:lineRule="auto"/>
              <w:ind w:left="0" w:firstLine="0"/>
              <w:contextualSpacing/>
              <w:jc w:val="right"/>
              <w:rPr>
                <w:rFonts w:asciiTheme="majorHAnsi" w:hAnsiTheme="majorHAnsi" w:cs="Open Sans"/>
                <w:szCs w:val="20"/>
              </w:rPr>
            </w:pPr>
            <w:r>
              <w:rPr>
                <w:rFonts w:asciiTheme="majorHAnsi" w:hAnsiTheme="majorHAnsi" w:cs="Open Sans"/>
                <w:szCs w:val="20"/>
              </w:rPr>
              <w:t>414</w:t>
            </w:r>
            <w:r w:rsidR="008A1A69">
              <w:rPr>
                <w:rFonts w:asciiTheme="majorHAnsi" w:hAnsiTheme="majorHAnsi" w:cs="Open Sans"/>
                <w:szCs w:val="20"/>
              </w:rPr>
              <w:t>397.88</w:t>
            </w:r>
          </w:p>
        </w:tc>
        <w:tc>
          <w:tcPr>
            <w:tcW w:w="1170" w:type="dxa"/>
            <w:tcBorders>
              <w:top w:val="single" w:sz="4" w:space="0" w:color="auto"/>
            </w:tcBorders>
            <w:shd w:val="clear" w:color="auto" w:fill="auto"/>
            <w:noWrap/>
          </w:tcPr>
          <w:p w14:paraId="70EA56D2" w14:textId="77777777" w:rsidR="00BF62D2" w:rsidRDefault="008A1A69">
            <w:pPr>
              <w:pStyle w:val="TB"/>
              <w:spacing w:before="20" w:after="20" w:line="240" w:lineRule="auto"/>
              <w:ind w:left="0" w:firstLine="0"/>
              <w:contextualSpacing/>
              <w:jc w:val="center"/>
              <w:rPr>
                <w:rFonts w:asciiTheme="majorHAnsi" w:hAnsiTheme="majorHAnsi" w:cs="Open Sans"/>
                <w:szCs w:val="20"/>
              </w:rPr>
            </w:pPr>
            <w:r>
              <w:rPr>
                <w:rFonts w:asciiTheme="majorHAnsi" w:hAnsiTheme="majorHAnsi" w:cs="Open Sans"/>
                <w:szCs w:val="20"/>
              </w:rPr>
              <w:t>56.57</w:t>
            </w:r>
          </w:p>
        </w:tc>
        <w:tc>
          <w:tcPr>
            <w:tcW w:w="1620" w:type="dxa"/>
            <w:tcBorders>
              <w:top w:val="single" w:sz="4" w:space="0" w:color="auto"/>
            </w:tcBorders>
            <w:shd w:val="clear" w:color="auto" w:fill="auto"/>
            <w:noWrap/>
          </w:tcPr>
          <w:p w14:paraId="6911B7D7" w14:textId="77777777" w:rsidR="00BF62D2" w:rsidRDefault="008A1A69">
            <w:pPr>
              <w:pStyle w:val="TB"/>
              <w:spacing w:before="20" w:after="20" w:line="240" w:lineRule="auto"/>
              <w:ind w:left="0" w:firstLine="0"/>
              <w:contextualSpacing/>
              <w:jc w:val="right"/>
              <w:rPr>
                <w:rFonts w:asciiTheme="majorHAnsi" w:hAnsiTheme="majorHAnsi" w:cs="Open Sans"/>
                <w:szCs w:val="20"/>
              </w:rPr>
            </w:pPr>
            <w:r>
              <w:rPr>
                <w:rFonts w:asciiTheme="majorHAnsi" w:hAnsiTheme="majorHAnsi" w:cs="Open Sans"/>
                <w:szCs w:val="20"/>
              </w:rPr>
              <w:t>0.00</w:t>
            </w:r>
          </w:p>
        </w:tc>
        <w:tc>
          <w:tcPr>
            <w:tcW w:w="1350" w:type="dxa"/>
          </w:tcPr>
          <w:p w14:paraId="67C68F31" w14:textId="77777777" w:rsidR="00BF62D2" w:rsidRDefault="00BF62D2">
            <w:pPr>
              <w:pStyle w:val="TB"/>
              <w:spacing w:before="20" w:after="20" w:line="240" w:lineRule="auto"/>
              <w:ind w:left="0" w:firstLine="0"/>
              <w:contextualSpacing/>
              <w:jc w:val="center"/>
              <w:rPr>
                <w:rFonts w:asciiTheme="majorHAnsi" w:hAnsiTheme="majorHAnsi" w:cs="Open Sans"/>
                <w:szCs w:val="20"/>
              </w:rPr>
            </w:pPr>
          </w:p>
        </w:tc>
      </w:tr>
      <w:tr w:rsidR="00BF62D2" w14:paraId="05AF36FF" w14:textId="77777777">
        <w:trPr>
          <w:trHeight w:val="216"/>
        </w:trPr>
        <w:tc>
          <w:tcPr>
            <w:tcW w:w="1350" w:type="dxa"/>
            <w:shd w:val="clear" w:color="auto" w:fill="auto"/>
            <w:noWrap/>
            <w:hideMark/>
          </w:tcPr>
          <w:p w14:paraId="3596499A" w14:textId="77777777" w:rsidR="00BF62D2" w:rsidRDefault="008A1A69">
            <w:pPr>
              <w:pStyle w:val="TB"/>
              <w:spacing w:before="20" w:after="20" w:line="240" w:lineRule="auto"/>
              <w:ind w:left="0" w:firstLine="0"/>
              <w:contextualSpacing/>
              <w:rPr>
                <w:rFonts w:asciiTheme="majorHAnsi" w:hAnsiTheme="majorHAnsi" w:cs="Open Sans"/>
                <w:szCs w:val="20"/>
              </w:rPr>
            </w:pPr>
            <w:r>
              <w:rPr>
                <w:rFonts w:asciiTheme="majorHAnsi" w:hAnsiTheme="majorHAnsi" w:cs="Open Sans"/>
                <w:szCs w:val="20"/>
              </w:rPr>
              <w:t>Residual</w:t>
            </w:r>
          </w:p>
        </w:tc>
        <w:tc>
          <w:tcPr>
            <w:tcW w:w="1440" w:type="dxa"/>
            <w:shd w:val="clear" w:color="auto" w:fill="auto"/>
            <w:noWrap/>
          </w:tcPr>
          <w:p w14:paraId="61927268" w14:textId="77777777" w:rsidR="00BF62D2" w:rsidRDefault="008A1A69">
            <w:pPr>
              <w:pStyle w:val="TB"/>
              <w:spacing w:before="20" w:after="20" w:line="240" w:lineRule="auto"/>
              <w:ind w:left="0" w:right="576" w:firstLine="0"/>
              <w:contextualSpacing/>
              <w:jc w:val="right"/>
              <w:rPr>
                <w:rFonts w:asciiTheme="majorHAnsi" w:hAnsiTheme="majorHAnsi" w:cs="Open Sans"/>
                <w:szCs w:val="20"/>
              </w:rPr>
            </w:pPr>
            <w:r>
              <w:rPr>
                <w:rFonts w:asciiTheme="majorHAnsi" w:hAnsiTheme="majorHAnsi" w:cs="Open Sans"/>
                <w:szCs w:val="20"/>
              </w:rPr>
              <w:t>28</w:t>
            </w:r>
          </w:p>
        </w:tc>
        <w:tc>
          <w:tcPr>
            <w:tcW w:w="1710" w:type="dxa"/>
            <w:shd w:val="clear" w:color="auto" w:fill="auto"/>
            <w:noWrap/>
          </w:tcPr>
          <w:p w14:paraId="4A3BFB56" w14:textId="42F64E8D" w:rsidR="00BF62D2" w:rsidRDefault="005E114D">
            <w:pPr>
              <w:pStyle w:val="TB"/>
              <w:spacing w:before="20" w:after="20" w:line="240" w:lineRule="auto"/>
              <w:ind w:left="0" w:right="259" w:firstLine="0"/>
              <w:contextualSpacing/>
              <w:jc w:val="right"/>
              <w:rPr>
                <w:rFonts w:asciiTheme="majorHAnsi" w:hAnsiTheme="majorHAnsi" w:cs="Open Sans"/>
                <w:szCs w:val="20"/>
              </w:rPr>
            </w:pPr>
            <w:r>
              <w:rPr>
                <w:rFonts w:asciiTheme="majorHAnsi" w:hAnsiTheme="majorHAnsi" w:cs="Open Sans"/>
                <w:szCs w:val="20"/>
              </w:rPr>
              <w:t>205</w:t>
            </w:r>
            <w:r w:rsidR="008A1A69">
              <w:rPr>
                <w:rFonts w:asciiTheme="majorHAnsi" w:hAnsiTheme="majorHAnsi" w:cs="Open Sans"/>
                <w:szCs w:val="20"/>
              </w:rPr>
              <w:t>110.82</w:t>
            </w:r>
          </w:p>
        </w:tc>
        <w:tc>
          <w:tcPr>
            <w:tcW w:w="1260" w:type="dxa"/>
            <w:shd w:val="clear" w:color="auto" w:fill="auto"/>
            <w:noWrap/>
          </w:tcPr>
          <w:p w14:paraId="7A26003C" w14:textId="4A352D0F" w:rsidR="00BF62D2" w:rsidRDefault="005E114D">
            <w:pPr>
              <w:pStyle w:val="TB"/>
              <w:spacing w:before="20" w:after="20" w:line="240" w:lineRule="auto"/>
              <w:ind w:left="0" w:firstLine="0"/>
              <w:contextualSpacing/>
              <w:jc w:val="right"/>
              <w:rPr>
                <w:rFonts w:asciiTheme="majorHAnsi" w:hAnsiTheme="majorHAnsi" w:cs="Open Sans"/>
                <w:szCs w:val="20"/>
              </w:rPr>
            </w:pPr>
            <w:r>
              <w:rPr>
                <w:rFonts w:asciiTheme="majorHAnsi" w:hAnsiTheme="majorHAnsi" w:cs="Open Sans"/>
                <w:szCs w:val="20"/>
              </w:rPr>
              <w:t>7</w:t>
            </w:r>
            <w:r w:rsidR="008A1A69">
              <w:rPr>
                <w:rFonts w:asciiTheme="majorHAnsi" w:hAnsiTheme="majorHAnsi" w:cs="Open Sans"/>
                <w:szCs w:val="20"/>
              </w:rPr>
              <w:t>325.39</w:t>
            </w:r>
          </w:p>
        </w:tc>
        <w:tc>
          <w:tcPr>
            <w:tcW w:w="1170" w:type="dxa"/>
            <w:shd w:val="clear" w:color="auto" w:fill="auto"/>
            <w:noWrap/>
          </w:tcPr>
          <w:p w14:paraId="1EE3F084" w14:textId="77777777" w:rsidR="00BF62D2" w:rsidRDefault="00BF62D2">
            <w:pPr>
              <w:pStyle w:val="TB"/>
              <w:spacing w:before="20" w:after="20" w:line="240" w:lineRule="auto"/>
              <w:ind w:left="0" w:firstLine="0"/>
              <w:contextualSpacing/>
              <w:jc w:val="right"/>
              <w:rPr>
                <w:rFonts w:asciiTheme="majorHAnsi" w:hAnsiTheme="majorHAnsi" w:cs="Open Sans"/>
                <w:szCs w:val="20"/>
              </w:rPr>
            </w:pPr>
          </w:p>
        </w:tc>
        <w:tc>
          <w:tcPr>
            <w:tcW w:w="1620" w:type="dxa"/>
            <w:shd w:val="clear" w:color="auto" w:fill="auto"/>
            <w:noWrap/>
          </w:tcPr>
          <w:p w14:paraId="298EAF07" w14:textId="77777777" w:rsidR="00BF62D2" w:rsidRDefault="00BF62D2">
            <w:pPr>
              <w:pStyle w:val="TB"/>
              <w:spacing w:before="20" w:after="20" w:line="240" w:lineRule="auto"/>
              <w:ind w:left="0" w:firstLine="0"/>
              <w:contextualSpacing/>
              <w:jc w:val="right"/>
              <w:rPr>
                <w:rFonts w:asciiTheme="majorHAnsi" w:hAnsiTheme="majorHAnsi" w:cs="Open Sans"/>
                <w:szCs w:val="20"/>
              </w:rPr>
            </w:pPr>
          </w:p>
        </w:tc>
        <w:tc>
          <w:tcPr>
            <w:tcW w:w="1350" w:type="dxa"/>
          </w:tcPr>
          <w:p w14:paraId="61DD666C" w14:textId="77777777" w:rsidR="00BF62D2" w:rsidRDefault="00BF62D2">
            <w:pPr>
              <w:pStyle w:val="TB"/>
              <w:spacing w:before="20" w:after="20" w:line="240" w:lineRule="auto"/>
              <w:ind w:left="0" w:firstLine="0"/>
              <w:contextualSpacing/>
              <w:jc w:val="center"/>
              <w:rPr>
                <w:rFonts w:asciiTheme="majorHAnsi" w:hAnsiTheme="majorHAnsi" w:cs="Open Sans"/>
                <w:szCs w:val="20"/>
              </w:rPr>
            </w:pPr>
          </w:p>
        </w:tc>
      </w:tr>
      <w:tr w:rsidR="00BF62D2" w14:paraId="19D1B567" w14:textId="77777777">
        <w:trPr>
          <w:trHeight w:val="243"/>
        </w:trPr>
        <w:tc>
          <w:tcPr>
            <w:tcW w:w="1350" w:type="dxa"/>
            <w:tcBorders>
              <w:bottom w:val="single" w:sz="4" w:space="0" w:color="auto"/>
            </w:tcBorders>
            <w:shd w:val="clear" w:color="auto" w:fill="auto"/>
            <w:noWrap/>
            <w:hideMark/>
          </w:tcPr>
          <w:p w14:paraId="2DDD8E7C" w14:textId="77777777" w:rsidR="00BF62D2" w:rsidRDefault="008A1A69">
            <w:pPr>
              <w:pStyle w:val="TB"/>
              <w:spacing w:before="20" w:after="20" w:line="240" w:lineRule="auto"/>
              <w:ind w:left="0" w:firstLine="0"/>
              <w:contextualSpacing/>
              <w:rPr>
                <w:rFonts w:asciiTheme="majorHAnsi" w:hAnsiTheme="majorHAnsi" w:cs="Open Sans"/>
                <w:szCs w:val="20"/>
              </w:rPr>
            </w:pPr>
            <w:r>
              <w:rPr>
                <w:rFonts w:asciiTheme="majorHAnsi" w:hAnsiTheme="majorHAnsi" w:cs="Open Sans"/>
                <w:szCs w:val="20"/>
              </w:rPr>
              <w:t>Total</w:t>
            </w:r>
          </w:p>
        </w:tc>
        <w:tc>
          <w:tcPr>
            <w:tcW w:w="1440" w:type="dxa"/>
            <w:tcBorders>
              <w:bottom w:val="single" w:sz="4" w:space="0" w:color="auto"/>
            </w:tcBorders>
            <w:shd w:val="clear" w:color="auto" w:fill="auto"/>
            <w:noWrap/>
          </w:tcPr>
          <w:p w14:paraId="27AFE737" w14:textId="77777777" w:rsidR="00BF62D2" w:rsidRDefault="008A1A69">
            <w:pPr>
              <w:pStyle w:val="TB"/>
              <w:spacing w:before="20" w:after="20" w:line="240" w:lineRule="auto"/>
              <w:ind w:left="0" w:right="576" w:firstLine="0"/>
              <w:contextualSpacing/>
              <w:jc w:val="right"/>
              <w:rPr>
                <w:rFonts w:asciiTheme="majorHAnsi" w:hAnsiTheme="majorHAnsi" w:cs="Open Sans"/>
                <w:szCs w:val="20"/>
              </w:rPr>
            </w:pPr>
            <w:r>
              <w:rPr>
                <w:rFonts w:asciiTheme="majorHAnsi" w:hAnsiTheme="majorHAnsi" w:cs="Open Sans"/>
                <w:szCs w:val="20"/>
              </w:rPr>
              <w:t>29</w:t>
            </w:r>
          </w:p>
        </w:tc>
        <w:tc>
          <w:tcPr>
            <w:tcW w:w="1710" w:type="dxa"/>
            <w:tcBorders>
              <w:bottom w:val="single" w:sz="4" w:space="0" w:color="auto"/>
            </w:tcBorders>
            <w:shd w:val="clear" w:color="auto" w:fill="auto"/>
            <w:noWrap/>
          </w:tcPr>
          <w:p w14:paraId="2245FD5A" w14:textId="1E0A6258" w:rsidR="00BF62D2" w:rsidRDefault="005E114D">
            <w:pPr>
              <w:pStyle w:val="TB"/>
              <w:spacing w:before="20" w:after="20" w:line="240" w:lineRule="auto"/>
              <w:ind w:left="0" w:right="259" w:firstLine="0"/>
              <w:contextualSpacing/>
              <w:jc w:val="right"/>
              <w:rPr>
                <w:rFonts w:asciiTheme="majorHAnsi" w:hAnsiTheme="majorHAnsi" w:cs="Open Sans"/>
                <w:szCs w:val="20"/>
              </w:rPr>
            </w:pPr>
            <w:r>
              <w:rPr>
                <w:rFonts w:asciiTheme="majorHAnsi" w:hAnsiTheme="majorHAnsi" w:cs="Open Sans"/>
                <w:szCs w:val="20"/>
              </w:rPr>
              <w:t>619</w:t>
            </w:r>
            <w:r w:rsidR="008A1A69">
              <w:rPr>
                <w:rFonts w:asciiTheme="majorHAnsi" w:hAnsiTheme="majorHAnsi" w:cs="Open Sans"/>
                <w:szCs w:val="20"/>
              </w:rPr>
              <w:t>508.70</w:t>
            </w:r>
          </w:p>
        </w:tc>
        <w:tc>
          <w:tcPr>
            <w:tcW w:w="1260" w:type="dxa"/>
            <w:tcBorders>
              <w:bottom w:val="single" w:sz="4" w:space="0" w:color="auto"/>
            </w:tcBorders>
            <w:shd w:val="clear" w:color="auto" w:fill="auto"/>
            <w:noWrap/>
          </w:tcPr>
          <w:p w14:paraId="72152D66" w14:textId="77777777" w:rsidR="00BF62D2" w:rsidRDefault="00BF62D2">
            <w:pPr>
              <w:pStyle w:val="TB"/>
              <w:spacing w:before="20" w:after="20" w:line="240" w:lineRule="auto"/>
              <w:ind w:left="0" w:firstLine="0"/>
              <w:contextualSpacing/>
              <w:jc w:val="right"/>
              <w:rPr>
                <w:rFonts w:asciiTheme="majorHAnsi" w:hAnsiTheme="majorHAnsi" w:cs="Open Sans"/>
                <w:szCs w:val="20"/>
              </w:rPr>
            </w:pPr>
          </w:p>
        </w:tc>
        <w:tc>
          <w:tcPr>
            <w:tcW w:w="1170" w:type="dxa"/>
            <w:tcBorders>
              <w:bottom w:val="single" w:sz="4" w:space="0" w:color="auto"/>
            </w:tcBorders>
            <w:shd w:val="clear" w:color="auto" w:fill="auto"/>
            <w:noWrap/>
          </w:tcPr>
          <w:p w14:paraId="317B9BBD" w14:textId="77777777" w:rsidR="00BF62D2" w:rsidRDefault="00BF62D2">
            <w:pPr>
              <w:pStyle w:val="TB"/>
              <w:spacing w:before="20" w:after="20" w:line="240" w:lineRule="auto"/>
              <w:ind w:left="0" w:firstLine="0"/>
              <w:contextualSpacing/>
              <w:jc w:val="right"/>
              <w:rPr>
                <w:rFonts w:asciiTheme="majorHAnsi" w:hAnsiTheme="majorHAnsi" w:cs="Open Sans"/>
                <w:szCs w:val="20"/>
              </w:rPr>
            </w:pPr>
          </w:p>
        </w:tc>
        <w:tc>
          <w:tcPr>
            <w:tcW w:w="1620" w:type="dxa"/>
            <w:tcBorders>
              <w:bottom w:val="single" w:sz="4" w:space="0" w:color="auto"/>
            </w:tcBorders>
            <w:shd w:val="clear" w:color="auto" w:fill="auto"/>
            <w:noWrap/>
          </w:tcPr>
          <w:p w14:paraId="6E127AE6" w14:textId="77777777" w:rsidR="00BF62D2" w:rsidRDefault="00BF62D2">
            <w:pPr>
              <w:pStyle w:val="TB"/>
              <w:spacing w:before="20" w:after="20" w:line="240" w:lineRule="auto"/>
              <w:ind w:left="0" w:firstLine="0"/>
              <w:contextualSpacing/>
              <w:jc w:val="right"/>
              <w:rPr>
                <w:rFonts w:asciiTheme="majorHAnsi" w:hAnsiTheme="majorHAnsi" w:cs="Open Sans"/>
                <w:szCs w:val="20"/>
              </w:rPr>
            </w:pPr>
          </w:p>
        </w:tc>
        <w:tc>
          <w:tcPr>
            <w:tcW w:w="1350" w:type="dxa"/>
          </w:tcPr>
          <w:p w14:paraId="5601B035" w14:textId="77777777" w:rsidR="00BF62D2" w:rsidRDefault="00BF62D2">
            <w:pPr>
              <w:pStyle w:val="TB"/>
              <w:spacing w:before="20" w:after="20" w:line="240" w:lineRule="auto"/>
              <w:ind w:left="0" w:firstLine="0"/>
              <w:contextualSpacing/>
              <w:jc w:val="center"/>
              <w:rPr>
                <w:rFonts w:asciiTheme="majorHAnsi" w:hAnsiTheme="majorHAnsi" w:cs="Open Sans"/>
                <w:szCs w:val="20"/>
              </w:rPr>
            </w:pPr>
          </w:p>
        </w:tc>
      </w:tr>
      <w:tr w:rsidR="00BF62D2" w14:paraId="589175E2" w14:textId="77777777">
        <w:trPr>
          <w:trHeight w:val="278"/>
        </w:trPr>
        <w:tc>
          <w:tcPr>
            <w:tcW w:w="1350" w:type="dxa"/>
            <w:tcBorders>
              <w:bottom w:val="single" w:sz="4" w:space="0" w:color="auto"/>
            </w:tcBorders>
            <w:shd w:val="clear" w:color="auto" w:fill="auto"/>
            <w:noWrap/>
          </w:tcPr>
          <w:p w14:paraId="1D28E339" w14:textId="77777777" w:rsidR="00BF62D2" w:rsidRDefault="00BF62D2">
            <w:pPr>
              <w:pStyle w:val="TB"/>
              <w:spacing w:before="20" w:after="20" w:line="240" w:lineRule="auto"/>
              <w:ind w:left="0" w:firstLine="0"/>
              <w:contextualSpacing/>
              <w:rPr>
                <w:rFonts w:asciiTheme="majorHAnsi" w:hAnsiTheme="majorHAnsi" w:cs="Open Sans"/>
                <w:szCs w:val="20"/>
              </w:rPr>
            </w:pPr>
          </w:p>
        </w:tc>
        <w:tc>
          <w:tcPr>
            <w:tcW w:w="1440" w:type="dxa"/>
            <w:tcBorders>
              <w:bottom w:val="single" w:sz="4" w:space="0" w:color="auto"/>
            </w:tcBorders>
            <w:shd w:val="clear" w:color="auto" w:fill="auto"/>
            <w:noWrap/>
          </w:tcPr>
          <w:p w14:paraId="44A1BB07" w14:textId="77777777" w:rsidR="00BF62D2" w:rsidRDefault="00BF62D2">
            <w:pPr>
              <w:pStyle w:val="TB"/>
              <w:spacing w:before="20" w:after="20" w:line="240" w:lineRule="auto"/>
              <w:ind w:left="0" w:firstLine="0"/>
              <w:contextualSpacing/>
              <w:jc w:val="right"/>
              <w:rPr>
                <w:rFonts w:asciiTheme="majorHAnsi" w:hAnsiTheme="majorHAnsi" w:cs="Open Sans"/>
                <w:szCs w:val="20"/>
              </w:rPr>
            </w:pPr>
          </w:p>
        </w:tc>
        <w:tc>
          <w:tcPr>
            <w:tcW w:w="1710" w:type="dxa"/>
            <w:tcBorders>
              <w:bottom w:val="single" w:sz="4" w:space="0" w:color="auto"/>
            </w:tcBorders>
            <w:shd w:val="clear" w:color="auto" w:fill="auto"/>
            <w:noWrap/>
          </w:tcPr>
          <w:p w14:paraId="0B90D3AA" w14:textId="77777777" w:rsidR="00BF62D2" w:rsidRDefault="00BF62D2">
            <w:pPr>
              <w:pStyle w:val="TB"/>
              <w:spacing w:before="20" w:after="20" w:line="240" w:lineRule="auto"/>
              <w:ind w:left="0" w:firstLine="0"/>
              <w:contextualSpacing/>
              <w:jc w:val="center"/>
              <w:rPr>
                <w:rFonts w:asciiTheme="majorHAnsi" w:hAnsiTheme="majorHAnsi" w:cs="Open Sans"/>
                <w:szCs w:val="20"/>
              </w:rPr>
            </w:pPr>
          </w:p>
        </w:tc>
        <w:tc>
          <w:tcPr>
            <w:tcW w:w="1260" w:type="dxa"/>
            <w:tcBorders>
              <w:bottom w:val="single" w:sz="4" w:space="0" w:color="auto"/>
            </w:tcBorders>
            <w:shd w:val="clear" w:color="auto" w:fill="auto"/>
            <w:noWrap/>
          </w:tcPr>
          <w:p w14:paraId="4E14C53F" w14:textId="77777777" w:rsidR="00BF62D2" w:rsidRDefault="00BF62D2">
            <w:pPr>
              <w:pStyle w:val="TB"/>
              <w:spacing w:before="20" w:after="20" w:line="240" w:lineRule="auto"/>
              <w:ind w:left="0" w:firstLine="0"/>
              <w:contextualSpacing/>
              <w:jc w:val="right"/>
              <w:rPr>
                <w:rFonts w:asciiTheme="majorHAnsi" w:hAnsiTheme="majorHAnsi" w:cs="Open Sans"/>
                <w:szCs w:val="20"/>
              </w:rPr>
            </w:pPr>
          </w:p>
        </w:tc>
        <w:tc>
          <w:tcPr>
            <w:tcW w:w="1170" w:type="dxa"/>
            <w:tcBorders>
              <w:bottom w:val="single" w:sz="4" w:space="0" w:color="auto"/>
            </w:tcBorders>
            <w:shd w:val="clear" w:color="auto" w:fill="auto"/>
            <w:noWrap/>
          </w:tcPr>
          <w:p w14:paraId="0DDFED56" w14:textId="77777777" w:rsidR="00BF62D2" w:rsidRDefault="00BF62D2">
            <w:pPr>
              <w:pStyle w:val="TB"/>
              <w:spacing w:before="20" w:after="20" w:line="240" w:lineRule="auto"/>
              <w:ind w:left="0" w:firstLine="0"/>
              <w:contextualSpacing/>
              <w:jc w:val="center"/>
              <w:rPr>
                <w:rFonts w:asciiTheme="majorHAnsi" w:hAnsiTheme="majorHAnsi" w:cs="Open Sans"/>
                <w:szCs w:val="20"/>
              </w:rPr>
            </w:pPr>
          </w:p>
        </w:tc>
        <w:tc>
          <w:tcPr>
            <w:tcW w:w="1620" w:type="dxa"/>
            <w:tcBorders>
              <w:bottom w:val="single" w:sz="4" w:space="0" w:color="auto"/>
            </w:tcBorders>
            <w:shd w:val="clear" w:color="auto" w:fill="auto"/>
            <w:noWrap/>
          </w:tcPr>
          <w:p w14:paraId="62A0C1D9" w14:textId="77777777" w:rsidR="00BF62D2" w:rsidRDefault="00BF62D2">
            <w:pPr>
              <w:pStyle w:val="TB"/>
              <w:spacing w:before="20" w:after="20" w:line="240" w:lineRule="auto"/>
              <w:ind w:left="0" w:firstLine="0"/>
              <w:contextualSpacing/>
              <w:jc w:val="center"/>
              <w:rPr>
                <w:rFonts w:asciiTheme="majorHAnsi" w:hAnsiTheme="majorHAnsi" w:cs="Open Sans"/>
                <w:szCs w:val="20"/>
              </w:rPr>
            </w:pPr>
          </w:p>
        </w:tc>
        <w:tc>
          <w:tcPr>
            <w:tcW w:w="1350" w:type="dxa"/>
            <w:tcBorders>
              <w:bottom w:val="single" w:sz="4" w:space="0" w:color="auto"/>
            </w:tcBorders>
          </w:tcPr>
          <w:p w14:paraId="4C399838" w14:textId="77777777" w:rsidR="00BF62D2" w:rsidRDefault="00BF62D2">
            <w:pPr>
              <w:pStyle w:val="TB"/>
              <w:spacing w:before="20" w:after="20" w:line="240" w:lineRule="auto"/>
              <w:ind w:left="0" w:firstLine="0"/>
              <w:contextualSpacing/>
              <w:jc w:val="center"/>
              <w:rPr>
                <w:rFonts w:asciiTheme="majorHAnsi" w:hAnsiTheme="majorHAnsi" w:cs="Open Sans"/>
                <w:szCs w:val="20"/>
              </w:rPr>
            </w:pPr>
          </w:p>
        </w:tc>
      </w:tr>
      <w:tr w:rsidR="00BF62D2" w14:paraId="432128CB" w14:textId="77777777">
        <w:trPr>
          <w:trHeight w:val="197"/>
        </w:trPr>
        <w:tc>
          <w:tcPr>
            <w:tcW w:w="1350" w:type="dxa"/>
            <w:tcBorders>
              <w:top w:val="single" w:sz="4" w:space="0" w:color="auto"/>
              <w:bottom w:val="single" w:sz="4" w:space="0" w:color="auto"/>
            </w:tcBorders>
            <w:shd w:val="clear" w:color="auto" w:fill="auto"/>
            <w:noWrap/>
            <w:hideMark/>
          </w:tcPr>
          <w:p w14:paraId="5F643B43" w14:textId="77777777" w:rsidR="00BF62D2" w:rsidRDefault="008A1A69">
            <w:pPr>
              <w:pStyle w:val="TB"/>
              <w:spacing w:before="20" w:after="20" w:line="240" w:lineRule="auto"/>
              <w:ind w:left="0" w:firstLine="0"/>
              <w:contextualSpacing/>
              <w:rPr>
                <w:rFonts w:asciiTheme="majorHAnsi" w:hAnsiTheme="majorHAnsi" w:cs="Open Sans"/>
                <w:i/>
                <w:szCs w:val="20"/>
              </w:rPr>
            </w:pPr>
            <w:r>
              <w:rPr>
                <w:rFonts w:asciiTheme="majorHAnsi" w:hAnsiTheme="majorHAnsi" w:cs="Open Sans"/>
                <w:i/>
                <w:szCs w:val="20"/>
              </w:rPr>
              <w:t> </w:t>
            </w:r>
          </w:p>
        </w:tc>
        <w:tc>
          <w:tcPr>
            <w:tcW w:w="1440" w:type="dxa"/>
            <w:tcBorders>
              <w:top w:val="single" w:sz="4" w:space="0" w:color="auto"/>
              <w:bottom w:val="single" w:sz="4" w:space="0" w:color="auto"/>
            </w:tcBorders>
            <w:shd w:val="clear" w:color="auto" w:fill="auto"/>
            <w:noWrap/>
            <w:hideMark/>
          </w:tcPr>
          <w:p w14:paraId="23426337"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Coefficients</w:t>
            </w:r>
          </w:p>
        </w:tc>
        <w:tc>
          <w:tcPr>
            <w:tcW w:w="1710" w:type="dxa"/>
            <w:tcBorders>
              <w:top w:val="single" w:sz="4" w:space="0" w:color="auto"/>
              <w:bottom w:val="single" w:sz="4" w:space="0" w:color="auto"/>
            </w:tcBorders>
            <w:shd w:val="clear" w:color="auto" w:fill="auto"/>
            <w:hideMark/>
          </w:tcPr>
          <w:p w14:paraId="44E501B5"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Standard Error</w:t>
            </w:r>
          </w:p>
        </w:tc>
        <w:tc>
          <w:tcPr>
            <w:tcW w:w="1260" w:type="dxa"/>
            <w:tcBorders>
              <w:top w:val="single" w:sz="4" w:space="0" w:color="auto"/>
              <w:bottom w:val="single" w:sz="4" w:space="0" w:color="auto"/>
            </w:tcBorders>
            <w:shd w:val="clear" w:color="auto" w:fill="auto"/>
            <w:noWrap/>
            <w:hideMark/>
          </w:tcPr>
          <w:p w14:paraId="207F5698"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t Stat</w:t>
            </w:r>
          </w:p>
        </w:tc>
        <w:tc>
          <w:tcPr>
            <w:tcW w:w="1170" w:type="dxa"/>
            <w:tcBorders>
              <w:top w:val="single" w:sz="4" w:space="0" w:color="auto"/>
              <w:bottom w:val="single" w:sz="4" w:space="0" w:color="auto"/>
            </w:tcBorders>
            <w:shd w:val="clear" w:color="auto" w:fill="auto"/>
            <w:noWrap/>
            <w:hideMark/>
          </w:tcPr>
          <w:p w14:paraId="5029D6E4"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P-value</w:t>
            </w:r>
          </w:p>
        </w:tc>
        <w:tc>
          <w:tcPr>
            <w:tcW w:w="1620" w:type="dxa"/>
            <w:tcBorders>
              <w:top w:val="single" w:sz="4" w:space="0" w:color="auto"/>
              <w:bottom w:val="single" w:sz="4" w:space="0" w:color="auto"/>
            </w:tcBorders>
          </w:tcPr>
          <w:p w14:paraId="7025C237"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Lower 95%</w:t>
            </w:r>
          </w:p>
        </w:tc>
        <w:tc>
          <w:tcPr>
            <w:tcW w:w="1350" w:type="dxa"/>
            <w:tcBorders>
              <w:top w:val="single" w:sz="4" w:space="0" w:color="auto"/>
              <w:bottom w:val="single" w:sz="4" w:space="0" w:color="auto"/>
            </w:tcBorders>
          </w:tcPr>
          <w:p w14:paraId="7398AC91"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Upper 95%</w:t>
            </w:r>
          </w:p>
        </w:tc>
      </w:tr>
      <w:tr w:rsidR="00BF62D2" w14:paraId="6CECE23A" w14:textId="77777777">
        <w:trPr>
          <w:trHeight w:val="315"/>
        </w:trPr>
        <w:tc>
          <w:tcPr>
            <w:tcW w:w="1350" w:type="dxa"/>
            <w:tcBorders>
              <w:top w:val="single" w:sz="4" w:space="0" w:color="auto"/>
            </w:tcBorders>
            <w:shd w:val="clear" w:color="auto" w:fill="auto"/>
            <w:noWrap/>
            <w:hideMark/>
          </w:tcPr>
          <w:p w14:paraId="6A26BFCC" w14:textId="77777777" w:rsidR="00BF62D2" w:rsidRDefault="008A1A69">
            <w:pPr>
              <w:pStyle w:val="TB"/>
              <w:spacing w:before="20" w:after="20" w:line="240" w:lineRule="auto"/>
              <w:ind w:left="0" w:firstLine="0"/>
              <w:contextualSpacing/>
              <w:rPr>
                <w:rFonts w:asciiTheme="majorHAnsi" w:hAnsiTheme="majorHAnsi" w:cs="Open Sans"/>
                <w:szCs w:val="20"/>
              </w:rPr>
            </w:pPr>
            <w:r>
              <w:rPr>
                <w:rFonts w:asciiTheme="majorHAnsi" w:hAnsiTheme="majorHAnsi" w:cs="Open Sans"/>
                <w:szCs w:val="20"/>
              </w:rPr>
              <w:t>Intercept</w:t>
            </w:r>
          </w:p>
        </w:tc>
        <w:tc>
          <w:tcPr>
            <w:tcW w:w="1440" w:type="dxa"/>
            <w:tcBorders>
              <w:top w:val="single" w:sz="4" w:space="0" w:color="auto"/>
            </w:tcBorders>
            <w:shd w:val="clear" w:color="auto" w:fill="auto"/>
            <w:noWrap/>
          </w:tcPr>
          <w:p w14:paraId="6B98DCF5" w14:textId="77777777" w:rsidR="00BF62D2" w:rsidRDefault="008A1A69">
            <w:pPr>
              <w:pStyle w:val="TB"/>
              <w:spacing w:before="20" w:after="20" w:line="240" w:lineRule="auto"/>
              <w:ind w:left="0" w:right="216" w:firstLine="0"/>
              <w:contextualSpacing/>
              <w:jc w:val="right"/>
              <w:rPr>
                <w:rFonts w:asciiTheme="majorHAnsi" w:hAnsiTheme="majorHAnsi" w:cs="Open Sans"/>
                <w:szCs w:val="20"/>
              </w:rPr>
            </w:pPr>
            <w:r>
              <w:rPr>
                <w:rFonts w:asciiTheme="majorHAnsi" w:hAnsiTheme="majorHAnsi" w:cs="Open Sans"/>
                <w:szCs w:val="20"/>
              </w:rPr>
              <w:t>117.5419</w:t>
            </w:r>
          </w:p>
        </w:tc>
        <w:tc>
          <w:tcPr>
            <w:tcW w:w="1710" w:type="dxa"/>
            <w:tcBorders>
              <w:top w:val="single" w:sz="4" w:space="0" w:color="auto"/>
            </w:tcBorders>
            <w:shd w:val="clear" w:color="auto" w:fill="auto"/>
            <w:noWrap/>
          </w:tcPr>
          <w:p w14:paraId="626199C3" w14:textId="77777777" w:rsidR="00BF62D2" w:rsidRDefault="008A1A69">
            <w:pPr>
              <w:pStyle w:val="TB"/>
              <w:spacing w:before="20" w:after="20" w:line="240" w:lineRule="auto"/>
              <w:ind w:left="0" w:right="432" w:firstLine="0"/>
              <w:contextualSpacing/>
              <w:jc w:val="right"/>
              <w:rPr>
                <w:rFonts w:asciiTheme="majorHAnsi" w:hAnsiTheme="majorHAnsi" w:cs="Open Sans"/>
                <w:szCs w:val="20"/>
              </w:rPr>
            </w:pPr>
            <w:r>
              <w:rPr>
                <w:rFonts w:asciiTheme="majorHAnsi" w:hAnsiTheme="majorHAnsi" w:cs="Open Sans"/>
                <w:szCs w:val="20"/>
              </w:rPr>
              <w:t>38.4893</w:t>
            </w:r>
          </w:p>
        </w:tc>
        <w:tc>
          <w:tcPr>
            <w:tcW w:w="1260" w:type="dxa"/>
            <w:tcBorders>
              <w:top w:val="single" w:sz="4" w:space="0" w:color="auto"/>
            </w:tcBorders>
            <w:shd w:val="clear" w:color="auto" w:fill="auto"/>
            <w:noWrap/>
          </w:tcPr>
          <w:p w14:paraId="5554CA4B" w14:textId="77777777" w:rsidR="00BF62D2" w:rsidRDefault="008A1A69">
            <w:pPr>
              <w:pStyle w:val="TB"/>
              <w:spacing w:before="20" w:after="20" w:line="240" w:lineRule="auto"/>
              <w:ind w:left="0" w:right="216" w:firstLine="0"/>
              <w:contextualSpacing/>
              <w:jc w:val="right"/>
              <w:rPr>
                <w:rFonts w:asciiTheme="majorHAnsi" w:hAnsiTheme="majorHAnsi" w:cs="Open Sans"/>
                <w:szCs w:val="20"/>
              </w:rPr>
            </w:pPr>
            <w:r>
              <w:rPr>
                <w:rFonts w:asciiTheme="majorHAnsi" w:hAnsiTheme="majorHAnsi" w:cs="Open Sans"/>
                <w:szCs w:val="20"/>
              </w:rPr>
              <w:t>3.0539</w:t>
            </w:r>
          </w:p>
        </w:tc>
        <w:tc>
          <w:tcPr>
            <w:tcW w:w="1170" w:type="dxa"/>
            <w:tcBorders>
              <w:top w:val="single" w:sz="4" w:space="0" w:color="auto"/>
            </w:tcBorders>
            <w:shd w:val="clear" w:color="auto" w:fill="auto"/>
            <w:noWrap/>
          </w:tcPr>
          <w:p w14:paraId="30E19423" w14:textId="77777777" w:rsidR="00BF62D2" w:rsidRDefault="008A1A69">
            <w:pPr>
              <w:pStyle w:val="TB"/>
              <w:spacing w:before="20" w:after="20" w:line="240" w:lineRule="auto"/>
              <w:ind w:left="0" w:right="144" w:firstLine="0"/>
              <w:contextualSpacing/>
              <w:jc w:val="right"/>
              <w:rPr>
                <w:rFonts w:asciiTheme="majorHAnsi" w:hAnsiTheme="majorHAnsi" w:cs="Open Sans"/>
                <w:szCs w:val="20"/>
              </w:rPr>
            </w:pPr>
            <w:r>
              <w:rPr>
                <w:rFonts w:asciiTheme="majorHAnsi" w:hAnsiTheme="majorHAnsi" w:cs="Open Sans"/>
                <w:szCs w:val="20"/>
              </w:rPr>
              <w:t>0.0049</w:t>
            </w:r>
          </w:p>
        </w:tc>
        <w:tc>
          <w:tcPr>
            <w:tcW w:w="1620" w:type="dxa"/>
            <w:tcBorders>
              <w:top w:val="single" w:sz="4" w:space="0" w:color="auto"/>
            </w:tcBorders>
          </w:tcPr>
          <w:p w14:paraId="58FCC3FA" w14:textId="77777777" w:rsidR="00BF62D2" w:rsidRDefault="008A1A69">
            <w:pPr>
              <w:pStyle w:val="TB"/>
              <w:spacing w:before="20" w:after="20" w:line="240" w:lineRule="auto"/>
              <w:ind w:left="0" w:right="259" w:firstLine="0"/>
              <w:contextualSpacing/>
              <w:jc w:val="right"/>
              <w:rPr>
                <w:rFonts w:asciiTheme="majorHAnsi" w:hAnsiTheme="majorHAnsi" w:cs="Open Sans"/>
                <w:szCs w:val="20"/>
              </w:rPr>
            </w:pPr>
            <w:r>
              <w:rPr>
                <w:rFonts w:asciiTheme="majorHAnsi" w:hAnsiTheme="majorHAnsi" w:cs="Open Sans"/>
                <w:szCs w:val="20"/>
              </w:rPr>
              <w:t>38.7003</w:t>
            </w:r>
          </w:p>
        </w:tc>
        <w:tc>
          <w:tcPr>
            <w:tcW w:w="1350" w:type="dxa"/>
            <w:tcBorders>
              <w:top w:val="single" w:sz="4" w:space="0" w:color="auto"/>
            </w:tcBorders>
          </w:tcPr>
          <w:p w14:paraId="73F72FAC" w14:textId="77777777" w:rsidR="00BF62D2" w:rsidRDefault="008A1A69">
            <w:pPr>
              <w:pStyle w:val="TB"/>
              <w:spacing w:before="20" w:after="20" w:line="240" w:lineRule="auto"/>
              <w:ind w:left="0" w:right="144" w:firstLine="0"/>
              <w:contextualSpacing/>
              <w:jc w:val="right"/>
              <w:rPr>
                <w:rFonts w:asciiTheme="majorHAnsi" w:hAnsiTheme="majorHAnsi" w:cs="Open Sans"/>
                <w:szCs w:val="20"/>
              </w:rPr>
            </w:pPr>
            <w:r>
              <w:rPr>
                <w:rFonts w:asciiTheme="majorHAnsi" w:hAnsiTheme="majorHAnsi" w:cs="Open Sans"/>
                <w:szCs w:val="20"/>
              </w:rPr>
              <w:t>196.3836</w:t>
            </w:r>
          </w:p>
        </w:tc>
      </w:tr>
      <w:tr w:rsidR="00BF62D2" w14:paraId="645EEE24" w14:textId="77777777">
        <w:trPr>
          <w:trHeight w:val="270"/>
        </w:trPr>
        <w:tc>
          <w:tcPr>
            <w:tcW w:w="1350" w:type="dxa"/>
            <w:tcBorders>
              <w:bottom w:val="single" w:sz="4" w:space="0" w:color="auto"/>
            </w:tcBorders>
            <w:shd w:val="clear" w:color="auto" w:fill="auto"/>
            <w:noWrap/>
            <w:hideMark/>
          </w:tcPr>
          <w:p w14:paraId="56AFB7F1" w14:textId="77777777" w:rsidR="00BF62D2" w:rsidRDefault="008A1A69">
            <w:pPr>
              <w:pStyle w:val="TB"/>
              <w:spacing w:before="20" w:after="20" w:line="240" w:lineRule="auto"/>
              <w:ind w:left="0" w:firstLine="0"/>
              <w:contextualSpacing/>
              <w:rPr>
                <w:rFonts w:asciiTheme="majorHAnsi" w:hAnsiTheme="majorHAnsi" w:cs="Open Sans"/>
                <w:szCs w:val="20"/>
              </w:rPr>
            </w:pPr>
            <w:r>
              <w:rPr>
                <w:rFonts w:asciiTheme="majorHAnsi" w:hAnsiTheme="majorHAnsi" w:cs="Open Sans"/>
                <w:szCs w:val="20"/>
              </w:rPr>
              <w:t>Quantity</w:t>
            </w:r>
          </w:p>
        </w:tc>
        <w:tc>
          <w:tcPr>
            <w:tcW w:w="1440" w:type="dxa"/>
            <w:tcBorders>
              <w:bottom w:val="single" w:sz="4" w:space="0" w:color="auto"/>
            </w:tcBorders>
            <w:shd w:val="clear" w:color="auto" w:fill="auto"/>
            <w:noWrap/>
          </w:tcPr>
          <w:p w14:paraId="2E306F8B" w14:textId="77777777" w:rsidR="00BF62D2" w:rsidRDefault="008A1A69">
            <w:pPr>
              <w:pStyle w:val="TB"/>
              <w:spacing w:before="20" w:after="20" w:line="240" w:lineRule="auto"/>
              <w:ind w:left="0" w:right="216" w:firstLine="0"/>
              <w:contextualSpacing/>
              <w:jc w:val="right"/>
              <w:rPr>
                <w:rFonts w:asciiTheme="majorHAnsi" w:hAnsiTheme="majorHAnsi" w:cs="Open Sans"/>
                <w:szCs w:val="20"/>
              </w:rPr>
            </w:pPr>
            <w:r>
              <w:rPr>
                <w:rFonts w:asciiTheme="majorHAnsi" w:hAnsiTheme="majorHAnsi" w:cs="Open Sans"/>
                <w:szCs w:val="20"/>
              </w:rPr>
              <w:t>0.7631</w:t>
            </w:r>
          </w:p>
        </w:tc>
        <w:tc>
          <w:tcPr>
            <w:tcW w:w="1710" w:type="dxa"/>
            <w:tcBorders>
              <w:bottom w:val="single" w:sz="4" w:space="0" w:color="auto"/>
            </w:tcBorders>
            <w:shd w:val="clear" w:color="auto" w:fill="auto"/>
            <w:noWrap/>
          </w:tcPr>
          <w:p w14:paraId="1333FCEB" w14:textId="77777777" w:rsidR="00BF62D2" w:rsidRDefault="008A1A69">
            <w:pPr>
              <w:pStyle w:val="TB"/>
              <w:spacing w:before="20" w:after="20" w:line="240" w:lineRule="auto"/>
              <w:ind w:left="0" w:right="432" w:firstLine="0"/>
              <w:contextualSpacing/>
              <w:jc w:val="right"/>
              <w:rPr>
                <w:rFonts w:asciiTheme="majorHAnsi" w:hAnsiTheme="majorHAnsi" w:cs="Open Sans"/>
                <w:szCs w:val="20"/>
              </w:rPr>
            </w:pPr>
            <w:r>
              <w:rPr>
                <w:rFonts w:asciiTheme="majorHAnsi" w:hAnsiTheme="majorHAnsi" w:cs="Open Sans"/>
                <w:szCs w:val="20"/>
              </w:rPr>
              <w:t>0.1015</w:t>
            </w:r>
          </w:p>
        </w:tc>
        <w:tc>
          <w:tcPr>
            <w:tcW w:w="1260" w:type="dxa"/>
            <w:tcBorders>
              <w:bottom w:val="single" w:sz="4" w:space="0" w:color="auto"/>
            </w:tcBorders>
            <w:shd w:val="clear" w:color="auto" w:fill="auto"/>
            <w:noWrap/>
          </w:tcPr>
          <w:p w14:paraId="4C7A798B" w14:textId="77777777" w:rsidR="00BF62D2" w:rsidRDefault="008A1A69">
            <w:pPr>
              <w:pStyle w:val="TB"/>
              <w:spacing w:before="20" w:after="20" w:line="240" w:lineRule="auto"/>
              <w:ind w:left="0" w:right="216" w:firstLine="0"/>
              <w:contextualSpacing/>
              <w:jc w:val="right"/>
              <w:rPr>
                <w:rFonts w:asciiTheme="majorHAnsi" w:hAnsiTheme="majorHAnsi" w:cs="Open Sans"/>
                <w:szCs w:val="20"/>
              </w:rPr>
            </w:pPr>
            <w:r>
              <w:rPr>
                <w:rFonts w:asciiTheme="majorHAnsi" w:hAnsiTheme="majorHAnsi" w:cs="Open Sans"/>
                <w:szCs w:val="20"/>
              </w:rPr>
              <w:t>7.5213</w:t>
            </w:r>
          </w:p>
        </w:tc>
        <w:tc>
          <w:tcPr>
            <w:tcW w:w="1170" w:type="dxa"/>
            <w:tcBorders>
              <w:bottom w:val="single" w:sz="4" w:space="0" w:color="auto"/>
            </w:tcBorders>
            <w:shd w:val="clear" w:color="auto" w:fill="auto"/>
            <w:noWrap/>
          </w:tcPr>
          <w:p w14:paraId="1195AFDA" w14:textId="77777777" w:rsidR="00BF62D2" w:rsidRDefault="008A1A69">
            <w:pPr>
              <w:pStyle w:val="TB"/>
              <w:spacing w:before="20" w:after="20" w:line="240" w:lineRule="auto"/>
              <w:ind w:left="0" w:right="144" w:firstLine="0"/>
              <w:contextualSpacing/>
              <w:jc w:val="right"/>
              <w:rPr>
                <w:rFonts w:asciiTheme="majorHAnsi" w:hAnsiTheme="majorHAnsi" w:cs="Open Sans"/>
                <w:szCs w:val="20"/>
              </w:rPr>
            </w:pPr>
            <w:r>
              <w:rPr>
                <w:rFonts w:asciiTheme="majorHAnsi" w:hAnsiTheme="majorHAnsi" w:cs="Open Sans"/>
                <w:szCs w:val="20"/>
              </w:rPr>
              <w:t>0.0000</w:t>
            </w:r>
          </w:p>
        </w:tc>
        <w:tc>
          <w:tcPr>
            <w:tcW w:w="1620" w:type="dxa"/>
            <w:tcBorders>
              <w:bottom w:val="single" w:sz="4" w:space="0" w:color="auto"/>
            </w:tcBorders>
          </w:tcPr>
          <w:p w14:paraId="3687F651" w14:textId="77777777" w:rsidR="00BF62D2" w:rsidRDefault="008A1A69">
            <w:pPr>
              <w:pStyle w:val="TB"/>
              <w:spacing w:before="20" w:after="20" w:line="240" w:lineRule="auto"/>
              <w:ind w:left="0" w:right="259" w:firstLine="0"/>
              <w:contextualSpacing/>
              <w:jc w:val="right"/>
              <w:rPr>
                <w:rFonts w:asciiTheme="majorHAnsi" w:hAnsiTheme="majorHAnsi" w:cs="Open Sans"/>
                <w:szCs w:val="20"/>
              </w:rPr>
            </w:pPr>
            <w:r>
              <w:rPr>
                <w:rFonts w:asciiTheme="majorHAnsi" w:hAnsiTheme="majorHAnsi" w:cs="Open Sans"/>
                <w:szCs w:val="20"/>
              </w:rPr>
              <w:t>0.5553</w:t>
            </w:r>
          </w:p>
        </w:tc>
        <w:tc>
          <w:tcPr>
            <w:tcW w:w="1350" w:type="dxa"/>
            <w:tcBorders>
              <w:bottom w:val="single" w:sz="4" w:space="0" w:color="auto"/>
            </w:tcBorders>
          </w:tcPr>
          <w:p w14:paraId="19015D24" w14:textId="77777777" w:rsidR="00BF62D2" w:rsidRDefault="008A1A69">
            <w:pPr>
              <w:pStyle w:val="TB"/>
              <w:spacing w:before="20" w:after="20" w:line="240" w:lineRule="auto"/>
              <w:ind w:left="0" w:right="144" w:firstLine="0"/>
              <w:contextualSpacing/>
              <w:jc w:val="right"/>
              <w:rPr>
                <w:rFonts w:asciiTheme="majorHAnsi" w:hAnsiTheme="majorHAnsi" w:cs="Open Sans"/>
                <w:szCs w:val="20"/>
              </w:rPr>
            </w:pPr>
            <w:r>
              <w:rPr>
                <w:rFonts w:asciiTheme="majorHAnsi" w:hAnsiTheme="majorHAnsi" w:cs="Open Sans"/>
                <w:szCs w:val="20"/>
              </w:rPr>
              <w:t>0.9710</w:t>
            </w:r>
          </w:p>
        </w:tc>
      </w:tr>
    </w:tbl>
    <w:p w14:paraId="28E2C088" w14:textId="77777777" w:rsidR="00BF62D2" w:rsidRDefault="008A1A69">
      <w:pPr>
        <w:widowControl w:val="0"/>
        <w:suppressAutoHyphens/>
        <w:spacing w:before="120" w:after="120" w:line="240" w:lineRule="auto"/>
        <w:ind w:left="720" w:hanging="360"/>
        <w:rPr>
          <w:color w:val="000000"/>
          <w:sz w:val="20"/>
          <w:szCs w:val="20"/>
        </w:rPr>
      </w:pPr>
      <w:r>
        <w:rPr>
          <w:position w:val="-10"/>
          <w:sz w:val="20"/>
          <w:szCs w:val="20"/>
        </w:rPr>
        <w:tab/>
      </w:r>
      <w:r>
        <w:rPr>
          <w:position w:val="-10"/>
          <w:sz w:val="20"/>
          <w:szCs w:val="20"/>
        </w:rPr>
        <w:object w:dxaOrig="200" w:dyaOrig="300" w14:anchorId="13978C8C">
          <v:shape id="_x0000_i1300" type="#_x0000_t75" style="width:7.55pt;height:15.05pt" o:ole="">
            <v:imagedata r:id="rId558" o:title=""/>
          </v:shape>
          <o:OLEObject Type="Embed" ProgID="Equation.DSMT4" ShapeID="_x0000_i1300" DrawAspect="Content" ObjectID="_1769436629" r:id="rId559"/>
        </w:object>
      </w:r>
      <w:r>
        <w:rPr>
          <w:sz w:val="20"/>
          <w:szCs w:val="20"/>
        </w:rPr>
        <w:t xml:space="preserve"> = 0.7631(Quantity) + 117.5419</w:t>
      </w:r>
    </w:p>
    <w:p w14:paraId="6D27126C" w14:textId="77777777" w:rsidR="00466970" w:rsidRDefault="00466970">
      <w:pPr>
        <w:widowControl w:val="0"/>
        <w:suppressAutoHyphens/>
        <w:spacing w:before="120" w:after="120" w:line="240" w:lineRule="auto"/>
        <w:ind w:left="720" w:hanging="360"/>
        <w:rPr>
          <w:color w:val="000000"/>
          <w:sz w:val="20"/>
          <w:szCs w:val="20"/>
        </w:rPr>
      </w:pPr>
    </w:p>
    <w:p w14:paraId="1E00F900" w14:textId="77777777" w:rsidR="00BF62D2" w:rsidRDefault="008A1A69">
      <w:pPr>
        <w:widowControl w:val="0"/>
        <w:suppressAutoHyphens/>
        <w:spacing w:before="120" w:after="120" w:line="240" w:lineRule="auto"/>
        <w:ind w:left="720" w:hanging="360"/>
        <w:rPr>
          <w:sz w:val="20"/>
          <w:szCs w:val="20"/>
        </w:rPr>
      </w:pPr>
      <w:r>
        <w:rPr>
          <w:color w:val="000000"/>
          <w:sz w:val="20"/>
          <w:szCs w:val="20"/>
        </w:rPr>
        <w:tab/>
        <w:t xml:space="preserve">The intercept is the estimate for the setup time (117.5 minutes) and the slope </w:t>
      </w:r>
      <w:r>
        <w:rPr>
          <w:color w:val="000000"/>
          <w:sz w:val="20"/>
          <w:szCs w:val="20"/>
        </w:rPr>
        <w:br/>
        <w:t>(0.7631 minutes) is the production time per unit.</w:t>
      </w:r>
    </w:p>
    <w:p w14:paraId="265D3571" w14:textId="77777777" w:rsidR="00BF62D2" w:rsidRDefault="008A1A69">
      <w:pPr>
        <w:pStyle w:val="ListParagraph"/>
        <w:widowControl w:val="0"/>
        <w:numPr>
          <w:ilvl w:val="0"/>
          <w:numId w:val="8"/>
        </w:numPr>
        <w:suppressAutoHyphens/>
        <w:spacing w:before="120" w:after="120" w:line="240" w:lineRule="auto"/>
        <w:ind w:left="720" w:hanging="360"/>
        <w:contextualSpacing w:val="0"/>
        <w:rPr>
          <w:sz w:val="20"/>
          <w:szCs w:val="20"/>
        </w:rPr>
      </w:pPr>
      <w:r>
        <w:rPr>
          <w:sz w:val="20"/>
          <w:szCs w:val="20"/>
        </w:rPr>
        <w:t xml:space="preserve">Significant relationship: </w:t>
      </w:r>
      <w:r>
        <w:rPr>
          <w:i/>
          <w:sz w:val="20"/>
          <w:szCs w:val="20"/>
        </w:rPr>
        <w:t>p</w:t>
      </w:r>
      <w:r>
        <w:rPr>
          <w:sz w:val="20"/>
          <w:szCs w:val="20"/>
        </w:rPr>
        <w:t xml:space="preserve">-value = 0.000 &lt; </w:t>
      </w:r>
      <w:r>
        <w:rPr>
          <w:rFonts w:ascii="Times New Roman" w:hAnsi="Times New Roman" w:cs="Times New Roman"/>
          <w:i/>
          <w:sz w:val="20"/>
          <w:szCs w:val="20"/>
        </w:rPr>
        <w:t>α</w:t>
      </w:r>
      <w:r>
        <w:rPr>
          <w:sz w:val="20"/>
          <w:szCs w:val="20"/>
        </w:rPr>
        <w:t xml:space="preserve"> = 0.05.</w:t>
      </w:r>
    </w:p>
    <w:p w14:paraId="60D7EB9E" w14:textId="77777777" w:rsidR="00BF62D2" w:rsidRDefault="008A1A69">
      <w:pPr>
        <w:widowControl w:val="0"/>
        <w:suppressAutoHyphens/>
        <w:spacing w:before="120" w:after="120" w:line="240" w:lineRule="auto"/>
        <w:ind w:left="720" w:hanging="360"/>
        <w:rPr>
          <w:sz w:val="20"/>
          <w:szCs w:val="20"/>
        </w:rPr>
      </w:pPr>
      <w:r>
        <w:rPr>
          <w:sz w:val="20"/>
          <w:szCs w:val="20"/>
        </w:rPr>
        <w:t>e.</w:t>
      </w:r>
      <w:r>
        <w:rPr>
          <w:sz w:val="20"/>
          <w:szCs w:val="20"/>
        </w:rPr>
        <w:tab/>
      </w:r>
      <w:r>
        <w:rPr>
          <w:position w:val="-4"/>
          <w:sz w:val="20"/>
          <w:szCs w:val="20"/>
        </w:rPr>
        <w:object w:dxaOrig="240" w:dyaOrig="260" w14:anchorId="37F7A190">
          <v:shape id="_x0000_i1301" type="#_x0000_t75" style="width:15.05pt;height:15.05pt" o:ole="">
            <v:imagedata r:id="rId560" o:title=""/>
          </v:shape>
          <o:OLEObject Type="Embed" ProgID="Equation.DSMT4" ShapeID="_x0000_i1301" DrawAspect="Content" ObjectID="_1769436630" r:id="rId561"/>
        </w:object>
      </w:r>
      <w:r>
        <w:rPr>
          <w:sz w:val="20"/>
          <w:szCs w:val="20"/>
        </w:rPr>
        <w:t>= 0.6689; a good fit.</w:t>
      </w:r>
    </w:p>
    <w:p w14:paraId="5676F5BF" w14:textId="77777777" w:rsidR="00BF62D2" w:rsidRDefault="008A1A69">
      <w:pPr>
        <w:widowControl w:val="0"/>
        <w:suppressAutoHyphens/>
        <w:autoSpaceDE w:val="0"/>
        <w:autoSpaceDN w:val="0"/>
        <w:adjustRightInd w:val="0"/>
        <w:spacing w:before="120" w:after="120" w:line="240" w:lineRule="auto"/>
        <w:ind w:left="360" w:hanging="360"/>
        <w:rPr>
          <w:color w:val="D85629"/>
          <w:sz w:val="20"/>
          <w:szCs w:val="20"/>
        </w:rPr>
      </w:pPr>
      <w:r>
        <w:rPr>
          <w:sz w:val="20"/>
          <w:szCs w:val="20"/>
        </w:rPr>
        <w:t>44.</w:t>
      </w:r>
      <w:r>
        <w:rPr>
          <w:sz w:val="20"/>
          <w:szCs w:val="20"/>
        </w:rPr>
        <w:tab/>
      </w:r>
      <w:r>
        <w:rPr>
          <w:rFonts w:cs="TimesLTStd-Bold"/>
          <w:b/>
          <w:bCs/>
          <w:sz w:val="20"/>
          <w:szCs w:val="20"/>
          <w:lang w:val="en-IN"/>
        </w:rPr>
        <w:t xml:space="preserve">Auto Racing Helmet. </w:t>
      </w:r>
      <w:r>
        <w:rPr>
          <w:rFonts w:cs="TimesLTStd-Roman"/>
          <w:sz w:val="20"/>
          <w:szCs w:val="20"/>
          <w:lang w:val="en-IN"/>
        </w:rPr>
        <w:t>Automobile racing, high-performance driving schools, and driver education programs run by automobile clubs continue to grow in popularity. All these activities require the participant to wear a helmet that is certified by the Snell Memorial Foundation, a not-for-profit organization dedicated to research, education, testing, and development of helmet safety standards. Snell “SA” (Sports Application) rated professional helmets are designed for auto racing and provide extreme impact resistance and high fire protection. One of the key factors in selecting a helmet is weight, since lower</w:t>
      </w:r>
      <w:r>
        <w:rPr>
          <w:rFonts w:cs="MinionPro-Regular"/>
          <w:sz w:val="20"/>
          <w:szCs w:val="20"/>
          <w:lang w:val="en-IN"/>
        </w:rPr>
        <w:t>-</w:t>
      </w:r>
      <w:r>
        <w:rPr>
          <w:rFonts w:cs="TimesLTStd-Roman"/>
          <w:sz w:val="20"/>
          <w:szCs w:val="20"/>
          <w:lang w:val="en-IN"/>
        </w:rPr>
        <w:t xml:space="preserve">weight helmets tend to place less stress on the neck. The following data show the weight and price for 18 SA helmets (SoloRacer website). </w:t>
      </w:r>
      <w:r>
        <w:rPr>
          <w:rFonts w:cs="TimesLTStd-Roman"/>
          <w:b/>
          <w:color w:val="D85629"/>
          <w:sz w:val="20"/>
          <w:szCs w:val="20"/>
          <w:lang w:val="en-IN"/>
        </w:rPr>
        <w:t>LO 1, 4, 6</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8"/>
        <w:gridCol w:w="1866"/>
        <w:gridCol w:w="1620"/>
      </w:tblGrid>
      <w:tr w:rsidR="00BF62D2" w14:paraId="0836F6E2" w14:textId="77777777">
        <w:tc>
          <w:tcPr>
            <w:tcW w:w="3528" w:type="dxa"/>
            <w:tcBorders>
              <w:top w:val="single" w:sz="4" w:space="0" w:color="auto"/>
              <w:bottom w:val="single" w:sz="4" w:space="0" w:color="auto"/>
            </w:tcBorders>
          </w:tcPr>
          <w:p w14:paraId="2CBE8910" w14:textId="77777777" w:rsidR="00BF62D2" w:rsidRDefault="008A1A69">
            <w:pPr>
              <w:autoSpaceDE w:val="0"/>
              <w:autoSpaceDN w:val="0"/>
              <w:adjustRightInd w:val="0"/>
              <w:spacing w:before="40" w:after="40"/>
              <w:rPr>
                <w:rFonts w:asciiTheme="majorHAnsi" w:hAnsiTheme="majorHAnsi" w:cs="AvenirLTStd-Heavy"/>
                <w:b/>
                <w:sz w:val="20"/>
                <w:szCs w:val="20"/>
              </w:rPr>
            </w:pPr>
            <w:r>
              <w:rPr>
                <w:rFonts w:asciiTheme="majorHAnsi" w:hAnsiTheme="majorHAnsi" w:cs="AvenirLTStd-Heavy"/>
                <w:b/>
                <w:sz w:val="20"/>
                <w:szCs w:val="20"/>
              </w:rPr>
              <w:t>Helmet</w:t>
            </w:r>
          </w:p>
        </w:tc>
        <w:tc>
          <w:tcPr>
            <w:tcW w:w="1866" w:type="dxa"/>
            <w:tcBorders>
              <w:top w:val="single" w:sz="4" w:space="0" w:color="auto"/>
              <w:bottom w:val="single" w:sz="4" w:space="0" w:color="auto"/>
            </w:tcBorders>
          </w:tcPr>
          <w:p w14:paraId="249CFB23" w14:textId="77777777" w:rsidR="00BF62D2" w:rsidRDefault="008A1A69">
            <w:pPr>
              <w:autoSpaceDE w:val="0"/>
              <w:autoSpaceDN w:val="0"/>
              <w:adjustRightInd w:val="0"/>
              <w:spacing w:before="40" w:after="40"/>
              <w:jc w:val="center"/>
              <w:rPr>
                <w:rFonts w:asciiTheme="majorHAnsi" w:hAnsiTheme="majorHAnsi" w:cs="AvenirLTStd-Heavy"/>
                <w:b/>
                <w:sz w:val="20"/>
                <w:szCs w:val="20"/>
              </w:rPr>
            </w:pPr>
            <w:r>
              <w:rPr>
                <w:rFonts w:asciiTheme="majorHAnsi" w:hAnsiTheme="majorHAnsi" w:cs="AvenirLTStd-Heavy"/>
                <w:b/>
                <w:sz w:val="20"/>
                <w:szCs w:val="20"/>
              </w:rPr>
              <w:t>Weight (oz)</w:t>
            </w:r>
          </w:p>
        </w:tc>
        <w:tc>
          <w:tcPr>
            <w:tcW w:w="1620" w:type="dxa"/>
            <w:tcBorders>
              <w:top w:val="single" w:sz="4" w:space="0" w:color="auto"/>
              <w:bottom w:val="single" w:sz="4" w:space="0" w:color="auto"/>
            </w:tcBorders>
          </w:tcPr>
          <w:p w14:paraId="355B3CC4" w14:textId="77777777" w:rsidR="00BF62D2" w:rsidRDefault="008A1A69">
            <w:pPr>
              <w:autoSpaceDE w:val="0"/>
              <w:autoSpaceDN w:val="0"/>
              <w:adjustRightInd w:val="0"/>
              <w:spacing w:before="40" w:after="40"/>
              <w:jc w:val="center"/>
              <w:rPr>
                <w:rFonts w:asciiTheme="majorHAnsi" w:hAnsiTheme="majorHAnsi" w:cs="AvenirLTStd-Heavy"/>
                <w:b/>
                <w:sz w:val="20"/>
                <w:szCs w:val="20"/>
              </w:rPr>
            </w:pPr>
            <w:r>
              <w:rPr>
                <w:rFonts w:asciiTheme="majorHAnsi" w:hAnsiTheme="majorHAnsi" w:cs="AvenirLTStd-Heavy"/>
                <w:b/>
                <w:sz w:val="20"/>
                <w:szCs w:val="20"/>
              </w:rPr>
              <w:t>Price ($)</w:t>
            </w:r>
          </w:p>
        </w:tc>
      </w:tr>
      <w:tr w:rsidR="00BF62D2" w14:paraId="4267D903" w14:textId="77777777">
        <w:tc>
          <w:tcPr>
            <w:tcW w:w="3528" w:type="dxa"/>
            <w:tcBorders>
              <w:top w:val="single" w:sz="4" w:space="0" w:color="auto"/>
            </w:tcBorders>
          </w:tcPr>
          <w:p w14:paraId="3FAA011C"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Pyrotect Pro Airflow</w:t>
            </w:r>
          </w:p>
        </w:tc>
        <w:tc>
          <w:tcPr>
            <w:tcW w:w="1866" w:type="dxa"/>
            <w:tcBorders>
              <w:top w:val="single" w:sz="4" w:space="0" w:color="auto"/>
            </w:tcBorders>
          </w:tcPr>
          <w:p w14:paraId="77F9742C"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64</w:t>
            </w:r>
          </w:p>
        </w:tc>
        <w:tc>
          <w:tcPr>
            <w:tcW w:w="1620" w:type="dxa"/>
            <w:tcBorders>
              <w:top w:val="single" w:sz="4" w:space="0" w:color="auto"/>
            </w:tcBorders>
          </w:tcPr>
          <w:p w14:paraId="37EAB67E"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248</w:t>
            </w:r>
          </w:p>
        </w:tc>
      </w:tr>
      <w:tr w:rsidR="00BF62D2" w14:paraId="24C467EC" w14:textId="77777777">
        <w:tc>
          <w:tcPr>
            <w:tcW w:w="3528" w:type="dxa"/>
          </w:tcPr>
          <w:p w14:paraId="24FD2EBE"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Pyrotect Pro Airflow Graphics</w:t>
            </w:r>
          </w:p>
        </w:tc>
        <w:tc>
          <w:tcPr>
            <w:tcW w:w="1866" w:type="dxa"/>
          </w:tcPr>
          <w:p w14:paraId="1FF70305"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64</w:t>
            </w:r>
          </w:p>
        </w:tc>
        <w:tc>
          <w:tcPr>
            <w:tcW w:w="1620" w:type="dxa"/>
          </w:tcPr>
          <w:p w14:paraId="623BA20B"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278</w:t>
            </w:r>
          </w:p>
        </w:tc>
      </w:tr>
      <w:tr w:rsidR="00BF62D2" w14:paraId="38A4E9C8" w14:textId="77777777">
        <w:tc>
          <w:tcPr>
            <w:tcW w:w="3528" w:type="dxa"/>
          </w:tcPr>
          <w:p w14:paraId="1DD3A01A"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RCi Full Face</w:t>
            </w:r>
          </w:p>
        </w:tc>
        <w:tc>
          <w:tcPr>
            <w:tcW w:w="1866" w:type="dxa"/>
          </w:tcPr>
          <w:p w14:paraId="5AB1D757"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64</w:t>
            </w:r>
          </w:p>
        </w:tc>
        <w:tc>
          <w:tcPr>
            <w:tcW w:w="1620" w:type="dxa"/>
          </w:tcPr>
          <w:p w14:paraId="739F12E6"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200</w:t>
            </w:r>
          </w:p>
        </w:tc>
      </w:tr>
      <w:tr w:rsidR="00BF62D2" w14:paraId="463EE634" w14:textId="77777777">
        <w:tc>
          <w:tcPr>
            <w:tcW w:w="3528" w:type="dxa"/>
          </w:tcPr>
          <w:p w14:paraId="29A96A9C"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RaceQuip RidgeLine</w:t>
            </w:r>
          </w:p>
        </w:tc>
        <w:tc>
          <w:tcPr>
            <w:tcW w:w="1866" w:type="dxa"/>
          </w:tcPr>
          <w:p w14:paraId="636BAB0D"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64</w:t>
            </w:r>
          </w:p>
        </w:tc>
        <w:tc>
          <w:tcPr>
            <w:tcW w:w="1620" w:type="dxa"/>
          </w:tcPr>
          <w:p w14:paraId="348DFD65"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200</w:t>
            </w:r>
          </w:p>
        </w:tc>
      </w:tr>
      <w:tr w:rsidR="00BF62D2" w14:paraId="38B4BCCB" w14:textId="77777777">
        <w:tc>
          <w:tcPr>
            <w:tcW w:w="3528" w:type="dxa"/>
          </w:tcPr>
          <w:p w14:paraId="761242E9"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HJC AR-10</w:t>
            </w:r>
          </w:p>
        </w:tc>
        <w:tc>
          <w:tcPr>
            <w:tcW w:w="1866" w:type="dxa"/>
          </w:tcPr>
          <w:p w14:paraId="359DE5AC"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58</w:t>
            </w:r>
          </w:p>
        </w:tc>
        <w:tc>
          <w:tcPr>
            <w:tcW w:w="1620" w:type="dxa"/>
          </w:tcPr>
          <w:p w14:paraId="0580C93C"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300</w:t>
            </w:r>
          </w:p>
        </w:tc>
      </w:tr>
      <w:tr w:rsidR="00BF62D2" w14:paraId="5D9C78F3" w14:textId="77777777">
        <w:tc>
          <w:tcPr>
            <w:tcW w:w="3528" w:type="dxa"/>
          </w:tcPr>
          <w:p w14:paraId="08BB81DB"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HJC Si-12</w:t>
            </w:r>
          </w:p>
        </w:tc>
        <w:tc>
          <w:tcPr>
            <w:tcW w:w="1866" w:type="dxa"/>
          </w:tcPr>
          <w:p w14:paraId="1C715453"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47</w:t>
            </w:r>
          </w:p>
        </w:tc>
        <w:tc>
          <w:tcPr>
            <w:tcW w:w="1620" w:type="dxa"/>
          </w:tcPr>
          <w:p w14:paraId="42BCBC9C"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700</w:t>
            </w:r>
          </w:p>
        </w:tc>
      </w:tr>
      <w:tr w:rsidR="00BF62D2" w14:paraId="31648EDC" w14:textId="77777777">
        <w:tc>
          <w:tcPr>
            <w:tcW w:w="3528" w:type="dxa"/>
          </w:tcPr>
          <w:p w14:paraId="56D8D8AB"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HJC HX-10</w:t>
            </w:r>
          </w:p>
        </w:tc>
        <w:tc>
          <w:tcPr>
            <w:tcW w:w="1866" w:type="dxa"/>
          </w:tcPr>
          <w:p w14:paraId="57FD0285"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49</w:t>
            </w:r>
          </w:p>
        </w:tc>
        <w:tc>
          <w:tcPr>
            <w:tcW w:w="1620" w:type="dxa"/>
          </w:tcPr>
          <w:p w14:paraId="20567F76"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900</w:t>
            </w:r>
          </w:p>
        </w:tc>
      </w:tr>
      <w:tr w:rsidR="00BF62D2" w14:paraId="45D66B67" w14:textId="77777777">
        <w:tc>
          <w:tcPr>
            <w:tcW w:w="3528" w:type="dxa"/>
          </w:tcPr>
          <w:p w14:paraId="79C96237"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Impact Racing Super Sport</w:t>
            </w:r>
          </w:p>
        </w:tc>
        <w:tc>
          <w:tcPr>
            <w:tcW w:w="1866" w:type="dxa"/>
          </w:tcPr>
          <w:p w14:paraId="3DC9BF15"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59</w:t>
            </w:r>
          </w:p>
        </w:tc>
        <w:tc>
          <w:tcPr>
            <w:tcW w:w="1620" w:type="dxa"/>
          </w:tcPr>
          <w:p w14:paraId="7FB46011"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340</w:t>
            </w:r>
          </w:p>
        </w:tc>
      </w:tr>
      <w:tr w:rsidR="00BF62D2" w14:paraId="6F0B817F" w14:textId="77777777">
        <w:tc>
          <w:tcPr>
            <w:tcW w:w="3528" w:type="dxa"/>
          </w:tcPr>
          <w:p w14:paraId="4DE338BE"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Zamp FSA-1</w:t>
            </w:r>
          </w:p>
        </w:tc>
        <w:tc>
          <w:tcPr>
            <w:tcW w:w="1866" w:type="dxa"/>
          </w:tcPr>
          <w:p w14:paraId="2104A133"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66</w:t>
            </w:r>
          </w:p>
        </w:tc>
        <w:tc>
          <w:tcPr>
            <w:tcW w:w="1620" w:type="dxa"/>
          </w:tcPr>
          <w:p w14:paraId="49A8E2A4"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199</w:t>
            </w:r>
          </w:p>
        </w:tc>
      </w:tr>
      <w:tr w:rsidR="00BF62D2" w14:paraId="79BDDDCA" w14:textId="77777777">
        <w:tc>
          <w:tcPr>
            <w:tcW w:w="3528" w:type="dxa"/>
          </w:tcPr>
          <w:p w14:paraId="2773CFC3"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Zamp RZ-2</w:t>
            </w:r>
          </w:p>
        </w:tc>
        <w:tc>
          <w:tcPr>
            <w:tcW w:w="1866" w:type="dxa"/>
          </w:tcPr>
          <w:p w14:paraId="20F6319A"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58</w:t>
            </w:r>
          </w:p>
        </w:tc>
        <w:tc>
          <w:tcPr>
            <w:tcW w:w="1620" w:type="dxa"/>
          </w:tcPr>
          <w:p w14:paraId="1FD9988B"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299</w:t>
            </w:r>
          </w:p>
        </w:tc>
      </w:tr>
      <w:tr w:rsidR="00BF62D2" w14:paraId="7E2A0CD7" w14:textId="77777777">
        <w:tc>
          <w:tcPr>
            <w:tcW w:w="3528" w:type="dxa"/>
          </w:tcPr>
          <w:p w14:paraId="03F291A9"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Zamp RZ-2 Ferrari</w:t>
            </w:r>
          </w:p>
        </w:tc>
        <w:tc>
          <w:tcPr>
            <w:tcW w:w="1866" w:type="dxa"/>
          </w:tcPr>
          <w:p w14:paraId="0BCABCDD"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58</w:t>
            </w:r>
          </w:p>
        </w:tc>
        <w:tc>
          <w:tcPr>
            <w:tcW w:w="1620" w:type="dxa"/>
          </w:tcPr>
          <w:p w14:paraId="7BBC3429"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299</w:t>
            </w:r>
          </w:p>
        </w:tc>
      </w:tr>
      <w:tr w:rsidR="00BF62D2" w14:paraId="4EEB95A7" w14:textId="77777777">
        <w:tc>
          <w:tcPr>
            <w:tcW w:w="3528" w:type="dxa"/>
          </w:tcPr>
          <w:p w14:paraId="2E3B8F5D"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Zamp RZ-3 Sport</w:t>
            </w:r>
          </w:p>
        </w:tc>
        <w:tc>
          <w:tcPr>
            <w:tcW w:w="1866" w:type="dxa"/>
          </w:tcPr>
          <w:p w14:paraId="3DF7B4FB"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52</w:t>
            </w:r>
          </w:p>
        </w:tc>
        <w:tc>
          <w:tcPr>
            <w:tcW w:w="1620" w:type="dxa"/>
          </w:tcPr>
          <w:p w14:paraId="62E6E4FC"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479</w:t>
            </w:r>
          </w:p>
        </w:tc>
      </w:tr>
      <w:tr w:rsidR="00BF62D2" w14:paraId="7721E41D" w14:textId="77777777">
        <w:tc>
          <w:tcPr>
            <w:tcW w:w="3528" w:type="dxa"/>
          </w:tcPr>
          <w:p w14:paraId="3ED8F60B"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Zamp RZ-3 Sport Painted</w:t>
            </w:r>
          </w:p>
        </w:tc>
        <w:tc>
          <w:tcPr>
            <w:tcW w:w="1866" w:type="dxa"/>
          </w:tcPr>
          <w:p w14:paraId="2463DDB0"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52</w:t>
            </w:r>
          </w:p>
        </w:tc>
        <w:tc>
          <w:tcPr>
            <w:tcW w:w="1620" w:type="dxa"/>
          </w:tcPr>
          <w:p w14:paraId="263C6CAD"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479</w:t>
            </w:r>
          </w:p>
        </w:tc>
      </w:tr>
      <w:tr w:rsidR="00BF62D2" w14:paraId="0C62E59F" w14:textId="77777777">
        <w:tc>
          <w:tcPr>
            <w:tcW w:w="3528" w:type="dxa"/>
          </w:tcPr>
          <w:p w14:paraId="6A39205F"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Bell M2</w:t>
            </w:r>
          </w:p>
        </w:tc>
        <w:tc>
          <w:tcPr>
            <w:tcW w:w="1866" w:type="dxa"/>
          </w:tcPr>
          <w:p w14:paraId="2C9BD5D2"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63</w:t>
            </w:r>
          </w:p>
        </w:tc>
        <w:tc>
          <w:tcPr>
            <w:tcW w:w="1620" w:type="dxa"/>
          </w:tcPr>
          <w:p w14:paraId="7166B60C"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369</w:t>
            </w:r>
          </w:p>
        </w:tc>
      </w:tr>
      <w:tr w:rsidR="00BF62D2" w14:paraId="714A882E" w14:textId="77777777">
        <w:tc>
          <w:tcPr>
            <w:tcW w:w="3528" w:type="dxa"/>
          </w:tcPr>
          <w:p w14:paraId="490FB098"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Bell M4</w:t>
            </w:r>
          </w:p>
        </w:tc>
        <w:tc>
          <w:tcPr>
            <w:tcW w:w="1866" w:type="dxa"/>
          </w:tcPr>
          <w:p w14:paraId="79F69B05"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62</w:t>
            </w:r>
          </w:p>
        </w:tc>
        <w:tc>
          <w:tcPr>
            <w:tcW w:w="1620" w:type="dxa"/>
          </w:tcPr>
          <w:p w14:paraId="04A60CED"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369</w:t>
            </w:r>
          </w:p>
        </w:tc>
      </w:tr>
      <w:tr w:rsidR="00BF62D2" w14:paraId="1083E268" w14:textId="77777777">
        <w:tc>
          <w:tcPr>
            <w:tcW w:w="3528" w:type="dxa"/>
          </w:tcPr>
          <w:p w14:paraId="535753BB"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Bell M4 Pro</w:t>
            </w:r>
          </w:p>
        </w:tc>
        <w:tc>
          <w:tcPr>
            <w:tcW w:w="1866" w:type="dxa"/>
          </w:tcPr>
          <w:p w14:paraId="5834130F"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54</w:t>
            </w:r>
          </w:p>
        </w:tc>
        <w:tc>
          <w:tcPr>
            <w:tcW w:w="1620" w:type="dxa"/>
          </w:tcPr>
          <w:p w14:paraId="60CC1664"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559</w:t>
            </w:r>
          </w:p>
        </w:tc>
      </w:tr>
      <w:tr w:rsidR="00BF62D2" w14:paraId="3491AAEA" w14:textId="77777777">
        <w:tc>
          <w:tcPr>
            <w:tcW w:w="3528" w:type="dxa"/>
          </w:tcPr>
          <w:p w14:paraId="2E916EB9"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G Force Pro Force 1</w:t>
            </w:r>
          </w:p>
        </w:tc>
        <w:tc>
          <w:tcPr>
            <w:tcW w:w="1866" w:type="dxa"/>
          </w:tcPr>
          <w:p w14:paraId="1C5178DD"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63</w:t>
            </w:r>
          </w:p>
        </w:tc>
        <w:tc>
          <w:tcPr>
            <w:tcW w:w="1620" w:type="dxa"/>
          </w:tcPr>
          <w:p w14:paraId="7C967EF6"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250</w:t>
            </w:r>
          </w:p>
        </w:tc>
      </w:tr>
      <w:tr w:rsidR="00BF62D2" w14:paraId="1C295943" w14:textId="77777777">
        <w:tc>
          <w:tcPr>
            <w:tcW w:w="3528" w:type="dxa"/>
            <w:tcBorders>
              <w:bottom w:val="single" w:sz="4" w:space="0" w:color="auto"/>
            </w:tcBorders>
          </w:tcPr>
          <w:p w14:paraId="53569D1C" w14:textId="77777777" w:rsidR="00BF62D2" w:rsidRDefault="008A1A69">
            <w:pPr>
              <w:widowControl w:val="0"/>
              <w:suppressAutoHyphens/>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G Force Pro Force 1 Grafx</w:t>
            </w:r>
          </w:p>
        </w:tc>
        <w:tc>
          <w:tcPr>
            <w:tcW w:w="1866" w:type="dxa"/>
            <w:tcBorders>
              <w:bottom w:val="single" w:sz="4" w:space="0" w:color="auto"/>
            </w:tcBorders>
          </w:tcPr>
          <w:p w14:paraId="3CD62DAA" w14:textId="77777777" w:rsidR="00BF62D2" w:rsidRDefault="008A1A69">
            <w:pPr>
              <w:widowControl w:val="0"/>
              <w:suppressAutoHyphens/>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63</w:t>
            </w:r>
          </w:p>
        </w:tc>
        <w:tc>
          <w:tcPr>
            <w:tcW w:w="1620" w:type="dxa"/>
            <w:tcBorders>
              <w:bottom w:val="single" w:sz="4" w:space="0" w:color="auto"/>
            </w:tcBorders>
          </w:tcPr>
          <w:p w14:paraId="7FA29B36" w14:textId="77777777" w:rsidR="00BF62D2" w:rsidRDefault="008A1A69">
            <w:pPr>
              <w:widowControl w:val="0"/>
              <w:suppressAutoHyphens/>
              <w:autoSpaceDE w:val="0"/>
              <w:autoSpaceDN w:val="0"/>
              <w:adjustRightInd w:val="0"/>
              <w:spacing w:before="40" w:after="40"/>
              <w:jc w:val="center"/>
              <w:rPr>
                <w:rFonts w:asciiTheme="majorHAnsi" w:hAnsiTheme="majorHAnsi" w:cs="TimesLTStd-Roman"/>
                <w:sz w:val="20"/>
                <w:szCs w:val="20"/>
                <w:lang w:val="en-IN"/>
              </w:rPr>
            </w:pPr>
            <w:r>
              <w:rPr>
                <w:rFonts w:asciiTheme="majorHAnsi" w:hAnsiTheme="majorHAnsi" w:cs="AvenirLTStd-Book"/>
                <w:sz w:val="20"/>
                <w:szCs w:val="20"/>
              </w:rPr>
              <w:t>280</w:t>
            </w:r>
          </w:p>
        </w:tc>
      </w:tr>
    </w:tbl>
    <w:p w14:paraId="79520F84"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with weight as the independent variable.</w:t>
      </w:r>
    </w:p>
    <w:p w14:paraId="5C2A3349"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Does there appear to be any relationship between these two variables?</w:t>
      </w:r>
    </w:p>
    <w:p w14:paraId="59FE6CEE"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Develop the estimated regression equation that could be used to predict the price given the weight.</w:t>
      </w:r>
    </w:p>
    <w:p w14:paraId="10A5D88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Test for the significance of the relationship at the 0.05 level of significance.</w:t>
      </w:r>
    </w:p>
    <w:p w14:paraId="456F91DF"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e.</w:t>
      </w:r>
      <w:r>
        <w:rPr>
          <w:rFonts w:cs="TimesLTStd-Roman"/>
          <w:sz w:val="20"/>
          <w:szCs w:val="20"/>
          <w:lang w:val="en-IN"/>
        </w:rPr>
        <w:tab/>
        <w:t>Did the estimated regression equation provide a good fit? Explain.</w:t>
      </w:r>
    </w:p>
    <w:p w14:paraId="4016B88F" w14:textId="77777777" w:rsidR="00466970" w:rsidRDefault="00466970">
      <w:pPr>
        <w:rPr>
          <w:b/>
          <w:sz w:val="20"/>
          <w:szCs w:val="20"/>
        </w:rPr>
      </w:pPr>
      <w:r>
        <w:rPr>
          <w:b/>
          <w:sz w:val="20"/>
          <w:szCs w:val="20"/>
        </w:rPr>
        <w:br w:type="page"/>
      </w:r>
    </w:p>
    <w:p w14:paraId="643BFD03" w14:textId="0EFAA19D"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6C665698"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t>Scatter diagram:</w:t>
      </w:r>
    </w:p>
    <w:p w14:paraId="2D1504C0" w14:textId="77777777" w:rsidR="00BF62D2" w:rsidRDefault="008A1A69">
      <w:pPr>
        <w:widowControl w:val="0"/>
        <w:suppressAutoHyphens/>
        <w:spacing w:before="120" w:after="120" w:line="240" w:lineRule="auto"/>
        <w:ind w:left="720" w:firstLine="90"/>
        <w:rPr>
          <w:sz w:val="20"/>
          <w:szCs w:val="20"/>
        </w:rPr>
      </w:pPr>
      <w:r>
        <w:rPr>
          <w:noProof/>
        </w:rPr>
        <w:drawing>
          <wp:inline distT="0" distB="0" distL="0" distR="0" wp14:anchorId="31FDEED3" wp14:editId="75BFE280">
            <wp:extent cx="5032858" cy="2918765"/>
            <wp:effectExtent l="0" t="0" r="0" b="0"/>
            <wp:docPr id="237" name="Chart 237"/>
            <wp:cNvGraphicFramePr/>
            <a:graphic xmlns:a="http://schemas.openxmlformats.org/drawingml/2006/main">
              <a:graphicData uri="http://schemas.openxmlformats.org/drawingml/2006/chart">
                <c:chart xmlns:c="http://schemas.openxmlformats.org/drawingml/2006/chart" xmlns:r="http://schemas.openxmlformats.org/officeDocument/2006/relationships" r:id="rId562"/>
              </a:graphicData>
            </a:graphic>
          </wp:inline>
        </w:drawing>
      </w:r>
    </w:p>
    <w:p w14:paraId="1A63F339" w14:textId="77777777" w:rsidR="00BF62D2" w:rsidRDefault="008A1A69">
      <w:pPr>
        <w:widowControl w:val="0"/>
        <w:suppressAutoHyphens/>
        <w:spacing w:before="120" w:after="120" w:line="240" w:lineRule="auto"/>
        <w:ind w:left="720" w:hanging="360"/>
        <w:rPr>
          <w:sz w:val="20"/>
          <w:szCs w:val="20"/>
        </w:rPr>
      </w:pPr>
      <w:r>
        <w:rPr>
          <w:sz w:val="20"/>
          <w:szCs w:val="20"/>
        </w:rPr>
        <w:t>b.</w:t>
      </w:r>
      <w:r>
        <w:rPr>
          <w:sz w:val="20"/>
          <w:szCs w:val="20"/>
        </w:rPr>
        <w:tab/>
        <w:t>There appears to be a negative linear relationship between the two variables. The heavier helmets tend to be less expensive.</w:t>
      </w:r>
    </w:p>
    <w:p w14:paraId="07769166" w14:textId="77777777" w:rsidR="00BF62D2" w:rsidRDefault="008A1A69">
      <w:pPr>
        <w:widowControl w:val="0"/>
        <w:suppressAutoHyphens/>
        <w:spacing w:before="120" w:after="120" w:line="240" w:lineRule="auto"/>
        <w:ind w:left="720" w:hanging="360"/>
        <w:rPr>
          <w:sz w:val="20"/>
          <w:szCs w:val="20"/>
        </w:rPr>
      </w:pPr>
      <w:r>
        <w:rPr>
          <w:sz w:val="20"/>
          <w:szCs w:val="20"/>
        </w:rPr>
        <w:t>c.</w:t>
      </w:r>
      <w:r>
        <w:rPr>
          <w:sz w:val="20"/>
          <w:szCs w:val="20"/>
        </w:rPr>
        <w:tab/>
        <w:t xml:space="preserve">Using the file </w:t>
      </w:r>
      <w:r>
        <w:rPr>
          <w:i/>
          <w:sz w:val="20"/>
          <w:szCs w:val="20"/>
        </w:rPr>
        <w:t>racehelmets</w:t>
      </w:r>
      <w:r>
        <w:rPr>
          <w:sz w:val="20"/>
          <w:szCs w:val="20"/>
        </w:rPr>
        <w:t xml:space="preserve"> and Excel’s Descriptive Statistics Regression Tool, the Excel output is shown below:</w:t>
      </w:r>
    </w:p>
    <w:tbl>
      <w:tblPr>
        <w:tblW w:w="9268" w:type="dxa"/>
        <w:tblInd w:w="730" w:type="dxa"/>
        <w:tblCellMar>
          <w:left w:w="0" w:type="dxa"/>
          <w:right w:w="0" w:type="dxa"/>
        </w:tblCellMar>
        <w:tblLook w:val="04A0" w:firstRow="1" w:lastRow="0" w:firstColumn="1" w:lastColumn="0" w:noHBand="0" w:noVBand="1"/>
      </w:tblPr>
      <w:tblGrid>
        <w:gridCol w:w="1538"/>
        <w:gridCol w:w="1252"/>
        <w:gridCol w:w="1710"/>
        <w:gridCol w:w="1252"/>
        <w:gridCol w:w="985"/>
        <w:gridCol w:w="1453"/>
        <w:gridCol w:w="1078"/>
      </w:tblGrid>
      <w:tr w:rsidR="00BF62D2" w14:paraId="733DB5B9" w14:textId="77777777">
        <w:trPr>
          <w:trHeight w:val="289"/>
        </w:trPr>
        <w:tc>
          <w:tcPr>
            <w:tcW w:w="2790" w:type="dxa"/>
            <w:gridSpan w:val="2"/>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6AB4B8AA"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Regression Statistics</w:t>
            </w:r>
          </w:p>
        </w:tc>
        <w:tc>
          <w:tcPr>
            <w:tcW w:w="1710" w:type="dxa"/>
            <w:tcBorders>
              <w:top w:val="nil"/>
              <w:left w:val="nil"/>
              <w:bottom w:val="nil"/>
              <w:right w:val="nil"/>
            </w:tcBorders>
            <w:shd w:val="clear" w:color="auto" w:fill="auto"/>
            <w:noWrap/>
            <w:tcMar>
              <w:top w:w="10" w:type="dxa"/>
              <w:left w:w="10" w:type="dxa"/>
              <w:bottom w:w="0" w:type="dxa"/>
              <w:right w:w="10" w:type="dxa"/>
            </w:tcMar>
            <w:vAlign w:val="bottom"/>
            <w:hideMark/>
          </w:tcPr>
          <w:p w14:paraId="321D3DF5" w14:textId="77777777" w:rsidR="00BF62D2" w:rsidRDefault="00BF62D2" w:rsidP="00466970">
            <w:pPr>
              <w:widowControl w:val="0"/>
              <w:suppressAutoHyphens/>
              <w:spacing w:before="40" w:after="40" w:line="240" w:lineRule="auto"/>
              <w:rPr>
                <w:color w:val="000000"/>
                <w:sz w:val="20"/>
                <w:szCs w:val="20"/>
              </w:rPr>
            </w:pP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26DE9E92" w14:textId="77777777" w:rsidR="00BF62D2" w:rsidRDefault="00BF62D2" w:rsidP="00466970">
            <w:pPr>
              <w:widowControl w:val="0"/>
              <w:suppressAutoHyphens/>
              <w:spacing w:before="40" w:after="40" w:line="240" w:lineRule="auto"/>
              <w:rPr>
                <w:color w:val="000000"/>
                <w:sz w:val="20"/>
                <w:szCs w:val="20"/>
              </w:rPr>
            </w:pPr>
          </w:p>
        </w:tc>
        <w:tc>
          <w:tcPr>
            <w:tcW w:w="985" w:type="dxa"/>
            <w:tcBorders>
              <w:top w:val="nil"/>
              <w:left w:val="nil"/>
              <w:bottom w:val="nil"/>
              <w:right w:val="nil"/>
            </w:tcBorders>
            <w:shd w:val="clear" w:color="auto" w:fill="auto"/>
            <w:noWrap/>
            <w:tcMar>
              <w:top w:w="10" w:type="dxa"/>
              <w:left w:w="10" w:type="dxa"/>
              <w:bottom w:w="0" w:type="dxa"/>
              <w:right w:w="10" w:type="dxa"/>
            </w:tcMar>
            <w:vAlign w:val="bottom"/>
            <w:hideMark/>
          </w:tcPr>
          <w:p w14:paraId="45761437" w14:textId="77777777" w:rsidR="00BF62D2" w:rsidRDefault="00BF62D2" w:rsidP="00466970">
            <w:pPr>
              <w:widowControl w:val="0"/>
              <w:suppressAutoHyphens/>
              <w:spacing w:before="40" w:after="40" w:line="240" w:lineRule="auto"/>
              <w:rPr>
                <w:color w:val="000000"/>
                <w:sz w:val="20"/>
                <w:szCs w:val="20"/>
              </w:rPr>
            </w:pPr>
          </w:p>
        </w:tc>
        <w:tc>
          <w:tcPr>
            <w:tcW w:w="1453" w:type="dxa"/>
            <w:tcBorders>
              <w:top w:val="nil"/>
              <w:left w:val="nil"/>
              <w:bottom w:val="nil"/>
              <w:right w:val="nil"/>
            </w:tcBorders>
            <w:shd w:val="clear" w:color="auto" w:fill="auto"/>
            <w:noWrap/>
            <w:tcMar>
              <w:top w:w="10" w:type="dxa"/>
              <w:left w:w="10" w:type="dxa"/>
              <w:bottom w:w="0" w:type="dxa"/>
              <w:right w:w="10" w:type="dxa"/>
            </w:tcMar>
            <w:vAlign w:val="bottom"/>
            <w:hideMark/>
          </w:tcPr>
          <w:p w14:paraId="5DF25F44" w14:textId="77777777" w:rsidR="00BF62D2" w:rsidRDefault="00BF62D2" w:rsidP="00466970">
            <w:pPr>
              <w:widowControl w:val="0"/>
              <w:suppressAutoHyphens/>
              <w:spacing w:before="40" w:after="40" w:line="240" w:lineRule="auto"/>
              <w:rPr>
                <w:color w:val="000000"/>
                <w:sz w:val="20"/>
                <w:szCs w:val="20"/>
              </w:rPr>
            </w:pPr>
          </w:p>
        </w:tc>
        <w:tc>
          <w:tcPr>
            <w:tcW w:w="1078" w:type="dxa"/>
            <w:tcBorders>
              <w:top w:val="nil"/>
              <w:left w:val="nil"/>
              <w:bottom w:val="nil"/>
              <w:right w:val="nil"/>
            </w:tcBorders>
            <w:shd w:val="clear" w:color="auto" w:fill="auto"/>
            <w:noWrap/>
            <w:tcMar>
              <w:top w:w="10" w:type="dxa"/>
              <w:left w:w="10" w:type="dxa"/>
              <w:bottom w:w="0" w:type="dxa"/>
              <w:right w:w="10" w:type="dxa"/>
            </w:tcMar>
            <w:vAlign w:val="bottom"/>
            <w:hideMark/>
          </w:tcPr>
          <w:p w14:paraId="363D9303" w14:textId="77777777" w:rsidR="00BF62D2" w:rsidRDefault="00BF62D2" w:rsidP="00466970">
            <w:pPr>
              <w:widowControl w:val="0"/>
              <w:suppressAutoHyphens/>
              <w:spacing w:before="40" w:after="40" w:line="240" w:lineRule="auto"/>
              <w:rPr>
                <w:color w:val="000000"/>
                <w:sz w:val="20"/>
                <w:szCs w:val="20"/>
              </w:rPr>
            </w:pPr>
          </w:p>
        </w:tc>
      </w:tr>
      <w:tr w:rsidR="00BF62D2" w14:paraId="1646C890" w14:textId="77777777">
        <w:trPr>
          <w:trHeight w:val="289"/>
        </w:trPr>
        <w:tc>
          <w:tcPr>
            <w:tcW w:w="1538" w:type="dxa"/>
            <w:tcBorders>
              <w:top w:val="nil"/>
              <w:left w:val="nil"/>
              <w:bottom w:val="nil"/>
              <w:right w:val="nil"/>
            </w:tcBorders>
            <w:shd w:val="clear" w:color="auto" w:fill="auto"/>
            <w:noWrap/>
            <w:tcMar>
              <w:top w:w="10" w:type="dxa"/>
              <w:left w:w="10" w:type="dxa"/>
              <w:bottom w:w="0" w:type="dxa"/>
              <w:right w:w="10" w:type="dxa"/>
            </w:tcMar>
            <w:vAlign w:val="bottom"/>
            <w:hideMark/>
          </w:tcPr>
          <w:p w14:paraId="21718008" w14:textId="77777777" w:rsidR="00BF62D2" w:rsidRDefault="008A1A69" w:rsidP="00466970">
            <w:pPr>
              <w:widowControl w:val="0"/>
              <w:suppressAutoHyphens/>
              <w:spacing w:before="40" w:after="40" w:line="240" w:lineRule="auto"/>
              <w:rPr>
                <w:color w:val="000000"/>
                <w:sz w:val="20"/>
                <w:szCs w:val="20"/>
              </w:rPr>
            </w:pPr>
            <w:r>
              <w:rPr>
                <w:color w:val="000000"/>
                <w:sz w:val="20"/>
                <w:szCs w:val="20"/>
              </w:rPr>
              <w:t>Multiple R</w:t>
            </w: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1A497645"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0.8800</w:t>
            </w:r>
          </w:p>
        </w:tc>
        <w:tc>
          <w:tcPr>
            <w:tcW w:w="1710" w:type="dxa"/>
            <w:tcBorders>
              <w:top w:val="nil"/>
              <w:left w:val="nil"/>
              <w:bottom w:val="nil"/>
              <w:right w:val="nil"/>
            </w:tcBorders>
            <w:shd w:val="clear" w:color="auto" w:fill="auto"/>
            <w:noWrap/>
            <w:tcMar>
              <w:top w:w="10" w:type="dxa"/>
              <w:left w:w="10" w:type="dxa"/>
              <w:bottom w:w="0" w:type="dxa"/>
              <w:right w:w="10" w:type="dxa"/>
            </w:tcMar>
            <w:vAlign w:val="bottom"/>
            <w:hideMark/>
          </w:tcPr>
          <w:p w14:paraId="0F4AF3DC" w14:textId="77777777" w:rsidR="00BF62D2" w:rsidRDefault="00BF62D2" w:rsidP="00466970">
            <w:pPr>
              <w:widowControl w:val="0"/>
              <w:suppressAutoHyphens/>
              <w:spacing w:before="40" w:after="40" w:line="240" w:lineRule="auto"/>
              <w:rPr>
                <w:color w:val="000000"/>
                <w:sz w:val="20"/>
                <w:szCs w:val="20"/>
              </w:rPr>
            </w:pP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4979FAA4"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67913680" w14:textId="77777777" w:rsidR="00BF62D2" w:rsidRDefault="00BF62D2" w:rsidP="00466970">
            <w:pPr>
              <w:widowControl w:val="0"/>
              <w:suppressAutoHyphens/>
              <w:spacing w:before="40" w:after="40" w:line="240" w:lineRule="auto"/>
              <w:rPr>
                <w:color w:val="000000"/>
                <w:sz w:val="20"/>
                <w:szCs w:val="20"/>
              </w:rPr>
            </w:pPr>
          </w:p>
        </w:tc>
        <w:tc>
          <w:tcPr>
            <w:tcW w:w="1453" w:type="dxa"/>
            <w:tcBorders>
              <w:top w:val="nil"/>
              <w:left w:val="nil"/>
              <w:bottom w:val="nil"/>
              <w:right w:val="nil"/>
            </w:tcBorders>
            <w:shd w:val="clear" w:color="auto" w:fill="auto"/>
            <w:noWrap/>
            <w:tcMar>
              <w:top w:w="10" w:type="dxa"/>
              <w:left w:w="10" w:type="dxa"/>
              <w:bottom w:w="0" w:type="dxa"/>
              <w:right w:w="10" w:type="dxa"/>
            </w:tcMar>
            <w:vAlign w:val="bottom"/>
            <w:hideMark/>
          </w:tcPr>
          <w:p w14:paraId="48E4ACEF"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07CB1DE6" w14:textId="77777777" w:rsidR="00BF62D2" w:rsidRDefault="00BF62D2" w:rsidP="00466970">
            <w:pPr>
              <w:widowControl w:val="0"/>
              <w:suppressAutoHyphens/>
              <w:spacing w:before="40" w:after="40" w:line="240" w:lineRule="auto"/>
              <w:rPr>
                <w:color w:val="000000"/>
                <w:sz w:val="20"/>
                <w:szCs w:val="20"/>
              </w:rPr>
            </w:pPr>
          </w:p>
        </w:tc>
      </w:tr>
      <w:tr w:rsidR="00BF62D2" w14:paraId="3A9EB236" w14:textId="77777777">
        <w:trPr>
          <w:trHeight w:val="289"/>
        </w:trPr>
        <w:tc>
          <w:tcPr>
            <w:tcW w:w="1538" w:type="dxa"/>
            <w:tcBorders>
              <w:top w:val="nil"/>
              <w:left w:val="nil"/>
              <w:bottom w:val="nil"/>
              <w:right w:val="nil"/>
            </w:tcBorders>
            <w:shd w:val="clear" w:color="auto" w:fill="auto"/>
            <w:noWrap/>
            <w:tcMar>
              <w:top w:w="10" w:type="dxa"/>
              <w:left w:w="10" w:type="dxa"/>
              <w:bottom w:w="0" w:type="dxa"/>
              <w:right w:w="10" w:type="dxa"/>
            </w:tcMar>
            <w:vAlign w:val="bottom"/>
            <w:hideMark/>
          </w:tcPr>
          <w:p w14:paraId="34890525" w14:textId="77777777" w:rsidR="00BF62D2" w:rsidRDefault="008A1A69" w:rsidP="00466970">
            <w:pPr>
              <w:widowControl w:val="0"/>
              <w:suppressAutoHyphens/>
              <w:spacing w:before="40" w:after="40" w:line="240" w:lineRule="auto"/>
              <w:rPr>
                <w:color w:val="000000"/>
                <w:sz w:val="20"/>
                <w:szCs w:val="20"/>
              </w:rPr>
            </w:pPr>
            <w:r>
              <w:rPr>
                <w:color w:val="000000"/>
                <w:sz w:val="20"/>
                <w:szCs w:val="20"/>
              </w:rPr>
              <w:t>R Square</w:t>
            </w: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07972533"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0.7743</w:t>
            </w:r>
          </w:p>
        </w:tc>
        <w:tc>
          <w:tcPr>
            <w:tcW w:w="1710" w:type="dxa"/>
            <w:tcBorders>
              <w:top w:val="nil"/>
              <w:left w:val="nil"/>
              <w:bottom w:val="nil"/>
              <w:right w:val="nil"/>
            </w:tcBorders>
            <w:shd w:val="clear" w:color="auto" w:fill="auto"/>
            <w:noWrap/>
            <w:tcMar>
              <w:top w:w="10" w:type="dxa"/>
              <w:left w:w="10" w:type="dxa"/>
              <w:bottom w:w="0" w:type="dxa"/>
              <w:right w:w="10" w:type="dxa"/>
            </w:tcMar>
            <w:vAlign w:val="bottom"/>
            <w:hideMark/>
          </w:tcPr>
          <w:p w14:paraId="4C7AD750" w14:textId="77777777" w:rsidR="00BF62D2" w:rsidRDefault="00BF62D2" w:rsidP="00466970">
            <w:pPr>
              <w:widowControl w:val="0"/>
              <w:suppressAutoHyphens/>
              <w:spacing w:before="40" w:after="40" w:line="240" w:lineRule="auto"/>
              <w:rPr>
                <w:color w:val="000000"/>
                <w:sz w:val="20"/>
                <w:szCs w:val="20"/>
              </w:rPr>
            </w:pP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1FA30456"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4BEA1CC6" w14:textId="77777777" w:rsidR="00BF62D2" w:rsidRDefault="00BF62D2" w:rsidP="00466970">
            <w:pPr>
              <w:widowControl w:val="0"/>
              <w:suppressAutoHyphens/>
              <w:spacing w:before="40" w:after="40" w:line="240" w:lineRule="auto"/>
              <w:rPr>
                <w:color w:val="000000"/>
                <w:sz w:val="20"/>
                <w:szCs w:val="20"/>
              </w:rPr>
            </w:pPr>
          </w:p>
        </w:tc>
        <w:tc>
          <w:tcPr>
            <w:tcW w:w="1453" w:type="dxa"/>
            <w:tcBorders>
              <w:top w:val="nil"/>
              <w:left w:val="nil"/>
              <w:bottom w:val="nil"/>
              <w:right w:val="nil"/>
            </w:tcBorders>
            <w:shd w:val="clear" w:color="auto" w:fill="auto"/>
            <w:noWrap/>
            <w:tcMar>
              <w:top w:w="10" w:type="dxa"/>
              <w:left w:w="10" w:type="dxa"/>
              <w:bottom w:w="0" w:type="dxa"/>
              <w:right w:w="10" w:type="dxa"/>
            </w:tcMar>
            <w:vAlign w:val="bottom"/>
            <w:hideMark/>
          </w:tcPr>
          <w:p w14:paraId="6F5EC758"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22127EFF" w14:textId="77777777" w:rsidR="00BF62D2" w:rsidRDefault="00BF62D2" w:rsidP="00466970">
            <w:pPr>
              <w:widowControl w:val="0"/>
              <w:suppressAutoHyphens/>
              <w:spacing w:before="40" w:after="40" w:line="240" w:lineRule="auto"/>
              <w:rPr>
                <w:color w:val="000000"/>
                <w:sz w:val="20"/>
                <w:szCs w:val="20"/>
              </w:rPr>
            </w:pPr>
          </w:p>
        </w:tc>
      </w:tr>
      <w:tr w:rsidR="00BF62D2" w14:paraId="601463E8" w14:textId="77777777">
        <w:trPr>
          <w:trHeight w:val="289"/>
        </w:trPr>
        <w:tc>
          <w:tcPr>
            <w:tcW w:w="1538" w:type="dxa"/>
            <w:tcBorders>
              <w:top w:val="nil"/>
              <w:left w:val="nil"/>
              <w:bottom w:val="nil"/>
              <w:right w:val="nil"/>
            </w:tcBorders>
            <w:shd w:val="clear" w:color="auto" w:fill="auto"/>
            <w:noWrap/>
            <w:tcMar>
              <w:top w:w="10" w:type="dxa"/>
              <w:left w:w="10" w:type="dxa"/>
              <w:bottom w:w="0" w:type="dxa"/>
              <w:right w:w="10" w:type="dxa"/>
            </w:tcMar>
            <w:vAlign w:val="bottom"/>
            <w:hideMark/>
          </w:tcPr>
          <w:p w14:paraId="75279695" w14:textId="77777777" w:rsidR="00BF62D2" w:rsidRDefault="008A1A69" w:rsidP="00466970">
            <w:pPr>
              <w:widowControl w:val="0"/>
              <w:suppressAutoHyphens/>
              <w:spacing w:before="40" w:after="40" w:line="240" w:lineRule="auto"/>
              <w:rPr>
                <w:color w:val="000000"/>
                <w:sz w:val="20"/>
                <w:szCs w:val="20"/>
              </w:rPr>
            </w:pPr>
            <w:r>
              <w:rPr>
                <w:color w:val="000000"/>
                <w:sz w:val="20"/>
                <w:szCs w:val="20"/>
              </w:rPr>
              <w:t>Adjusted R Square</w:t>
            </w: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0AC8D196"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0.7602</w:t>
            </w:r>
          </w:p>
        </w:tc>
        <w:tc>
          <w:tcPr>
            <w:tcW w:w="1710" w:type="dxa"/>
            <w:tcBorders>
              <w:top w:val="nil"/>
              <w:left w:val="nil"/>
              <w:bottom w:val="nil"/>
              <w:right w:val="nil"/>
            </w:tcBorders>
            <w:shd w:val="clear" w:color="auto" w:fill="auto"/>
            <w:noWrap/>
            <w:tcMar>
              <w:top w:w="10" w:type="dxa"/>
              <w:left w:w="10" w:type="dxa"/>
              <w:bottom w:w="0" w:type="dxa"/>
              <w:right w:w="10" w:type="dxa"/>
            </w:tcMar>
            <w:vAlign w:val="bottom"/>
            <w:hideMark/>
          </w:tcPr>
          <w:p w14:paraId="551D19EB" w14:textId="77777777" w:rsidR="00BF62D2" w:rsidRDefault="00BF62D2" w:rsidP="00466970">
            <w:pPr>
              <w:widowControl w:val="0"/>
              <w:suppressAutoHyphens/>
              <w:spacing w:before="40" w:after="40" w:line="240" w:lineRule="auto"/>
              <w:rPr>
                <w:color w:val="000000"/>
                <w:sz w:val="20"/>
                <w:szCs w:val="20"/>
              </w:rPr>
            </w:pP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58782F93"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15C60720" w14:textId="77777777" w:rsidR="00BF62D2" w:rsidRDefault="00BF62D2" w:rsidP="00466970">
            <w:pPr>
              <w:widowControl w:val="0"/>
              <w:suppressAutoHyphens/>
              <w:spacing w:before="40" w:after="40" w:line="240" w:lineRule="auto"/>
              <w:rPr>
                <w:color w:val="000000"/>
                <w:sz w:val="20"/>
                <w:szCs w:val="20"/>
              </w:rPr>
            </w:pPr>
          </w:p>
        </w:tc>
        <w:tc>
          <w:tcPr>
            <w:tcW w:w="1453" w:type="dxa"/>
            <w:tcBorders>
              <w:top w:val="nil"/>
              <w:left w:val="nil"/>
              <w:bottom w:val="nil"/>
              <w:right w:val="nil"/>
            </w:tcBorders>
            <w:shd w:val="clear" w:color="auto" w:fill="auto"/>
            <w:noWrap/>
            <w:tcMar>
              <w:top w:w="10" w:type="dxa"/>
              <w:left w:w="10" w:type="dxa"/>
              <w:bottom w:w="0" w:type="dxa"/>
              <w:right w:w="10" w:type="dxa"/>
            </w:tcMar>
            <w:vAlign w:val="bottom"/>
            <w:hideMark/>
          </w:tcPr>
          <w:p w14:paraId="690C1F9A"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11255401" w14:textId="77777777" w:rsidR="00BF62D2" w:rsidRDefault="00BF62D2" w:rsidP="00466970">
            <w:pPr>
              <w:widowControl w:val="0"/>
              <w:suppressAutoHyphens/>
              <w:spacing w:before="40" w:after="40" w:line="240" w:lineRule="auto"/>
              <w:rPr>
                <w:color w:val="000000"/>
                <w:sz w:val="20"/>
                <w:szCs w:val="20"/>
              </w:rPr>
            </w:pPr>
          </w:p>
        </w:tc>
      </w:tr>
      <w:tr w:rsidR="00BF62D2" w14:paraId="682AE643" w14:textId="77777777">
        <w:trPr>
          <w:trHeight w:val="289"/>
        </w:trPr>
        <w:tc>
          <w:tcPr>
            <w:tcW w:w="1538" w:type="dxa"/>
            <w:tcBorders>
              <w:top w:val="nil"/>
              <w:left w:val="nil"/>
              <w:bottom w:val="nil"/>
              <w:right w:val="nil"/>
            </w:tcBorders>
            <w:shd w:val="clear" w:color="auto" w:fill="auto"/>
            <w:noWrap/>
            <w:tcMar>
              <w:top w:w="10" w:type="dxa"/>
              <w:left w:w="10" w:type="dxa"/>
              <w:bottom w:w="0" w:type="dxa"/>
              <w:right w:w="10" w:type="dxa"/>
            </w:tcMar>
            <w:vAlign w:val="bottom"/>
            <w:hideMark/>
          </w:tcPr>
          <w:p w14:paraId="0949A84E" w14:textId="77777777" w:rsidR="00BF62D2" w:rsidRDefault="008A1A69" w:rsidP="00466970">
            <w:pPr>
              <w:widowControl w:val="0"/>
              <w:suppressAutoHyphens/>
              <w:spacing w:before="40" w:after="40" w:line="240" w:lineRule="auto"/>
              <w:rPr>
                <w:color w:val="000000"/>
                <w:sz w:val="20"/>
                <w:szCs w:val="20"/>
              </w:rPr>
            </w:pPr>
            <w:r>
              <w:rPr>
                <w:color w:val="000000"/>
                <w:sz w:val="20"/>
                <w:szCs w:val="20"/>
              </w:rPr>
              <w:t>Standard Error</w:t>
            </w: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69CA76D3"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91.8098</w:t>
            </w:r>
          </w:p>
        </w:tc>
        <w:tc>
          <w:tcPr>
            <w:tcW w:w="1710" w:type="dxa"/>
            <w:tcBorders>
              <w:top w:val="nil"/>
              <w:left w:val="nil"/>
              <w:bottom w:val="nil"/>
              <w:right w:val="nil"/>
            </w:tcBorders>
            <w:shd w:val="clear" w:color="auto" w:fill="auto"/>
            <w:noWrap/>
            <w:tcMar>
              <w:top w:w="10" w:type="dxa"/>
              <w:left w:w="10" w:type="dxa"/>
              <w:bottom w:w="0" w:type="dxa"/>
              <w:right w:w="10" w:type="dxa"/>
            </w:tcMar>
            <w:vAlign w:val="bottom"/>
            <w:hideMark/>
          </w:tcPr>
          <w:p w14:paraId="173D693A" w14:textId="77777777" w:rsidR="00BF62D2" w:rsidRDefault="00BF62D2" w:rsidP="00466970">
            <w:pPr>
              <w:widowControl w:val="0"/>
              <w:suppressAutoHyphens/>
              <w:spacing w:before="40" w:after="40" w:line="240" w:lineRule="auto"/>
              <w:rPr>
                <w:color w:val="000000"/>
                <w:sz w:val="20"/>
                <w:szCs w:val="20"/>
              </w:rPr>
            </w:pP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29FA911E"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0C9DE479" w14:textId="77777777" w:rsidR="00BF62D2" w:rsidRDefault="00BF62D2" w:rsidP="00466970">
            <w:pPr>
              <w:widowControl w:val="0"/>
              <w:suppressAutoHyphens/>
              <w:spacing w:before="40" w:after="40" w:line="240" w:lineRule="auto"/>
              <w:rPr>
                <w:color w:val="000000"/>
                <w:sz w:val="20"/>
                <w:szCs w:val="20"/>
              </w:rPr>
            </w:pPr>
          </w:p>
        </w:tc>
        <w:tc>
          <w:tcPr>
            <w:tcW w:w="1453" w:type="dxa"/>
            <w:tcBorders>
              <w:top w:val="nil"/>
              <w:left w:val="nil"/>
              <w:bottom w:val="nil"/>
              <w:right w:val="nil"/>
            </w:tcBorders>
            <w:shd w:val="clear" w:color="auto" w:fill="auto"/>
            <w:noWrap/>
            <w:tcMar>
              <w:top w:w="10" w:type="dxa"/>
              <w:left w:w="10" w:type="dxa"/>
              <w:bottom w:w="0" w:type="dxa"/>
              <w:right w:w="10" w:type="dxa"/>
            </w:tcMar>
            <w:vAlign w:val="bottom"/>
            <w:hideMark/>
          </w:tcPr>
          <w:p w14:paraId="2052AEC1"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1F06EFD1" w14:textId="77777777" w:rsidR="00BF62D2" w:rsidRDefault="00BF62D2" w:rsidP="00466970">
            <w:pPr>
              <w:widowControl w:val="0"/>
              <w:suppressAutoHyphens/>
              <w:spacing w:before="40" w:after="40" w:line="240" w:lineRule="auto"/>
              <w:rPr>
                <w:color w:val="000000"/>
                <w:sz w:val="20"/>
                <w:szCs w:val="20"/>
              </w:rPr>
            </w:pPr>
          </w:p>
        </w:tc>
      </w:tr>
      <w:tr w:rsidR="00BF62D2" w14:paraId="6784D5CC" w14:textId="77777777">
        <w:trPr>
          <w:trHeight w:val="300"/>
        </w:trPr>
        <w:tc>
          <w:tcPr>
            <w:tcW w:w="1538" w:type="dxa"/>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50D0812A" w14:textId="77777777" w:rsidR="00BF62D2" w:rsidRDefault="008A1A69" w:rsidP="00466970">
            <w:pPr>
              <w:widowControl w:val="0"/>
              <w:suppressAutoHyphens/>
              <w:spacing w:before="40" w:after="40" w:line="240" w:lineRule="auto"/>
              <w:rPr>
                <w:color w:val="000000"/>
                <w:sz w:val="20"/>
                <w:szCs w:val="20"/>
              </w:rPr>
            </w:pPr>
            <w:r>
              <w:rPr>
                <w:color w:val="000000"/>
                <w:sz w:val="20"/>
                <w:szCs w:val="20"/>
              </w:rPr>
              <w:t>Observations</w:t>
            </w:r>
          </w:p>
        </w:tc>
        <w:tc>
          <w:tcPr>
            <w:tcW w:w="1252" w:type="dxa"/>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69F80684"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18</w:t>
            </w:r>
          </w:p>
        </w:tc>
        <w:tc>
          <w:tcPr>
            <w:tcW w:w="1710" w:type="dxa"/>
            <w:tcBorders>
              <w:top w:val="nil"/>
              <w:left w:val="nil"/>
              <w:bottom w:val="nil"/>
              <w:right w:val="nil"/>
            </w:tcBorders>
            <w:shd w:val="clear" w:color="auto" w:fill="auto"/>
            <w:noWrap/>
            <w:tcMar>
              <w:top w:w="10" w:type="dxa"/>
              <w:left w:w="10" w:type="dxa"/>
              <w:bottom w:w="0" w:type="dxa"/>
              <w:right w:w="10" w:type="dxa"/>
            </w:tcMar>
            <w:vAlign w:val="bottom"/>
            <w:hideMark/>
          </w:tcPr>
          <w:p w14:paraId="6B1EE31F" w14:textId="77777777" w:rsidR="00BF62D2" w:rsidRDefault="00BF62D2" w:rsidP="00466970">
            <w:pPr>
              <w:widowControl w:val="0"/>
              <w:suppressAutoHyphens/>
              <w:spacing w:before="40" w:after="40" w:line="240" w:lineRule="auto"/>
              <w:rPr>
                <w:color w:val="000000"/>
                <w:sz w:val="20"/>
                <w:szCs w:val="20"/>
              </w:rPr>
            </w:pP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1AFC0F0E"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52DA4A0D" w14:textId="77777777" w:rsidR="00BF62D2" w:rsidRDefault="00BF62D2" w:rsidP="00466970">
            <w:pPr>
              <w:widowControl w:val="0"/>
              <w:suppressAutoHyphens/>
              <w:spacing w:before="40" w:after="40" w:line="240" w:lineRule="auto"/>
              <w:rPr>
                <w:color w:val="000000"/>
                <w:sz w:val="20"/>
                <w:szCs w:val="20"/>
              </w:rPr>
            </w:pPr>
          </w:p>
        </w:tc>
        <w:tc>
          <w:tcPr>
            <w:tcW w:w="1453" w:type="dxa"/>
            <w:tcBorders>
              <w:top w:val="nil"/>
              <w:left w:val="nil"/>
              <w:bottom w:val="nil"/>
              <w:right w:val="nil"/>
            </w:tcBorders>
            <w:shd w:val="clear" w:color="auto" w:fill="auto"/>
            <w:noWrap/>
            <w:tcMar>
              <w:top w:w="10" w:type="dxa"/>
              <w:left w:w="10" w:type="dxa"/>
              <w:bottom w:w="0" w:type="dxa"/>
              <w:right w:w="10" w:type="dxa"/>
            </w:tcMar>
            <w:vAlign w:val="bottom"/>
            <w:hideMark/>
          </w:tcPr>
          <w:p w14:paraId="1B57B6E2"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0F0FADA2" w14:textId="77777777" w:rsidR="00BF62D2" w:rsidRDefault="00BF62D2" w:rsidP="00466970">
            <w:pPr>
              <w:widowControl w:val="0"/>
              <w:suppressAutoHyphens/>
              <w:spacing w:before="40" w:after="40" w:line="240" w:lineRule="auto"/>
              <w:rPr>
                <w:color w:val="000000"/>
                <w:sz w:val="20"/>
                <w:szCs w:val="20"/>
              </w:rPr>
            </w:pPr>
          </w:p>
        </w:tc>
      </w:tr>
      <w:tr w:rsidR="00BF62D2" w14:paraId="73DCB164" w14:textId="77777777">
        <w:trPr>
          <w:trHeight w:val="289"/>
        </w:trPr>
        <w:tc>
          <w:tcPr>
            <w:tcW w:w="1538" w:type="dxa"/>
            <w:tcBorders>
              <w:top w:val="nil"/>
              <w:left w:val="nil"/>
              <w:bottom w:val="nil"/>
              <w:right w:val="nil"/>
            </w:tcBorders>
            <w:shd w:val="clear" w:color="auto" w:fill="auto"/>
            <w:noWrap/>
            <w:tcMar>
              <w:top w:w="10" w:type="dxa"/>
              <w:left w:w="10" w:type="dxa"/>
              <w:bottom w:w="0" w:type="dxa"/>
              <w:right w:w="10" w:type="dxa"/>
            </w:tcMar>
            <w:vAlign w:val="bottom"/>
            <w:hideMark/>
          </w:tcPr>
          <w:p w14:paraId="6E0AEAEB" w14:textId="77777777" w:rsidR="00BF62D2" w:rsidRDefault="00BF62D2" w:rsidP="00466970">
            <w:pPr>
              <w:widowControl w:val="0"/>
              <w:suppressAutoHyphens/>
              <w:spacing w:before="40" w:after="40" w:line="240" w:lineRule="auto"/>
              <w:rPr>
                <w:color w:val="000000"/>
                <w:sz w:val="20"/>
                <w:szCs w:val="20"/>
              </w:rPr>
            </w:pP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33E32438" w14:textId="77777777" w:rsidR="00BF62D2" w:rsidRDefault="00BF62D2" w:rsidP="00466970">
            <w:pPr>
              <w:widowControl w:val="0"/>
              <w:suppressAutoHyphens/>
              <w:spacing w:before="40" w:after="40" w:line="240" w:lineRule="auto"/>
              <w:rPr>
                <w:color w:val="000000"/>
                <w:sz w:val="20"/>
                <w:szCs w:val="20"/>
              </w:rPr>
            </w:pPr>
          </w:p>
        </w:tc>
        <w:tc>
          <w:tcPr>
            <w:tcW w:w="1710" w:type="dxa"/>
            <w:tcBorders>
              <w:top w:val="nil"/>
              <w:left w:val="nil"/>
              <w:bottom w:val="nil"/>
              <w:right w:val="nil"/>
            </w:tcBorders>
            <w:shd w:val="clear" w:color="auto" w:fill="auto"/>
            <w:noWrap/>
            <w:tcMar>
              <w:top w:w="10" w:type="dxa"/>
              <w:left w:w="10" w:type="dxa"/>
              <w:bottom w:w="0" w:type="dxa"/>
              <w:right w:w="10" w:type="dxa"/>
            </w:tcMar>
            <w:vAlign w:val="bottom"/>
            <w:hideMark/>
          </w:tcPr>
          <w:p w14:paraId="2BF15315" w14:textId="77777777" w:rsidR="00BF62D2" w:rsidRDefault="00BF62D2" w:rsidP="00466970">
            <w:pPr>
              <w:widowControl w:val="0"/>
              <w:suppressAutoHyphens/>
              <w:spacing w:before="40" w:after="40" w:line="240" w:lineRule="auto"/>
              <w:rPr>
                <w:color w:val="000000"/>
                <w:sz w:val="20"/>
                <w:szCs w:val="20"/>
              </w:rPr>
            </w:pP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640D2531"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6758BD76" w14:textId="77777777" w:rsidR="00BF62D2" w:rsidRDefault="00BF62D2" w:rsidP="00466970">
            <w:pPr>
              <w:widowControl w:val="0"/>
              <w:suppressAutoHyphens/>
              <w:spacing w:before="40" w:after="40" w:line="240" w:lineRule="auto"/>
              <w:rPr>
                <w:color w:val="000000"/>
                <w:sz w:val="20"/>
                <w:szCs w:val="20"/>
              </w:rPr>
            </w:pPr>
          </w:p>
        </w:tc>
        <w:tc>
          <w:tcPr>
            <w:tcW w:w="1453" w:type="dxa"/>
            <w:tcBorders>
              <w:top w:val="nil"/>
              <w:left w:val="nil"/>
              <w:bottom w:val="nil"/>
              <w:right w:val="nil"/>
            </w:tcBorders>
            <w:shd w:val="clear" w:color="auto" w:fill="auto"/>
            <w:noWrap/>
            <w:tcMar>
              <w:top w:w="10" w:type="dxa"/>
              <w:left w:w="10" w:type="dxa"/>
              <w:bottom w:w="0" w:type="dxa"/>
              <w:right w:w="10" w:type="dxa"/>
            </w:tcMar>
            <w:vAlign w:val="bottom"/>
            <w:hideMark/>
          </w:tcPr>
          <w:p w14:paraId="526950F3"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2D536880" w14:textId="77777777" w:rsidR="00BF62D2" w:rsidRDefault="00BF62D2" w:rsidP="00466970">
            <w:pPr>
              <w:widowControl w:val="0"/>
              <w:suppressAutoHyphens/>
              <w:spacing w:before="40" w:after="40" w:line="240" w:lineRule="auto"/>
              <w:rPr>
                <w:color w:val="000000"/>
                <w:sz w:val="20"/>
                <w:szCs w:val="20"/>
              </w:rPr>
            </w:pPr>
          </w:p>
        </w:tc>
      </w:tr>
      <w:tr w:rsidR="00BF62D2" w14:paraId="088E7BC7" w14:textId="77777777">
        <w:trPr>
          <w:trHeight w:val="300"/>
        </w:trPr>
        <w:tc>
          <w:tcPr>
            <w:tcW w:w="1538" w:type="dxa"/>
            <w:tcBorders>
              <w:top w:val="nil"/>
              <w:left w:val="nil"/>
              <w:bottom w:val="nil"/>
              <w:right w:val="nil"/>
            </w:tcBorders>
            <w:shd w:val="clear" w:color="auto" w:fill="auto"/>
            <w:noWrap/>
            <w:tcMar>
              <w:top w:w="10" w:type="dxa"/>
              <w:left w:w="10" w:type="dxa"/>
              <w:bottom w:w="0" w:type="dxa"/>
              <w:right w:w="10" w:type="dxa"/>
            </w:tcMar>
            <w:vAlign w:val="bottom"/>
            <w:hideMark/>
          </w:tcPr>
          <w:p w14:paraId="748E40B0" w14:textId="77777777" w:rsidR="00BF62D2" w:rsidRDefault="008A1A69" w:rsidP="00466970">
            <w:pPr>
              <w:widowControl w:val="0"/>
              <w:suppressAutoHyphens/>
              <w:spacing w:before="40" w:after="40" w:line="240" w:lineRule="auto"/>
              <w:rPr>
                <w:color w:val="000000"/>
                <w:sz w:val="20"/>
                <w:szCs w:val="20"/>
              </w:rPr>
            </w:pPr>
            <w:r>
              <w:rPr>
                <w:color w:val="000000"/>
                <w:sz w:val="20"/>
                <w:szCs w:val="20"/>
              </w:rPr>
              <w:t>ANOVA</w:t>
            </w: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1054876B" w14:textId="77777777" w:rsidR="00BF62D2" w:rsidRDefault="00BF62D2" w:rsidP="00466970">
            <w:pPr>
              <w:widowControl w:val="0"/>
              <w:suppressAutoHyphens/>
              <w:spacing w:before="40" w:after="40" w:line="240" w:lineRule="auto"/>
              <w:rPr>
                <w:color w:val="000000"/>
                <w:sz w:val="20"/>
                <w:szCs w:val="20"/>
              </w:rPr>
            </w:pPr>
          </w:p>
        </w:tc>
        <w:tc>
          <w:tcPr>
            <w:tcW w:w="1710" w:type="dxa"/>
            <w:tcBorders>
              <w:top w:val="nil"/>
              <w:left w:val="nil"/>
              <w:bottom w:val="nil"/>
              <w:right w:val="nil"/>
            </w:tcBorders>
            <w:shd w:val="clear" w:color="auto" w:fill="auto"/>
            <w:noWrap/>
            <w:tcMar>
              <w:top w:w="10" w:type="dxa"/>
              <w:left w:w="10" w:type="dxa"/>
              <w:bottom w:w="0" w:type="dxa"/>
              <w:right w:w="10" w:type="dxa"/>
            </w:tcMar>
            <w:vAlign w:val="bottom"/>
            <w:hideMark/>
          </w:tcPr>
          <w:p w14:paraId="15DBC181" w14:textId="77777777" w:rsidR="00BF62D2" w:rsidRDefault="00BF62D2" w:rsidP="00466970">
            <w:pPr>
              <w:widowControl w:val="0"/>
              <w:suppressAutoHyphens/>
              <w:spacing w:before="40" w:after="40" w:line="240" w:lineRule="auto"/>
              <w:rPr>
                <w:color w:val="000000"/>
                <w:sz w:val="20"/>
                <w:szCs w:val="20"/>
              </w:rPr>
            </w:pP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2A9B3D18"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20838349" w14:textId="77777777" w:rsidR="00BF62D2" w:rsidRDefault="00BF62D2" w:rsidP="00466970">
            <w:pPr>
              <w:widowControl w:val="0"/>
              <w:suppressAutoHyphens/>
              <w:spacing w:before="40" w:after="40" w:line="240" w:lineRule="auto"/>
              <w:rPr>
                <w:color w:val="000000"/>
                <w:sz w:val="20"/>
                <w:szCs w:val="20"/>
              </w:rPr>
            </w:pPr>
          </w:p>
        </w:tc>
        <w:tc>
          <w:tcPr>
            <w:tcW w:w="1453" w:type="dxa"/>
            <w:tcBorders>
              <w:top w:val="nil"/>
              <w:left w:val="nil"/>
              <w:bottom w:val="nil"/>
              <w:right w:val="nil"/>
            </w:tcBorders>
            <w:shd w:val="clear" w:color="auto" w:fill="auto"/>
            <w:noWrap/>
            <w:tcMar>
              <w:top w:w="10" w:type="dxa"/>
              <w:left w:w="10" w:type="dxa"/>
              <w:bottom w:w="0" w:type="dxa"/>
              <w:right w:w="10" w:type="dxa"/>
            </w:tcMar>
            <w:vAlign w:val="bottom"/>
            <w:hideMark/>
          </w:tcPr>
          <w:p w14:paraId="70503885"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50953E93" w14:textId="77777777" w:rsidR="00BF62D2" w:rsidRDefault="00BF62D2" w:rsidP="00466970">
            <w:pPr>
              <w:widowControl w:val="0"/>
              <w:suppressAutoHyphens/>
              <w:spacing w:before="40" w:after="40" w:line="240" w:lineRule="auto"/>
              <w:rPr>
                <w:color w:val="000000"/>
                <w:sz w:val="20"/>
                <w:szCs w:val="20"/>
              </w:rPr>
            </w:pPr>
          </w:p>
        </w:tc>
      </w:tr>
      <w:tr w:rsidR="00BF62D2" w14:paraId="7DF3A5C2" w14:textId="77777777">
        <w:trPr>
          <w:trHeight w:val="289"/>
        </w:trPr>
        <w:tc>
          <w:tcPr>
            <w:tcW w:w="1538" w:type="dxa"/>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5D2F23C2" w14:textId="77777777" w:rsidR="00BF62D2" w:rsidRDefault="008A1A69" w:rsidP="00466970">
            <w:pPr>
              <w:widowControl w:val="0"/>
              <w:suppressAutoHyphens/>
              <w:spacing w:before="40" w:after="40" w:line="240" w:lineRule="auto"/>
              <w:rPr>
                <w:i/>
                <w:iCs/>
                <w:color w:val="000000"/>
                <w:sz w:val="20"/>
                <w:szCs w:val="20"/>
              </w:rPr>
            </w:pPr>
            <w:r>
              <w:rPr>
                <w:i/>
                <w:iCs/>
                <w:color w:val="000000"/>
                <w:sz w:val="20"/>
                <w:szCs w:val="20"/>
              </w:rPr>
              <w:t> </w:t>
            </w:r>
          </w:p>
        </w:tc>
        <w:tc>
          <w:tcPr>
            <w:tcW w:w="1252" w:type="dxa"/>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747BB898"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df</w:t>
            </w:r>
          </w:p>
        </w:tc>
        <w:tc>
          <w:tcPr>
            <w:tcW w:w="1710" w:type="dxa"/>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4965875E"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SS</w:t>
            </w:r>
          </w:p>
        </w:tc>
        <w:tc>
          <w:tcPr>
            <w:tcW w:w="1252" w:type="dxa"/>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57070D92"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MS</w:t>
            </w:r>
          </w:p>
        </w:tc>
        <w:tc>
          <w:tcPr>
            <w:tcW w:w="0" w:type="auto"/>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44A06D82"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F</w:t>
            </w:r>
          </w:p>
        </w:tc>
        <w:tc>
          <w:tcPr>
            <w:tcW w:w="1453" w:type="dxa"/>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5995FB67"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Significance F</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69DA7CD3" w14:textId="77777777" w:rsidR="00BF62D2" w:rsidRDefault="00BF62D2" w:rsidP="00466970">
            <w:pPr>
              <w:widowControl w:val="0"/>
              <w:suppressAutoHyphens/>
              <w:spacing w:before="40" w:after="40" w:line="240" w:lineRule="auto"/>
              <w:rPr>
                <w:color w:val="000000"/>
                <w:sz w:val="20"/>
                <w:szCs w:val="20"/>
              </w:rPr>
            </w:pPr>
          </w:p>
        </w:tc>
      </w:tr>
      <w:tr w:rsidR="00BF62D2" w14:paraId="25145615" w14:textId="77777777">
        <w:trPr>
          <w:trHeight w:val="289"/>
        </w:trPr>
        <w:tc>
          <w:tcPr>
            <w:tcW w:w="1538" w:type="dxa"/>
            <w:tcBorders>
              <w:top w:val="nil"/>
              <w:left w:val="nil"/>
              <w:bottom w:val="nil"/>
              <w:right w:val="nil"/>
            </w:tcBorders>
            <w:shd w:val="clear" w:color="auto" w:fill="auto"/>
            <w:noWrap/>
            <w:tcMar>
              <w:top w:w="10" w:type="dxa"/>
              <w:left w:w="10" w:type="dxa"/>
              <w:bottom w:w="0" w:type="dxa"/>
              <w:right w:w="10" w:type="dxa"/>
            </w:tcMar>
            <w:vAlign w:val="bottom"/>
            <w:hideMark/>
          </w:tcPr>
          <w:p w14:paraId="072AEE07" w14:textId="77777777" w:rsidR="00BF62D2" w:rsidRDefault="008A1A69" w:rsidP="00466970">
            <w:pPr>
              <w:widowControl w:val="0"/>
              <w:suppressAutoHyphens/>
              <w:spacing w:before="40" w:after="40" w:line="240" w:lineRule="auto"/>
              <w:rPr>
                <w:color w:val="000000"/>
                <w:sz w:val="20"/>
                <w:szCs w:val="20"/>
              </w:rPr>
            </w:pPr>
            <w:r>
              <w:rPr>
                <w:color w:val="000000"/>
                <w:sz w:val="20"/>
                <w:szCs w:val="20"/>
              </w:rPr>
              <w:t>Regression</w:t>
            </w: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14FA4169" w14:textId="77777777" w:rsidR="00BF62D2" w:rsidRDefault="008A1A69" w:rsidP="00466970">
            <w:pPr>
              <w:widowControl w:val="0"/>
              <w:suppressAutoHyphens/>
              <w:spacing w:before="40" w:after="40" w:line="240" w:lineRule="auto"/>
              <w:ind w:right="504"/>
              <w:jc w:val="right"/>
              <w:rPr>
                <w:color w:val="000000"/>
                <w:sz w:val="20"/>
                <w:szCs w:val="20"/>
              </w:rPr>
            </w:pPr>
            <w:r>
              <w:rPr>
                <w:color w:val="000000"/>
                <w:sz w:val="20"/>
                <w:szCs w:val="20"/>
              </w:rPr>
              <w:t>1</w:t>
            </w:r>
          </w:p>
        </w:tc>
        <w:tc>
          <w:tcPr>
            <w:tcW w:w="1710" w:type="dxa"/>
            <w:tcBorders>
              <w:top w:val="nil"/>
              <w:left w:val="nil"/>
              <w:bottom w:val="nil"/>
              <w:right w:val="nil"/>
            </w:tcBorders>
            <w:shd w:val="clear" w:color="auto" w:fill="auto"/>
            <w:noWrap/>
            <w:tcMar>
              <w:top w:w="10" w:type="dxa"/>
              <w:left w:w="10" w:type="dxa"/>
              <w:bottom w:w="0" w:type="dxa"/>
              <w:right w:w="10" w:type="dxa"/>
            </w:tcMar>
            <w:vAlign w:val="bottom"/>
            <w:hideMark/>
          </w:tcPr>
          <w:p w14:paraId="5FAC1BD4" w14:textId="448E6636" w:rsidR="00BF62D2" w:rsidRDefault="005E114D" w:rsidP="00466970">
            <w:pPr>
              <w:widowControl w:val="0"/>
              <w:suppressAutoHyphens/>
              <w:spacing w:before="40" w:after="40" w:line="240" w:lineRule="auto"/>
              <w:ind w:right="144"/>
              <w:jc w:val="right"/>
              <w:rPr>
                <w:color w:val="000000"/>
                <w:sz w:val="20"/>
                <w:szCs w:val="20"/>
              </w:rPr>
            </w:pPr>
            <w:r>
              <w:rPr>
                <w:color w:val="000000"/>
                <w:sz w:val="20"/>
                <w:szCs w:val="20"/>
              </w:rPr>
              <w:t>462</w:t>
            </w:r>
            <w:r w:rsidR="008A1A69">
              <w:rPr>
                <w:color w:val="000000"/>
                <w:sz w:val="20"/>
                <w:szCs w:val="20"/>
              </w:rPr>
              <w:t>761.145</w:t>
            </w: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68B4872E" w14:textId="5715B72A" w:rsidR="00BF62D2" w:rsidRDefault="005E114D" w:rsidP="00466970">
            <w:pPr>
              <w:widowControl w:val="0"/>
              <w:suppressAutoHyphens/>
              <w:spacing w:before="40" w:after="40" w:line="240" w:lineRule="auto"/>
              <w:jc w:val="right"/>
              <w:rPr>
                <w:color w:val="000000"/>
                <w:sz w:val="20"/>
                <w:szCs w:val="20"/>
              </w:rPr>
            </w:pPr>
            <w:r>
              <w:rPr>
                <w:color w:val="000000"/>
                <w:sz w:val="20"/>
                <w:szCs w:val="20"/>
              </w:rPr>
              <w:t>462</w:t>
            </w:r>
            <w:r w:rsidR="008A1A69">
              <w:rPr>
                <w:color w:val="000000"/>
                <w:sz w:val="20"/>
                <w:szCs w:val="20"/>
              </w:rPr>
              <w:t>761.15</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70B2D084"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54.9008</w:t>
            </w:r>
          </w:p>
        </w:tc>
        <w:tc>
          <w:tcPr>
            <w:tcW w:w="1453" w:type="dxa"/>
            <w:tcBorders>
              <w:top w:val="nil"/>
              <w:left w:val="nil"/>
              <w:bottom w:val="nil"/>
              <w:right w:val="nil"/>
            </w:tcBorders>
            <w:shd w:val="clear" w:color="auto" w:fill="auto"/>
            <w:noWrap/>
            <w:tcMar>
              <w:top w:w="10" w:type="dxa"/>
              <w:left w:w="10" w:type="dxa"/>
              <w:bottom w:w="0" w:type="dxa"/>
              <w:right w:w="10" w:type="dxa"/>
            </w:tcMar>
            <w:vAlign w:val="bottom"/>
            <w:hideMark/>
          </w:tcPr>
          <w:p w14:paraId="16F64BDF"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1.47771E-06</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01C95D7E" w14:textId="77777777" w:rsidR="00BF62D2" w:rsidRDefault="00BF62D2" w:rsidP="00466970">
            <w:pPr>
              <w:widowControl w:val="0"/>
              <w:suppressAutoHyphens/>
              <w:spacing w:before="40" w:after="40" w:line="240" w:lineRule="auto"/>
              <w:rPr>
                <w:color w:val="000000"/>
                <w:sz w:val="20"/>
                <w:szCs w:val="20"/>
              </w:rPr>
            </w:pPr>
          </w:p>
        </w:tc>
      </w:tr>
      <w:tr w:rsidR="00BF62D2" w14:paraId="2DF4A221" w14:textId="77777777">
        <w:trPr>
          <w:trHeight w:val="289"/>
        </w:trPr>
        <w:tc>
          <w:tcPr>
            <w:tcW w:w="1538" w:type="dxa"/>
            <w:tcBorders>
              <w:top w:val="nil"/>
              <w:left w:val="nil"/>
              <w:bottom w:val="nil"/>
              <w:right w:val="nil"/>
            </w:tcBorders>
            <w:shd w:val="clear" w:color="auto" w:fill="auto"/>
            <w:noWrap/>
            <w:tcMar>
              <w:top w:w="10" w:type="dxa"/>
              <w:left w:w="10" w:type="dxa"/>
              <w:bottom w:w="0" w:type="dxa"/>
              <w:right w:w="10" w:type="dxa"/>
            </w:tcMar>
            <w:vAlign w:val="bottom"/>
            <w:hideMark/>
          </w:tcPr>
          <w:p w14:paraId="18373D06" w14:textId="77777777" w:rsidR="00BF62D2" w:rsidRDefault="008A1A69" w:rsidP="00466970">
            <w:pPr>
              <w:widowControl w:val="0"/>
              <w:suppressAutoHyphens/>
              <w:spacing w:before="40" w:after="40" w:line="240" w:lineRule="auto"/>
              <w:rPr>
                <w:color w:val="000000"/>
                <w:sz w:val="20"/>
                <w:szCs w:val="20"/>
              </w:rPr>
            </w:pPr>
            <w:r>
              <w:rPr>
                <w:color w:val="000000"/>
                <w:sz w:val="20"/>
                <w:szCs w:val="20"/>
              </w:rPr>
              <w:t>Residual</w:t>
            </w: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1A2CCE0C" w14:textId="77777777" w:rsidR="00BF62D2" w:rsidRDefault="008A1A69" w:rsidP="00466970">
            <w:pPr>
              <w:widowControl w:val="0"/>
              <w:suppressAutoHyphens/>
              <w:spacing w:before="40" w:after="40" w:line="240" w:lineRule="auto"/>
              <w:ind w:right="504"/>
              <w:jc w:val="right"/>
              <w:rPr>
                <w:color w:val="000000"/>
                <w:sz w:val="20"/>
                <w:szCs w:val="20"/>
              </w:rPr>
            </w:pPr>
            <w:r>
              <w:rPr>
                <w:color w:val="000000"/>
                <w:sz w:val="20"/>
                <w:szCs w:val="20"/>
              </w:rPr>
              <w:t>16</w:t>
            </w:r>
          </w:p>
        </w:tc>
        <w:tc>
          <w:tcPr>
            <w:tcW w:w="1710" w:type="dxa"/>
            <w:tcBorders>
              <w:top w:val="nil"/>
              <w:left w:val="nil"/>
              <w:bottom w:val="nil"/>
              <w:right w:val="nil"/>
            </w:tcBorders>
            <w:shd w:val="clear" w:color="auto" w:fill="auto"/>
            <w:noWrap/>
            <w:tcMar>
              <w:top w:w="10" w:type="dxa"/>
              <w:left w:w="10" w:type="dxa"/>
              <w:bottom w:w="0" w:type="dxa"/>
              <w:right w:w="10" w:type="dxa"/>
            </w:tcMar>
            <w:vAlign w:val="bottom"/>
            <w:hideMark/>
          </w:tcPr>
          <w:p w14:paraId="43E9650C" w14:textId="1E6DA83A" w:rsidR="00BF62D2" w:rsidRDefault="005E114D" w:rsidP="00466970">
            <w:pPr>
              <w:widowControl w:val="0"/>
              <w:suppressAutoHyphens/>
              <w:spacing w:before="40" w:after="40" w:line="240" w:lineRule="auto"/>
              <w:ind w:right="144"/>
              <w:jc w:val="right"/>
              <w:rPr>
                <w:color w:val="000000"/>
                <w:sz w:val="20"/>
                <w:szCs w:val="20"/>
              </w:rPr>
            </w:pPr>
            <w:r>
              <w:rPr>
                <w:color w:val="000000"/>
                <w:sz w:val="20"/>
                <w:szCs w:val="20"/>
              </w:rPr>
              <w:t>134</w:t>
            </w:r>
            <w:r w:rsidR="008A1A69">
              <w:rPr>
                <w:color w:val="000000"/>
                <w:sz w:val="20"/>
                <w:szCs w:val="20"/>
              </w:rPr>
              <w:t>864.6328</w:t>
            </w: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6BD64A29" w14:textId="3A34AA8C" w:rsidR="00BF62D2" w:rsidRDefault="005E114D" w:rsidP="00466970">
            <w:pPr>
              <w:widowControl w:val="0"/>
              <w:suppressAutoHyphens/>
              <w:spacing w:before="40" w:after="40" w:line="240" w:lineRule="auto"/>
              <w:jc w:val="right"/>
              <w:rPr>
                <w:color w:val="000000"/>
                <w:sz w:val="20"/>
                <w:szCs w:val="20"/>
              </w:rPr>
            </w:pPr>
            <w:r>
              <w:rPr>
                <w:color w:val="000000"/>
                <w:sz w:val="20"/>
                <w:szCs w:val="20"/>
              </w:rPr>
              <w:t>8</w:t>
            </w:r>
            <w:r w:rsidR="008A1A69">
              <w:rPr>
                <w:color w:val="000000"/>
                <w:sz w:val="20"/>
                <w:szCs w:val="20"/>
              </w:rPr>
              <w:t>429.0395</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16E7E7B4" w14:textId="77777777" w:rsidR="00BF62D2" w:rsidRDefault="00BF62D2" w:rsidP="00466970">
            <w:pPr>
              <w:widowControl w:val="0"/>
              <w:suppressAutoHyphens/>
              <w:spacing w:before="40" w:after="40" w:line="240" w:lineRule="auto"/>
              <w:jc w:val="right"/>
              <w:rPr>
                <w:color w:val="000000"/>
                <w:sz w:val="20"/>
                <w:szCs w:val="20"/>
              </w:rPr>
            </w:pPr>
          </w:p>
        </w:tc>
        <w:tc>
          <w:tcPr>
            <w:tcW w:w="1453" w:type="dxa"/>
            <w:tcBorders>
              <w:top w:val="nil"/>
              <w:left w:val="nil"/>
              <w:bottom w:val="nil"/>
              <w:right w:val="nil"/>
            </w:tcBorders>
            <w:shd w:val="clear" w:color="auto" w:fill="auto"/>
            <w:noWrap/>
            <w:tcMar>
              <w:top w:w="10" w:type="dxa"/>
              <w:left w:w="10" w:type="dxa"/>
              <w:bottom w:w="0" w:type="dxa"/>
              <w:right w:w="10" w:type="dxa"/>
            </w:tcMar>
            <w:vAlign w:val="bottom"/>
            <w:hideMark/>
          </w:tcPr>
          <w:p w14:paraId="59B0B1F1" w14:textId="77777777" w:rsidR="00BF62D2" w:rsidRDefault="00BF62D2" w:rsidP="00466970">
            <w:pPr>
              <w:widowControl w:val="0"/>
              <w:suppressAutoHyphens/>
              <w:spacing w:before="40" w:after="40" w:line="240" w:lineRule="auto"/>
              <w:jc w:val="right"/>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6AA74450" w14:textId="77777777" w:rsidR="00BF62D2" w:rsidRDefault="00BF62D2" w:rsidP="00466970">
            <w:pPr>
              <w:widowControl w:val="0"/>
              <w:suppressAutoHyphens/>
              <w:spacing w:before="40" w:after="40" w:line="240" w:lineRule="auto"/>
              <w:rPr>
                <w:color w:val="000000"/>
                <w:sz w:val="20"/>
                <w:szCs w:val="20"/>
              </w:rPr>
            </w:pPr>
          </w:p>
        </w:tc>
      </w:tr>
      <w:tr w:rsidR="00BF62D2" w14:paraId="6DD64D07" w14:textId="77777777">
        <w:trPr>
          <w:trHeight w:val="300"/>
        </w:trPr>
        <w:tc>
          <w:tcPr>
            <w:tcW w:w="1538" w:type="dxa"/>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1CFCA980" w14:textId="77777777" w:rsidR="00BF62D2" w:rsidRDefault="008A1A69" w:rsidP="00466970">
            <w:pPr>
              <w:widowControl w:val="0"/>
              <w:suppressAutoHyphens/>
              <w:spacing w:before="40" w:after="40" w:line="240" w:lineRule="auto"/>
              <w:rPr>
                <w:color w:val="000000"/>
                <w:sz w:val="20"/>
                <w:szCs w:val="20"/>
              </w:rPr>
            </w:pPr>
            <w:r>
              <w:rPr>
                <w:color w:val="000000"/>
                <w:sz w:val="20"/>
                <w:szCs w:val="20"/>
              </w:rPr>
              <w:t>Total</w:t>
            </w:r>
          </w:p>
        </w:tc>
        <w:tc>
          <w:tcPr>
            <w:tcW w:w="1252" w:type="dxa"/>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23FF615A" w14:textId="77777777" w:rsidR="00BF62D2" w:rsidRDefault="008A1A69" w:rsidP="00466970">
            <w:pPr>
              <w:widowControl w:val="0"/>
              <w:suppressAutoHyphens/>
              <w:spacing w:before="40" w:after="40" w:line="240" w:lineRule="auto"/>
              <w:ind w:right="504"/>
              <w:jc w:val="right"/>
              <w:rPr>
                <w:color w:val="000000"/>
                <w:sz w:val="20"/>
                <w:szCs w:val="20"/>
              </w:rPr>
            </w:pPr>
            <w:r>
              <w:rPr>
                <w:color w:val="000000"/>
                <w:sz w:val="20"/>
                <w:szCs w:val="20"/>
              </w:rPr>
              <w:t>17</w:t>
            </w:r>
          </w:p>
        </w:tc>
        <w:tc>
          <w:tcPr>
            <w:tcW w:w="1710" w:type="dxa"/>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174688F9" w14:textId="533E61BC" w:rsidR="00BF62D2" w:rsidRDefault="005E114D" w:rsidP="00466970">
            <w:pPr>
              <w:widowControl w:val="0"/>
              <w:suppressAutoHyphens/>
              <w:spacing w:before="40" w:after="40" w:line="240" w:lineRule="auto"/>
              <w:ind w:right="144"/>
              <w:jc w:val="right"/>
              <w:rPr>
                <w:color w:val="000000"/>
                <w:sz w:val="20"/>
                <w:szCs w:val="20"/>
              </w:rPr>
            </w:pPr>
            <w:r>
              <w:rPr>
                <w:color w:val="000000"/>
                <w:sz w:val="20"/>
                <w:szCs w:val="20"/>
              </w:rPr>
              <w:t>597</w:t>
            </w:r>
            <w:r w:rsidR="008A1A69">
              <w:rPr>
                <w:color w:val="000000"/>
                <w:sz w:val="20"/>
                <w:szCs w:val="20"/>
              </w:rPr>
              <w:t>625.7778</w:t>
            </w:r>
          </w:p>
        </w:tc>
        <w:tc>
          <w:tcPr>
            <w:tcW w:w="1252" w:type="dxa"/>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080172AE"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 </w:t>
            </w:r>
          </w:p>
        </w:tc>
        <w:tc>
          <w:tcPr>
            <w:tcW w:w="0" w:type="auto"/>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3A9935DB"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 </w:t>
            </w:r>
          </w:p>
        </w:tc>
        <w:tc>
          <w:tcPr>
            <w:tcW w:w="1453" w:type="dxa"/>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22B3F8B0"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 </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6D584184" w14:textId="77777777" w:rsidR="00BF62D2" w:rsidRDefault="00BF62D2" w:rsidP="00466970">
            <w:pPr>
              <w:widowControl w:val="0"/>
              <w:suppressAutoHyphens/>
              <w:spacing w:before="40" w:after="40" w:line="240" w:lineRule="auto"/>
              <w:rPr>
                <w:color w:val="000000"/>
                <w:sz w:val="20"/>
                <w:szCs w:val="20"/>
              </w:rPr>
            </w:pPr>
          </w:p>
        </w:tc>
      </w:tr>
      <w:tr w:rsidR="00BF62D2" w14:paraId="49DE8131" w14:textId="77777777">
        <w:trPr>
          <w:trHeight w:val="300"/>
        </w:trPr>
        <w:tc>
          <w:tcPr>
            <w:tcW w:w="1538" w:type="dxa"/>
            <w:tcBorders>
              <w:top w:val="nil"/>
              <w:left w:val="nil"/>
              <w:bottom w:val="nil"/>
              <w:right w:val="nil"/>
            </w:tcBorders>
            <w:shd w:val="clear" w:color="auto" w:fill="auto"/>
            <w:noWrap/>
            <w:tcMar>
              <w:top w:w="10" w:type="dxa"/>
              <w:left w:w="10" w:type="dxa"/>
              <w:bottom w:w="0" w:type="dxa"/>
              <w:right w:w="10" w:type="dxa"/>
            </w:tcMar>
            <w:vAlign w:val="bottom"/>
            <w:hideMark/>
          </w:tcPr>
          <w:p w14:paraId="5155EAEC" w14:textId="77777777" w:rsidR="00BF62D2" w:rsidRDefault="00BF62D2" w:rsidP="00466970">
            <w:pPr>
              <w:widowControl w:val="0"/>
              <w:suppressAutoHyphens/>
              <w:spacing w:before="40" w:after="40" w:line="240" w:lineRule="auto"/>
              <w:rPr>
                <w:color w:val="000000"/>
                <w:sz w:val="20"/>
                <w:szCs w:val="20"/>
              </w:rPr>
            </w:pP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6822306E" w14:textId="77777777" w:rsidR="00BF62D2" w:rsidRDefault="00BF62D2" w:rsidP="00466970">
            <w:pPr>
              <w:widowControl w:val="0"/>
              <w:suppressAutoHyphens/>
              <w:spacing w:before="40" w:after="40" w:line="240" w:lineRule="auto"/>
              <w:rPr>
                <w:color w:val="000000"/>
                <w:sz w:val="20"/>
                <w:szCs w:val="20"/>
              </w:rPr>
            </w:pPr>
          </w:p>
        </w:tc>
        <w:tc>
          <w:tcPr>
            <w:tcW w:w="1710" w:type="dxa"/>
            <w:tcBorders>
              <w:top w:val="nil"/>
              <w:left w:val="nil"/>
              <w:bottom w:val="nil"/>
              <w:right w:val="nil"/>
            </w:tcBorders>
            <w:shd w:val="clear" w:color="auto" w:fill="auto"/>
            <w:noWrap/>
            <w:tcMar>
              <w:top w:w="10" w:type="dxa"/>
              <w:left w:w="10" w:type="dxa"/>
              <w:bottom w:w="0" w:type="dxa"/>
              <w:right w:w="10" w:type="dxa"/>
            </w:tcMar>
            <w:vAlign w:val="bottom"/>
            <w:hideMark/>
          </w:tcPr>
          <w:p w14:paraId="02A8DDDB" w14:textId="77777777" w:rsidR="00BF62D2" w:rsidRDefault="00BF62D2" w:rsidP="00466970">
            <w:pPr>
              <w:widowControl w:val="0"/>
              <w:suppressAutoHyphens/>
              <w:spacing w:before="40" w:after="40" w:line="240" w:lineRule="auto"/>
              <w:rPr>
                <w:color w:val="000000"/>
                <w:sz w:val="20"/>
                <w:szCs w:val="20"/>
              </w:rPr>
            </w:pP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2353D1A2"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619DFABC" w14:textId="77777777" w:rsidR="00BF62D2" w:rsidRDefault="00BF62D2" w:rsidP="00466970">
            <w:pPr>
              <w:widowControl w:val="0"/>
              <w:suppressAutoHyphens/>
              <w:spacing w:before="40" w:after="40" w:line="240" w:lineRule="auto"/>
              <w:rPr>
                <w:color w:val="000000"/>
                <w:sz w:val="20"/>
                <w:szCs w:val="20"/>
              </w:rPr>
            </w:pPr>
          </w:p>
        </w:tc>
        <w:tc>
          <w:tcPr>
            <w:tcW w:w="1453" w:type="dxa"/>
            <w:tcBorders>
              <w:top w:val="nil"/>
              <w:left w:val="nil"/>
              <w:bottom w:val="nil"/>
              <w:right w:val="nil"/>
            </w:tcBorders>
            <w:shd w:val="clear" w:color="auto" w:fill="auto"/>
            <w:noWrap/>
            <w:tcMar>
              <w:top w:w="10" w:type="dxa"/>
              <w:left w:w="10" w:type="dxa"/>
              <w:bottom w:w="0" w:type="dxa"/>
              <w:right w:w="10" w:type="dxa"/>
            </w:tcMar>
            <w:vAlign w:val="bottom"/>
            <w:hideMark/>
          </w:tcPr>
          <w:p w14:paraId="04A8E8B3" w14:textId="77777777" w:rsidR="00BF62D2" w:rsidRDefault="00BF62D2" w:rsidP="00466970">
            <w:pPr>
              <w:widowControl w:val="0"/>
              <w:suppressAutoHyphens/>
              <w:spacing w:before="40" w:after="40" w:line="240" w:lineRule="auto"/>
              <w:rPr>
                <w:color w:val="000000"/>
                <w:sz w:val="20"/>
                <w:szCs w:val="20"/>
              </w:rPr>
            </w:pP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5EF3CBCE" w14:textId="77777777" w:rsidR="00BF62D2" w:rsidRDefault="00BF62D2" w:rsidP="00466970">
            <w:pPr>
              <w:widowControl w:val="0"/>
              <w:suppressAutoHyphens/>
              <w:spacing w:before="40" w:after="40" w:line="240" w:lineRule="auto"/>
              <w:rPr>
                <w:color w:val="000000"/>
                <w:sz w:val="20"/>
                <w:szCs w:val="20"/>
              </w:rPr>
            </w:pPr>
          </w:p>
        </w:tc>
      </w:tr>
      <w:tr w:rsidR="00BF62D2" w14:paraId="4616281F" w14:textId="77777777">
        <w:trPr>
          <w:trHeight w:val="289"/>
        </w:trPr>
        <w:tc>
          <w:tcPr>
            <w:tcW w:w="1538" w:type="dxa"/>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780F0918" w14:textId="77777777" w:rsidR="00BF62D2" w:rsidRDefault="008A1A69" w:rsidP="00466970">
            <w:pPr>
              <w:widowControl w:val="0"/>
              <w:suppressAutoHyphens/>
              <w:spacing w:before="40" w:after="40" w:line="240" w:lineRule="auto"/>
              <w:rPr>
                <w:i/>
                <w:iCs/>
                <w:color w:val="000000"/>
                <w:sz w:val="20"/>
                <w:szCs w:val="20"/>
              </w:rPr>
            </w:pPr>
            <w:r>
              <w:rPr>
                <w:i/>
                <w:iCs/>
                <w:color w:val="000000"/>
                <w:sz w:val="20"/>
                <w:szCs w:val="20"/>
              </w:rPr>
              <w:t> </w:t>
            </w:r>
          </w:p>
        </w:tc>
        <w:tc>
          <w:tcPr>
            <w:tcW w:w="1252" w:type="dxa"/>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73DCC4D1" w14:textId="77777777" w:rsidR="00BF62D2" w:rsidRDefault="008A1A69" w:rsidP="00466970">
            <w:pPr>
              <w:widowControl w:val="0"/>
              <w:suppressAutoHyphens/>
              <w:spacing w:before="40" w:after="40" w:line="240" w:lineRule="auto"/>
              <w:rPr>
                <w:i/>
                <w:iCs/>
                <w:color w:val="000000"/>
                <w:sz w:val="20"/>
                <w:szCs w:val="20"/>
              </w:rPr>
            </w:pPr>
            <w:r>
              <w:rPr>
                <w:i/>
                <w:iCs/>
                <w:color w:val="000000"/>
                <w:sz w:val="20"/>
                <w:szCs w:val="20"/>
              </w:rPr>
              <w:t>Coefficients</w:t>
            </w:r>
          </w:p>
        </w:tc>
        <w:tc>
          <w:tcPr>
            <w:tcW w:w="1710" w:type="dxa"/>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777783BA"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Standard Error</w:t>
            </w:r>
          </w:p>
        </w:tc>
        <w:tc>
          <w:tcPr>
            <w:tcW w:w="1252" w:type="dxa"/>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3F0575E0"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t Stat</w:t>
            </w:r>
          </w:p>
        </w:tc>
        <w:tc>
          <w:tcPr>
            <w:tcW w:w="0" w:type="auto"/>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4F87DD3A"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P-value</w:t>
            </w:r>
          </w:p>
        </w:tc>
        <w:tc>
          <w:tcPr>
            <w:tcW w:w="1453" w:type="dxa"/>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2A3EE585"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Lower 95%</w:t>
            </w:r>
          </w:p>
        </w:tc>
        <w:tc>
          <w:tcPr>
            <w:tcW w:w="0" w:type="auto"/>
            <w:tcBorders>
              <w:top w:val="single" w:sz="8" w:space="0" w:color="auto"/>
              <w:left w:val="nil"/>
              <w:bottom w:val="single" w:sz="4" w:space="0" w:color="auto"/>
              <w:right w:val="nil"/>
            </w:tcBorders>
            <w:shd w:val="clear" w:color="auto" w:fill="auto"/>
            <w:noWrap/>
            <w:tcMar>
              <w:top w:w="10" w:type="dxa"/>
              <w:left w:w="10" w:type="dxa"/>
              <w:bottom w:w="0" w:type="dxa"/>
              <w:right w:w="10" w:type="dxa"/>
            </w:tcMar>
            <w:vAlign w:val="bottom"/>
            <w:hideMark/>
          </w:tcPr>
          <w:p w14:paraId="49F7E4ED"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Upper 95%</w:t>
            </w:r>
          </w:p>
        </w:tc>
      </w:tr>
      <w:tr w:rsidR="00BF62D2" w14:paraId="310914D9" w14:textId="77777777">
        <w:trPr>
          <w:trHeight w:val="289"/>
        </w:trPr>
        <w:tc>
          <w:tcPr>
            <w:tcW w:w="1538" w:type="dxa"/>
            <w:tcBorders>
              <w:top w:val="nil"/>
              <w:left w:val="nil"/>
              <w:bottom w:val="nil"/>
              <w:right w:val="nil"/>
            </w:tcBorders>
            <w:shd w:val="clear" w:color="auto" w:fill="auto"/>
            <w:noWrap/>
            <w:tcMar>
              <w:top w:w="10" w:type="dxa"/>
              <w:left w:w="10" w:type="dxa"/>
              <w:bottom w:w="0" w:type="dxa"/>
              <w:right w:w="10" w:type="dxa"/>
            </w:tcMar>
            <w:vAlign w:val="bottom"/>
            <w:hideMark/>
          </w:tcPr>
          <w:p w14:paraId="5B0E06CD" w14:textId="77777777" w:rsidR="00BF62D2" w:rsidRDefault="008A1A69" w:rsidP="00466970">
            <w:pPr>
              <w:widowControl w:val="0"/>
              <w:suppressAutoHyphens/>
              <w:spacing w:before="40" w:after="40" w:line="240" w:lineRule="auto"/>
              <w:rPr>
                <w:color w:val="000000"/>
                <w:sz w:val="20"/>
                <w:szCs w:val="20"/>
              </w:rPr>
            </w:pPr>
            <w:r>
              <w:rPr>
                <w:color w:val="000000"/>
                <w:sz w:val="20"/>
                <w:szCs w:val="20"/>
              </w:rPr>
              <w:t>Intercept</w:t>
            </w: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4427C2A2" w14:textId="65CDEDD2" w:rsidR="00BF62D2" w:rsidRDefault="005E114D" w:rsidP="00466970">
            <w:pPr>
              <w:widowControl w:val="0"/>
              <w:suppressAutoHyphens/>
              <w:spacing w:before="40" w:after="40" w:line="240" w:lineRule="auto"/>
              <w:jc w:val="right"/>
              <w:rPr>
                <w:color w:val="000000"/>
                <w:sz w:val="20"/>
                <w:szCs w:val="20"/>
              </w:rPr>
            </w:pPr>
            <w:r>
              <w:rPr>
                <w:color w:val="000000"/>
                <w:sz w:val="20"/>
                <w:szCs w:val="20"/>
              </w:rPr>
              <w:t>2</w:t>
            </w:r>
            <w:r w:rsidR="008A1A69">
              <w:rPr>
                <w:color w:val="000000"/>
                <w:sz w:val="20"/>
                <w:szCs w:val="20"/>
              </w:rPr>
              <w:t>044.3809</w:t>
            </w:r>
          </w:p>
        </w:tc>
        <w:tc>
          <w:tcPr>
            <w:tcW w:w="1710" w:type="dxa"/>
            <w:tcBorders>
              <w:top w:val="nil"/>
              <w:left w:val="nil"/>
              <w:bottom w:val="nil"/>
              <w:right w:val="nil"/>
            </w:tcBorders>
            <w:shd w:val="clear" w:color="auto" w:fill="auto"/>
            <w:noWrap/>
            <w:tcMar>
              <w:top w:w="10" w:type="dxa"/>
              <w:left w:w="10" w:type="dxa"/>
              <w:bottom w:w="0" w:type="dxa"/>
              <w:right w:w="10" w:type="dxa"/>
            </w:tcMar>
            <w:vAlign w:val="bottom"/>
            <w:hideMark/>
          </w:tcPr>
          <w:p w14:paraId="4462AABA" w14:textId="77777777" w:rsidR="00BF62D2" w:rsidRDefault="008A1A69" w:rsidP="00466970">
            <w:pPr>
              <w:widowControl w:val="0"/>
              <w:suppressAutoHyphens/>
              <w:spacing w:before="40" w:after="40" w:line="240" w:lineRule="auto"/>
              <w:ind w:right="360"/>
              <w:jc w:val="right"/>
              <w:rPr>
                <w:color w:val="000000"/>
                <w:sz w:val="20"/>
                <w:szCs w:val="20"/>
              </w:rPr>
            </w:pPr>
            <w:r>
              <w:rPr>
                <w:color w:val="000000"/>
                <w:sz w:val="20"/>
                <w:szCs w:val="20"/>
              </w:rPr>
              <w:t>226.3543</w:t>
            </w:r>
          </w:p>
        </w:tc>
        <w:tc>
          <w:tcPr>
            <w:tcW w:w="1252" w:type="dxa"/>
            <w:tcBorders>
              <w:top w:val="nil"/>
              <w:left w:val="nil"/>
              <w:bottom w:val="nil"/>
              <w:right w:val="nil"/>
            </w:tcBorders>
            <w:shd w:val="clear" w:color="auto" w:fill="auto"/>
            <w:noWrap/>
            <w:tcMar>
              <w:top w:w="10" w:type="dxa"/>
              <w:left w:w="10" w:type="dxa"/>
              <w:bottom w:w="0" w:type="dxa"/>
              <w:right w:w="10" w:type="dxa"/>
            </w:tcMar>
            <w:vAlign w:val="bottom"/>
            <w:hideMark/>
          </w:tcPr>
          <w:p w14:paraId="183C6E4D" w14:textId="77777777" w:rsidR="00BF62D2" w:rsidRDefault="008A1A69" w:rsidP="00466970">
            <w:pPr>
              <w:widowControl w:val="0"/>
              <w:suppressAutoHyphens/>
              <w:spacing w:before="40" w:after="40" w:line="240" w:lineRule="auto"/>
              <w:ind w:right="288"/>
              <w:jc w:val="right"/>
              <w:rPr>
                <w:color w:val="000000"/>
                <w:sz w:val="20"/>
                <w:szCs w:val="20"/>
              </w:rPr>
            </w:pPr>
            <w:r>
              <w:rPr>
                <w:color w:val="000000"/>
                <w:sz w:val="20"/>
                <w:szCs w:val="20"/>
              </w:rPr>
              <w:t>9.0318</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61603372"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1.111E-07</w:t>
            </w:r>
          </w:p>
        </w:tc>
        <w:tc>
          <w:tcPr>
            <w:tcW w:w="1453" w:type="dxa"/>
            <w:tcBorders>
              <w:top w:val="nil"/>
              <w:left w:val="nil"/>
              <w:bottom w:val="nil"/>
              <w:right w:val="nil"/>
            </w:tcBorders>
            <w:shd w:val="clear" w:color="auto" w:fill="auto"/>
            <w:noWrap/>
            <w:tcMar>
              <w:top w:w="10" w:type="dxa"/>
              <w:left w:w="10" w:type="dxa"/>
              <w:bottom w:w="0" w:type="dxa"/>
              <w:right w:w="10" w:type="dxa"/>
            </w:tcMar>
            <w:vAlign w:val="bottom"/>
            <w:hideMark/>
          </w:tcPr>
          <w:p w14:paraId="42A29473" w14:textId="594D13A8" w:rsidR="00BF62D2" w:rsidRDefault="005E114D" w:rsidP="00466970">
            <w:pPr>
              <w:widowControl w:val="0"/>
              <w:suppressAutoHyphens/>
              <w:spacing w:before="40" w:after="40" w:line="240" w:lineRule="auto"/>
              <w:ind w:right="144"/>
              <w:jc w:val="right"/>
              <w:rPr>
                <w:color w:val="000000"/>
                <w:sz w:val="20"/>
                <w:szCs w:val="20"/>
              </w:rPr>
            </w:pPr>
            <w:r>
              <w:rPr>
                <w:color w:val="000000"/>
                <w:sz w:val="20"/>
                <w:szCs w:val="20"/>
              </w:rPr>
              <w:t>1</w:t>
            </w:r>
            <w:r w:rsidR="008A1A69">
              <w:rPr>
                <w:color w:val="000000"/>
                <w:sz w:val="20"/>
                <w:szCs w:val="20"/>
              </w:rPr>
              <w:t>564.5313</w:t>
            </w:r>
          </w:p>
        </w:tc>
        <w:tc>
          <w:tcPr>
            <w:tcW w:w="0" w:type="auto"/>
            <w:tcBorders>
              <w:top w:val="nil"/>
              <w:left w:val="nil"/>
              <w:bottom w:val="nil"/>
              <w:right w:val="nil"/>
            </w:tcBorders>
            <w:shd w:val="clear" w:color="auto" w:fill="auto"/>
            <w:noWrap/>
            <w:tcMar>
              <w:top w:w="10" w:type="dxa"/>
              <w:left w:w="10" w:type="dxa"/>
              <w:bottom w:w="0" w:type="dxa"/>
              <w:right w:w="10" w:type="dxa"/>
            </w:tcMar>
            <w:vAlign w:val="bottom"/>
            <w:hideMark/>
          </w:tcPr>
          <w:p w14:paraId="7225D92A" w14:textId="517572C4" w:rsidR="00BF62D2" w:rsidRDefault="005E114D" w:rsidP="00466970">
            <w:pPr>
              <w:widowControl w:val="0"/>
              <w:suppressAutoHyphens/>
              <w:spacing w:before="40" w:after="40" w:line="240" w:lineRule="auto"/>
              <w:jc w:val="right"/>
              <w:rPr>
                <w:color w:val="000000"/>
                <w:sz w:val="20"/>
                <w:szCs w:val="20"/>
              </w:rPr>
            </w:pPr>
            <w:r>
              <w:rPr>
                <w:color w:val="000000"/>
                <w:sz w:val="20"/>
                <w:szCs w:val="20"/>
              </w:rPr>
              <w:t>2</w:t>
            </w:r>
            <w:r w:rsidR="008A1A69">
              <w:rPr>
                <w:color w:val="000000"/>
                <w:sz w:val="20"/>
                <w:szCs w:val="20"/>
              </w:rPr>
              <w:t>524.2306</w:t>
            </w:r>
          </w:p>
        </w:tc>
      </w:tr>
      <w:tr w:rsidR="00BF62D2" w14:paraId="4AF29BF9" w14:textId="77777777">
        <w:trPr>
          <w:trHeight w:val="300"/>
        </w:trPr>
        <w:tc>
          <w:tcPr>
            <w:tcW w:w="1538" w:type="dxa"/>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44719496" w14:textId="77777777" w:rsidR="00BF62D2" w:rsidRDefault="008A1A69" w:rsidP="00466970">
            <w:pPr>
              <w:widowControl w:val="0"/>
              <w:suppressAutoHyphens/>
              <w:spacing w:before="40" w:after="40" w:line="240" w:lineRule="auto"/>
              <w:rPr>
                <w:color w:val="000000"/>
                <w:sz w:val="20"/>
                <w:szCs w:val="20"/>
              </w:rPr>
            </w:pPr>
            <w:r>
              <w:rPr>
                <w:color w:val="000000"/>
                <w:sz w:val="20"/>
                <w:szCs w:val="20"/>
              </w:rPr>
              <w:t>Weight</w:t>
            </w:r>
          </w:p>
        </w:tc>
        <w:tc>
          <w:tcPr>
            <w:tcW w:w="1252" w:type="dxa"/>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545E0A78"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–28.3499</w:t>
            </w:r>
          </w:p>
        </w:tc>
        <w:tc>
          <w:tcPr>
            <w:tcW w:w="1710" w:type="dxa"/>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36C47E7A" w14:textId="77777777" w:rsidR="00BF62D2" w:rsidRDefault="008A1A69" w:rsidP="00466970">
            <w:pPr>
              <w:widowControl w:val="0"/>
              <w:suppressAutoHyphens/>
              <w:spacing w:before="40" w:after="40" w:line="240" w:lineRule="auto"/>
              <w:ind w:right="360"/>
              <w:jc w:val="right"/>
              <w:rPr>
                <w:color w:val="000000"/>
                <w:sz w:val="20"/>
                <w:szCs w:val="20"/>
              </w:rPr>
            </w:pPr>
            <w:r>
              <w:rPr>
                <w:color w:val="000000"/>
                <w:sz w:val="20"/>
                <w:szCs w:val="20"/>
              </w:rPr>
              <w:t>3.8261</w:t>
            </w:r>
          </w:p>
        </w:tc>
        <w:tc>
          <w:tcPr>
            <w:tcW w:w="1252" w:type="dxa"/>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2B34E2D7" w14:textId="77777777" w:rsidR="00BF62D2" w:rsidRDefault="008A1A69" w:rsidP="00466970">
            <w:pPr>
              <w:widowControl w:val="0"/>
              <w:suppressAutoHyphens/>
              <w:spacing w:before="40" w:after="40" w:line="240" w:lineRule="auto"/>
              <w:ind w:right="288"/>
              <w:jc w:val="right"/>
              <w:rPr>
                <w:color w:val="000000"/>
                <w:sz w:val="20"/>
                <w:szCs w:val="20"/>
              </w:rPr>
            </w:pPr>
            <w:r>
              <w:rPr>
                <w:color w:val="000000"/>
                <w:sz w:val="20"/>
                <w:szCs w:val="20"/>
              </w:rPr>
              <w:t>–7.4095</w:t>
            </w:r>
          </w:p>
        </w:tc>
        <w:tc>
          <w:tcPr>
            <w:tcW w:w="0" w:type="auto"/>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26EF27C0"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1.478E-06</w:t>
            </w:r>
          </w:p>
        </w:tc>
        <w:tc>
          <w:tcPr>
            <w:tcW w:w="1453" w:type="dxa"/>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3FD4BBD4" w14:textId="77777777" w:rsidR="00BF62D2" w:rsidRDefault="008A1A69" w:rsidP="00466970">
            <w:pPr>
              <w:widowControl w:val="0"/>
              <w:suppressAutoHyphens/>
              <w:spacing w:before="40" w:after="40" w:line="240" w:lineRule="auto"/>
              <w:ind w:right="144"/>
              <w:jc w:val="right"/>
              <w:rPr>
                <w:color w:val="000000"/>
                <w:sz w:val="20"/>
                <w:szCs w:val="20"/>
              </w:rPr>
            </w:pPr>
            <w:r>
              <w:rPr>
                <w:color w:val="000000"/>
                <w:sz w:val="20"/>
                <w:szCs w:val="20"/>
              </w:rPr>
              <w:t>–36.4609</w:t>
            </w:r>
          </w:p>
        </w:tc>
        <w:tc>
          <w:tcPr>
            <w:tcW w:w="0" w:type="auto"/>
            <w:tcBorders>
              <w:top w:val="nil"/>
              <w:left w:val="nil"/>
              <w:bottom w:val="single" w:sz="8" w:space="0" w:color="auto"/>
              <w:right w:val="nil"/>
            </w:tcBorders>
            <w:shd w:val="clear" w:color="auto" w:fill="auto"/>
            <w:noWrap/>
            <w:tcMar>
              <w:top w:w="10" w:type="dxa"/>
              <w:left w:w="10" w:type="dxa"/>
              <w:bottom w:w="0" w:type="dxa"/>
              <w:right w:w="10" w:type="dxa"/>
            </w:tcMar>
            <w:vAlign w:val="bottom"/>
            <w:hideMark/>
          </w:tcPr>
          <w:p w14:paraId="5F368E01" w14:textId="77777777" w:rsidR="00BF62D2" w:rsidRDefault="008A1A69" w:rsidP="00466970">
            <w:pPr>
              <w:widowControl w:val="0"/>
              <w:suppressAutoHyphens/>
              <w:spacing w:before="40" w:after="40" w:line="240" w:lineRule="auto"/>
              <w:jc w:val="right"/>
              <w:rPr>
                <w:color w:val="000000"/>
                <w:sz w:val="20"/>
                <w:szCs w:val="20"/>
              </w:rPr>
            </w:pPr>
            <w:r>
              <w:rPr>
                <w:color w:val="000000"/>
                <w:sz w:val="20"/>
                <w:szCs w:val="20"/>
              </w:rPr>
              <w:t>–20.2388</w:t>
            </w:r>
          </w:p>
        </w:tc>
      </w:tr>
    </w:tbl>
    <w:p w14:paraId="5856709A"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200" w:dyaOrig="300" w14:anchorId="5D613E23">
          <v:shape id="_x0000_i1302" type="#_x0000_t75" style="width:7.55pt;height:15.05pt" o:ole="" fillcolor="window">
            <v:imagedata r:id="rId563" o:title=""/>
          </v:shape>
          <o:OLEObject Type="Embed" ProgID="Equation.DSMT4" ShapeID="_x0000_i1302" DrawAspect="Content" ObjectID="_1769436631" r:id="rId564"/>
        </w:object>
      </w:r>
      <w:r>
        <w:rPr>
          <w:color w:val="000000"/>
          <w:sz w:val="20"/>
          <w:szCs w:val="20"/>
        </w:rPr>
        <w:t xml:space="preserve">= 2,044.38 – 28.35 Weight </w:t>
      </w:r>
    </w:p>
    <w:p w14:paraId="072AB94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d.</w:t>
      </w:r>
      <w:r>
        <w:rPr>
          <w:color w:val="000000"/>
          <w:sz w:val="20"/>
          <w:szCs w:val="20"/>
        </w:rPr>
        <w:tab/>
      </w:r>
      <w:r>
        <w:rPr>
          <w:sz w:val="20"/>
          <w:szCs w:val="20"/>
        </w:rPr>
        <w:t xml:space="preserve">From the Excel output for both the </w:t>
      </w:r>
      <w:r>
        <w:rPr>
          <w:i/>
          <w:sz w:val="20"/>
          <w:szCs w:val="20"/>
        </w:rPr>
        <w:t>F</w:t>
      </w:r>
      <w:r>
        <w:rPr>
          <w:sz w:val="20"/>
          <w:szCs w:val="20"/>
        </w:rPr>
        <w:t xml:space="preserve"> test and the </w:t>
      </w:r>
      <w:r>
        <w:rPr>
          <w:i/>
          <w:sz w:val="20"/>
          <w:szCs w:val="20"/>
        </w:rPr>
        <w:t>t</w:t>
      </w:r>
      <w:r>
        <w:rPr>
          <w:sz w:val="20"/>
          <w:szCs w:val="20"/>
        </w:rPr>
        <w:t xml:space="preserve"> test on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w:t>
      </w:r>
      <w:r>
        <w:rPr>
          <w:sz w:val="20"/>
          <w:szCs w:val="20"/>
        </w:rPr>
        <w:t xml:space="preserve">(coefficient of </w:t>
      </w:r>
      <w:r>
        <w:rPr>
          <w:i/>
          <w:sz w:val="20"/>
          <w:szCs w:val="20"/>
        </w:rPr>
        <w:t>x</w:t>
      </w:r>
      <w:r>
        <w:rPr>
          <w:sz w:val="20"/>
          <w:szCs w:val="20"/>
        </w:rPr>
        <w:t>), there is evidence of a s</w:t>
      </w:r>
      <w:r>
        <w:rPr>
          <w:color w:val="000000"/>
          <w:sz w:val="20"/>
          <w:szCs w:val="20"/>
        </w:rPr>
        <w:t xml:space="preserve">ignificant relationship: </w:t>
      </w:r>
      <w:r>
        <w:rPr>
          <w:i/>
          <w:color w:val="000000"/>
          <w:sz w:val="20"/>
          <w:szCs w:val="20"/>
        </w:rPr>
        <w:t>p</w:t>
      </w:r>
      <w:r>
        <w:rPr>
          <w:color w:val="000000"/>
          <w:sz w:val="20"/>
          <w:szCs w:val="20"/>
        </w:rPr>
        <w:t xml:space="preserve">-value = 0.000 </w:t>
      </w:r>
      <w:r>
        <w:rPr>
          <w:color w:val="000000"/>
          <w:sz w:val="20"/>
          <w:szCs w:val="20"/>
          <w:u w:val="single"/>
        </w:rPr>
        <w:t>&lt;</w:t>
      </w:r>
      <w:r>
        <w:rPr>
          <w:color w:val="000000"/>
          <w:sz w:val="20"/>
          <w:szCs w:val="20"/>
        </w:rPr>
        <w:t xml:space="preserve"> </w:t>
      </w:r>
      <w:r>
        <w:rPr>
          <w:i/>
          <w:color w:val="000000"/>
          <w:sz w:val="20"/>
          <w:szCs w:val="20"/>
        </w:rPr>
        <w:sym w:font="Symbol" w:char="F061"/>
      </w:r>
      <w:r>
        <w:rPr>
          <w:color w:val="000000"/>
          <w:sz w:val="20"/>
          <w:szCs w:val="20"/>
        </w:rPr>
        <w:t xml:space="preserve"> = 0.05.</w:t>
      </w:r>
    </w:p>
    <w:p w14:paraId="0D12EA3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e.</w:t>
      </w:r>
      <w:r>
        <w:rPr>
          <w:color w:val="000000"/>
          <w:sz w:val="20"/>
          <w:szCs w:val="20"/>
        </w:rPr>
        <w:tab/>
      </w:r>
      <w:r>
        <w:rPr>
          <w:i/>
          <w:color w:val="000000"/>
          <w:sz w:val="20"/>
          <w:szCs w:val="20"/>
        </w:rPr>
        <w:t>r</w:t>
      </w:r>
      <w:r>
        <w:rPr>
          <w:color w:val="000000"/>
          <w:sz w:val="20"/>
          <w:szCs w:val="20"/>
          <w:vertAlign w:val="superscript"/>
        </w:rPr>
        <w:t>2</w:t>
      </w:r>
      <w:r>
        <w:rPr>
          <w:color w:val="000000"/>
          <w:sz w:val="20"/>
          <w:szCs w:val="20"/>
        </w:rPr>
        <w:t xml:space="preserve"> = 0.774; a good fit. </w:t>
      </w:r>
    </w:p>
    <w:p w14:paraId="29B0A291" w14:textId="77777777" w:rsidR="00BF62D2" w:rsidRDefault="008A1A69">
      <w:pPr>
        <w:pStyle w:val="Solution"/>
        <w:widowControl w:val="0"/>
        <w:suppressAutoHyphens/>
        <w:spacing w:before="120" w:line="240" w:lineRule="auto"/>
        <w:ind w:left="0"/>
        <w:rPr>
          <w:szCs w:val="20"/>
        </w:rPr>
      </w:pPr>
      <w:r>
        <w:rPr>
          <w:szCs w:val="20"/>
        </w:rPr>
        <w:t>Methods</w:t>
      </w:r>
    </w:p>
    <w:p w14:paraId="785952F0"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D85629"/>
          <w:sz w:val="20"/>
          <w:szCs w:val="20"/>
          <w:lang w:val="en-IN"/>
        </w:rPr>
      </w:pPr>
      <w:r>
        <w:rPr>
          <w:sz w:val="20"/>
          <w:szCs w:val="20"/>
        </w:rPr>
        <w:t>45.</w:t>
      </w:r>
      <w:r>
        <w:rPr>
          <w:sz w:val="20"/>
          <w:szCs w:val="20"/>
        </w:rPr>
        <w:tab/>
      </w:r>
      <w:r>
        <w:rPr>
          <w:rFonts w:cs="TimesLTStd-Roman"/>
          <w:sz w:val="20"/>
          <w:szCs w:val="20"/>
          <w:lang w:val="en-IN"/>
        </w:rPr>
        <w:t xml:space="preserve">Given are data for two variables, </w:t>
      </w:r>
      <w:r>
        <w:rPr>
          <w:rFonts w:cs="TimesLTStd-Italic"/>
          <w:i/>
          <w:iCs/>
          <w:sz w:val="20"/>
          <w:szCs w:val="20"/>
          <w:lang w:val="en-IN"/>
        </w:rPr>
        <w:t xml:space="preserve">x </w:t>
      </w:r>
      <w:r>
        <w:rPr>
          <w:rFonts w:cs="TimesLTStd-Roman"/>
          <w:sz w:val="20"/>
          <w:szCs w:val="20"/>
          <w:lang w:val="en-IN"/>
        </w:rPr>
        <w:t xml:space="preserve">and </w:t>
      </w:r>
      <w:r>
        <w:rPr>
          <w:rFonts w:cs="TimesLTStd-Italic"/>
          <w:i/>
          <w:iCs/>
          <w:sz w:val="20"/>
          <w:szCs w:val="20"/>
          <w:lang w:val="en-IN"/>
        </w:rPr>
        <w:t>y</w:t>
      </w:r>
      <w:r>
        <w:rPr>
          <w:rFonts w:cs="TimesLTStd-Roman"/>
          <w:sz w:val="20"/>
          <w:szCs w:val="20"/>
          <w:lang w:val="en-IN"/>
        </w:rPr>
        <w:t xml:space="preserve">. </w:t>
      </w:r>
      <w:r>
        <w:rPr>
          <w:rFonts w:cs="TimesLTStd-Roman"/>
          <w:b/>
          <w:color w:val="D85629"/>
          <w:sz w:val="20"/>
          <w:szCs w:val="20"/>
          <w:lang w:val="en-IN"/>
        </w:rPr>
        <w:t xml:space="preserve">LO 1, 10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
        <w:gridCol w:w="920"/>
        <w:gridCol w:w="920"/>
        <w:gridCol w:w="920"/>
        <w:gridCol w:w="920"/>
        <w:gridCol w:w="921"/>
      </w:tblGrid>
      <w:tr w:rsidR="00BF62D2" w14:paraId="62A4EC58" w14:textId="77777777">
        <w:trPr>
          <w:jc w:val="center"/>
        </w:trPr>
        <w:tc>
          <w:tcPr>
            <w:tcW w:w="713" w:type="dxa"/>
            <w:tcBorders>
              <w:bottom w:val="single" w:sz="4" w:space="0" w:color="auto"/>
              <w:right w:val="single" w:sz="4" w:space="0" w:color="auto"/>
            </w:tcBorders>
          </w:tcPr>
          <w:p w14:paraId="15CFBF38"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920" w:type="dxa"/>
            <w:tcBorders>
              <w:left w:val="single" w:sz="4" w:space="0" w:color="auto"/>
              <w:bottom w:val="single" w:sz="4" w:space="0" w:color="auto"/>
            </w:tcBorders>
          </w:tcPr>
          <w:p w14:paraId="5DE78EE6"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6</w:t>
            </w:r>
          </w:p>
        </w:tc>
        <w:tc>
          <w:tcPr>
            <w:tcW w:w="920" w:type="dxa"/>
            <w:tcBorders>
              <w:bottom w:val="single" w:sz="4" w:space="0" w:color="auto"/>
            </w:tcBorders>
          </w:tcPr>
          <w:p w14:paraId="1761F94E"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11</w:t>
            </w:r>
          </w:p>
        </w:tc>
        <w:tc>
          <w:tcPr>
            <w:tcW w:w="920" w:type="dxa"/>
            <w:tcBorders>
              <w:bottom w:val="single" w:sz="4" w:space="0" w:color="auto"/>
            </w:tcBorders>
          </w:tcPr>
          <w:p w14:paraId="24A5E075"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15</w:t>
            </w:r>
          </w:p>
        </w:tc>
        <w:tc>
          <w:tcPr>
            <w:tcW w:w="920" w:type="dxa"/>
            <w:tcBorders>
              <w:bottom w:val="single" w:sz="4" w:space="0" w:color="auto"/>
            </w:tcBorders>
          </w:tcPr>
          <w:p w14:paraId="0AA0A80C"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18</w:t>
            </w:r>
          </w:p>
        </w:tc>
        <w:tc>
          <w:tcPr>
            <w:tcW w:w="921" w:type="dxa"/>
            <w:tcBorders>
              <w:bottom w:val="single" w:sz="4" w:space="0" w:color="auto"/>
            </w:tcBorders>
          </w:tcPr>
          <w:p w14:paraId="505B8909"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20</w:t>
            </w:r>
          </w:p>
        </w:tc>
      </w:tr>
      <w:tr w:rsidR="00BF62D2" w14:paraId="37F8F28F" w14:textId="77777777">
        <w:trPr>
          <w:jc w:val="center"/>
        </w:trPr>
        <w:tc>
          <w:tcPr>
            <w:tcW w:w="713" w:type="dxa"/>
            <w:tcBorders>
              <w:top w:val="single" w:sz="4" w:space="0" w:color="auto"/>
              <w:right w:val="single" w:sz="4" w:space="0" w:color="auto"/>
            </w:tcBorders>
          </w:tcPr>
          <w:p w14:paraId="6C0BD025"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920" w:type="dxa"/>
            <w:tcBorders>
              <w:top w:val="single" w:sz="4" w:space="0" w:color="auto"/>
              <w:left w:val="single" w:sz="4" w:space="0" w:color="auto"/>
            </w:tcBorders>
          </w:tcPr>
          <w:p w14:paraId="1C3D1607"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6</w:t>
            </w:r>
          </w:p>
        </w:tc>
        <w:tc>
          <w:tcPr>
            <w:tcW w:w="920" w:type="dxa"/>
            <w:tcBorders>
              <w:top w:val="single" w:sz="4" w:space="0" w:color="auto"/>
            </w:tcBorders>
          </w:tcPr>
          <w:p w14:paraId="6E82C44F"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8</w:t>
            </w:r>
          </w:p>
        </w:tc>
        <w:tc>
          <w:tcPr>
            <w:tcW w:w="920" w:type="dxa"/>
            <w:tcBorders>
              <w:top w:val="single" w:sz="4" w:space="0" w:color="auto"/>
            </w:tcBorders>
          </w:tcPr>
          <w:p w14:paraId="29B20CA0"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12</w:t>
            </w:r>
          </w:p>
        </w:tc>
        <w:tc>
          <w:tcPr>
            <w:tcW w:w="920" w:type="dxa"/>
            <w:tcBorders>
              <w:top w:val="single" w:sz="4" w:space="0" w:color="auto"/>
            </w:tcBorders>
          </w:tcPr>
          <w:p w14:paraId="2E9B2EC4"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20</w:t>
            </w:r>
          </w:p>
        </w:tc>
        <w:tc>
          <w:tcPr>
            <w:tcW w:w="921" w:type="dxa"/>
            <w:tcBorders>
              <w:top w:val="single" w:sz="4" w:space="0" w:color="auto"/>
            </w:tcBorders>
          </w:tcPr>
          <w:p w14:paraId="125DEA7A" w14:textId="77777777" w:rsidR="00BF62D2" w:rsidRDefault="008A1A69">
            <w:pPr>
              <w:widowControl w:val="0"/>
              <w:suppressAutoHyphens/>
              <w:autoSpaceDE w:val="0"/>
              <w:autoSpaceDN w:val="0"/>
              <w:adjustRightInd w:val="0"/>
              <w:spacing w:before="40" w:after="40"/>
              <w:ind w:right="288"/>
              <w:jc w:val="right"/>
              <w:rPr>
                <w:rFonts w:cs="TimesLTStd-Roman"/>
                <w:sz w:val="20"/>
                <w:szCs w:val="20"/>
                <w:lang w:val="en-IN"/>
              </w:rPr>
            </w:pPr>
            <w:r>
              <w:rPr>
                <w:rFonts w:cs="TimesLTStd-Roman"/>
                <w:sz w:val="20"/>
                <w:szCs w:val="20"/>
                <w:lang w:val="en-IN"/>
              </w:rPr>
              <w:t>30</w:t>
            </w:r>
          </w:p>
        </w:tc>
      </w:tr>
    </w:tbl>
    <w:p w14:paraId="647E202E"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an estimated regression equation for these data.</w:t>
      </w:r>
    </w:p>
    <w:p w14:paraId="55A56272"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Compute the residuals.</w:t>
      </w:r>
    </w:p>
    <w:p w14:paraId="44BE922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Develop a plot of the residuals against the independent variable </w:t>
      </w:r>
      <w:r>
        <w:rPr>
          <w:rFonts w:cs="TimesLTStd-Italic"/>
          <w:i/>
          <w:iCs/>
          <w:sz w:val="20"/>
          <w:szCs w:val="20"/>
          <w:lang w:val="en-IN"/>
        </w:rPr>
        <w:t>x</w:t>
      </w:r>
      <w:r>
        <w:rPr>
          <w:rFonts w:cs="TimesLTStd-Roman"/>
          <w:sz w:val="20"/>
          <w:szCs w:val="20"/>
          <w:lang w:val="en-IN"/>
        </w:rPr>
        <w:t>. Do the assumptions about the error terms seem to be satisfied?</w:t>
      </w:r>
    </w:p>
    <w:p w14:paraId="5DFA64E5"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Compute the standardized residuals.</w:t>
      </w:r>
    </w:p>
    <w:p w14:paraId="69FD86E5"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e.</w:t>
      </w:r>
      <w:r>
        <w:rPr>
          <w:rFonts w:cs="TimesLTStd-Roman"/>
          <w:sz w:val="20"/>
          <w:szCs w:val="20"/>
          <w:lang w:val="en-IN"/>
        </w:rPr>
        <w:tab/>
        <w:t xml:space="preserve">Develop a plot of the standardized residuals against </w:t>
      </w:r>
      <w:r>
        <w:rPr>
          <w:rFonts w:cs="TimesLTStd-Roman"/>
          <w:position w:val="-10"/>
          <w:sz w:val="20"/>
          <w:szCs w:val="20"/>
          <w:lang w:val="en-IN"/>
        </w:rPr>
        <w:object w:dxaOrig="260" w:dyaOrig="300" w14:anchorId="7699A572">
          <v:shape id="_x0000_i1303" type="#_x0000_t75" style="width:12.55pt;height:15.05pt" o:ole="">
            <v:imagedata r:id="rId565" o:title=""/>
          </v:shape>
          <o:OLEObject Type="Embed" ProgID="Equation.DSMT4" ShapeID="_x0000_i1303" DrawAspect="Content" ObjectID="_1769436632" r:id="rId566"/>
        </w:object>
      </w:r>
      <w:r>
        <w:rPr>
          <w:rFonts w:cs="TimesLTStd-Roman"/>
          <w:sz w:val="20"/>
          <w:szCs w:val="20"/>
          <w:lang w:val="en-IN"/>
        </w:rPr>
        <w:t xml:space="preserve"> What conclusions can you draw from this plot?</w:t>
      </w:r>
    </w:p>
    <w:p w14:paraId="3E2CFA00"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5E7FA0AC"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r>
        <w:rPr>
          <w:color w:val="000000"/>
          <w:position w:val="-22"/>
          <w:sz w:val="20"/>
          <w:szCs w:val="20"/>
        </w:rPr>
        <w:object w:dxaOrig="3400" w:dyaOrig="560" w14:anchorId="7F6CF35B">
          <v:shape id="_x0000_i1304" type="#_x0000_t75" style="width:173.25pt;height:29.3pt" o:ole="" fillcolor="window">
            <v:imagedata r:id="rId567" o:title=""/>
          </v:shape>
          <o:OLEObject Type="Embed" ProgID="Equation.DSMT4" ShapeID="_x0000_i1304" DrawAspect="Content" ObjectID="_1769436633" r:id="rId568"/>
        </w:object>
      </w:r>
    </w:p>
    <w:p w14:paraId="6143DC0C"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440" w:dyaOrig="320" w14:anchorId="11C0EE76">
          <v:shape id="_x0000_i1305" type="#_x0000_t75" style="width:173.4pt;height:15.05pt" o:ole="" fillcolor="window">
            <v:imagedata r:id="rId569" o:title=""/>
          </v:shape>
          <o:OLEObject Type="Embed" ProgID="Equation.DSMT4" ShapeID="_x0000_i1305" DrawAspect="Content" ObjectID="_1769436634" r:id="rId570"/>
        </w:object>
      </w:r>
    </w:p>
    <w:p w14:paraId="035D91FA"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3060" w:dyaOrig="600" w14:anchorId="3188D6D8">
          <v:shape id="_x0000_i1306" type="#_x0000_t75" style="width:151.6pt;height:29.3pt" o:ole="" fillcolor="window">
            <v:imagedata r:id="rId571" o:title=""/>
          </v:shape>
          <o:OLEObject Type="Embed" ProgID="Equation.DSMT4" ShapeID="_x0000_i1306" DrawAspect="Content" ObjectID="_1769436635" r:id="rId572"/>
        </w:object>
      </w:r>
    </w:p>
    <w:p w14:paraId="37B5E09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3560" w:dyaOrig="300" w14:anchorId="69A6FC3A">
          <v:shape id="_x0000_i1307" type="#_x0000_t75" style="width:179.05pt;height:15.05pt" o:ole="" fillcolor="window">
            <v:imagedata r:id="rId573" o:title=""/>
          </v:shape>
          <o:OLEObject Type="Embed" ProgID="Equation.DSMT4" ShapeID="_x0000_i1307" DrawAspect="Content" ObjectID="_1769436636" r:id="rId574"/>
        </w:object>
      </w:r>
    </w:p>
    <w:p w14:paraId="5775C03E"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1860" w:dyaOrig="300" w14:anchorId="46271C27">
          <v:shape id="_x0000_i1308" type="#_x0000_t75" style="width:94.6pt;height:15.05pt" o:ole="" fillcolor="window">
            <v:imagedata r:id="rId575" o:title=""/>
          </v:shape>
          <o:OLEObject Type="Embed" ProgID="Equation.DSMT4" ShapeID="_x0000_i1308" DrawAspect="Content" ObjectID="_1769436637" r:id="rId576"/>
        </w:object>
      </w:r>
      <w:r>
        <w:rPr>
          <w:color w:val="000000"/>
          <w:sz w:val="20"/>
          <w:szCs w:val="20"/>
        </w:rPr>
        <w:t xml:space="preserve"> </w:t>
      </w:r>
    </w:p>
    <w:p w14:paraId="5B5CFDF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sz w:val="20"/>
          <w:szCs w:val="20"/>
        </w:rPr>
        <w:t>Using Excel’s Descriptive Statistics Regression Tool, the Excel output is shown below:</w:t>
      </w:r>
    </w:p>
    <w:tbl>
      <w:tblPr>
        <w:tblW w:w="8982" w:type="dxa"/>
        <w:tblInd w:w="828" w:type="dxa"/>
        <w:tblLook w:val="04A0" w:firstRow="1" w:lastRow="0" w:firstColumn="1" w:lastColumn="0" w:noHBand="0" w:noVBand="1"/>
      </w:tblPr>
      <w:tblGrid>
        <w:gridCol w:w="1900"/>
        <w:gridCol w:w="1367"/>
        <w:gridCol w:w="1683"/>
        <w:gridCol w:w="1168"/>
        <w:gridCol w:w="1170"/>
        <w:gridCol w:w="1694"/>
      </w:tblGrid>
      <w:tr w:rsidR="00BF62D2" w14:paraId="5D789FBC" w14:textId="77777777">
        <w:trPr>
          <w:trHeight w:val="300"/>
        </w:trPr>
        <w:tc>
          <w:tcPr>
            <w:tcW w:w="1900" w:type="dxa"/>
            <w:tcBorders>
              <w:top w:val="nil"/>
              <w:left w:val="nil"/>
              <w:bottom w:val="nil"/>
              <w:right w:val="nil"/>
            </w:tcBorders>
            <w:shd w:val="clear" w:color="auto" w:fill="auto"/>
            <w:noWrap/>
            <w:vAlign w:val="bottom"/>
            <w:hideMark/>
          </w:tcPr>
          <w:p w14:paraId="1988A93B" w14:textId="77777777" w:rsidR="00BF62D2" w:rsidRDefault="008A1A69">
            <w:pPr>
              <w:widowControl w:val="0"/>
              <w:suppressAutoHyphens/>
              <w:spacing w:before="40" w:after="40" w:line="240" w:lineRule="auto"/>
              <w:rPr>
                <w:color w:val="000000"/>
                <w:sz w:val="20"/>
                <w:szCs w:val="20"/>
              </w:rPr>
            </w:pPr>
            <w:r>
              <w:rPr>
                <w:color w:val="000000"/>
                <w:sz w:val="20"/>
                <w:szCs w:val="20"/>
              </w:rPr>
              <w:t>SUMMARY OUTPUT</w:t>
            </w:r>
          </w:p>
        </w:tc>
        <w:tc>
          <w:tcPr>
            <w:tcW w:w="1367" w:type="dxa"/>
            <w:tcBorders>
              <w:top w:val="nil"/>
              <w:left w:val="nil"/>
              <w:bottom w:val="nil"/>
              <w:right w:val="nil"/>
            </w:tcBorders>
            <w:shd w:val="clear" w:color="auto" w:fill="auto"/>
            <w:noWrap/>
            <w:vAlign w:val="bottom"/>
            <w:hideMark/>
          </w:tcPr>
          <w:p w14:paraId="2AD0F980" w14:textId="77777777" w:rsidR="00BF62D2" w:rsidRDefault="00BF62D2">
            <w:pPr>
              <w:widowControl w:val="0"/>
              <w:suppressAutoHyphens/>
              <w:spacing w:before="40" w:after="40" w:line="240" w:lineRule="auto"/>
              <w:rPr>
                <w:color w:val="000000"/>
                <w:sz w:val="20"/>
                <w:szCs w:val="20"/>
              </w:rPr>
            </w:pPr>
          </w:p>
        </w:tc>
        <w:tc>
          <w:tcPr>
            <w:tcW w:w="1683" w:type="dxa"/>
            <w:tcBorders>
              <w:top w:val="nil"/>
              <w:left w:val="nil"/>
              <w:bottom w:val="nil"/>
              <w:right w:val="nil"/>
            </w:tcBorders>
            <w:shd w:val="clear" w:color="auto" w:fill="auto"/>
            <w:noWrap/>
            <w:vAlign w:val="bottom"/>
            <w:hideMark/>
          </w:tcPr>
          <w:p w14:paraId="2E007EC4" w14:textId="77777777" w:rsidR="00BF62D2" w:rsidRDefault="00BF62D2">
            <w:pPr>
              <w:widowControl w:val="0"/>
              <w:suppressAutoHyphens/>
              <w:spacing w:before="40" w:after="40" w:line="240" w:lineRule="auto"/>
              <w:rPr>
                <w:sz w:val="20"/>
                <w:szCs w:val="20"/>
              </w:rPr>
            </w:pPr>
          </w:p>
        </w:tc>
        <w:tc>
          <w:tcPr>
            <w:tcW w:w="1168" w:type="dxa"/>
            <w:tcBorders>
              <w:top w:val="nil"/>
              <w:left w:val="nil"/>
              <w:bottom w:val="nil"/>
              <w:right w:val="nil"/>
            </w:tcBorders>
            <w:shd w:val="clear" w:color="auto" w:fill="auto"/>
            <w:noWrap/>
            <w:vAlign w:val="bottom"/>
            <w:hideMark/>
          </w:tcPr>
          <w:p w14:paraId="640BE1D1"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36E30D1B" w14:textId="77777777" w:rsidR="00BF62D2" w:rsidRDefault="00BF62D2">
            <w:pPr>
              <w:widowControl w:val="0"/>
              <w:suppressAutoHyphens/>
              <w:spacing w:before="40" w:after="40" w:line="240" w:lineRule="auto"/>
              <w:rPr>
                <w:sz w:val="20"/>
                <w:szCs w:val="20"/>
              </w:rPr>
            </w:pPr>
          </w:p>
        </w:tc>
        <w:tc>
          <w:tcPr>
            <w:tcW w:w="1694" w:type="dxa"/>
            <w:tcBorders>
              <w:top w:val="nil"/>
              <w:left w:val="nil"/>
              <w:bottom w:val="nil"/>
              <w:right w:val="nil"/>
            </w:tcBorders>
            <w:shd w:val="clear" w:color="auto" w:fill="auto"/>
            <w:noWrap/>
            <w:vAlign w:val="bottom"/>
            <w:hideMark/>
          </w:tcPr>
          <w:p w14:paraId="3F7A9A27" w14:textId="77777777" w:rsidR="00BF62D2" w:rsidRDefault="00BF62D2">
            <w:pPr>
              <w:widowControl w:val="0"/>
              <w:suppressAutoHyphens/>
              <w:spacing w:before="40" w:after="40" w:line="240" w:lineRule="auto"/>
              <w:rPr>
                <w:sz w:val="20"/>
                <w:szCs w:val="20"/>
              </w:rPr>
            </w:pPr>
          </w:p>
        </w:tc>
      </w:tr>
      <w:tr w:rsidR="00BF62D2" w14:paraId="388192BC" w14:textId="77777777">
        <w:trPr>
          <w:trHeight w:val="315"/>
        </w:trPr>
        <w:tc>
          <w:tcPr>
            <w:tcW w:w="1900" w:type="dxa"/>
            <w:tcBorders>
              <w:top w:val="nil"/>
              <w:left w:val="nil"/>
              <w:bottom w:val="nil"/>
              <w:right w:val="nil"/>
            </w:tcBorders>
            <w:shd w:val="clear" w:color="auto" w:fill="auto"/>
            <w:noWrap/>
            <w:vAlign w:val="bottom"/>
            <w:hideMark/>
          </w:tcPr>
          <w:p w14:paraId="7794D9C4" w14:textId="77777777" w:rsidR="00BF62D2" w:rsidRDefault="00BF62D2">
            <w:pPr>
              <w:widowControl w:val="0"/>
              <w:suppressAutoHyphens/>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247338AE" w14:textId="77777777" w:rsidR="00BF62D2" w:rsidRDefault="00BF62D2">
            <w:pPr>
              <w:widowControl w:val="0"/>
              <w:suppressAutoHyphens/>
              <w:spacing w:before="40" w:after="40" w:line="240" w:lineRule="auto"/>
              <w:rPr>
                <w:sz w:val="20"/>
                <w:szCs w:val="20"/>
              </w:rPr>
            </w:pPr>
          </w:p>
        </w:tc>
        <w:tc>
          <w:tcPr>
            <w:tcW w:w="1683" w:type="dxa"/>
            <w:tcBorders>
              <w:top w:val="nil"/>
              <w:left w:val="nil"/>
              <w:bottom w:val="nil"/>
              <w:right w:val="nil"/>
            </w:tcBorders>
            <w:shd w:val="clear" w:color="auto" w:fill="auto"/>
            <w:noWrap/>
            <w:vAlign w:val="bottom"/>
            <w:hideMark/>
          </w:tcPr>
          <w:p w14:paraId="73522414" w14:textId="77777777" w:rsidR="00BF62D2" w:rsidRDefault="00BF62D2">
            <w:pPr>
              <w:widowControl w:val="0"/>
              <w:suppressAutoHyphens/>
              <w:spacing w:before="40" w:after="40" w:line="240" w:lineRule="auto"/>
              <w:rPr>
                <w:sz w:val="20"/>
                <w:szCs w:val="20"/>
              </w:rPr>
            </w:pPr>
          </w:p>
        </w:tc>
        <w:tc>
          <w:tcPr>
            <w:tcW w:w="1168" w:type="dxa"/>
            <w:tcBorders>
              <w:top w:val="nil"/>
              <w:left w:val="nil"/>
              <w:bottom w:val="nil"/>
              <w:right w:val="nil"/>
            </w:tcBorders>
            <w:shd w:val="clear" w:color="auto" w:fill="auto"/>
            <w:noWrap/>
            <w:vAlign w:val="bottom"/>
            <w:hideMark/>
          </w:tcPr>
          <w:p w14:paraId="313F0E4D"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5B145D56" w14:textId="77777777" w:rsidR="00BF62D2" w:rsidRDefault="00BF62D2">
            <w:pPr>
              <w:widowControl w:val="0"/>
              <w:suppressAutoHyphens/>
              <w:spacing w:before="40" w:after="40" w:line="240" w:lineRule="auto"/>
              <w:rPr>
                <w:sz w:val="20"/>
                <w:szCs w:val="20"/>
              </w:rPr>
            </w:pPr>
          </w:p>
        </w:tc>
        <w:tc>
          <w:tcPr>
            <w:tcW w:w="1694" w:type="dxa"/>
            <w:tcBorders>
              <w:top w:val="nil"/>
              <w:left w:val="nil"/>
              <w:bottom w:val="nil"/>
              <w:right w:val="nil"/>
            </w:tcBorders>
            <w:shd w:val="clear" w:color="auto" w:fill="auto"/>
            <w:noWrap/>
            <w:vAlign w:val="bottom"/>
            <w:hideMark/>
          </w:tcPr>
          <w:p w14:paraId="374DA361" w14:textId="77777777" w:rsidR="00BF62D2" w:rsidRDefault="00BF62D2">
            <w:pPr>
              <w:widowControl w:val="0"/>
              <w:suppressAutoHyphens/>
              <w:spacing w:before="40" w:after="40" w:line="240" w:lineRule="auto"/>
              <w:rPr>
                <w:sz w:val="20"/>
                <w:szCs w:val="20"/>
              </w:rPr>
            </w:pPr>
          </w:p>
        </w:tc>
      </w:tr>
      <w:tr w:rsidR="00BF62D2" w14:paraId="5C1DC50F" w14:textId="77777777">
        <w:trPr>
          <w:trHeight w:val="300"/>
        </w:trPr>
        <w:tc>
          <w:tcPr>
            <w:tcW w:w="3267" w:type="dxa"/>
            <w:gridSpan w:val="2"/>
            <w:tcBorders>
              <w:top w:val="single" w:sz="8" w:space="0" w:color="auto"/>
              <w:left w:val="nil"/>
              <w:bottom w:val="single" w:sz="4" w:space="0" w:color="auto"/>
              <w:right w:val="nil"/>
            </w:tcBorders>
            <w:shd w:val="clear" w:color="auto" w:fill="auto"/>
            <w:noWrap/>
            <w:vAlign w:val="bottom"/>
            <w:hideMark/>
          </w:tcPr>
          <w:p w14:paraId="5DE70F9C"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Regression Statistics</w:t>
            </w:r>
          </w:p>
        </w:tc>
        <w:tc>
          <w:tcPr>
            <w:tcW w:w="1683" w:type="dxa"/>
            <w:tcBorders>
              <w:top w:val="nil"/>
              <w:left w:val="nil"/>
              <w:bottom w:val="nil"/>
              <w:right w:val="nil"/>
            </w:tcBorders>
            <w:shd w:val="clear" w:color="auto" w:fill="auto"/>
            <w:noWrap/>
            <w:vAlign w:val="bottom"/>
            <w:hideMark/>
          </w:tcPr>
          <w:p w14:paraId="044EC14C" w14:textId="77777777" w:rsidR="00BF62D2" w:rsidRDefault="00BF62D2">
            <w:pPr>
              <w:widowControl w:val="0"/>
              <w:suppressAutoHyphens/>
              <w:spacing w:before="40" w:after="40" w:line="240" w:lineRule="auto"/>
              <w:rPr>
                <w:i/>
                <w:iCs/>
                <w:color w:val="000000"/>
                <w:sz w:val="20"/>
                <w:szCs w:val="20"/>
              </w:rPr>
            </w:pPr>
          </w:p>
        </w:tc>
        <w:tc>
          <w:tcPr>
            <w:tcW w:w="1168" w:type="dxa"/>
            <w:tcBorders>
              <w:top w:val="nil"/>
              <w:left w:val="nil"/>
              <w:bottom w:val="nil"/>
              <w:right w:val="nil"/>
            </w:tcBorders>
            <w:shd w:val="clear" w:color="auto" w:fill="auto"/>
            <w:noWrap/>
            <w:vAlign w:val="bottom"/>
            <w:hideMark/>
          </w:tcPr>
          <w:p w14:paraId="5C5A2A1E"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0A0EB2DE" w14:textId="77777777" w:rsidR="00BF62D2" w:rsidRDefault="00BF62D2">
            <w:pPr>
              <w:widowControl w:val="0"/>
              <w:suppressAutoHyphens/>
              <w:spacing w:before="40" w:after="40" w:line="240" w:lineRule="auto"/>
              <w:rPr>
                <w:sz w:val="20"/>
                <w:szCs w:val="20"/>
              </w:rPr>
            </w:pPr>
          </w:p>
        </w:tc>
        <w:tc>
          <w:tcPr>
            <w:tcW w:w="1694" w:type="dxa"/>
            <w:tcBorders>
              <w:top w:val="nil"/>
              <w:left w:val="nil"/>
              <w:bottom w:val="nil"/>
              <w:right w:val="nil"/>
            </w:tcBorders>
            <w:shd w:val="clear" w:color="auto" w:fill="auto"/>
            <w:noWrap/>
            <w:vAlign w:val="bottom"/>
            <w:hideMark/>
          </w:tcPr>
          <w:p w14:paraId="70F0ACB0" w14:textId="77777777" w:rsidR="00BF62D2" w:rsidRDefault="00BF62D2">
            <w:pPr>
              <w:widowControl w:val="0"/>
              <w:suppressAutoHyphens/>
              <w:spacing w:before="40" w:after="40" w:line="240" w:lineRule="auto"/>
              <w:rPr>
                <w:sz w:val="20"/>
                <w:szCs w:val="20"/>
              </w:rPr>
            </w:pPr>
          </w:p>
        </w:tc>
      </w:tr>
      <w:tr w:rsidR="00BF62D2" w14:paraId="32190B24" w14:textId="77777777">
        <w:trPr>
          <w:trHeight w:val="300"/>
        </w:trPr>
        <w:tc>
          <w:tcPr>
            <w:tcW w:w="1900" w:type="dxa"/>
            <w:tcBorders>
              <w:top w:val="nil"/>
              <w:left w:val="nil"/>
              <w:bottom w:val="nil"/>
              <w:right w:val="nil"/>
            </w:tcBorders>
            <w:shd w:val="clear" w:color="auto" w:fill="auto"/>
            <w:noWrap/>
            <w:vAlign w:val="bottom"/>
            <w:hideMark/>
          </w:tcPr>
          <w:p w14:paraId="7D1DCAA7" w14:textId="77777777" w:rsidR="00BF62D2" w:rsidRDefault="008A1A69">
            <w:pPr>
              <w:widowControl w:val="0"/>
              <w:suppressAutoHyphens/>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7AF472A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0.903611</w:t>
            </w:r>
          </w:p>
        </w:tc>
        <w:tc>
          <w:tcPr>
            <w:tcW w:w="1683" w:type="dxa"/>
            <w:tcBorders>
              <w:top w:val="nil"/>
              <w:left w:val="nil"/>
              <w:bottom w:val="nil"/>
              <w:right w:val="nil"/>
            </w:tcBorders>
            <w:shd w:val="clear" w:color="auto" w:fill="auto"/>
            <w:noWrap/>
            <w:vAlign w:val="bottom"/>
            <w:hideMark/>
          </w:tcPr>
          <w:p w14:paraId="0EE093E5" w14:textId="77777777" w:rsidR="00BF62D2" w:rsidRDefault="00BF62D2">
            <w:pPr>
              <w:widowControl w:val="0"/>
              <w:suppressAutoHyphens/>
              <w:spacing w:before="40" w:after="40" w:line="240" w:lineRule="auto"/>
              <w:rPr>
                <w:color w:val="000000"/>
                <w:sz w:val="20"/>
                <w:szCs w:val="20"/>
              </w:rPr>
            </w:pPr>
          </w:p>
        </w:tc>
        <w:tc>
          <w:tcPr>
            <w:tcW w:w="1168" w:type="dxa"/>
            <w:tcBorders>
              <w:top w:val="nil"/>
              <w:left w:val="nil"/>
              <w:bottom w:val="nil"/>
              <w:right w:val="nil"/>
            </w:tcBorders>
            <w:shd w:val="clear" w:color="auto" w:fill="auto"/>
            <w:noWrap/>
            <w:vAlign w:val="bottom"/>
            <w:hideMark/>
          </w:tcPr>
          <w:p w14:paraId="58967675"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1F4B3E2C" w14:textId="77777777" w:rsidR="00BF62D2" w:rsidRDefault="00BF62D2">
            <w:pPr>
              <w:widowControl w:val="0"/>
              <w:suppressAutoHyphens/>
              <w:spacing w:before="40" w:after="40" w:line="240" w:lineRule="auto"/>
              <w:rPr>
                <w:sz w:val="20"/>
                <w:szCs w:val="20"/>
              </w:rPr>
            </w:pPr>
          </w:p>
        </w:tc>
        <w:tc>
          <w:tcPr>
            <w:tcW w:w="1694" w:type="dxa"/>
            <w:tcBorders>
              <w:top w:val="nil"/>
              <w:left w:val="nil"/>
              <w:bottom w:val="nil"/>
              <w:right w:val="nil"/>
            </w:tcBorders>
            <w:shd w:val="clear" w:color="auto" w:fill="auto"/>
            <w:noWrap/>
            <w:vAlign w:val="bottom"/>
            <w:hideMark/>
          </w:tcPr>
          <w:p w14:paraId="249CE565" w14:textId="77777777" w:rsidR="00BF62D2" w:rsidRDefault="00BF62D2">
            <w:pPr>
              <w:widowControl w:val="0"/>
              <w:suppressAutoHyphens/>
              <w:spacing w:before="40" w:after="40" w:line="240" w:lineRule="auto"/>
              <w:rPr>
                <w:sz w:val="20"/>
                <w:szCs w:val="20"/>
              </w:rPr>
            </w:pPr>
          </w:p>
        </w:tc>
      </w:tr>
      <w:tr w:rsidR="00BF62D2" w14:paraId="31F5B5BB" w14:textId="77777777">
        <w:trPr>
          <w:trHeight w:val="300"/>
        </w:trPr>
        <w:tc>
          <w:tcPr>
            <w:tcW w:w="1900" w:type="dxa"/>
            <w:tcBorders>
              <w:top w:val="nil"/>
              <w:left w:val="nil"/>
              <w:bottom w:val="nil"/>
              <w:right w:val="nil"/>
            </w:tcBorders>
            <w:shd w:val="clear" w:color="auto" w:fill="auto"/>
            <w:noWrap/>
            <w:vAlign w:val="bottom"/>
            <w:hideMark/>
          </w:tcPr>
          <w:p w14:paraId="05CD2771" w14:textId="77777777" w:rsidR="00BF62D2" w:rsidRDefault="008A1A69">
            <w:pPr>
              <w:widowControl w:val="0"/>
              <w:suppressAutoHyphens/>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2A6ED8D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0.816513</w:t>
            </w:r>
          </w:p>
        </w:tc>
        <w:tc>
          <w:tcPr>
            <w:tcW w:w="1683" w:type="dxa"/>
            <w:tcBorders>
              <w:top w:val="nil"/>
              <w:left w:val="nil"/>
              <w:bottom w:val="nil"/>
              <w:right w:val="nil"/>
            </w:tcBorders>
            <w:shd w:val="clear" w:color="auto" w:fill="auto"/>
            <w:noWrap/>
            <w:vAlign w:val="bottom"/>
            <w:hideMark/>
          </w:tcPr>
          <w:p w14:paraId="7981922F" w14:textId="77777777" w:rsidR="00BF62D2" w:rsidRDefault="00BF62D2">
            <w:pPr>
              <w:widowControl w:val="0"/>
              <w:suppressAutoHyphens/>
              <w:spacing w:before="40" w:after="40" w:line="240" w:lineRule="auto"/>
              <w:rPr>
                <w:color w:val="000000"/>
                <w:sz w:val="20"/>
                <w:szCs w:val="20"/>
              </w:rPr>
            </w:pPr>
          </w:p>
        </w:tc>
        <w:tc>
          <w:tcPr>
            <w:tcW w:w="1168" w:type="dxa"/>
            <w:tcBorders>
              <w:top w:val="nil"/>
              <w:left w:val="nil"/>
              <w:bottom w:val="nil"/>
              <w:right w:val="nil"/>
            </w:tcBorders>
            <w:shd w:val="clear" w:color="auto" w:fill="auto"/>
            <w:noWrap/>
            <w:vAlign w:val="bottom"/>
            <w:hideMark/>
          </w:tcPr>
          <w:p w14:paraId="7AD20C5B"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673105DA" w14:textId="77777777" w:rsidR="00BF62D2" w:rsidRDefault="00BF62D2">
            <w:pPr>
              <w:widowControl w:val="0"/>
              <w:suppressAutoHyphens/>
              <w:spacing w:before="40" w:after="40" w:line="240" w:lineRule="auto"/>
              <w:rPr>
                <w:sz w:val="20"/>
                <w:szCs w:val="20"/>
              </w:rPr>
            </w:pPr>
          </w:p>
        </w:tc>
        <w:tc>
          <w:tcPr>
            <w:tcW w:w="1694" w:type="dxa"/>
            <w:tcBorders>
              <w:top w:val="nil"/>
              <w:left w:val="nil"/>
              <w:bottom w:val="nil"/>
              <w:right w:val="nil"/>
            </w:tcBorders>
            <w:shd w:val="clear" w:color="auto" w:fill="auto"/>
            <w:noWrap/>
            <w:vAlign w:val="bottom"/>
            <w:hideMark/>
          </w:tcPr>
          <w:p w14:paraId="5EBA73B4" w14:textId="77777777" w:rsidR="00BF62D2" w:rsidRDefault="00BF62D2">
            <w:pPr>
              <w:widowControl w:val="0"/>
              <w:suppressAutoHyphens/>
              <w:spacing w:before="40" w:after="40" w:line="240" w:lineRule="auto"/>
              <w:rPr>
                <w:sz w:val="20"/>
                <w:szCs w:val="20"/>
              </w:rPr>
            </w:pPr>
          </w:p>
        </w:tc>
      </w:tr>
      <w:tr w:rsidR="00BF62D2" w14:paraId="69A6F006" w14:textId="77777777">
        <w:trPr>
          <w:trHeight w:val="300"/>
        </w:trPr>
        <w:tc>
          <w:tcPr>
            <w:tcW w:w="1900" w:type="dxa"/>
            <w:tcBorders>
              <w:top w:val="nil"/>
              <w:left w:val="nil"/>
              <w:bottom w:val="nil"/>
              <w:right w:val="nil"/>
            </w:tcBorders>
            <w:shd w:val="clear" w:color="auto" w:fill="auto"/>
            <w:noWrap/>
            <w:vAlign w:val="bottom"/>
            <w:hideMark/>
          </w:tcPr>
          <w:p w14:paraId="3A498BA5" w14:textId="77777777" w:rsidR="00BF62D2" w:rsidRDefault="008A1A69">
            <w:pPr>
              <w:widowControl w:val="0"/>
              <w:suppressAutoHyphens/>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327F0213"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0.755351</w:t>
            </w:r>
          </w:p>
        </w:tc>
        <w:tc>
          <w:tcPr>
            <w:tcW w:w="1683" w:type="dxa"/>
            <w:tcBorders>
              <w:top w:val="nil"/>
              <w:left w:val="nil"/>
              <w:bottom w:val="nil"/>
              <w:right w:val="nil"/>
            </w:tcBorders>
            <w:shd w:val="clear" w:color="auto" w:fill="auto"/>
            <w:noWrap/>
            <w:vAlign w:val="bottom"/>
            <w:hideMark/>
          </w:tcPr>
          <w:p w14:paraId="4D7F512B" w14:textId="77777777" w:rsidR="00BF62D2" w:rsidRDefault="00BF62D2">
            <w:pPr>
              <w:widowControl w:val="0"/>
              <w:suppressAutoHyphens/>
              <w:spacing w:before="40" w:after="40" w:line="240" w:lineRule="auto"/>
              <w:rPr>
                <w:color w:val="000000"/>
                <w:sz w:val="20"/>
                <w:szCs w:val="20"/>
              </w:rPr>
            </w:pPr>
          </w:p>
        </w:tc>
        <w:tc>
          <w:tcPr>
            <w:tcW w:w="1168" w:type="dxa"/>
            <w:tcBorders>
              <w:top w:val="nil"/>
              <w:left w:val="nil"/>
              <w:bottom w:val="nil"/>
              <w:right w:val="nil"/>
            </w:tcBorders>
            <w:shd w:val="clear" w:color="auto" w:fill="auto"/>
            <w:noWrap/>
            <w:vAlign w:val="bottom"/>
            <w:hideMark/>
          </w:tcPr>
          <w:p w14:paraId="2859B64A"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14B2FC4B" w14:textId="77777777" w:rsidR="00BF62D2" w:rsidRDefault="00BF62D2">
            <w:pPr>
              <w:widowControl w:val="0"/>
              <w:suppressAutoHyphens/>
              <w:spacing w:before="40" w:after="40" w:line="240" w:lineRule="auto"/>
              <w:rPr>
                <w:sz w:val="20"/>
                <w:szCs w:val="20"/>
              </w:rPr>
            </w:pPr>
          </w:p>
        </w:tc>
        <w:tc>
          <w:tcPr>
            <w:tcW w:w="1694" w:type="dxa"/>
            <w:tcBorders>
              <w:top w:val="nil"/>
              <w:left w:val="nil"/>
              <w:bottom w:val="nil"/>
              <w:right w:val="nil"/>
            </w:tcBorders>
            <w:shd w:val="clear" w:color="auto" w:fill="auto"/>
            <w:noWrap/>
            <w:vAlign w:val="bottom"/>
            <w:hideMark/>
          </w:tcPr>
          <w:p w14:paraId="318580B2" w14:textId="77777777" w:rsidR="00BF62D2" w:rsidRDefault="00BF62D2">
            <w:pPr>
              <w:widowControl w:val="0"/>
              <w:suppressAutoHyphens/>
              <w:spacing w:before="40" w:after="40" w:line="240" w:lineRule="auto"/>
              <w:rPr>
                <w:sz w:val="20"/>
                <w:szCs w:val="20"/>
              </w:rPr>
            </w:pPr>
          </w:p>
        </w:tc>
      </w:tr>
      <w:tr w:rsidR="00BF62D2" w14:paraId="711029D1" w14:textId="77777777">
        <w:trPr>
          <w:trHeight w:val="300"/>
        </w:trPr>
        <w:tc>
          <w:tcPr>
            <w:tcW w:w="1900" w:type="dxa"/>
            <w:tcBorders>
              <w:top w:val="nil"/>
              <w:left w:val="nil"/>
              <w:bottom w:val="nil"/>
              <w:right w:val="nil"/>
            </w:tcBorders>
            <w:shd w:val="clear" w:color="auto" w:fill="auto"/>
            <w:noWrap/>
            <w:vAlign w:val="bottom"/>
            <w:hideMark/>
          </w:tcPr>
          <w:p w14:paraId="4452FB55"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3E80CDF6"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4.876463</w:t>
            </w:r>
          </w:p>
        </w:tc>
        <w:tc>
          <w:tcPr>
            <w:tcW w:w="1683" w:type="dxa"/>
            <w:tcBorders>
              <w:top w:val="nil"/>
              <w:left w:val="nil"/>
              <w:bottom w:val="nil"/>
              <w:right w:val="nil"/>
            </w:tcBorders>
            <w:shd w:val="clear" w:color="auto" w:fill="auto"/>
            <w:noWrap/>
            <w:vAlign w:val="bottom"/>
            <w:hideMark/>
          </w:tcPr>
          <w:p w14:paraId="6E6A274A" w14:textId="77777777" w:rsidR="00BF62D2" w:rsidRDefault="00BF62D2">
            <w:pPr>
              <w:widowControl w:val="0"/>
              <w:suppressAutoHyphens/>
              <w:spacing w:before="40" w:after="40" w:line="240" w:lineRule="auto"/>
              <w:rPr>
                <w:color w:val="000000"/>
                <w:sz w:val="20"/>
                <w:szCs w:val="20"/>
              </w:rPr>
            </w:pPr>
          </w:p>
        </w:tc>
        <w:tc>
          <w:tcPr>
            <w:tcW w:w="1168" w:type="dxa"/>
            <w:tcBorders>
              <w:top w:val="nil"/>
              <w:left w:val="nil"/>
              <w:bottom w:val="nil"/>
              <w:right w:val="nil"/>
            </w:tcBorders>
            <w:shd w:val="clear" w:color="auto" w:fill="auto"/>
            <w:noWrap/>
            <w:vAlign w:val="bottom"/>
            <w:hideMark/>
          </w:tcPr>
          <w:p w14:paraId="79722250"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2A9B4E93" w14:textId="77777777" w:rsidR="00BF62D2" w:rsidRDefault="00BF62D2">
            <w:pPr>
              <w:widowControl w:val="0"/>
              <w:suppressAutoHyphens/>
              <w:spacing w:before="40" w:after="40" w:line="240" w:lineRule="auto"/>
              <w:rPr>
                <w:sz w:val="20"/>
                <w:szCs w:val="20"/>
              </w:rPr>
            </w:pPr>
          </w:p>
        </w:tc>
        <w:tc>
          <w:tcPr>
            <w:tcW w:w="1694" w:type="dxa"/>
            <w:tcBorders>
              <w:top w:val="nil"/>
              <w:left w:val="nil"/>
              <w:bottom w:val="nil"/>
              <w:right w:val="nil"/>
            </w:tcBorders>
            <w:shd w:val="clear" w:color="auto" w:fill="auto"/>
            <w:noWrap/>
            <w:vAlign w:val="bottom"/>
            <w:hideMark/>
          </w:tcPr>
          <w:p w14:paraId="23222C74" w14:textId="77777777" w:rsidR="00BF62D2" w:rsidRDefault="00BF62D2">
            <w:pPr>
              <w:widowControl w:val="0"/>
              <w:suppressAutoHyphens/>
              <w:spacing w:before="40" w:after="40" w:line="240" w:lineRule="auto"/>
              <w:rPr>
                <w:sz w:val="20"/>
                <w:szCs w:val="20"/>
              </w:rPr>
            </w:pPr>
          </w:p>
        </w:tc>
      </w:tr>
      <w:tr w:rsidR="00BF62D2" w14:paraId="2FDED270" w14:textId="77777777">
        <w:trPr>
          <w:trHeight w:val="315"/>
        </w:trPr>
        <w:tc>
          <w:tcPr>
            <w:tcW w:w="1900" w:type="dxa"/>
            <w:tcBorders>
              <w:top w:val="nil"/>
              <w:left w:val="nil"/>
              <w:bottom w:val="single" w:sz="8" w:space="0" w:color="auto"/>
              <w:right w:val="nil"/>
            </w:tcBorders>
            <w:shd w:val="clear" w:color="auto" w:fill="auto"/>
            <w:noWrap/>
            <w:vAlign w:val="bottom"/>
            <w:hideMark/>
          </w:tcPr>
          <w:p w14:paraId="1421224D" w14:textId="77777777" w:rsidR="00BF62D2" w:rsidRDefault="008A1A69">
            <w:pPr>
              <w:widowControl w:val="0"/>
              <w:suppressAutoHyphens/>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562DA2B0"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5</w:t>
            </w:r>
          </w:p>
        </w:tc>
        <w:tc>
          <w:tcPr>
            <w:tcW w:w="1683" w:type="dxa"/>
            <w:tcBorders>
              <w:top w:val="nil"/>
              <w:left w:val="nil"/>
              <w:bottom w:val="nil"/>
              <w:right w:val="nil"/>
            </w:tcBorders>
            <w:shd w:val="clear" w:color="auto" w:fill="auto"/>
            <w:noWrap/>
            <w:vAlign w:val="bottom"/>
            <w:hideMark/>
          </w:tcPr>
          <w:p w14:paraId="2FC7150D" w14:textId="77777777" w:rsidR="00BF62D2" w:rsidRDefault="00BF62D2">
            <w:pPr>
              <w:widowControl w:val="0"/>
              <w:suppressAutoHyphens/>
              <w:spacing w:before="40" w:after="40" w:line="240" w:lineRule="auto"/>
              <w:rPr>
                <w:color w:val="000000"/>
                <w:sz w:val="20"/>
                <w:szCs w:val="20"/>
              </w:rPr>
            </w:pPr>
          </w:p>
        </w:tc>
        <w:tc>
          <w:tcPr>
            <w:tcW w:w="1168" w:type="dxa"/>
            <w:tcBorders>
              <w:top w:val="nil"/>
              <w:left w:val="nil"/>
              <w:bottom w:val="nil"/>
              <w:right w:val="nil"/>
            </w:tcBorders>
            <w:shd w:val="clear" w:color="auto" w:fill="auto"/>
            <w:noWrap/>
            <w:vAlign w:val="bottom"/>
            <w:hideMark/>
          </w:tcPr>
          <w:p w14:paraId="037F68C5"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49E30743" w14:textId="77777777" w:rsidR="00BF62D2" w:rsidRDefault="00BF62D2">
            <w:pPr>
              <w:widowControl w:val="0"/>
              <w:suppressAutoHyphens/>
              <w:spacing w:before="40" w:after="40" w:line="240" w:lineRule="auto"/>
              <w:rPr>
                <w:sz w:val="20"/>
                <w:szCs w:val="20"/>
              </w:rPr>
            </w:pPr>
          </w:p>
        </w:tc>
        <w:tc>
          <w:tcPr>
            <w:tcW w:w="1694" w:type="dxa"/>
            <w:tcBorders>
              <w:top w:val="nil"/>
              <w:left w:val="nil"/>
              <w:bottom w:val="nil"/>
              <w:right w:val="nil"/>
            </w:tcBorders>
            <w:shd w:val="clear" w:color="auto" w:fill="auto"/>
            <w:noWrap/>
            <w:vAlign w:val="bottom"/>
            <w:hideMark/>
          </w:tcPr>
          <w:p w14:paraId="259A69F0" w14:textId="77777777" w:rsidR="00BF62D2" w:rsidRDefault="00BF62D2">
            <w:pPr>
              <w:widowControl w:val="0"/>
              <w:suppressAutoHyphens/>
              <w:spacing w:before="40" w:after="40" w:line="240" w:lineRule="auto"/>
              <w:rPr>
                <w:sz w:val="20"/>
                <w:szCs w:val="20"/>
              </w:rPr>
            </w:pPr>
          </w:p>
        </w:tc>
      </w:tr>
      <w:tr w:rsidR="00BF62D2" w14:paraId="7190AA81" w14:textId="77777777">
        <w:trPr>
          <w:trHeight w:val="300"/>
        </w:trPr>
        <w:tc>
          <w:tcPr>
            <w:tcW w:w="1900" w:type="dxa"/>
            <w:tcBorders>
              <w:top w:val="nil"/>
              <w:left w:val="nil"/>
              <w:bottom w:val="nil"/>
              <w:right w:val="nil"/>
            </w:tcBorders>
            <w:shd w:val="clear" w:color="auto" w:fill="auto"/>
            <w:noWrap/>
            <w:vAlign w:val="bottom"/>
            <w:hideMark/>
          </w:tcPr>
          <w:p w14:paraId="123BD9A6" w14:textId="77777777" w:rsidR="00BF62D2" w:rsidRDefault="00BF62D2">
            <w:pPr>
              <w:widowControl w:val="0"/>
              <w:suppressAutoHyphens/>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1D19694F" w14:textId="77777777" w:rsidR="00BF62D2" w:rsidRDefault="00BF62D2">
            <w:pPr>
              <w:widowControl w:val="0"/>
              <w:suppressAutoHyphens/>
              <w:spacing w:before="40" w:after="40" w:line="240" w:lineRule="auto"/>
              <w:rPr>
                <w:sz w:val="20"/>
                <w:szCs w:val="20"/>
              </w:rPr>
            </w:pPr>
          </w:p>
        </w:tc>
        <w:tc>
          <w:tcPr>
            <w:tcW w:w="1683" w:type="dxa"/>
            <w:tcBorders>
              <w:top w:val="nil"/>
              <w:left w:val="nil"/>
              <w:bottom w:val="nil"/>
              <w:right w:val="nil"/>
            </w:tcBorders>
            <w:shd w:val="clear" w:color="auto" w:fill="auto"/>
            <w:noWrap/>
            <w:vAlign w:val="bottom"/>
            <w:hideMark/>
          </w:tcPr>
          <w:p w14:paraId="72E9B16C" w14:textId="77777777" w:rsidR="00BF62D2" w:rsidRDefault="00BF62D2">
            <w:pPr>
              <w:widowControl w:val="0"/>
              <w:suppressAutoHyphens/>
              <w:spacing w:before="40" w:after="40" w:line="240" w:lineRule="auto"/>
              <w:rPr>
                <w:sz w:val="20"/>
                <w:szCs w:val="20"/>
              </w:rPr>
            </w:pPr>
          </w:p>
        </w:tc>
        <w:tc>
          <w:tcPr>
            <w:tcW w:w="1168" w:type="dxa"/>
            <w:tcBorders>
              <w:top w:val="nil"/>
              <w:left w:val="nil"/>
              <w:bottom w:val="nil"/>
              <w:right w:val="nil"/>
            </w:tcBorders>
            <w:shd w:val="clear" w:color="auto" w:fill="auto"/>
            <w:noWrap/>
            <w:vAlign w:val="bottom"/>
            <w:hideMark/>
          </w:tcPr>
          <w:p w14:paraId="0A485F25"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1576B8EE" w14:textId="77777777" w:rsidR="00BF62D2" w:rsidRDefault="00BF62D2">
            <w:pPr>
              <w:widowControl w:val="0"/>
              <w:suppressAutoHyphens/>
              <w:spacing w:before="40" w:after="40" w:line="240" w:lineRule="auto"/>
              <w:rPr>
                <w:sz w:val="20"/>
                <w:szCs w:val="20"/>
              </w:rPr>
            </w:pPr>
          </w:p>
        </w:tc>
        <w:tc>
          <w:tcPr>
            <w:tcW w:w="1694" w:type="dxa"/>
            <w:tcBorders>
              <w:top w:val="nil"/>
              <w:left w:val="nil"/>
              <w:bottom w:val="nil"/>
              <w:right w:val="nil"/>
            </w:tcBorders>
            <w:shd w:val="clear" w:color="auto" w:fill="auto"/>
            <w:noWrap/>
            <w:vAlign w:val="bottom"/>
            <w:hideMark/>
          </w:tcPr>
          <w:p w14:paraId="06A13591" w14:textId="77777777" w:rsidR="00BF62D2" w:rsidRDefault="00BF62D2">
            <w:pPr>
              <w:widowControl w:val="0"/>
              <w:suppressAutoHyphens/>
              <w:spacing w:before="40" w:after="40" w:line="240" w:lineRule="auto"/>
              <w:rPr>
                <w:sz w:val="20"/>
                <w:szCs w:val="20"/>
              </w:rPr>
            </w:pPr>
          </w:p>
        </w:tc>
      </w:tr>
      <w:tr w:rsidR="00BF62D2" w14:paraId="63D61D43" w14:textId="77777777">
        <w:trPr>
          <w:trHeight w:val="315"/>
        </w:trPr>
        <w:tc>
          <w:tcPr>
            <w:tcW w:w="1900" w:type="dxa"/>
            <w:tcBorders>
              <w:top w:val="nil"/>
              <w:left w:val="nil"/>
              <w:bottom w:val="nil"/>
              <w:right w:val="nil"/>
            </w:tcBorders>
            <w:shd w:val="clear" w:color="auto" w:fill="auto"/>
            <w:noWrap/>
            <w:vAlign w:val="bottom"/>
            <w:hideMark/>
          </w:tcPr>
          <w:p w14:paraId="55EA04DB" w14:textId="77777777" w:rsidR="00BF62D2" w:rsidRDefault="008A1A69">
            <w:pPr>
              <w:widowControl w:val="0"/>
              <w:suppressAutoHyphens/>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0DC93847" w14:textId="77777777" w:rsidR="00BF62D2" w:rsidRDefault="00BF62D2">
            <w:pPr>
              <w:widowControl w:val="0"/>
              <w:suppressAutoHyphens/>
              <w:spacing w:before="40" w:after="40" w:line="240" w:lineRule="auto"/>
              <w:rPr>
                <w:color w:val="000000"/>
                <w:sz w:val="20"/>
                <w:szCs w:val="20"/>
              </w:rPr>
            </w:pPr>
          </w:p>
        </w:tc>
        <w:tc>
          <w:tcPr>
            <w:tcW w:w="1683" w:type="dxa"/>
            <w:tcBorders>
              <w:top w:val="nil"/>
              <w:left w:val="nil"/>
              <w:bottom w:val="nil"/>
              <w:right w:val="nil"/>
            </w:tcBorders>
            <w:shd w:val="clear" w:color="auto" w:fill="auto"/>
            <w:noWrap/>
            <w:vAlign w:val="bottom"/>
            <w:hideMark/>
          </w:tcPr>
          <w:p w14:paraId="7B80B2C9" w14:textId="77777777" w:rsidR="00BF62D2" w:rsidRDefault="00BF62D2">
            <w:pPr>
              <w:widowControl w:val="0"/>
              <w:suppressAutoHyphens/>
              <w:spacing w:before="40" w:after="40" w:line="240" w:lineRule="auto"/>
              <w:rPr>
                <w:sz w:val="20"/>
                <w:szCs w:val="20"/>
              </w:rPr>
            </w:pPr>
          </w:p>
        </w:tc>
        <w:tc>
          <w:tcPr>
            <w:tcW w:w="1168" w:type="dxa"/>
            <w:tcBorders>
              <w:top w:val="nil"/>
              <w:left w:val="nil"/>
              <w:bottom w:val="nil"/>
              <w:right w:val="nil"/>
            </w:tcBorders>
            <w:shd w:val="clear" w:color="auto" w:fill="auto"/>
            <w:noWrap/>
            <w:vAlign w:val="bottom"/>
            <w:hideMark/>
          </w:tcPr>
          <w:p w14:paraId="1357D5AA"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2BAC8BFD" w14:textId="77777777" w:rsidR="00BF62D2" w:rsidRDefault="00BF62D2">
            <w:pPr>
              <w:widowControl w:val="0"/>
              <w:suppressAutoHyphens/>
              <w:spacing w:before="40" w:after="40" w:line="240" w:lineRule="auto"/>
              <w:rPr>
                <w:sz w:val="20"/>
                <w:szCs w:val="20"/>
              </w:rPr>
            </w:pPr>
          </w:p>
        </w:tc>
        <w:tc>
          <w:tcPr>
            <w:tcW w:w="1694" w:type="dxa"/>
            <w:tcBorders>
              <w:top w:val="nil"/>
              <w:left w:val="nil"/>
              <w:bottom w:val="nil"/>
              <w:right w:val="nil"/>
            </w:tcBorders>
            <w:shd w:val="clear" w:color="auto" w:fill="auto"/>
            <w:noWrap/>
            <w:vAlign w:val="bottom"/>
            <w:hideMark/>
          </w:tcPr>
          <w:p w14:paraId="1583295A" w14:textId="77777777" w:rsidR="00BF62D2" w:rsidRDefault="00BF62D2">
            <w:pPr>
              <w:widowControl w:val="0"/>
              <w:suppressAutoHyphens/>
              <w:spacing w:before="40" w:after="40" w:line="240" w:lineRule="auto"/>
              <w:rPr>
                <w:sz w:val="20"/>
                <w:szCs w:val="20"/>
              </w:rPr>
            </w:pPr>
          </w:p>
        </w:tc>
      </w:tr>
      <w:tr w:rsidR="00BF62D2" w14:paraId="55EEBB78" w14:textId="77777777">
        <w:trPr>
          <w:trHeight w:val="300"/>
        </w:trPr>
        <w:tc>
          <w:tcPr>
            <w:tcW w:w="1900" w:type="dxa"/>
            <w:tcBorders>
              <w:top w:val="single" w:sz="8" w:space="0" w:color="auto"/>
              <w:left w:val="nil"/>
              <w:bottom w:val="single" w:sz="4" w:space="0" w:color="auto"/>
              <w:right w:val="nil"/>
            </w:tcBorders>
            <w:shd w:val="clear" w:color="auto" w:fill="auto"/>
            <w:noWrap/>
            <w:vAlign w:val="bottom"/>
            <w:hideMark/>
          </w:tcPr>
          <w:p w14:paraId="282D7CB1"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7415549C"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df</w:t>
            </w:r>
          </w:p>
        </w:tc>
        <w:tc>
          <w:tcPr>
            <w:tcW w:w="1683" w:type="dxa"/>
            <w:tcBorders>
              <w:top w:val="single" w:sz="8" w:space="0" w:color="auto"/>
              <w:left w:val="nil"/>
              <w:bottom w:val="single" w:sz="4" w:space="0" w:color="auto"/>
              <w:right w:val="nil"/>
            </w:tcBorders>
            <w:shd w:val="clear" w:color="auto" w:fill="auto"/>
            <w:noWrap/>
            <w:vAlign w:val="bottom"/>
            <w:hideMark/>
          </w:tcPr>
          <w:p w14:paraId="715BDB5B"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SS</w:t>
            </w:r>
          </w:p>
        </w:tc>
        <w:tc>
          <w:tcPr>
            <w:tcW w:w="1168" w:type="dxa"/>
            <w:tcBorders>
              <w:top w:val="single" w:sz="8" w:space="0" w:color="auto"/>
              <w:left w:val="nil"/>
              <w:bottom w:val="single" w:sz="4" w:space="0" w:color="auto"/>
              <w:right w:val="nil"/>
            </w:tcBorders>
            <w:shd w:val="clear" w:color="auto" w:fill="auto"/>
            <w:noWrap/>
            <w:vAlign w:val="bottom"/>
            <w:hideMark/>
          </w:tcPr>
          <w:p w14:paraId="6BFB2778"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MS</w:t>
            </w:r>
          </w:p>
        </w:tc>
        <w:tc>
          <w:tcPr>
            <w:tcW w:w="1170" w:type="dxa"/>
            <w:tcBorders>
              <w:top w:val="single" w:sz="8" w:space="0" w:color="auto"/>
              <w:left w:val="nil"/>
              <w:bottom w:val="single" w:sz="4" w:space="0" w:color="auto"/>
              <w:right w:val="nil"/>
            </w:tcBorders>
            <w:shd w:val="clear" w:color="auto" w:fill="auto"/>
            <w:noWrap/>
            <w:vAlign w:val="bottom"/>
            <w:hideMark/>
          </w:tcPr>
          <w:p w14:paraId="1D2618B6"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F</w:t>
            </w:r>
          </w:p>
        </w:tc>
        <w:tc>
          <w:tcPr>
            <w:tcW w:w="1694" w:type="dxa"/>
            <w:tcBorders>
              <w:top w:val="single" w:sz="8" w:space="0" w:color="auto"/>
              <w:left w:val="nil"/>
              <w:bottom w:val="single" w:sz="4" w:space="0" w:color="auto"/>
              <w:right w:val="nil"/>
            </w:tcBorders>
            <w:shd w:val="clear" w:color="auto" w:fill="auto"/>
            <w:noWrap/>
            <w:vAlign w:val="bottom"/>
            <w:hideMark/>
          </w:tcPr>
          <w:p w14:paraId="598ECA2B"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Significance F</w:t>
            </w:r>
          </w:p>
        </w:tc>
      </w:tr>
      <w:tr w:rsidR="00BF62D2" w14:paraId="037F22B6" w14:textId="77777777">
        <w:trPr>
          <w:trHeight w:val="300"/>
        </w:trPr>
        <w:tc>
          <w:tcPr>
            <w:tcW w:w="1900" w:type="dxa"/>
            <w:tcBorders>
              <w:top w:val="nil"/>
              <w:left w:val="nil"/>
              <w:bottom w:val="nil"/>
              <w:right w:val="nil"/>
            </w:tcBorders>
            <w:shd w:val="clear" w:color="auto" w:fill="auto"/>
            <w:noWrap/>
            <w:vAlign w:val="bottom"/>
            <w:hideMark/>
          </w:tcPr>
          <w:p w14:paraId="429AE15B" w14:textId="77777777" w:rsidR="00BF62D2" w:rsidRDefault="008A1A69">
            <w:pPr>
              <w:widowControl w:val="0"/>
              <w:suppressAutoHyphens/>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4AC43613"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w:t>
            </w:r>
          </w:p>
        </w:tc>
        <w:tc>
          <w:tcPr>
            <w:tcW w:w="1683" w:type="dxa"/>
            <w:tcBorders>
              <w:top w:val="nil"/>
              <w:left w:val="nil"/>
              <w:bottom w:val="nil"/>
              <w:right w:val="nil"/>
            </w:tcBorders>
            <w:shd w:val="clear" w:color="auto" w:fill="auto"/>
            <w:noWrap/>
            <w:vAlign w:val="bottom"/>
            <w:hideMark/>
          </w:tcPr>
          <w:p w14:paraId="645B64D2"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317.4603</w:t>
            </w:r>
          </w:p>
        </w:tc>
        <w:tc>
          <w:tcPr>
            <w:tcW w:w="1168" w:type="dxa"/>
            <w:tcBorders>
              <w:top w:val="nil"/>
              <w:left w:val="nil"/>
              <w:bottom w:val="nil"/>
              <w:right w:val="nil"/>
            </w:tcBorders>
            <w:shd w:val="clear" w:color="auto" w:fill="auto"/>
            <w:noWrap/>
            <w:vAlign w:val="bottom"/>
            <w:hideMark/>
          </w:tcPr>
          <w:p w14:paraId="2137B80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317.4603</w:t>
            </w:r>
          </w:p>
        </w:tc>
        <w:tc>
          <w:tcPr>
            <w:tcW w:w="1170" w:type="dxa"/>
            <w:tcBorders>
              <w:top w:val="nil"/>
              <w:left w:val="nil"/>
              <w:bottom w:val="nil"/>
              <w:right w:val="nil"/>
            </w:tcBorders>
            <w:shd w:val="clear" w:color="auto" w:fill="auto"/>
            <w:noWrap/>
            <w:vAlign w:val="bottom"/>
            <w:hideMark/>
          </w:tcPr>
          <w:p w14:paraId="719C12C0"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13.34995</w:t>
            </w:r>
          </w:p>
        </w:tc>
        <w:tc>
          <w:tcPr>
            <w:tcW w:w="1694" w:type="dxa"/>
            <w:tcBorders>
              <w:top w:val="nil"/>
              <w:left w:val="nil"/>
              <w:bottom w:val="nil"/>
              <w:right w:val="nil"/>
            </w:tcBorders>
            <w:shd w:val="clear" w:color="auto" w:fill="auto"/>
            <w:noWrap/>
            <w:vAlign w:val="bottom"/>
            <w:hideMark/>
          </w:tcPr>
          <w:p w14:paraId="0B8835A8"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0.035399161</w:t>
            </w:r>
          </w:p>
        </w:tc>
      </w:tr>
      <w:tr w:rsidR="00BF62D2" w14:paraId="22AFD9D7" w14:textId="77777777">
        <w:trPr>
          <w:trHeight w:val="300"/>
        </w:trPr>
        <w:tc>
          <w:tcPr>
            <w:tcW w:w="1900" w:type="dxa"/>
            <w:tcBorders>
              <w:top w:val="nil"/>
              <w:left w:val="nil"/>
              <w:bottom w:val="nil"/>
              <w:right w:val="nil"/>
            </w:tcBorders>
            <w:shd w:val="clear" w:color="auto" w:fill="auto"/>
            <w:noWrap/>
            <w:vAlign w:val="bottom"/>
            <w:hideMark/>
          </w:tcPr>
          <w:p w14:paraId="3F6347D4" w14:textId="77777777" w:rsidR="00BF62D2" w:rsidRDefault="008A1A69">
            <w:pPr>
              <w:widowControl w:val="0"/>
              <w:suppressAutoHyphens/>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5EC77431"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3</w:t>
            </w:r>
          </w:p>
        </w:tc>
        <w:tc>
          <w:tcPr>
            <w:tcW w:w="1683" w:type="dxa"/>
            <w:tcBorders>
              <w:top w:val="nil"/>
              <w:left w:val="nil"/>
              <w:bottom w:val="nil"/>
              <w:right w:val="nil"/>
            </w:tcBorders>
            <w:shd w:val="clear" w:color="auto" w:fill="auto"/>
            <w:noWrap/>
            <w:vAlign w:val="bottom"/>
            <w:hideMark/>
          </w:tcPr>
          <w:p w14:paraId="24C17663"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71.33968</w:t>
            </w:r>
          </w:p>
        </w:tc>
        <w:tc>
          <w:tcPr>
            <w:tcW w:w="1168" w:type="dxa"/>
            <w:tcBorders>
              <w:top w:val="nil"/>
              <w:left w:val="nil"/>
              <w:bottom w:val="nil"/>
              <w:right w:val="nil"/>
            </w:tcBorders>
            <w:shd w:val="clear" w:color="auto" w:fill="auto"/>
            <w:noWrap/>
            <w:vAlign w:val="bottom"/>
            <w:hideMark/>
          </w:tcPr>
          <w:p w14:paraId="2CE76DB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23.77989</w:t>
            </w:r>
          </w:p>
        </w:tc>
        <w:tc>
          <w:tcPr>
            <w:tcW w:w="1170" w:type="dxa"/>
            <w:tcBorders>
              <w:top w:val="nil"/>
              <w:left w:val="nil"/>
              <w:bottom w:val="nil"/>
              <w:right w:val="nil"/>
            </w:tcBorders>
            <w:shd w:val="clear" w:color="auto" w:fill="auto"/>
            <w:noWrap/>
            <w:vAlign w:val="bottom"/>
            <w:hideMark/>
          </w:tcPr>
          <w:p w14:paraId="4569A0DC" w14:textId="77777777" w:rsidR="00BF62D2" w:rsidRDefault="00BF62D2">
            <w:pPr>
              <w:widowControl w:val="0"/>
              <w:suppressAutoHyphens/>
              <w:spacing w:before="40" w:after="40" w:line="240" w:lineRule="auto"/>
              <w:jc w:val="right"/>
              <w:rPr>
                <w:color w:val="000000"/>
                <w:sz w:val="20"/>
                <w:szCs w:val="20"/>
              </w:rPr>
            </w:pPr>
          </w:p>
        </w:tc>
        <w:tc>
          <w:tcPr>
            <w:tcW w:w="1694" w:type="dxa"/>
            <w:tcBorders>
              <w:top w:val="nil"/>
              <w:left w:val="nil"/>
              <w:right w:val="nil"/>
            </w:tcBorders>
            <w:shd w:val="clear" w:color="auto" w:fill="auto"/>
            <w:noWrap/>
            <w:vAlign w:val="bottom"/>
            <w:hideMark/>
          </w:tcPr>
          <w:p w14:paraId="004CF06B" w14:textId="77777777" w:rsidR="00BF62D2" w:rsidRDefault="00BF62D2">
            <w:pPr>
              <w:widowControl w:val="0"/>
              <w:suppressAutoHyphens/>
              <w:spacing w:before="40" w:after="40" w:line="240" w:lineRule="auto"/>
              <w:jc w:val="right"/>
              <w:rPr>
                <w:sz w:val="20"/>
                <w:szCs w:val="20"/>
              </w:rPr>
            </w:pPr>
          </w:p>
        </w:tc>
      </w:tr>
      <w:tr w:rsidR="00BF62D2" w14:paraId="4A605DBD" w14:textId="77777777">
        <w:trPr>
          <w:trHeight w:val="315"/>
        </w:trPr>
        <w:tc>
          <w:tcPr>
            <w:tcW w:w="1900" w:type="dxa"/>
            <w:tcBorders>
              <w:top w:val="nil"/>
              <w:left w:val="nil"/>
              <w:bottom w:val="single" w:sz="8" w:space="0" w:color="auto"/>
              <w:right w:val="nil"/>
            </w:tcBorders>
            <w:shd w:val="clear" w:color="auto" w:fill="auto"/>
            <w:noWrap/>
            <w:vAlign w:val="bottom"/>
            <w:hideMark/>
          </w:tcPr>
          <w:p w14:paraId="4F44E3F3" w14:textId="77777777" w:rsidR="00BF62D2" w:rsidRDefault="008A1A69">
            <w:pPr>
              <w:widowControl w:val="0"/>
              <w:suppressAutoHyphens/>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20E9B726"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4</w:t>
            </w:r>
          </w:p>
        </w:tc>
        <w:tc>
          <w:tcPr>
            <w:tcW w:w="1683" w:type="dxa"/>
            <w:tcBorders>
              <w:top w:val="nil"/>
              <w:left w:val="nil"/>
              <w:bottom w:val="single" w:sz="8" w:space="0" w:color="auto"/>
              <w:right w:val="nil"/>
            </w:tcBorders>
            <w:shd w:val="clear" w:color="auto" w:fill="auto"/>
            <w:noWrap/>
            <w:vAlign w:val="bottom"/>
            <w:hideMark/>
          </w:tcPr>
          <w:p w14:paraId="4123E66D"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388.8</w:t>
            </w:r>
          </w:p>
        </w:tc>
        <w:tc>
          <w:tcPr>
            <w:tcW w:w="1168" w:type="dxa"/>
            <w:tcBorders>
              <w:top w:val="nil"/>
              <w:left w:val="nil"/>
              <w:bottom w:val="single" w:sz="8" w:space="0" w:color="auto"/>
              <w:right w:val="nil"/>
            </w:tcBorders>
            <w:shd w:val="clear" w:color="auto" w:fill="auto"/>
            <w:noWrap/>
            <w:vAlign w:val="bottom"/>
            <w:hideMark/>
          </w:tcPr>
          <w:p w14:paraId="194BB13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170" w:type="dxa"/>
            <w:tcBorders>
              <w:top w:val="nil"/>
              <w:left w:val="nil"/>
              <w:bottom w:val="single" w:sz="8" w:space="0" w:color="auto"/>
              <w:right w:val="nil"/>
            </w:tcBorders>
            <w:shd w:val="clear" w:color="auto" w:fill="auto"/>
            <w:noWrap/>
            <w:vAlign w:val="bottom"/>
            <w:hideMark/>
          </w:tcPr>
          <w:p w14:paraId="07DAB871"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694" w:type="dxa"/>
            <w:tcBorders>
              <w:top w:val="nil"/>
              <w:left w:val="nil"/>
              <w:bottom w:val="single" w:sz="4" w:space="0" w:color="auto"/>
              <w:right w:val="nil"/>
            </w:tcBorders>
            <w:shd w:val="clear" w:color="auto" w:fill="auto"/>
            <w:noWrap/>
            <w:vAlign w:val="bottom"/>
            <w:hideMark/>
          </w:tcPr>
          <w:p w14:paraId="6CE28DA1" w14:textId="77777777" w:rsidR="00BF62D2" w:rsidRDefault="00BF62D2">
            <w:pPr>
              <w:widowControl w:val="0"/>
              <w:suppressAutoHyphens/>
              <w:spacing w:before="40" w:after="40" w:line="240" w:lineRule="auto"/>
              <w:jc w:val="right"/>
              <w:rPr>
                <w:color w:val="000000"/>
                <w:sz w:val="20"/>
                <w:szCs w:val="20"/>
              </w:rPr>
            </w:pPr>
          </w:p>
        </w:tc>
      </w:tr>
      <w:tr w:rsidR="00BF62D2" w14:paraId="197DAB34" w14:textId="77777777">
        <w:trPr>
          <w:trHeight w:val="315"/>
        </w:trPr>
        <w:tc>
          <w:tcPr>
            <w:tcW w:w="1900" w:type="dxa"/>
            <w:tcBorders>
              <w:top w:val="nil"/>
              <w:left w:val="nil"/>
              <w:bottom w:val="nil"/>
              <w:right w:val="nil"/>
            </w:tcBorders>
            <w:shd w:val="clear" w:color="auto" w:fill="auto"/>
            <w:noWrap/>
            <w:vAlign w:val="bottom"/>
            <w:hideMark/>
          </w:tcPr>
          <w:p w14:paraId="6DF8E610" w14:textId="77777777" w:rsidR="00BF62D2" w:rsidRDefault="00BF62D2">
            <w:pPr>
              <w:widowControl w:val="0"/>
              <w:suppressAutoHyphens/>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009EDBD1" w14:textId="77777777" w:rsidR="00BF62D2" w:rsidRDefault="00BF62D2">
            <w:pPr>
              <w:widowControl w:val="0"/>
              <w:suppressAutoHyphens/>
              <w:spacing w:before="40" w:after="40" w:line="240" w:lineRule="auto"/>
              <w:rPr>
                <w:sz w:val="20"/>
                <w:szCs w:val="20"/>
              </w:rPr>
            </w:pPr>
          </w:p>
        </w:tc>
        <w:tc>
          <w:tcPr>
            <w:tcW w:w="1683" w:type="dxa"/>
            <w:tcBorders>
              <w:top w:val="nil"/>
              <w:left w:val="nil"/>
              <w:bottom w:val="nil"/>
              <w:right w:val="nil"/>
            </w:tcBorders>
            <w:shd w:val="clear" w:color="auto" w:fill="auto"/>
            <w:noWrap/>
            <w:vAlign w:val="bottom"/>
            <w:hideMark/>
          </w:tcPr>
          <w:p w14:paraId="696398E5" w14:textId="77777777" w:rsidR="00BF62D2" w:rsidRDefault="00BF62D2">
            <w:pPr>
              <w:widowControl w:val="0"/>
              <w:suppressAutoHyphens/>
              <w:spacing w:before="40" w:after="40" w:line="240" w:lineRule="auto"/>
              <w:rPr>
                <w:sz w:val="20"/>
                <w:szCs w:val="20"/>
              </w:rPr>
            </w:pPr>
          </w:p>
        </w:tc>
        <w:tc>
          <w:tcPr>
            <w:tcW w:w="1168" w:type="dxa"/>
            <w:tcBorders>
              <w:top w:val="nil"/>
              <w:left w:val="nil"/>
              <w:bottom w:val="nil"/>
              <w:right w:val="nil"/>
            </w:tcBorders>
            <w:shd w:val="clear" w:color="auto" w:fill="auto"/>
            <w:noWrap/>
            <w:vAlign w:val="bottom"/>
            <w:hideMark/>
          </w:tcPr>
          <w:p w14:paraId="2CED7D55"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2DEDF9A6" w14:textId="77777777" w:rsidR="00BF62D2" w:rsidRDefault="00BF62D2">
            <w:pPr>
              <w:widowControl w:val="0"/>
              <w:suppressAutoHyphens/>
              <w:spacing w:before="40" w:after="40" w:line="240" w:lineRule="auto"/>
              <w:rPr>
                <w:sz w:val="20"/>
                <w:szCs w:val="20"/>
              </w:rPr>
            </w:pPr>
          </w:p>
        </w:tc>
        <w:tc>
          <w:tcPr>
            <w:tcW w:w="1694" w:type="dxa"/>
            <w:tcBorders>
              <w:top w:val="single" w:sz="4" w:space="0" w:color="auto"/>
              <w:left w:val="nil"/>
              <w:bottom w:val="nil"/>
              <w:right w:val="nil"/>
            </w:tcBorders>
            <w:shd w:val="clear" w:color="auto" w:fill="auto"/>
            <w:noWrap/>
            <w:vAlign w:val="bottom"/>
            <w:hideMark/>
          </w:tcPr>
          <w:p w14:paraId="1D8F31FE" w14:textId="77777777" w:rsidR="00BF62D2" w:rsidRDefault="00BF62D2">
            <w:pPr>
              <w:widowControl w:val="0"/>
              <w:suppressAutoHyphens/>
              <w:spacing w:before="40" w:after="40" w:line="240" w:lineRule="auto"/>
              <w:rPr>
                <w:sz w:val="20"/>
                <w:szCs w:val="20"/>
              </w:rPr>
            </w:pPr>
          </w:p>
        </w:tc>
      </w:tr>
      <w:tr w:rsidR="00BF62D2" w14:paraId="5185BF03" w14:textId="77777777">
        <w:trPr>
          <w:trHeight w:val="300"/>
        </w:trPr>
        <w:tc>
          <w:tcPr>
            <w:tcW w:w="1900" w:type="dxa"/>
            <w:tcBorders>
              <w:top w:val="single" w:sz="8" w:space="0" w:color="auto"/>
              <w:left w:val="nil"/>
              <w:bottom w:val="single" w:sz="4" w:space="0" w:color="auto"/>
              <w:right w:val="nil"/>
            </w:tcBorders>
            <w:shd w:val="clear" w:color="auto" w:fill="auto"/>
            <w:noWrap/>
            <w:vAlign w:val="bottom"/>
            <w:hideMark/>
          </w:tcPr>
          <w:p w14:paraId="051D99C6"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5BA0F707"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Coefficients</w:t>
            </w:r>
          </w:p>
        </w:tc>
        <w:tc>
          <w:tcPr>
            <w:tcW w:w="1683" w:type="dxa"/>
            <w:tcBorders>
              <w:top w:val="single" w:sz="8" w:space="0" w:color="auto"/>
              <w:left w:val="nil"/>
              <w:bottom w:val="single" w:sz="4" w:space="0" w:color="auto"/>
              <w:right w:val="nil"/>
            </w:tcBorders>
            <w:shd w:val="clear" w:color="auto" w:fill="auto"/>
            <w:noWrap/>
            <w:vAlign w:val="bottom"/>
            <w:hideMark/>
          </w:tcPr>
          <w:p w14:paraId="4931A6ED"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Standard Error</w:t>
            </w:r>
          </w:p>
        </w:tc>
        <w:tc>
          <w:tcPr>
            <w:tcW w:w="1168" w:type="dxa"/>
            <w:tcBorders>
              <w:top w:val="single" w:sz="8" w:space="0" w:color="auto"/>
              <w:left w:val="nil"/>
              <w:bottom w:val="single" w:sz="4" w:space="0" w:color="auto"/>
              <w:right w:val="nil"/>
            </w:tcBorders>
            <w:shd w:val="clear" w:color="auto" w:fill="auto"/>
            <w:noWrap/>
            <w:vAlign w:val="bottom"/>
            <w:hideMark/>
          </w:tcPr>
          <w:p w14:paraId="10DDB4B5"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t Stat</w:t>
            </w:r>
          </w:p>
        </w:tc>
        <w:tc>
          <w:tcPr>
            <w:tcW w:w="1170" w:type="dxa"/>
            <w:tcBorders>
              <w:top w:val="single" w:sz="8" w:space="0" w:color="auto"/>
              <w:left w:val="nil"/>
              <w:bottom w:val="single" w:sz="4" w:space="0" w:color="auto"/>
              <w:right w:val="nil"/>
            </w:tcBorders>
            <w:shd w:val="clear" w:color="auto" w:fill="auto"/>
            <w:noWrap/>
            <w:vAlign w:val="bottom"/>
            <w:hideMark/>
          </w:tcPr>
          <w:p w14:paraId="246A38BB"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p-Value</w:t>
            </w:r>
          </w:p>
        </w:tc>
        <w:tc>
          <w:tcPr>
            <w:tcW w:w="1694" w:type="dxa"/>
            <w:tcBorders>
              <w:top w:val="nil"/>
              <w:left w:val="nil"/>
              <w:bottom w:val="nil"/>
              <w:right w:val="nil"/>
            </w:tcBorders>
            <w:shd w:val="clear" w:color="auto" w:fill="auto"/>
            <w:noWrap/>
            <w:vAlign w:val="bottom"/>
            <w:hideMark/>
          </w:tcPr>
          <w:p w14:paraId="1A0F2186" w14:textId="77777777" w:rsidR="00BF62D2" w:rsidRDefault="00BF62D2">
            <w:pPr>
              <w:widowControl w:val="0"/>
              <w:suppressAutoHyphens/>
              <w:spacing w:before="40" w:after="40" w:line="240" w:lineRule="auto"/>
              <w:rPr>
                <w:i/>
                <w:iCs/>
                <w:color w:val="000000"/>
                <w:sz w:val="20"/>
                <w:szCs w:val="20"/>
              </w:rPr>
            </w:pPr>
          </w:p>
        </w:tc>
      </w:tr>
      <w:tr w:rsidR="00BF62D2" w14:paraId="42BB4DFE" w14:textId="77777777">
        <w:trPr>
          <w:trHeight w:val="300"/>
        </w:trPr>
        <w:tc>
          <w:tcPr>
            <w:tcW w:w="1900" w:type="dxa"/>
            <w:tcBorders>
              <w:top w:val="nil"/>
              <w:left w:val="nil"/>
              <w:bottom w:val="nil"/>
              <w:right w:val="nil"/>
            </w:tcBorders>
            <w:shd w:val="clear" w:color="auto" w:fill="auto"/>
            <w:noWrap/>
            <w:vAlign w:val="bottom"/>
            <w:hideMark/>
          </w:tcPr>
          <w:p w14:paraId="12FDABD0" w14:textId="77777777" w:rsidR="00BF62D2" w:rsidRDefault="008A1A69">
            <w:pPr>
              <w:widowControl w:val="0"/>
              <w:suppressAutoHyphens/>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28B4F63F"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–7.02222</w:t>
            </w:r>
          </w:p>
        </w:tc>
        <w:tc>
          <w:tcPr>
            <w:tcW w:w="1683" w:type="dxa"/>
            <w:tcBorders>
              <w:top w:val="nil"/>
              <w:left w:val="nil"/>
              <w:bottom w:val="nil"/>
              <w:right w:val="nil"/>
            </w:tcBorders>
            <w:shd w:val="clear" w:color="auto" w:fill="auto"/>
            <w:noWrap/>
            <w:vAlign w:val="bottom"/>
            <w:hideMark/>
          </w:tcPr>
          <w:p w14:paraId="4157A4C1"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6.461186</w:t>
            </w:r>
          </w:p>
        </w:tc>
        <w:tc>
          <w:tcPr>
            <w:tcW w:w="1168" w:type="dxa"/>
            <w:tcBorders>
              <w:top w:val="nil"/>
              <w:left w:val="nil"/>
              <w:bottom w:val="nil"/>
              <w:right w:val="nil"/>
            </w:tcBorders>
            <w:shd w:val="clear" w:color="auto" w:fill="auto"/>
            <w:noWrap/>
            <w:vAlign w:val="bottom"/>
            <w:hideMark/>
          </w:tcPr>
          <w:p w14:paraId="5A58601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–1.08683</w:t>
            </w:r>
          </w:p>
        </w:tc>
        <w:tc>
          <w:tcPr>
            <w:tcW w:w="1170" w:type="dxa"/>
            <w:tcBorders>
              <w:top w:val="nil"/>
              <w:left w:val="nil"/>
              <w:bottom w:val="nil"/>
              <w:right w:val="nil"/>
            </w:tcBorders>
            <w:shd w:val="clear" w:color="auto" w:fill="auto"/>
            <w:noWrap/>
            <w:vAlign w:val="bottom"/>
            <w:hideMark/>
          </w:tcPr>
          <w:p w14:paraId="0B6B6CB6"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0.356632</w:t>
            </w:r>
          </w:p>
        </w:tc>
        <w:tc>
          <w:tcPr>
            <w:tcW w:w="1694" w:type="dxa"/>
            <w:tcBorders>
              <w:top w:val="nil"/>
              <w:left w:val="nil"/>
              <w:bottom w:val="nil"/>
              <w:right w:val="nil"/>
            </w:tcBorders>
            <w:shd w:val="clear" w:color="auto" w:fill="auto"/>
            <w:noWrap/>
            <w:vAlign w:val="bottom"/>
            <w:hideMark/>
          </w:tcPr>
          <w:p w14:paraId="33363C7D" w14:textId="77777777" w:rsidR="00BF62D2" w:rsidRDefault="00BF62D2">
            <w:pPr>
              <w:widowControl w:val="0"/>
              <w:suppressAutoHyphens/>
              <w:spacing w:before="40" w:after="40" w:line="240" w:lineRule="auto"/>
              <w:rPr>
                <w:color w:val="000000"/>
                <w:sz w:val="20"/>
                <w:szCs w:val="20"/>
              </w:rPr>
            </w:pPr>
          </w:p>
        </w:tc>
      </w:tr>
      <w:tr w:rsidR="00BF62D2" w14:paraId="2B954E6B" w14:textId="77777777">
        <w:trPr>
          <w:trHeight w:val="315"/>
        </w:trPr>
        <w:tc>
          <w:tcPr>
            <w:tcW w:w="1900" w:type="dxa"/>
            <w:tcBorders>
              <w:top w:val="nil"/>
              <w:left w:val="nil"/>
              <w:bottom w:val="single" w:sz="8" w:space="0" w:color="auto"/>
              <w:right w:val="nil"/>
            </w:tcBorders>
            <w:shd w:val="clear" w:color="auto" w:fill="auto"/>
            <w:noWrap/>
            <w:vAlign w:val="bottom"/>
            <w:hideMark/>
          </w:tcPr>
          <w:p w14:paraId="26ABE729" w14:textId="77777777" w:rsidR="00BF62D2" w:rsidRDefault="008A1A69">
            <w:pPr>
              <w:widowControl w:val="0"/>
              <w:suppressAutoHyphens/>
              <w:spacing w:before="40" w:after="40" w:line="240" w:lineRule="auto"/>
              <w:rPr>
                <w:color w:val="000000"/>
                <w:sz w:val="20"/>
                <w:szCs w:val="20"/>
              </w:rPr>
            </w:pPr>
            <w:r>
              <w:rPr>
                <w:color w:val="000000"/>
                <w:sz w:val="20"/>
                <w:szCs w:val="20"/>
              </w:rPr>
              <w:t>X Variable 1</w:t>
            </w:r>
          </w:p>
        </w:tc>
        <w:tc>
          <w:tcPr>
            <w:tcW w:w="1367" w:type="dxa"/>
            <w:tcBorders>
              <w:top w:val="nil"/>
              <w:left w:val="nil"/>
              <w:bottom w:val="single" w:sz="8" w:space="0" w:color="auto"/>
              <w:right w:val="nil"/>
            </w:tcBorders>
            <w:shd w:val="clear" w:color="auto" w:fill="auto"/>
            <w:noWrap/>
            <w:vAlign w:val="bottom"/>
            <w:hideMark/>
          </w:tcPr>
          <w:p w14:paraId="2BCFDA3A"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1.587302</w:t>
            </w:r>
          </w:p>
        </w:tc>
        <w:tc>
          <w:tcPr>
            <w:tcW w:w="1683" w:type="dxa"/>
            <w:tcBorders>
              <w:top w:val="nil"/>
              <w:left w:val="nil"/>
              <w:bottom w:val="single" w:sz="8" w:space="0" w:color="auto"/>
              <w:right w:val="nil"/>
            </w:tcBorders>
            <w:shd w:val="clear" w:color="auto" w:fill="auto"/>
            <w:noWrap/>
            <w:vAlign w:val="bottom"/>
            <w:hideMark/>
          </w:tcPr>
          <w:p w14:paraId="5FF39DBD"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0.43443</w:t>
            </w:r>
          </w:p>
        </w:tc>
        <w:tc>
          <w:tcPr>
            <w:tcW w:w="1168" w:type="dxa"/>
            <w:tcBorders>
              <w:top w:val="nil"/>
              <w:left w:val="nil"/>
              <w:bottom w:val="single" w:sz="8" w:space="0" w:color="auto"/>
              <w:right w:val="nil"/>
            </w:tcBorders>
            <w:shd w:val="clear" w:color="auto" w:fill="auto"/>
            <w:noWrap/>
            <w:vAlign w:val="bottom"/>
            <w:hideMark/>
          </w:tcPr>
          <w:p w14:paraId="1FF73E1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3.653758</w:t>
            </w:r>
          </w:p>
        </w:tc>
        <w:tc>
          <w:tcPr>
            <w:tcW w:w="1170" w:type="dxa"/>
            <w:tcBorders>
              <w:top w:val="nil"/>
              <w:left w:val="nil"/>
              <w:bottom w:val="single" w:sz="8" w:space="0" w:color="auto"/>
              <w:right w:val="nil"/>
            </w:tcBorders>
            <w:shd w:val="clear" w:color="auto" w:fill="auto"/>
            <w:noWrap/>
            <w:vAlign w:val="bottom"/>
            <w:hideMark/>
          </w:tcPr>
          <w:p w14:paraId="6B16D24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0.035399</w:t>
            </w:r>
          </w:p>
        </w:tc>
        <w:tc>
          <w:tcPr>
            <w:tcW w:w="1694" w:type="dxa"/>
            <w:tcBorders>
              <w:top w:val="nil"/>
              <w:left w:val="nil"/>
              <w:bottom w:val="nil"/>
              <w:right w:val="nil"/>
            </w:tcBorders>
            <w:shd w:val="clear" w:color="auto" w:fill="auto"/>
            <w:noWrap/>
            <w:vAlign w:val="bottom"/>
            <w:hideMark/>
          </w:tcPr>
          <w:p w14:paraId="658E9FCC" w14:textId="77777777" w:rsidR="00BF62D2" w:rsidRDefault="00BF62D2">
            <w:pPr>
              <w:widowControl w:val="0"/>
              <w:suppressAutoHyphens/>
              <w:spacing w:before="40" w:after="40" w:line="240" w:lineRule="auto"/>
              <w:rPr>
                <w:color w:val="000000"/>
                <w:sz w:val="20"/>
                <w:szCs w:val="20"/>
              </w:rPr>
            </w:pPr>
          </w:p>
        </w:tc>
      </w:tr>
    </w:tbl>
    <w:p w14:paraId="19EE3BA3" w14:textId="77777777" w:rsidR="00BF62D2" w:rsidRDefault="008A1A69">
      <w:pPr>
        <w:widowControl w:val="0"/>
        <w:suppressAutoHyphens/>
        <w:spacing w:before="120" w:after="120" w:line="240" w:lineRule="auto"/>
        <w:ind w:left="720" w:hanging="360"/>
        <w:rPr>
          <w:sz w:val="20"/>
          <w:szCs w:val="20"/>
        </w:rPr>
      </w:pPr>
      <w:r>
        <w:rPr>
          <w:color w:val="000000"/>
          <w:sz w:val="20"/>
          <w:szCs w:val="20"/>
        </w:rPr>
        <w:t>b.</w:t>
      </w:r>
      <w:r>
        <w:rPr>
          <w:color w:val="000000"/>
          <w:sz w:val="20"/>
          <w:szCs w:val="20"/>
        </w:rPr>
        <w:tab/>
        <w:t xml:space="preserve">Residual = </w:t>
      </w:r>
      <w:r>
        <w:rPr>
          <w:i/>
          <w:color w:val="000000"/>
          <w:sz w:val="20"/>
          <w:szCs w:val="20"/>
        </w:rPr>
        <w:t>y</w:t>
      </w:r>
      <w:r>
        <w:rPr>
          <w:color w:val="000000"/>
          <w:sz w:val="20"/>
          <w:szCs w:val="20"/>
        </w:rPr>
        <w:t xml:space="preserve"> – </w:t>
      </w:r>
      <w:r>
        <w:rPr>
          <w:position w:val="-10"/>
          <w:sz w:val="20"/>
          <w:szCs w:val="20"/>
        </w:rPr>
        <w:object w:dxaOrig="200" w:dyaOrig="300" w14:anchorId="656FF143">
          <v:shape id="_x0000_i1309" type="#_x0000_t75" style="width:7.55pt;height:15.05pt" o:ole="">
            <v:imagedata r:id="rId577" o:title=""/>
          </v:shape>
          <o:OLEObject Type="Embed" ProgID="Equation.DSMT4" ShapeID="_x0000_i1309" DrawAspect="Content" ObjectID="_1769436638" r:id="rId578"/>
        </w:object>
      </w:r>
    </w:p>
    <w:p w14:paraId="63728ABE" w14:textId="77777777" w:rsidR="00BF62D2" w:rsidRDefault="008A1A69">
      <w:pPr>
        <w:widowControl w:val="0"/>
        <w:suppressAutoHyphens/>
        <w:spacing w:before="120" w:after="120" w:line="240" w:lineRule="auto"/>
        <w:ind w:left="720" w:hanging="360"/>
        <w:rPr>
          <w:sz w:val="20"/>
          <w:szCs w:val="20"/>
        </w:rPr>
      </w:pPr>
      <w:r>
        <w:rPr>
          <w:color w:val="000000"/>
          <w:sz w:val="20"/>
          <w:szCs w:val="20"/>
        </w:rPr>
        <w:tab/>
        <w:t xml:space="preserve">Computing each </w:t>
      </w:r>
      <w:r>
        <w:rPr>
          <w:position w:val="-10"/>
          <w:sz w:val="20"/>
          <w:szCs w:val="20"/>
        </w:rPr>
        <w:object w:dxaOrig="200" w:dyaOrig="300" w14:anchorId="1287832A">
          <v:shape id="_x0000_i1310" type="#_x0000_t75" style="width:7.55pt;height:15.05pt" o:ole="">
            <v:imagedata r:id="rId579" o:title=""/>
          </v:shape>
          <o:OLEObject Type="Embed" ProgID="Equation.DSMT4" ShapeID="_x0000_i1310" DrawAspect="Content" ObjectID="_1769436639" r:id="rId580"/>
        </w:object>
      </w:r>
      <w:r>
        <w:rPr>
          <w:sz w:val="20"/>
          <w:szCs w:val="20"/>
        </w:rPr>
        <w:t xml:space="preserve"> for each </w:t>
      </w:r>
      <w:r>
        <w:rPr>
          <w:i/>
          <w:sz w:val="20"/>
          <w:szCs w:val="20"/>
        </w:rPr>
        <w:t>x</w:t>
      </w:r>
      <w:r>
        <w:rPr>
          <w:sz w:val="20"/>
          <w:szCs w:val="20"/>
        </w:rPr>
        <w:t xml:space="preserve"> or inputting the data into Excel and using the Residuals option in Excel’s Descriptive Statistics Regression Tool results in the following residuals:</w:t>
      </w:r>
    </w:p>
    <w:tbl>
      <w:tblPr>
        <w:tblW w:w="4017" w:type="dxa"/>
        <w:tblInd w:w="828" w:type="dxa"/>
        <w:tblLook w:val="04A0" w:firstRow="1" w:lastRow="0" w:firstColumn="1" w:lastColumn="0" w:noHBand="0" w:noVBand="1"/>
      </w:tblPr>
      <w:tblGrid>
        <w:gridCol w:w="960"/>
        <w:gridCol w:w="960"/>
        <w:gridCol w:w="977"/>
        <w:gridCol w:w="1120"/>
      </w:tblGrid>
      <w:tr w:rsidR="00BF62D2" w14:paraId="00E1B80C" w14:textId="77777777">
        <w:trPr>
          <w:trHeight w:val="345"/>
        </w:trPr>
        <w:tc>
          <w:tcPr>
            <w:tcW w:w="960" w:type="dxa"/>
            <w:tcBorders>
              <w:top w:val="single" w:sz="4" w:space="0" w:color="auto"/>
              <w:left w:val="nil"/>
              <w:bottom w:val="single" w:sz="4" w:space="0" w:color="auto"/>
              <w:right w:val="nil"/>
            </w:tcBorders>
            <w:shd w:val="clear" w:color="auto" w:fill="auto"/>
            <w:noWrap/>
            <w:vAlign w:val="bottom"/>
            <w:hideMark/>
          </w:tcPr>
          <w:p w14:paraId="3C419382" w14:textId="77777777" w:rsidR="00BF62D2" w:rsidRDefault="008A1A69">
            <w:pPr>
              <w:widowControl w:val="0"/>
              <w:suppressAutoHyphens/>
              <w:spacing w:before="40" w:after="40" w:line="240" w:lineRule="auto"/>
              <w:jc w:val="center"/>
              <w:rPr>
                <w:i/>
                <w:color w:val="000000"/>
                <w:sz w:val="20"/>
                <w:szCs w:val="20"/>
              </w:rPr>
            </w:pPr>
            <w:r>
              <w:rPr>
                <w:i/>
                <w:color w:val="000000"/>
                <w:sz w:val="20"/>
                <w:szCs w:val="20"/>
              </w:rPr>
              <w:t>x</w:t>
            </w:r>
          </w:p>
        </w:tc>
        <w:tc>
          <w:tcPr>
            <w:tcW w:w="960" w:type="dxa"/>
            <w:tcBorders>
              <w:top w:val="single" w:sz="4" w:space="0" w:color="auto"/>
              <w:left w:val="nil"/>
              <w:bottom w:val="single" w:sz="4" w:space="0" w:color="auto"/>
              <w:right w:val="nil"/>
            </w:tcBorders>
            <w:shd w:val="clear" w:color="auto" w:fill="auto"/>
            <w:noWrap/>
            <w:vAlign w:val="bottom"/>
            <w:hideMark/>
          </w:tcPr>
          <w:p w14:paraId="3AC4BF10" w14:textId="77777777" w:rsidR="00BF62D2" w:rsidRDefault="008A1A69">
            <w:pPr>
              <w:widowControl w:val="0"/>
              <w:suppressAutoHyphens/>
              <w:spacing w:before="40" w:after="40" w:line="240" w:lineRule="auto"/>
              <w:jc w:val="center"/>
              <w:rPr>
                <w:color w:val="000000"/>
                <w:sz w:val="20"/>
                <w:szCs w:val="20"/>
              </w:rPr>
            </w:pPr>
            <w:r>
              <w:rPr>
                <w:i/>
                <w:color w:val="000000"/>
                <w:sz w:val="20"/>
                <w:szCs w:val="20"/>
              </w:rPr>
              <w:t>y</w:t>
            </w:r>
          </w:p>
        </w:tc>
        <w:tc>
          <w:tcPr>
            <w:tcW w:w="977" w:type="dxa"/>
            <w:tcBorders>
              <w:top w:val="single" w:sz="4" w:space="0" w:color="auto"/>
              <w:left w:val="nil"/>
              <w:bottom w:val="single" w:sz="4" w:space="0" w:color="auto"/>
              <w:right w:val="nil"/>
            </w:tcBorders>
            <w:shd w:val="clear" w:color="auto" w:fill="auto"/>
            <w:noWrap/>
            <w:vAlign w:val="bottom"/>
            <w:hideMark/>
          </w:tcPr>
          <w:p w14:paraId="28E2A4AD" w14:textId="77777777" w:rsidR="00BF62D2" w:rsidRDefault="008A1A69">
            <w:pPr>
              <w:widowControl w:val="0"/>
              <w:suppressAutoHyphens/>
              <w:spacing w:before="40" w:after="40" w:line="240" w:lineRule="auto"/>
              <w:jc w:val="center"/>
              <w:rPr>
                <w:color w:val="000000"/>
                <w:sz w:val="20"/>
                <w:szCs w:val="20"/>
              </w:rPr>
            </w:pPr>
            <w:r>
              <w:rPr>
                <w:position w:val="-10"/>
                <w:sz w:val="20"/>
                <w:szCs w:val="20"/>
              </w:rPr>
              <w:object w:dxaOrig="200" w:dyaOrig="300" w14:anchorId="73BFA457">
                <v:shape id="_x0000_i1311" type="#_x0000_t75" style="width:7.55pt;height:15.05pt" o:ole="">
                  <v:imagedata r:id="rId577" o:title=""/>
                </v:shape>
                <o:OLEObject Type="Embed" ProgID="Equation.DSMT4" ShapeID="_x0000_i1311" DrawAspect="Content" ObjectID="_1769436640" r:id="rId581"/>
              </w:object>
            </w:r>
          </w:p>
        </w:tc>
        <w:tc>
          <w:tcPr>
            <w:tcW w:w="1120" w:type="dxa"/>
            <w:tcBorders>
              <w:top w:val="single" w:sz="4" w:space="0" w:color="auto"/>
              <w:left w:val="nil"/>
              <w:bottom w:val="single" w:sz="4" w:space="0" w:color="auto"/>
              <w:right w:val="nil"/>
            </w:tcBorders>
            <w:shd w:val="clear" w:color="auto" w:fill="auto"/>
            <w:noWrap/>
            <w:vAlign w:val="bottom"/>
            <w:hideMark/>
          </w:tcPr>
          <w:p w14:paraId="19D44EDA"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Residual</w:t>
            </w:r>
            <w:r>
              <w:rPr>
                <w:i/>
                <w:color w:val="000000"/>
                <w:sz w:val="20"/>
                <w:szCs w:val="20"/>
              </w:rPr>
              <w:t xml:space="preserve"> y</w:t>
            </w:r>
            <w:r>
              <w:rPr>
                <w:color w:val="000000"/>
                <w:sz w:val="20"/>
                <w:szCs w:val="20"/>
              </w:rPr>
              <w:t xml:space="preserve"> – </w:t>
            </w:r>
            <w:r>
              <w:rPr>
                <w:position w:val="-10"/>
                <w:sz w:val="20"/>
                <w:szCs w:val="20"/>
              </w:rPr>
              <w:object w:dxaOrig="200" w:dyaOrig="300" w14:anchorId="1A10A5C1">
                <v:shape id="_x0000_i1312" type="#_x0000_t75" style="width:7.55pt;height:15.05pt" o:ole="">
                  <v:imagedata r:id="rId577" o:title=""/>
                </v:shape>
                <o:OLEObject Type="Embed" ProgID="Equation.DSMT4" ShapeID="_x0000_i1312" DrawAspect="Content" ObjectID="_1769436641" r:id="rId582"/>
              </w:object>
            </w:r>
          </w:p>
        </w:tc>
      </w:tr>
      <w:tr w:rsidR="00BF62D2" w14:paraId="783BFE30" w14:textId="77777777">
        <w:trPr>
          <w:trHeight w:val="300"/>
        </w:trPr>
        <w:tc>
          <w:tcPr>
            <w:tcW w:w="960" w:type="dxa"/>
            <w:tcBorders>
              <w:top w:val="single" w:sz="4" w:space="0" w:color="auto"/>
              <w:left w:val="nil"/>
              <w:bottom w:val="nil"/>
              <w:right w:val="nil"/>
            </w:tcBorders>
            <w:shd w:val="clear" w:color="auto" w:fill="auto"/>
            <w:noWrap/>
            <w:vAlign w:val="bottom"/>
            <w:hideMark/>
          </w:tcPr>
          <w:p w14:paraId="6E5E5656"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6</w:t>
            </w:r>
          </w:p>
        </w:tc>
        <w:tc>
          <w:tcPr>
            <w:tcW w:w="960" w:type="dxa"/>
            <w:tcBorders>
              <w:top w:val="single" w:sz="4" w:space="0" w:color="auto"/>
              <w:left w:val="nil"/>
              <w:bottom w:val="nil"/>
              <w:right w:val="nil"/>
            </w:tcBorders>
            <w:shd w:val="clear" w:color="auto" w:fill="auto"/>
            <w:noWrap/>
            <w:vAlign w:val="bottom"/>
            <w:hideMark/>
          </w:tcPr>
          <w:p w14:paraId="34230101"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6</w:t>
            </w:r>
          </w:p>
        </w:tc>
        <w:tc>
          <w:tcPr>
            <w:tcW w:w="977" w:type="dxa"/>
            <w:tcBorders>
              <w:top w:val="single" w:sz="4" w:space="0" w:color="auto"/>
              <w:left w:val="nil"/>
              <w:bottom w:val="nil"/>
              <w:right w:val="nil"/>
            </w:tcBorders>
            <w:shd w:val="clear" w:color="auto" w:fill="auto"/>
            <w:noWrap/>
            <w:vAlign w:val="bottom"/>
            <w:hideMark/>
          </w:tcPr>
          <w:p w14:paraId="3DEA47A0"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2.5016</w:t>
            </w:r>
          </w:p>
        </w:tc>
        <w:tc>
          <w:tcPr>
            <w:tcW w:w="1120" w:type="dxa"/>
            <w:tcBorders>
              <w:top w:val="single" w:sz="4" w:space="0" w:color="auto"/>
              <w:left w:val="nil"/>
              <w:bottom w:val="nil"/>
              <w:right w:val="nil"/>
            </w:tcBorders>
            <w:shd w:val="clear" w:color="auto" w:fill="auto"/>
            <w:noWrap/>
            <w:vAlign w:val="bottom"/>
            <w:hideMark/>
          </w:tcPr>
          <w:p w14:paraId="5FCA8AC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3.4984</w:t>
            </w:r>
          </w:p>
        </w:tc>
      </w:tr>
      <w:tr w:rsidR="00BF62D2" w14:paraId="3D4A54D1" w14:textId="77777777">
        <w:trPr>
          <w:trHeight w:val="300"/>
        </w:trPr>
        <w:tc>
          <w:tcPr>
            <w:tcW w:w="960" w:type="dxa"/>
            <w:tcBorders>
              <w:top w:val="nil"/>
              <w:left w:val="nil"/>
              <w:bottom w:val="nil"/>
              <w:right w:val="nil"/>
            </w:tcBorders>
            <w:shd w:val="clear" w:color="auto" w:fill="auto"/>
            <w:noWrap/>
            <w:vAlign w:val="bottom"/>
            <w:hideMark/>
          </w:tcPr>
          <w:p w14:paraId="30937338"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11</w:t>
            </w:r>
          </w:p>
        </w:tc>
        <w:tc>
          <w:tcPr>
            <w:tcW w:w="960" w:type="dxa"/>
            <w:tcBorders>
              <w:top w:val="nil"/>
              <w:left w:val="nil"/>
              <w:bottom w:val="nil"/>
              <w:right w:val="nil"/>
            </w:tcBorders>
            <w:shd w:val="clear" w:color="auto" w:fill="auto"/>
            <w:noWrap/>
            <w:vAlign w:val="bottom"/>
            <w:hideMark/>
          </w:tcPr>
          <w:p w14:paraId="23B807E2"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8</w:t>
            </w:r>
          </w:p>
        </w:tc>
        <w:tc>
          <w:tcPr>
            <w:tcW w:w="977" w:type="dxa"/>
            <w:tcBorders>
              <w:top w:val="nil"/>
              <w:left w:val="nil"/>
              <w:bottom w:val="nil"/>
              <w:right w:val="nil"/>
            </w:tcBorders>
            <w:shd w:val="clear" w:color="auto" w:fill="auto"/>
            <w:noWrap/>
            <w:vAlign w:val="bottom"/>
            <w:hideMark/>
          </w:tcPr>
          <w:p w14:paraId="66132917"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10.4381</w:t>
            </w:r>
          </w:p>
        </w:tc>
        <w:tc>
          <w:tcPr>
            <w:tcW w:w="1120" w:type="dxa"/>
            <w:tcBorders>
              <w:top w:val="nil"/>
              <w:left w:val="nil"/>
              <w:bottom w:val="nil"/>
              <w:right w:val="nil"/>
            </w:tcBorders>
            <w:shd w:val="clear" w:color="auto" w:fill="auto"/>
            <w:noWrap/>
            <w:vAlign w:val="bottom"/>
            <w:hideMark/>
          </w:tcPr>
          <w:p w14:paraId="081C35D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–2.4381</w:t>
            </w:r>
          </w:p>
        </w:tc>
      </w:tr>
      <w:tr w:rsidR="00BF62D2" w14:paraId="148CFFB5" w14:textId="77777777">
        <w:trPr>
          <w:trHeight w:val="300"/>
        </w:trPr>
        <w:tc>
          <w:tcPr>
            <w:tcW w:w="960" w:type="dxa"/>
            <w:tcBorders>
              <w:top w:val="nil"/>
              <w:left w:val="nil"/>
              <w:bottom w:val="nil"/>
              <w:right w:val="nil"/>
            </w:tcBorders>
            <w:shd w:val="clear" w:color="auto" w:fill="auto"/>
            <w:noWrap/>
            <w:vAlign w:val="bottom"/>
            <w:hideMark/>
          </w:tcPr>
          <w:p w14:paraId="67A4BC5A"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15</w:t>
            </w:r>
          </w:p>
        </w:tc>
        <w:tc>
          <w:tcPr>
            <w:tcW w:w="960" w:type="dxa"/>
            <w:tcBorders>
              <w:top w:val="nil"/>
              <w:left w:val="nil"/>
              <w:bottom w:val="nil"/>
              <w:right w:val="nil"/>
            </w:tcBorders>
            <w:shd w:val="clear" w:color="auto" w:fill="auto"/>
            <w:noWrap/>
            <w:vAlign w:val="bottom"/>
            <w:hideMark/>
          </w:tcPr>
          <w:p w14:paraId="35DAAE26"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12</w:t>
            </w:r>
          </w:p>
        </w:tc>
        <w:tc>
          <w:tcPr>
            <w:tcW w:w="977" w:type="dxa"/>
            <w:tcBorders>
              <w:top w:val="nil"/>
              <w:left w:val="nil"/>
              <w:bottom w:val="nil"/>
              <w:right w:val="nil"/>
            </w:tcBorders>
            <w:shd w:val="clear" w:color="auto" w:fill="auto"/>
            <w:noWrap/>
            <w:vAlign w:val="bottom"/>
            <w:hideMark/>
          </w:tcPr>
          <w:p w14:paraId="2157BF66"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16.7873</w:t>
            </w:r>
          </w:p>
        </w:tc>
        <w:tc>
          <w:tcPr>
            <w:tcW w:w="1120" w:type="dxa"/>
            <w:tcBorders>
              <w:top w:val="nil"/>
              <w:left w:val="nil"/>
              <w:bottom w:val="nil"/>
              <w:right w:val="nil"/>
            </w:tcBorders>
            <w:shd w:val="clear" w:color="auto" w:fill="auto"/>
            <w:noWrap/>
            <w:vAlign w:val="bottom"/>
            <w:hideMark/>
          </w:tcPr>
          <w:p w14:paraId="3E566C7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–4.7873</w:t>
            </w:r>
          </w:p>
        </w:tc>
      </w:tr>
      <w:tr w:rsidR="00BF62D2" w14:paraId="20B69E6B" w14:textId="77777777">
        <w:trPr>
          <w:trHeight w:val="300"/>
        </w:trPr>
        <w:tc>
          <w:tcPr>
            <w:tcW w:w="960" w:type="dxa"/>
            <w:tcBorders>
              <w:top w:val="nil"/>
              <w:left w:val="nil"/>
              <w:right w:val="nil"/>
            </w:tcBorders>
            <w:shd w:val="clear" w:color="auto" w:fill="auto"/>
            <w:noWrap/>
            <w:vAlign w:val="bottom"/>
            <w:hideMark/>
          </w:tcPr>
          <w:p w14:paraId="003A85BE"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18</w:t>
            </w:r>
          </w:p>
        </w:tc>
        <w:tc>
          <w:tcPr>
            <w:tcW w:w="960" w:type="dxa"/>
            <w:tcBorders>
              <w:top w:val="nil"/>
              <w:left w:val="nil"/>
              <w:right w:val="nil"/>
            </w:tcBorders>
            <w:shd w:val="clear" w:color="auto" w:fill="auto"/>
            <w:noWrap/>
            <w:vAlign w:val="bottom"/>
            <w:hideMark/>
          </w:tcPr>
          <w:p w14:paraId="60298C55"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20</w:t>
            </w:r>
          </w:p>
        </w:tc>
        <w:tc>
          <w:tcPr>
            <w:tcW w:w="977" w:type="dxa"/>
            <w:tcBorders>
              <w:top w:val="nil"/>
              <w:left w:val="nil"/>
              <w:right w:val="nil"/>
            </w:tcBorders>
            <w:shd w:val="clear" w:color="auto" w:fill="auto"/>
            <w:noWrap/>
            <w:vAlign w:val="bottom"/>
            <w:hideMark/>
          </w:tcPr>
          <w:p w14:paraId="34F98F91"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21.5492</w:t>
            </w:r>
          </w:p>
        </w:tc>
        <w:tc>
          <w:tcPr>
            <w:tcW w:w="1120" w:type="dxa"/>
            <w:tcBorders>
              <w:top w:val="nil"/>
              <w:left w:val="nil"/>
              <w:right w:val="nil"/>
            </w:tcBorders>
            <w:shd w:val="clear" w:color="auto" w:fill="auto"/>
            <w:noWrap/>
            <w:vAlign w:val="bottom"/>
            <w:hideMark/>
          </w:tcPr>
          <w:p w14:paraId="65058B1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–1.5492</w:t>
            </w:r>
          </w:p>
        </w:tc>
      </w:tr>
      <w:tr w:rsidR="00BF62D2" w14:paraId="32F08B8D" w14:textId="77777777">
        <w:trPr>
          <w:trHeight w:val="315"/>
        </w:trPr>
        <w:tc>
          <w:tcPr>
            <w:tcW w:w="960" w:type="dxa"/>
            <w:tcBorders>
              <w:top w:val="nil"/>
              <w:left w:val="nil"/>
              <w:bottom w:val="single" w:sz="4" w:space="0" w:color="auto"/>
              <w:right w:val="nil"/>
            </w:tcBorders>
            <w:shd w:val="clear" w:color="auto" w:fill="auto"/>
            <w:noWrap/>
            <w:vAlign w:val="bottom"/>
            <w:hideMark/>
          </w:tcPr>
          <w:p w14:paraId="18E84245"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20</w:t>
            </w:r>
          </w:p>
        </w:tc>
        <w:tc>
          <w:tcPr>
            <w:tcW w:w="960" w:type="dxa"/>
            <w:tcBorders>
              <w:top w:val="nil"/>
              <w:left w:val="nil"/>
              <w:bottom w:val="single" w:sz="4" w:space="0" w:color="auto"/>
              <w:right w:val="nil"/>
            </w:tcBorders>
            <w:shd w:val="clear" w:color="auto" w:fill="auto"/>
            <w:noWrap/>
            <w:vAlign w:val="bottom"/>
            <w:hideMark/>
          </w:tcPr>
          <w:p w14:paraId="21430AEA"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30</w:t>
            </w:r>
          </w:p>
        </w:tc>
        <w:tc>
          <w:tcPr>
            <w:tcW w:w="977" w:type="dxa"/>
            <w:tcBorders>
              <w:top w:val="nil"/>
              <w:left w:val="nil"/>
              <w:bottom w:val="single" w:sz="4" w:space="0" w:color="auto"/>
              <w:right w:val="nil"/>
            </w:tcBorders>
            <w:shd w:val="clear" w:color="auto" w:fill="auto"/>
            <w:noWrap/>
            <w:vAlign w:val="bottom"/>
            <w:hideMark/>
          </w:tcPr>
          <w:p w14:paraId="24066F2D"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24.7238</w:t>
            </w:r>
          </w:p>
        </w:tc>
        <w:tc>
          <w:tcPr>
            <w:tcW w:w="1120" w:type="dxa"/>
            <w:tcBorders>
              <w:top w:val="nil"/>
              <w:left w:val="nil"/>
              <w:bottom w:val="single" w:sz="4" w:space="0" w:color="auto"/>
              <w:right w:val="nil"/>
            </w:tcBorders>
            <w:shd w:val="clear" w:color="auto" w:fill="auto"/>
            <w:noWrap/>
            <w:vAlign w:val="bottom"/>
            <w:hideMark/>
          </w:tcPr>
          <w:p w14:paraId="25E3E5B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5.2762</w:t>
            </w:r>
          </w:p>
        </w:tc>
      </w:tr>
    </w:tbl>
    <w:p w14:paraId="4B2B74BC" w14:textId="77777777" w:rsidR="00BF62D2" w:rsidRDefault="008A1A69">
      <w:pPr>
        <w:widowControl w:val="0"/>
        <w:suppressAutoHyphens/>
        <w:spacing w:before="120" w:after="0" w:line="240" w:lineRule="auto"/>
        <w:ind w:left="720" w:hanging="360"/>
        <w:rPr>
          <w:color w:val="000000"/>
          <w:sz w:val="20"/>
          <w:szCs w:val="20"/>
        </w:rPr>
      </w:pPr>
      <w:r>
        <w:rPr>
          <w:color w:val="000000"/>
          <w:sz w:val="20"/>
          <w:szCs w:val="20"/>
        </w:rPr>
        <w:t>c.</w:t>
      </w:r>
      <w:r>
        <w:rPr>
          <w:color w:val="000000"/>
          <w:sz w:val="20"/>
          <w:szCs w:val="20"/>
        </w:rPr>
        <w:tab/>
      </w:r>
    </w:p>
    <w:p w14:paraId="5D2A36F2"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b/>
      </w:r>
      <w:r>
        <w:rPr>
          <w:noProof/>
        </w:rPr>
        <w:drawing>
          <wp:inline distT="0" distB="0" distL="0" distR="0" wp14:anchorId="0BB3923E" wp14:editId="02FDFFB0">
            <wp:extent cx="3782060" cy="2444115"/>
            <wp:effectExtent l="0" t="0" r="8890" b="0"/>
            <wp:docPr id="238" name="Object 26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3"/>
              </a:graphicData>
            </a:graphic>
          </wp:inline>
        </w:drawing>
      </w:r>
    </w:p>
    <w:p w14:paraId="378ADC4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With only five observations it is difficult to determine if the assumptions are satisfied. However, the plot does suggest curvature in the residuals that would indicate that the error term assumptions are not satisfied. The scatter diagram for these data also indicates that the underlying relationship between </w:t>
      </w:r>
      <w:r>
        <w:rPr>
          <w:i/>
          <w:color w:val="000000"/>
          <w:sz w:val="20"/>
          <w:szCs w:val="20"/>
        </w:rPr>
        <w:t>x</w:t>
      </w:r>
      <w:r>
        <w:rPr>
          <w:color w:val="000000"/>
          <w:sz w:val="20"/>
          <w:szCs w:val="20"/>
        </w:rPr>
        <w:t xml:space="preserve"> and </w:t>
      </w:r>
      <w:r>
        <w:rPr>
          <w:i/>
          <w:color w:val="000000"/>
          <w:sz w:val="20"/>
          <w:szCs w:val="20"/>
        </w:rPr>
        <w:t>y</w:t>
      </w:r>
      <w:r>
        <w:rPr>
          <w:color w:val="000000"/>
          <w:sz w:val="20"/>
          <w:szCs w:val="20"/>
        </w:rPr>
        <w:t xml:space="preserve"> may be curvilinear.</w:t>
      </w:r>
    </w:p>
    <w:p w14:paraId="653134A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d.</w:t>
      </w:r>
      <w:r>
        <w:rPr>
          <w:color w:val="000000"/>
          <w:sz w:val="20"/>
          <w:szCs w:val="20"/>
        </w:rPr>
        <w:tab/>
        <w:t>Using equations (14.30) and (14.32) from the text to compute the standardized residual:</w:t>
      </w:r>
    </w:p>
    <w:p w14:paraId="2BBDF8F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6"/>
          <w:sz w:val="20"/>
          <w:szCs w:val="20"/>
        </w:rPr>
        <w:object w:dxaOrig="1719" w:dyaOrig="279" w14:anchorId="6546A806">
          <v:shape id="_x0000_i1313" type="#_x0000_t75" style="width:86.2pt;height:15.05pt" o:ole="" fillcolor="window">
            <v:imagedata r:id="rId584" o:title=""/>
          </v:shape>
          <o:OLEObject Type="Embed" ProgID="Equation.DSMT4" ShapeID="_x0000_i1313" DrawAspect="Content" ObjectID="_1769436642" r:id="rId585"/>
        </w:object>
      </w:r>
    </w:p>
    <w:p w14:paraId="3204A65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6"/>
          <w:sz w:val="20"/>
          <w:szCs w:val="20"/>
        </w:rPr>
        <w:object w:dxaOrig="2700" w:dyaOrig="300" w14:anchorId="62A8EB03">
          <v:shape id="_x0000_i1314" type="#_x0000_t75" style="width:136.5pt;height:15.05pt" o:ole="" fillcolor="window">
            <v:imagedata r:id="rId586" o:title=""/>
          </v:shape>
          <o:OLEObject Type="Embed" ProgID="Equation.DSMT4" ShapeID="_x0000_i1314" DrawAspect="Content" ObjectID="_1769436643" r:id="rId587"/>
        </w:object>
      </w:r>
    </w:p>
    <w:p w14:paraId="776F5C68"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2860" w:dyaOrig="620" w14:anchorId="054CB41A">
          <v:shape id="_x0000_i1315" type="#_x0000_t75" style="width:2in;height:29.3pt" o:ole="" fillcolor="window">
            <v:imagedata r:id="rId588" o:title=""/>
          </v:shape>
          <o:OLEObject Type="Embed" ProgID="Equation.DSMT4" ShapeID="_x0000_i1315" DrawAspect="Content" ObjectID="_1769436644" r:id="rId589"/>
        </w:object>
      </w:r>
    </w:p>
    <w:p w14:paraId="0638F014"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Standardized residual</w:t>
      </w:r>
      <w:r>
        <w:rPr>
          <w:i/>
          <w:color w:val="000000"/>
          <w:sz w:val="20"/>
          <w:szCs w:val="20"/>
          <w:vertAlign w:val="subscript"/>
        </w:rPr>
        <w:t>i</w:t>
      </w:r>
      <w:r>
        <w:rPr>
          <w:color w:val="000000"/>
          <w:sz w:val="20"/>
          <w:szCs w:val="20"/>
        </w:rPr>
        <w:t xml:space="preserve"> = </w:t>
      </w:r>
      <w:r>
        <w:rPr>
          <w:position w:val="-30"/>
          <w:sz w:val="20"/>
          <w:szCs w:val="20"/>
        </w:rPr>
        <w:object w:dxaOrig="820" w:dyaOrig="639" w14:anchorId="6AA5ED09">
          <v:shape id="_x0000_i1316" type="#_x0000_t75" style="width:42.7pt;height:29.3pt" o:ole="">
            <v:imagedata r:id="rId590" o:title=""/>
          </v:shape>
          <o:OLEObject Type="Embed" ProgID="Equation.DSMT4" ShapeID="_x0000_i1316" DrawAspect="Content" ObjectID="_1769436645" r:id="rId591"/>
        </w:object>
      </w:r>
    </w:p>
    <w:tbl>
      <w:tblPr>
        <w:tblW w:w="7186" w:type="dxa"/>
        <w:tblInd w:w="1454" w:type="dxa"/>
        <w:tblLook w:val="04A0" w:firstRow="1" w:lastRow="0" w:firstColumn="1" w:lastColumn="0" w:noHBand="0" w:noVBand="1"/>
      </w:tblPr>
      <w:tblGrid>
        <w:gridCol w:w="960"/>
        <w:gridCol w:w="960"/>
        <w:gridCol w:w="1420"/>
        <w:gridCol w:w="1120"/>
        <w:gridCol w:w="1080"/>
        <w:gridCol w:w="1646"/>
      </w:tblGrid>
      <w:tr w:rsidR="00BF62D2" w14:paraId="3A97AA75" w14:textId="77777777">
        <w:trPr>
          <w:trHeight w:val="345"/>
        </w:trPr>
        <w:tc>
          <w:tcPr>
            <w:tcW w:w="960" w:type="dxa"/>
            <w:tcBorders>
              <w:top w:val="single" w:sz="4" w:space="0" w:color="auto"/>
              <w:left w:val="nil"/>
              <w:bottom w:val="single" w:sz="4" w:space="0" w:color="auto"/>
              <w:right w:val="nil"/>
            </w:tcBorders>
            <w:shd w:val="clear" w:color="auto" w:fill="auto"/>
            <w:noWrap/>
            <w:vAlign w:val="bottom"/>
            <w:hideMark/>
          </w:tcPr>
          <w:p w14:paraId="515EF120" w14:textId="77777777" w:rsidR="00BF62D2" w:rsidRDefault="008A1A69">
            <w:pPr>
              <w:widowControl w:val="0"/>
              <w:suppressAutoHyphens/>
              <w:spacing w:before="40" w:after="40" w:line="240" w:lineRule="auto"/>
              <w:jc w:val="center"/>
              <w:rPr>
                <w:i/>
                <w:color w:val="000000"/>
                <w:sz w:val="20"/>
                <w:szCs w:val="20"/>
              </w:rPr>
            </w:pPr>
            <w:r>
              <w:rPr>
                <w:i/>
                <w:color w:val="000000"/>
                <w:sz w:val="20"/>
                <w:szCs w:val="20"/>
              </w:rPr>
              <w:t>x</w:t>
            </w:r>
          </w:p>
        </w:tc>
        <w:tc>
          <w:tcPr>
            <w:tcW w:w="960" w:type="dxa"/>
            <w:tcBorders>
              <w:top w:val="single" w:sz="4" w:space="0" w:color="auto"/>
              <w:left w:val="nil"/>
              <w:bottom w:val="single" w:sz="4" w:space="0" w:color="auto"/>
              <w:right w:val="nil"/>
            </w:tcBorders>
            <w:shd w:val="clear" w:color="auto" w:fill="auto"/>
            <w:noWrap/>
            <w:vAlign w:val="bottom"/>
            <w:hideMark/>
          </w:tcPr>
          <w:p w14:paraId="42554BDD" w14:textId="77777777" w:rsidR="00BF62D2" w:rsidRDefault="008A1A69">
            <w:pPr>
              <w:widowControl w:val="0"/>
              <w:suppressAutoHyphens/>
              <w:spacing w:before="40" w:after="40" w:line="240" w:lineRule="auto"/>
              <w:jc w:val="center"/>
              <w:rPr>
                <w:color w:val="000000"/>
                <w:sz w:val="20"/>
                <w:szCs w:val="20"/>
              </w:rPr>
            </w:pPr>
            <w:r>
              <w:rPr>
                <w:i/>
                <w:color w:val="000000"/>
                <w:sz w:val="20"/>
                <w:szCs w:val="20"/>
              </w:rPr>
              <w:t>y</w:t>
            </w:r>
          </w:p>
        </w:tc>
        <w:tc>
          <w:tcPr>
            <w:tcW w:w="1420" w:type="dxa"/>
            <w:tcBorders>
              <w:top w:val="single" w:sz="4" w:space="0" w:color="auto"/>
              <w:left w:val="nil"/>
              <w:bottom w:val="single" w:sz="4" w:space="0" w:color="auto"/>
              <w:right w:val="nil"/>
            </w:tcBorders>
            <w:shd w:val="clear" w:color="auto" w:fill="auto"/>
            <w:noWrap/>
            <w:vAlign w:val="bottom"/>
            <w:hideMark/>
          </w:tcPr>
          <w:p w14:paraId="5D4C450F" w14:textId="77777777" w:rsidR="00BF62D2" w:rsidRDefault="008A1A69">
            <w:pPr>
              <w:widowControl w:val="0"/>
              <w:suppressAutoHyphens/>
              <w:spacing w:before="40" w:after="40" w:line="240" w:lineRule="auto"/>
              <w:jc w:val="center"/>
              <w:rPr>
                <w:color w:val="000000"/>
                <w:sz w:val="20"/>
                <w:szCs w:val="20"/>
              </w:rPr>
            </w:pPr>
            <w:r>
              <w:rPr>
                <w:position w:val="-10"/>
                <w:sz w:val="20"/>
                <w:szCs w:val="20"/>
              </w:rPr>
              <w:object w:dxaOrig="200" w:dyaOrig="300" w14:anchorId="7A8356D2">
                <v:shape id="_x0000_i1317" type="#_x0000_t75" style="width:7.55pt;height:15.05pt" o:ole="">
                  <v:imagedata r:id="rId577" o:title=""/>
                </v:shape>
                <o:OLEObject Type="Embed" ProgID="Equation.DSMT4" ShapeID="_x0000_i1317" DrawAspect="Content" ObjectID="_1769436646" r:id="rId592"/>
              </w:object>
            </w:r>
          </w:p>
        </w:tc>
        <w:tc>
          <w:tcPr>
            <w:tcW w:w="1120" w:type="dxa"/>
            <w:tcBorders>
              <w:top w:val="single" w:sz="4" w:space="0" w:color="auto"/>
              <w:left w:val="nil"/>
              <w:bottom w:val="single" w:sz="4" w:space="0" w:color="auto"/>
              <w:right w:val="nil"/>
            </w:tcBorders>
            <w:shd w:val="clear" w:color="auto" w:fill="auto"/>
            <w:noWrap/>
            <w:vAlign w:val="bottom"/>
            <w:hideMark/>
          </w:tcPr>
          <w:p w14:paraId="5202403E"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Residual</w:t>
            </w:r>
            <w:r>
              <w:rPr>
                <w:i/>
                <w:color w:val="000000"/>
                <w:sz w:val="20"/>
                <w:szCs w:val="20"/>
              </w:rPr>
              <w:t xml:space="preserve"> y</w:t>
            </w:r>
            <w:r>
              <w:rPr>
                <w:color w:val="000000"/>
                <w:sz w:val="20"/>
                <w:szCs w:val="20"/>
              </w:rPr>
              <w:t xml:space="preserve"> – </w:t>
            </w:r>
            <w:r>
              <w:rPr>
                <w:position w:val="-10"/>
                <w:sz w:val="20"/>
                <w:szCs w:val="20"/>
              </w:rPr>
              <w:object w:dxaOrig="200" w:dyaOrig="300" w14:anchorId="1BA6AD5A">
                <v:shape id="_x0000_i1318" type="#_x0000_t75" style="width:7.55pt;height:15.05pt" o:ole="">
                  <v:imagedata r:id="rId577" o:title=""/>
                </v:shape>
                <o:OLEObject Type="Embed" ProgID="Equation.DSMT4" ShapeID="_x0000_i1318" DrawAspect="Content" ObjectID="_1769436647" r:id="rId593"/>
              </w:object>
            </w:r>
          </w:p>
        </w:tc>
        <w:tc>
          <w:tcPr>
            <w:tcW w:w="1080" w:type="dxa"/>
            <w:tcBorders>
              <w:top w:val="single" w:sz="4" w:space="0" w:color="auto"/>
              <w:left w:val="nil"/>
              <w:bottom w:val="single" w:sz="4" w:space="0" w:color="auto"/>
              <w:right w:val="nil"/>
            </w:tcBorders>
            <w:shd w:val="clear" w:color="auto" w:fill="auto"/>
            <w:noWrap/>
            <w:vAlign w:val="bottom"/>
            <w:hideMark/>
          </w:tcPr>
          <w:p w14:paraId="3B6764AA" w14:textId="77777777" w:rsidR="00BF62D2" w:rsidRDefault="008A1A69">
            <w:pPr>
              <w:widowControl w:val="0"/>
              <w:suppressAutoHyphens/>
              <w:spacing w:before="40" w:after="40" w:line="240" w:lineRule="auto"/>
              <w:jc w:val="center"/>
              <w:rPr>
                <w:i/>
                <w:color w:val="000000"/>
                <w:sz w:val="20"/>
                <w:szCs w:val="20"/>
              </w:rPr>
            </w:pPr>
            <w:r>
              <w:rPr>
                <w:i/>
                <w:color w:val="000000"/>
                <w:sz w:val="20"/>
                <w:szCs w:val="20"/>
              </w:rPr>
              <w:t>h</w:t>
            </w:r>
          </w:p>
        </w:tc>
        <w:tc>
          <w:tcPr>
            <w:tcW w:w="1646" w:type="dxa"/>
            <w:tcBorders>
              <w:top w:val="single" w:sz="4" w:space="0" w:color="auto"/>
              <w:left w:val="nil"/>
              <w:bottom w:val="single" w:sz="4" w:space="0" w:color="auto"/>
              <w:right w:val="nil"/>
            </w:tcBorders>
            <w:shd w:val="clear" w:color="auto" w:fill="auto"/>
            <w:noWrap/>
            <w:vAlign w:val="bottom"/>
            <w:hideMark/>
          </w:tcPr>
          <w:p w14:paraId="088D94F2"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Standardized residual</w:t>
            </w:r>
          </w:p>
        </w:tc>
      </w:tr>
      <w:tr w:rsidR="00BF62D2" w14:paraId="6D5FBFFC" w14:textId="77777777">
        <w:trPr>
          <w:trHeight w:val="300"/>
        </w:trPr>
        <w:tc>
          <w:tcPr>
            <w:tcW w:w="960" w:type="dxa"/>
            <w:tcBorders>
              <w:top w:val="single" w:sz="4" w:space="0" w:color="auto"/>
              <w:left w:val="nil"/>
              <w:bottom w:val="nil"/>
              <w:right w:val="nil"/>
            </w:tcBorders>
            <w:shd w:val="clear" w:color="auto" w:fill="auto"/>
            <w:noWrap/>
            <w:vAlign w:val="bottom"/>
            <w:hideMark/>
          </w:tcPr>
          <w:p w14:paraId="67731A3A"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6</w:t>
            </w:r>
          </w:p>
        </w:tc>
        <w:tc>
          <w:tcPr>
            <w:tcW w:w="960" w:type="dxa"/>
            <w:tcBorders>
              <w:top w:val="single" w:sz="4" w:space="0" w:color="auto"/>
              <w:left w:val="nil"/>
              <w:bottom w:val="nil"/>
              <w:right w:val="nil"/>
            </w:tcBorders>
            <w:shd w:val="clear" w:color="auto" w:fill="auto"/>
            <w:noWrap/>
            <w:vAlign w:val="bottom"/>
            <w:hideMark/>
          </w:tcPr>
          <w:p w14:paraId="45C20719"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6</w:t>
            </w:r>
          </w:p>
        </w:tc>
        <w:tc>
          <w:tcPr>
            <w:tcW w:w="1420" w:type="dxa"/>
            <w:tcBorders>
              <w:top w:val="single" w:sz="4" w:space="0" w:color="auto"/>
              <w:left w:val="nil"/>
              <w:bottom w:val="nil"/>
              <w:right w:val="nil"/>
            </w:tcBorders>
            <w:shd w:val="clear" w:color="auto" w:fill="auto"/>
            <w:noWrap/>
            <w:vAlign w:val="bottom"/>
            <w:hideMark/>
          </w:tcPr>
          <w:p w14:paraId="3F9736BA"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2.5016</w:t>
            </w:r>
          </w:p>
        </w:tc>
        <w:tc>
          <w:tcPr>
            <w:tcW w:w="1120" w:type="dxa"/>
            <w:tcBorders>
              <w:top w:val="single" w:sz="4" w:space="0" w:color="auto"/>
              <w:left w:val="nil"/>
              <w:bottom w:val="nil"/>
              <w:right w:val="nil"/>
            </w:tcBorders>
            <w:shd w:val="clear" w:color="auto" w:fill="auto"/>
            <w:noWrap/>
            <w:vAlign w:val="bottom"/>
            <w:hideMark/>
          </w:tcPr>
          <w:p w14:paraId="271B65F3"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3.4984</w:t>
            </w:r>
          </w:p>
        </w:tc>
        <w:tc>
          <w:tcPr>
            <w:tcW w:w="1080" w:type="dxa"/>
            <w:tcBorders>
              <w:top w:val="single" w:sz="4" w:space="0" w:color="auto"/>
              <w:left w:val="nil"/>
              <w:bottom w:val="nil"/>
              <w:right w:val="nil"/>
            </w:tcBorders>
            <w:shd w:val="clear" w:color="auto" w:fill="auto"/>
            <w:noWrap/>
            <w:vAlign w:val="bottom"/>
            <w:hideMark/>
          </w:tcPr>
          <w:p w14:paraId="6122CFBA"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0.7079</w:t>
            </w:r>
          </w:p>
        </w:tc>
        <w:tc>
          <w:tcPr>
            <w:tcW w:w="1646" w:type="dxa"/>
            <w:tcBorders>
              <w:top w:val="single" w:sz="4" w:space="0" w:color="auto"/>
              <w:left w:val="nil"/>
              <w:bottom w:val="nil"/>
              <w:right w:val="nil"/>
            </w:tcBorders>
            <w:shd w:val="clear" w:color="auto" w:fill="auto"/>
            <w:noWrap/>
            <w:vAlign w:val="bottom"/>
            <w:hideMark/>
          </w:tcPr>
          <w:p w14:paraId="0F87F21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1.3275</w:t>
            </w:r>
          </w:p>
        </w:tc>
      </w:tr>
      <w:tr w:rsidR="00BF62D2" w14:paraId="4D7A8600" w14:textId="77777777">
        <w:trPr>
          <w:trHeight w:val="300"/>
        </w:trPr>
        <w:tc>
          <w:tcPr>
            <w:tcW w:w="960" w:type="dxa"/>
            <w:tcBorders>
              <w:top w:val="nil"/>
              <w:left w:val="nil"/>
              <w:bottom w:val="nil"/>
              <w:right w:val="nil"/>
            </w:tcBorders>
            <w:shd w:val="clear" w:color="auto" w:fill="auto"/>
            <w:noWrap/>
            <w:vAlign w:val="bottom"/>
            <w:hideMark/>
          </w:tcPr>
          <w:p w14:paraId="0D552002"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11</w:t>
            </w:r>
          </w:p>
        </w:tc>
        <w:tc>
          <w:tcPr>
            <w:tcW w:w="960" w:type="dxa"/>
            <w:tcBorders>
              <w:top w:val="nil"/>
              <w:left w:val="nil"/>
              <w:bottom w:val="nil"/>
              <w:right w:val="nil"/>
            </w:tcBorders>
            <w:shd w:val="clear" w:color="auto" w:fill="auto"/>
            <w:noWrap/>
            <w:vAlign w:val="bottom"/>
            <w:hideMark/>
          </w:tcPr>
          <w:p w14:paraId="15B9B12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8</w:t>
            </w:r>
          </w:p>
        </w:tc>
        <w:tc>
          <w:tcPr>
            <w:tcW w:w="1420" w:type="dxa"/>
            <w:tcBorders>
              <w:top w:val="nil"/>
              <w:left w:val="nil"/>
              <w:bottom w:val="nil"/>
              <w:right w:val="nil"/>
            </w:tcBorders>
            <w:shd w:val="clear" w:color="auto" w:fill="auto"/>
            <w:noWrap/>
            <w:vAlign w:val="bottom"/>
            <w:hideMark/>
          </w:tcPr>
          <w:p w14:paraId="0FCD5F57"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10.4381</w:t>
            </w:r>
          </w:p>
        </w:tc>
        <w:tc>
          <w:tcPr>
            <w:tcW w:w="1120" w:type="dxa"/>
            <w:tcBorders>
              <w:top w:val="nil"/>
              <w:left w:val="nil"/>
              <w:bottom w:val="nil"/>
              <w:right w:val="nil"/>
            </w:tcBorders>
            <w:shd w:val="clear" w:color="auto" w:fill="auto"/>
            <w:noWrap/>
            <w:vAlign w:val="bottom"/>
            <w:hideMark/>
          </w:tcPr>
          <w:p w14:paraId="54CF34FE"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–2.4381</w:t>
            </w:r>
          </w:p>
        </w:tc>
        <w:tc>
          <w:tcPr>
            <w:tcW w:w="1080" w:type="dxa"/>
            <w:tcBorders>
              <w:top w:val="nil"/>
              <w:left w:val="nil"/>
              <w:bottom w:val="nil"/>
              <w:right w:val="nil"/>
            </w:tcBorders>
            <w:shd w:val="clear" w:color="auto" w:fill="auto"/>
            <w:noWrap/>
            <w:vAlign w:val="bottom"/>
            <w:hideMark/>
          </w:tcPr>
          <w:p w14:paraId="2C30CA71"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0.2714</w:t>
            </w:r>
          </w:p>
        </w:tc>
        <w:tc>
          <w:tcPr>
            <w:tcW w:w="1646" w:type="dxa"/>
            <w:tcBorders>
              <w:top w:val="nil"/>
              <w:left w:val="nil"/>
              <w:bottom w:val="nil"/>
              <w:right w:val="nil"/>
            </w:tcBorders>
            <w:shd w:val="clear" w:color="auto" w:fill="auto"/>
            <w:noWrap/>
            <w:vAlign w:val="bottom"/>
            <w:hideMark/>
          </w:tcPr>
          <w:p w14:paraId="66D3268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–0.5857</w:t>
            </w:r>
          </w:p>
        </w:tc>
      </w:tr>
      <w:tr w:rsidR="00BF62D2" w14:paraId="5282BC47" w14:textId="77777777">
        <w:trPr>
          <w:trHeight w:val="300"/>
        </w:trPr>
        <w:tc>
          <w:tcPr>
            <w:tcW w:w="960" w:type="dxa"/>
            <w:tcBorders>
              <w:top w:val="nil"/>
              <w:left w:val="nil"/>
              <w:bottom w:val="nil"/>
              <w:right w:val="nil"/>
            </w:tcBorders>
            <w:shd w:val="clear" w:color="auto" w:fill="auto"/>
            <w:noWrap/>
            <w:vAlign w:val="bottom"/>
            <w:hideMark/>
          </w:tcPr>
          <w:p w14:paraId="7073903A"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15</w:t>
            </w:r>
          </w:p>
        </w:tc>
        <w:tc>
          <w:tcPr>
            <w:tcW w:w="960" w:type="dxa"/>
            <w:tcBorders>
              <w:top w:val="nil"/>
              <w:left w:val="nil"/>
              <w:bottom w:val="nil"/>
              <w:right w:val="nil"/>
            </w:tcBorders>
            <w:shd w:val="clear" w:color="auto" w:fill="auto"/>
            <w:noWrap/>
            <w:vAlign w:val="bottom"/>
            <w:hideMark/>
          </w:tcPr>
          <w:p w14:paraId="1C71064C"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12</w:t>
            </w:r>
          </w:p>
        </w:tc>
        <w:tc>
          <w:tcPr>
            <w:tcW w:w="1420" w:type="dxa"/>
            <w:tcBorders>
              <w:top w:val="nil"/>
              <w:left w:val="nil"/>
              <w:bottom w:val="nil"/>
              <w:right w:val="nil"/>
            </w:tcBorders>
            <w:shd w:val="clear" w:color="auto" w:fill="auto"/>
            <w:noWrap/>
            <w:vAlign w:val="bottom"/>
            <w:hideMark/>
          </w:tcPr>
          <w:p w14:paraId="370B4396"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16.7873</w:t>
            </w:r>
          </w:p>
        </w:tc>
        <w:tc>
          <w:tcPr>
            <w:tcW w:w="1120" w:type="dxa"/>
            <w:tcBorders>
              <w:top w:val="nil"/>
              <w:left w:val="nil"/>
              <w:bottom w:val="nil"/>
              <w:right w:val="nil"/>
            </w:tcBorders>
            <w:shd w:val="clear" w:color="auto" w:fill="auto"/>
            <w:noWrap/>
            <w:vAlign w:val="bottom"/>
            <w:hideMark/>
          </w:tcPr>
          <w:p w14:paraId="462CB140"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–4.7873</w:t>
            </w:r>
          </w:p>
        </w:tc>
        <w:tc>
          <w:tcPr>
            <w:tcW w:w="1080" w:type="dxa"/>
            <w:tcBorders>
              <w:top w:val="nil"/>
              <w:left w:val="nil"/>
              <w:bottom w:val="nil"/>
              <w:right w:val="nil"/>
            </w:tcBorders>
            <w:shd w:val="clear" w:color="auto" w:fill="auto"/>
            <w:noWrap/>
            <w:vAlign w:val="bottom"/>
            <w:hideMark/>
          </w:tcPr>
          <w:p w14:paraId="3B98C356"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0.2079</w:t>
            </w:r>
          </w:p>
        </w:tc>
        <w:tc>
          <w:tcPr>
            <w:tcW w:w="1646" w:type="dxa"/>
            <w:tcBorders>
              <w:top w:val="nil"/>
              <w:left w:val="nil"/>
              <w:bottom w:val="nil"/>
              <w:right w:val="nil"/>
            </w:tcBorders>
            <w:shd w:val="clear" w:color="auto" w:fill="auto"/>
            <w:noWrap/>
            <w:vAlign w:val="bottom"/>
            <w:hideMark/>
          </w:tcPr>
          <w:p w14:paraId="6E8A80F9"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–1.1031</w:t>
            </w:r>
          </w:p>
        </w:tc>
      </w:tr>
      <w:tr w:rsidR="00BF62D2" w14:paraId="56F58C67" w14:textId="77777777">
        <w:trPr>
          <w:trHeight w:val="300"/>
        </w:trPr>
        <w:tc>
          <w:tcPr>
            <w:tcW w:w="960" w:type="dxa"/>
            <w:tcBorders>
              <w:top w:val="nil"/>
              <w:left w:val="nil"/>
              <w:right w:val="nil"/>
            </w:tcBorders>
            <w:shd w:val="clear" w:color="auto" w:fill="auto"/>
            <w:noWrap/>
            <w:vAlign w:val="bottom"/>
            <w:hideMark/>
          </w:tcPr>
          <w:p w14:paraId="7C7DD851"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18</w:t>
            </w:r>
          </w:p>
        </w:tc>
        <w:tc>
          <w:tcPr>
            <w:tcW w:w="960" w:type="dxa"/>
            <w:tcBorders>
              <w:top w:val="nil"/>
              <w:left w:val="nil"/>
              <w:right w:val="nil"/>
            </w:tcBorders>
            <w:shd w:val="clear" w:color="auto" w:fill="auto"/>
            <w:noWrap/>
            <w:vAlign w:val="bottom"/>
            <w:hideMark/>
          </w:tcPr>
          <w:p w14:paraId="02E0842E"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20</w:t>
            </w:r>
          </w:p>
        </w:tc>
        <w:tc>
          <w:tcPr>
            <w:tcW w:w="1420" w:type="dxa"/>
            <w:tcBorders>
              <w:top w:val="nil"/>
              <w:left w:val="nil"/>
              <w:right w:val="nil"/>
            </w:tcBorders>
            <w:shd w:val="clear" w:color="auto" w:fill="auto"/>
            <w:noWrap/>
            <w:vAlign w:val="bottom"/>
            <w:hideMark/>
          </w:tcPr>
          <w:p w14:paraId="7A3B89C9"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21.5492</w:t>
            </w:r>
          </w:p>
        </w:tc>
        <w:tc>
          <w:tcPr>
            <w:tcW w:w="1120" w:type="dxa"/>
            <w:tcBorders>
              <w:top w:val="nil"/>
              <w:left w:val="nil"/>
              <w:right w:val="nil"/>
            </w:tcBorders>
            <w:shd w:val="clear" w:color="auto" w:fill="auto"/>
            <w:noWrap/>
            <w:vAlign w:val="bottom"/>
            <w:hideMark/>
          </w:tcPr>
          <w:p w14:paraId="5921E340"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–1.5492</w:t>
            </w:r>
          </w:p>
        </w:tc>
        <w:tc>
          <w:tcPr>
            <w:tcW w:w="1080" w:type="dxa"/>
            <w:tcBorders>
              <w:top w:val="nil"/>
              <w:left w:val="nil"/>
              <w:right w:val="nil"/>
            </w:tcBorders>
            <w:shd w:val="clear" w:color="auto" w:fill="auto"/>
            <w:noWrap/>
            <w:vAlign w:val="bottom"/>
            <w:hideMark/>
          </w:tcPr>
          <w:p w14:paraId="0417E92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0.3270</w:t>
            </w:r>
          </w:p>
        </w:tc>
        <w:tc>
          <w:tcPr>
            <w:tcW w:w="1646" w:type="dxa"/>
            <w:tcBorders>
              <w:top w:val="nil"/>
              <w:left w:val="nil"/>
              <w:right w:val="nil"/>
            </w:tcBorders>
            <w:shd w:val="clear" w:color="auto" w:fill="auto"/>
            <w:noWrap/>
            <w:vAlign w:val="bottom"/>
            <w:hideMark/>
          </w:tcPr>
          <w:p w14:paraId="2457CA38"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–0.3873</w:t>
            </w:r>
          </w:p>
        </w:tc>
      </w:tr>
      <w:tr w:rsidR="00BF62D2" w14:paraId="7EDA7E8F" w14:textId="77777777">
        <w:trPr>
          <w:trHeight w:val="315"/>
        </w:trPr>
        <w:tc>
          <w:tcPr>
            <w:tcW w:w="960" w:type="dxa"/>
            <w:tcBorders>
              <w:top w:val="nil"/>
              <w:left w:val="nil"/>
              <w:bottom w:val="single" w:sz="4" w:space="0" w:color="auto"/>
              <w:right w:val="nil"/>
            </w:tcBorders>
            <w:shd w:val="clear" w:color="auto" w:fill="auto"/>
            <w:noWrap/>
            <w:vAlign w:val="bottom"/>
            <w:hideMark/>
          </w:tcPr>
          <w:p w14:paraId="25181EE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20</w:t>
            </w:r>
          </w:p>
        </w:tc>
        <w:tc>
          <w:tcPr>
            <w:tcW w:w="960" w:type="dxa"/>
            <w:tcBorders>
              <w:top w:val="nil"/>
              <w:left w:val="nil"/>
              <w:bottom w:val="single" w:sz="4" w:space="0" w:color="auto"/>
              <w:right w:val="nil"/>
            </w:tcBorders>
            <w:shd w:val="clear" w:color="auto" w:fill="auto"/>
            <w:noWrap/>
            <w:vAlign w:val="bottom"/>
            <w:hideMark/>
          </w:tcPr>
          <w:p w14:paraId="2965D1A5"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30</w:t>
            </w:r>
          </w:p>
        </w:tc>
        <w:tc>
          <w:tcPr>
            <w:tcW w:w="1420" w:type="dxa"/>
            <w:tcBorders>
              <w:top w:val="nil"/>
              <w:left w:val="nil"/>
              <w:bottom w:val="single" w:sz="4" w:space="0" w:color="auto"/>
              <w:right w:val="nil"/>
            </w:tcBorders>
            <w:shd w:val="clear" w:color="auto" w:fill="auto"/>
            <w:noWrap/>
            <w:vAlign w:val="bottom"/>
            <w:hideMark/>
          </w:tcPr>
          <w:p w14:paraId="42285EFD"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24.7238</w:t>
            </w:r>
          </w:p>
        </w:tc>
        <w:tc>
          <w:tcPr>
            <w:tcW w:w="1120" w:type="dxa"/>
            <w:tcBorders>
              <w:top w:val="nil"/>
              <w:left w:val="nil"/>
              <w:bottom w:val="single" w:sz="4" w:space="0" w:color="auto"/>
              <w:right w:val="nil"/>
            </w:tcBorders>
            <w:shd w:val="clear" w:color="auto" w:fill="auto"/>
            <w:noWrap/>
            <w:vAlign w:val="bottom"/>
            <w:hideMark/>
          </w:tcPr>
          <w:p w14:paraId="21D0E4A8"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5.2762</w:t>
            </w:r>
          </w:p>
        </w:tc>
        <w:tc>
          <w:tcPr>
            <w:tcW w:w="1080" w:type="dxa"/>
            <w:tcBorders>
              <w:top w:val="nil"/>
              <w:left w:val="nil"/>
              <w:bottom w:val="single" w:sz="4" w:space="0" w:color="auto"/>
              <w:right w:val="nil"/>
            </w:tcBorders>
            <w:shd w:val="clear" w:color="auto" w:fill="auto"/>
            <w:noWrap/>
            <w:vAlign w:val="bottom"/>
            <w:hideMark/>
          </w:tcPr>
          <w:p w14:paraId="65E0C537"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0.4857</w:t>
            </w:r>
          </w:p>
        </w:tc>
        <w:tc>
          <w:tcPr>
            <w:tcW w:w="1646" w:type="dxa"/>
            <w:tcBorders>
              <w:top w:val="nil"/>
              <w:left w:val="nil"/>
              <w:bottom w:val="single" w:sz="4" w:space="0" w:color="auto"/>
              <w:right w:val="nil"/>
            </w:tcBorders>
            <w:shd w:val="clear" w:color="auto" w:fill="auto"/>
            <w:noWrap/>
            <w:vAlign w:val="bottom"/>
            <w:hideMark/>
          </w:tcPr>
          <w:p w14:paraId="7AFAB40E"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1.5087</w:t>
            </w:r>
          </w:p>
        </w:tc>
      </w:tr>
    </w:tbl>
    <w:p w14:paraId="1F362F5C"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Alternatively, as discussed in Section 14.8, Excel’s Descriptive Statistics Regression Tool calculates a standard (vs standardized) residual that appears different (especially for smaller samples) but which will generally have little effect on the pattern observed.</w:t>
      </w:r>
    </w:p>
    <w:p w14:paraId="7CC3963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The results of the standard residuals as calculated by Excel are as follows:</w:t>
      </w:r>
    </w:p>
    <w:tbl>
      <w:tblPr>
        <w:tblW w:w="7394" w:type="dxa"/>
        <w:tblInd w:w="828" w:type="dxa"/>
        <w:tblLook w:val="04A0" w:firstRow="1" w:lastRow="0" w:firstColumn="1" w:lastColumn="0" w:noHBand="0" w:noVBand="1"/>
      </w:tblPr>
      <w:tblGrid>
        <w:gridCol w:w="2336"/>
        <w:gridCol w:w="1458"/>
        <w:gridCol w:w="1620"/>
        <w:gridCol w:w="1980"/>
      </w:tblGrid>
      <w:tr w:rsidR="00BF62D2" w14:paraId="66D6135F" w14:textId="77777777">
        <w:trPr>
          <w:trHeight w:val="300"/>
        </w:trPr>
        <w:tc>
          <w:tcPr>
            <w:tcW w:w="2336" w:type="dxa"/>
            <w:tcBorders>
              <w:top w:val="nil"/>
              <w:left w:val="nil"/>
              <w:bottom w:val="nil"/>
              <w:right w:val="nil"/>
            </w:tcBorders>
            <w:shd w:val="clear" w:color="auto" w:fill="auto"/>
            <w:noWrap/>
            <w:vAlign w:val="bottom"/>
            <w:hideMark/>
          </w:tcPr>
          <w:p w14:paraId="7665B15C" w14:textId="77777777" w:rsidR="00BF62D2" w:rsidRDefault="008A1A69" w:rsidP="00466970">
            <w:pPr>
              <w:widowControl w:val="0"/>
              <w:suppressAutoHyphens/>
              <w:spacing w:before="40" w:after="40" w:line="240" w:lineRule="auto"/>
              <w:rPr>
                <w:color w:val="000000"/>
                <w:sz w:val="20"/>
                <w:szCs w:val="20"/>
              </w:rPr>
            </w:pPr>
            <w:r>
              <w:rPr>
                <w:color w:val="000000"/>
                <w:sz w:val="20"/>
                <w:szCs w:val="20"/>
              </w:rPr>
              <w:t>RESIDUAL OUTPUT</w:t>
            </w:r>
          </w:p>
        </w:tc>
        <w:tc>
          <w:tcPr>
            <w:tcW w:w="1458" w:type="dxa"/>
            <w:tcBorders>
              <w:top w:val="nil"/>
              <w:left w:val="nil"/>
              <w:bottom w:val="nil"/>
              <w:right w:val="nil"/>
            </w:tcBorders>
            <w:shd w:val="clear" w:color="auto" w:fill="auto"/>
            <w:noWrap/>
            <w:vAlign w:val="bottom"/>
            <w:hideMark/>
          </w:tcPr>
          <w:p w14:paraId="3652156D" w14:textId="77777777" w:rsidR="00BF62D2" w:rsidRDefault="00BF62D2" w:rsidP="00466970">
            <w:pPr>
              <w:widowControl w:val="0"/>
              <w:suppressAutoHyphens/>
              <w:spacing w:before="40" w:after="40" w:line="240" w:lineRule="auto"/>
              <w:rPr>
                <w:color w:val="000000"/>
                <w:sz w:val="20"/>
                <w:szCs w:val="20"/>
              </w:rPr>
            </w:pPr>
          </w:p>
        </w:tc>
        <w:tc>
          <w:tcPr>
            <w:tcW w:w="1620" w:type="dxa"/>
            <w:tcBorders>
              <w:top w:val="nil"/>
              <w:left w:val="nil"/>
              <w:bottom w:val="nil"/>
              <w:right w:val="nil"/>
            </w:tcBorders>
            <w:shd w:val="clear" w:color="auto" w:fill="auto"/>
            <w:noWrap/>
            <w:vAlign w:val="bottom"/>
            <w:hideMark/>
          </w:tcPr>
          <w:p w14:paraId="060CCBF2" w14:textId="77777777" w:rsidR="00BF62D2" w:rsidRDefault="00BF62D2" w:rsidP="00466970">
            <w:pPr>
              <w:widowControl w:val="0"/>
              <w:suppressAutoHyphens/>
              <w:spacing w:before="40" w:after="40" w:line="240" w:lineRule="auto"/>
              <w:rPr>
                <w:sz w:val="20"/>
                <w:szCs w:val="20"/>
              </w:rPr>
            </w:pPr>
          </w:p>
        </w:tc>
        <w:tc>
          <w:tcPr>
            <w:tcW w:w="1980" w:type="dxa"/>
            <w:tcBorders>
              <w:top w:val="nil"/>
              <w:left w:val="nil"/>
              <w:bottom w:val="nil"/>
              <w:right w:val="nil"/>
            </w:tcBorders>
            <w:shd w:val="clear" w:color="auto" w:fill="auto"/>
            <w:noWrap/>
            <w:vAlign w:val="bottom"/>
            <w:hideMark/>
          </w:tcPr>
          <w:p w14:paraId="33F8B21F" w14:textId="77777777" w:rsidR="00BF62D2" w:rsidRDefault="00BF62D2" w:rsidP="00466970">
            <w:pPr>
              <w:widowControl w:val="0"/>
              <w:suppressAutoHyphens/>
              <w:spacing w:before="40" w:after="40" w:line="240" w:lineRule="auto"/>
              <w:rPr>
                <w:sz w:val="20"/>
                <w:szCs w:val="20"/>
              </w:rPr>
            </w:pPr>
          </w:p>
        </w:tc>
      </w:tr>
      <w:tr w:rsidR="00BF62D2" w14:paraId="5DA90EF2" w14:textId="77777777">
        <w:trPr>
          <w:trHeight w:val="300"/>
        </w:trPr>
        <w:tc>
          <w:tcPr>
            <w:tcW w:w="2336" w:type="dxa"/>
            <w:tcBorders>
              <w:top w:val="single" w:sz="8" w:space="0" w:color="auto"/>
              <w:left w:val="nil"/>
              <w:bottom w:val="single" w:sz="4" w:space="0" w:color="auto"/>
              <w:right w:val="nil"/>
            </w:tcBorders>
            <w:shd w:val="clear" w:color="auto" w:fill="auto"/>
            <w:noWrap/>
            <w:vAlign w:val="bottom"/>
            <w:hideMark/>
          </w:tcPr>
          <w:p w14:paraId="3DB2019F"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Observation</w:t>
            </w:r>
          </w:p>
        </w:tc>
        <w:tc>
          <w:tcPr>
            <w:tcW w:w="1458" w:type="dxa"/>
            <w:tcBorders>
              <w:top w:val="single" w:sz="8" w:space="0" w:color="auto"/>
              <w:left w:val="nil"/>
              <w:bottom w:val="single" w:sz="4" w:space="0" w:color="auto"/>
              <w:right w:val="nil"/>
            </w:tcBorders>
            <w:shd w:val="clear" w:color="auto" w:fill="auto"/>
            <w:noWrap/>
            <w:vAlign w:val="bottom"/>
            <w:hideMark/>
          </w:tcPr>
          <w:p w14:paraId="70F50FFE"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Predicted Y</w:t>
            </w:r>
          </w:p>
        </w:tc>
        <w:tc>
          <w:tcPr>
            <w:tcW w:w="1620" w:type="dxa"/>
            <w:tcBorders>
              <w:top w:val="single" w:sz="8" w:space="0" w:color="auto"/>
              <w:left w:val="nil"/>
              <w:bottom w:val="single" w:sz="4" w:space="0" w:color="auto"/>
              <w:right w:val="nil"/>
            </w:tcBorders>
            <w:shd w:val="clear" w:color="auto" w:fill="auto"/>
            <w:noWrap/>
            <w:vAlign w:val="bottom"/>
            <w:hideMark/>
          </w:tcPr>
          <w:p w14:paraId="04737E4F"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Residuals</w:t>
            </w:r>
          </w:p>
        </w:tc>
        <w:tc>
          <w:tcPr>
            <w:tcW w:w="1980" w:type="dxa"/>
            <w:tcBorders>
              <w:top w:val="single" w:sz="8" w:space="0" w:color="auto"/>
              <w:left w:val="nil"/>
              <w:bottom w:val="single" w:sz="4" w:space="0" w:color="auto"/>
              <w:right w:val="nil"/>
            </w:tcBorders>
            <w:shd w:val="clear" w:color="auto" w:fill="auto"/>
            <w:noWrap/>
            <w:vAlign w:val="bottom"/>
            <w:hideMark/>
          </w:tcPr>
          <w:p w14:paraId="5DC15A10" w14:textId="77777777" w:rsidR="00BF62D2" w:rsidRDefault="008A1A69" w:rsidP="00466970">
            <w:pPr>
              <w:widowControl w:val="0"/>
              <w:suppressAutoHyphens/>
              <w:spacing w:before="40" w:after="40" w:line="240" w:lineRule="auto"/>
              <w:jc w:val="center"/>
              <w:rPr>
                <w:i/>
                <w:iCs/>
                <w:color w:val="000000"/>
                <w:sz w:val="20"/>
                <w:szCs w:val="20"/>
              </w:rPr>
            </w:pPr>
            <w:r>
              <w:rPr>
                <w:i/>
                <w:iCs/>
                <w:color w:val="000000"/>
                <w:sz w:val="20"/>
                <w:szCs w:val="20"/>
              </w:rPr>
              <w:t>Standard Residuals</w:t>
            </w:r>
          </w:p>
        </w:tc>
      </w:tr>
      <w:tr w:rsidR="00BF62D2" w14:paraId="5EEC8107" w14:textId="77777777">
        <w:trPr>
          <w:trHeight w:val="300"/>
        </w:trPr>
        <w:tc>
          <w:tcPr>
            <w:tcW w:w="2336" w:type="dxa"/>
            <w:tcBorders>
              <w:top w:val="nil"/>
              <w:left w:val="nil"/>
              <w:bottom w:val="nil"/>
              <w:right w:val="nil"/>
            </w:tcBorders>
            <w:shd w:val="clear" w:color="auto" w:fill="auto"/>
            <w:noWrap/>
            <w:vAlign w:val="bottom"/>
            <w:hideMark/>
          </w:tcPr>
          <w:p w14:paraId="39AF52C6"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1</w:t>
            </w:r>
          </w:p>
        </w:tc>
        <w:tc>
          <w:tcPr>
            <w:tcW w:w="1458" w:type="dxa"/>
            <w:tcBorders>
              <w:top w:val="nil"/>
              <w:left w:val="nil"/>
              <w:bottom w:val="nil"/>
              <w:right w:val="nil"/>
            </w:tcBorders>
            <w:shd w:val="clear" w:color="auto" w:fill="auto"/>
            <w:noWrap/>
            <w:vAlign w:val="bottom"/>
            <w:hideMark/>
          </w:tcPr>
          <w:p w14:paraId="16074F3F"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2.501587302</w:t>
            </w:r>
          </w:p>
        </w:tc>
        <w:tc>
          <w:tcPr>
            <w:tcW w:w="1620" w:type="dxa"/>
            <w:tcBorders>
              <w:top w:val="nil"/>
              <w:left w:val="nil"/>
              <w:bottom w:val="nil"/>
              <w:right w:val="nil"/>
            </w:tcBorders>
            <w:shd w:val="clear" w:color="auto" w:fill="auto"/>
            <w:noWrap/>
            <w:vAlign w:val="bottom"/>
            <w:hideMark/>
          </w:tcPr>
          <w:p w14:paraId="3177EB25"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3.498413</w:t>
            </w:r>
          </w:p>
        </w:tc>
        <w:tc>
          <w:tcPr>
            <w:tcW w:w="1980" w:type="dxa"/>
            <w:tcBorders>
              <w:top w:val="nil"/>
              <w:left w:val="nil"/>
              <w:bottom w:val="nil"/>
              <w:right w:val="nil"/>
            </w:tcBorders>
            <w:shd w:val="clear" w:color="auto" w:fill="auto"/>
            <w:noWrap/>
            <w:vAlign w:val="bottom"/>
            <w:hideMark/>
          </w:tcPr>
          <w:p w14:paraId="6084BA50"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0.828391149</w:t>
            </w:r>
          </w:p>
        </w:tc>
      </w:tr>
      <w:tr w:rsidR="00BF62D2" w14:paraId="5FE4DEBB" w14:textId="77777777">
        <w:trPr>
          <w:trHeight w:val="300"/>
        </w:trPr>
        <w:tc>
          <w:tcPr>
            <w:tcW w:w="2336" w:type="dxa"/>
            <w:tcBorders>
              <w:top w:val="nil"/>
              <w:left w:val="nil"/>
              <w:bottom w:val="nil"/>
              <w:right w:val="nil"/>
            </w:tcBorders>
            <w:shd w:val="clear" w:color="auto" w:fill="auto"/>
            <w:noWrap/>
            <w:vAlign w:val="bottom"/>
            <w:hideMark/>
          </w:tcPr>
          <w:p w14:paraId="321ECDF3"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2</w:t>
            </w:r>
          </w:p>
        </w:tc>
        <w:tc>
          <w:tcPr>
            <w:tcW w:w="1458" w:type="dxa"/>
            <w:tcBorders>
              <w:top w:val="nil"/>
              <w:left w:val="nil"/>
              <w:bottom w:val="nil"/>
              <w:right w:val="nil"/>
            </w:tcBorders>
            <w:shd w:val="clear" w:color="auto" w:fill="auto"/>
            <w:noWrap/>
            <w:vAlign w:val="bottom"/>
            <w:hideMark/>
          </w:tcPr>
          <w:p w14:paraId="62CFA609"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10.43809524</w:t>
            </w:r>
          </w:p>
        </w:tc>
        <w:tc>
          <w:tcPr>
            <w:tcW w:w="1620" w:type="dxa"/>
            <w:tcBorders>
              <w:top w:val="nil"/>
              <w:left w:val="nil"/>
              <w:bottom w:val="nil"/>
              <w:right w:val="nil"/>
            </w:tcBorders>
            <w:shd w:val="clear" w:color="auto" w:fill="auto"/>
            <w:noWrap/>
            <w:vAlign w:val="bottom"/>
            <w:hideMark/>
          </w:tcPr>
          <w:p w14:paraId="5321A167"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–2.4381</w:t>
            </w:r>
          </w:p>
        </w:tc>
        <w:tc>
          <w:tcPr>
            <w:tcW w:w="1980" w:type="dxa"/>
            <w:tcBorders>
              <w:top w:val="nil"/>
              <w:left w:val="nil"/>
              <w:bottom w:val="nil"/>
              <w:right w:val="nil"/>
            </w:tcBorders>
            <w:shd w:val="clear" w:color="auto" w:fill="auto"/>
            <w:noWrap/>
            <w:vAlign w:val="bottom"/>
            <w:hideMark/>
          </w:tcPr>
          <w:p w14:paraId="4C39C91B"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–0.57731797</w:t>
            </w:r>
          </w:p>
        </w:tc>
      </w:tr>
      <w:tr w:rsidR="00BF62D2" w14:paraId="6BEE6A6E" w14:textId="77777777">
        <w:trPr>
          <w:trHeight w:val="300"/>
        </w:trPr>
        <w:tc>
          <w:tcPr>
            <w:tcW w:w="2336" w:type="dxa"/>
            <w:tcBorders>
              <w:top w:val="nil"/>
              <w:left w:val="nil"/>
              <w:bottom w:val="nil"/>
              <w:right w:val="nil"/>
            </w:tcBorders>
            <w:shd w:val="clear" w:color="auto" w:fill="auto"/>
            <w:noWrap/>
            <w:vAlign w:val="bottom"/>
            <w:hideMark/>
          </w:tcPr>
          <w:p w14:paraId="6A41A889"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3</w:t>
            </w:r>
          </w:p>
        </w:tc>
        <w:tc>
          <w:tcPr>
            <w:tcW w:w="1458" w:type="dxa"/>
            <w:tcBorders>
              <w:top w:val="nil"/>
              <w:left w:val="nil"/>
              <w:bottom w:val="nil"/>
              <w:right w:val="nil"/>
            </w:tcBorders>
            <w:shd w:val="clear" w:color="auto" w:fill="auto"/>
            <w:noWrap/>
            <w:vAlign w:val="bottom"/>
            <w:hideMark/>
          </w:tcPr>
          <w:p w14:paraId="73EB9297"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16.78730159</w:t>
            </w:r>
          </w:p>
        </w:tc>
        <w:tc>
          <w:tcPr>
            <w:tcW w:w="1620" w:type="dxa"/>
            <w:tcBorders>
              <w:top w:val="nil"/>
              <w:left w:val="nil"/>
              <w:bottom w:val="nil"/>
              <w:right w:val="nil"/>
            </w:tcBorders>
            <w:shd w:val="clear" w:color="auto" w:fill="auto"/>
            <w:noWrap/>
            <w:vAlign w:val="bottom"/>
            <w:hideMark/>
          </w:tcPr>
          <w:p w14:paraId="2F63B09B"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–4.7873</w:t>
            </w:r>
          </w:p>
        </w:tc>
        <w:tc>
          <w:tcPr>
            <w:tcW w:w="1980" w:type="dxa"/>
            <w:tcBorders>
              <w:top w:val="nil"/>
              <w:left w:val="nil"/>
              <w:bottom w:val="nil"/>
              <w:right w:val="nil"/>
            </w:tcBorders>
            <w:shd w:val="clear" w:color="auto" w:fill="auto"/>
            <w:noWrap/>
            <w:vAlign w:val="bottom"/>
            <w:hideMark/>
          </w:tcPr>
          <w:p w14:paraId="1E7AE6A1"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–1.133587889</w:t>
            </w:r>
          </w:p>
        </w:tc>
      </w:tr>
      <w:tr w:rsidR="00BF62D2" w14:paraId="1E4FE361" w14:textId="77777777">
        <w:trPr>
          <w:trHeight w:val="300"/>
        </w:trPr>
        <w:tc>
          <w:tcPr>
            <w:tcW w:w="2336" w:type="dxa"/>
            <w:tcBorders>
              <w:top w:val="nil"/>
              <w:left w:val="nil"/>
              <w:bottom w:val="nil"/>
              <w:right w:val="nil"/>
            </w:tcBorders>
            <w:shd w:val="clear" w:color="auto" w:fill="auto"/>
            <w:noWrap/>
            <w:vAlign w:val="bottom"/>
            <w:hideMark/>
          </w:tcPr>
          <w:p w14:paraId="3475E3CA"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4</w:t>
            </w:r>
          </w:p>
        </w:tc>
        <w:tc>
          <w:tcPr>
            <w:tcW w:w="1458" w:type="dxa"/>
            <w:tcBorders>
              <w:top w:val="nil"/>
              <w:left w:val="nil"/>
              <w:bottom w:val="nil"/>
              <w:right w:val="nil"/>
            </w:tcBorders>
            <w:shd w:val="clear" w:color="auto" w:fill="auto"/>
            <w:noWrap/>
            <w:vAlign w:val="bottom"/>
            <w:hideMark/>
          </w:tcPr>
          <w:p w14:paraId="29B09087"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21.54920635</w:t>
            </w:r>
          </w:p>
        </w:tc>
        <w:tc>
          <w:tcPr>
            <w:tcW w:w="1620" w:type="dxa"/>
            <w:tcBorders>
              <w:top w:val="nil"/>
              <w:left w:val="nil"/>
              <w:bottom w:val="nil"/>
              <w:right w:val="nil"/>
            </w:tcBorders>
            <w:shd w:val="clear" w:color="auto" w:fill="auto"/>
            <w:noWrap/>
            <w:vAlign w:val="bottom"/>
            <w:hideMark/>
          </w:tcPr>
          <w:p w14:paraId="75A56434"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–1.54921</w:t>
            </w:r>
          </w:p>
        </w:tc>
        <w:tc>
          <w:tcPr>
            <w:tcW w:w="1980" w:type="dxa"/>
            <w:tcBorders>
              <w:top w:val="nil"/>
              <w:left w:val="nil"/>
              <w:bottom w:val="nil"/>
              <w:right w:val="nil"/>
            </w:tcBorders>
            <w:shd w:val="clear" w:color="auto" w:fill="auto"/>
            <w:noWrap/>
            <w:vAlign w:val="bottom"/>
            <w:hideMark/>
          </w:tcPr>
          <w:p w14:paraId="650224EF"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–0.36683746</w:t>
            </w:r>
          </w:p>
        </w:tc>
      </w:tr>
      <w:tr w:rsidR="00BF62D2" w14:paraId="40C2CA6F" w14:textId="77777777">
        <w:trPr>
          <w:trHeight w:val="315"/>
        </w:trPr>
        <w:tc>
          <w:tcPr>
            <w:tcW w:w="2336" w:type="dxa"/>
            <w:tcBorders>
              <w:top w:val="nil"/>
              <w:left w:val="nil"/>
              <w:bottom w:val="single" w:sz="8" w:space="0" w:color="auto"/>
              <w:right w:val="nil"/>
            </w:tcBorders>
            <w:shd w:val="clear" w:color="auto" w:fill="auto"/>
            <w:noWrap/>
            <w:vAlign w:val="bottom"/>
            <w:hideMark/>
          </w:tcPr>
          <w:p w14:paraId="79D2D20F"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5</w:t>
            </w:r>
          </w:p>
        </w:tc>
        <w:tc>
          <w:tcPr>
            <w:tcW w:w="1458" w:type="dxa"/>
            <w:tcBorders>
              <w:top w:val="nil"/>
              <w:left w:val="nil"/>
              <w:bottom w:val="single" w:sz="8" w:space="0" w:color="auto"/>
              <w:right w:val="nil"/>
            </w:tcBorders>
            <w:shd w:val="clear" w:color="auto" w:fill="auto"/>
            <w:noWrap/>
            <w:vAlign w:val="bottom"/>
            <w:hideMark/>
          </w:tcPr>
          <w:p w14:paraId="27D170C7"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24.72380952</w:t>
            </w:r>
          </w:p>
        </w:tc>
        <w:tc>
          <w:tcPr>
            <w:tcW w:w="1620" w:type="dxa"/>
            <w:tcBorders>
              <w:top w:val="nil"/>
              <w:left w:val="nil"/>
              <w:bottom w:val="single" w:sz="8" w:space="0" w:color="auto"/>
              <w:right w:val="nil"/>
            </w:tcBorders>
            <w:shd w:val="clear" w:color="auto" w:fill="auto"/>
            <w:noWrap/>
            <w:vAlign w:val="bottom"/>
            <w:hideMark/>
          </w:tcPr>
          <w:p w14:paraId="28E0485A"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5.27619</w:t>
            </w:r>
          </w:p>
        </w:tc>
        <w:tc>
          <w:tcPr>
            <w:tcW w:w="1980" w:type="dxa"/>
            <w:tcBorders>
              <w:top w:val="nil"/>
              <w:left w:val="nil"/>
              <w:bottom w:val="single" w:sz="8" w:space="0" w:color="auto"/>
              <w:right w:val="nil"/>
            </w:tcBorders>
            <w:shd w:val="clear" w:color="auto" w:fill="auto"/>
            <w:noWrap/>
            <w:vAlign w:val="bottom"/>
            <w:hideMark/>
          </w:tcPr>
          <w:p w14:paraId="3F44782A" w14:textId="77777777" w:rsidR="00BF62D2" w:rsidRDefault="008A1A69" w:rsidP="00466970">
            <w:pPr>
              <w:widowControl w:val="0"/>
              <w:suppressAutoHyphens/>
              <w:spacing w:before="40" w:after="40" w:line="240" w:lineRule="auto"/>
              <w:jc w:val="center"/>
              <w:rPr>
                <w:color w:val="000000"/>
                <w:sz w:val="20"/>
                <w:szCs w:val="20"/>
              </w:rPr>
            </w:pPr>
            <w:r>
              <w:rPr>
                <w:color w:val="000000"/>
                <w:sz w:val="20"/>
                <w:szCs w:val="20"/>
              </w:rPr>
              <w:t>1.249352169</w:t>
            </w:r>
          </w:p>
        </w:tc>
      </w:tr>
    </w:tbl>
    <w:p w14:paraId="0BDCE2B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e.</w:t>
      </w:r>
      <w:r>
        <w:rPr>
          <w:color w:val="000000"/>
          <w:sz w:val="20"/>
          <w:szCs w:val="20"/>
        </w:rPr>
        <w:tab/>
        <w:t>The standardized residual plot has the same shape as the original residual plot. The curvature observed indicates that the assumptions regarding the error term may not be satisfied.</w:t>
      </w:r>
    </w:p>
    <w:p w14:paraId="33F31B0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noProof/>
          <w:color w:val="000000"/>
          <w:sz w:val="20"/>
          <w:szCs w:val="20"/>
        </w:rPr>
        <w:drawing>
          <wp:inline distT="0" distB="0" distL="0" distR="0" wp14:anchorId="6455214C" wp14:editId="30EB4504">
            <wp:extent cx="2493034" cy="1498583"/>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594" cstate="print">
                      <a:extLst>
                        <a:ext uri="{28A0092B-C50C-407E-A947-70E740481C1C}">
                          <a14:useLocalDpi xmlns:a14="http://schemas.microsoft.com/office/drawing/2010/main" val="0"/>
                        </a:ext>
                      </a:extLst>
                    </a:blip>
                    <a:srcRect/>
                    <a:stretch>
                      <a:fillRect/>
                    </a:stretch>
                  </pic:blipFill>
                  <pic:spPr bwMode="auto">
                    <a:xfrm>
                      <a:off x="0" y="0"/>
                      <a:ext cx="2499803" cy="1502652"/>
                    </a:xfrm>
                    <a:prstGeom prst="rect">
                      <a:avLst/>
                    </a:prstGeom>
                    <a:noFill/>
                  </pic:spPr>
                </pic:pic>
              </a:graphicData>
            </a:graphic>
          </wp:inline>
        </w:drawing>
      </w:r>
    </w:p>
    <w:p w14:paraId="75BFA685" w14:textId="77777777" w:rsidR="00466970" w:rsidRDefault="00466970">
      <w:pPr>
        <w:rPr>
          <w:sz w:val="20"/>
          <w:szCs w:val="20"/>
        </w:rPr>
      </w:pPr>
      <w:r>
        <w:rPr>
          <w:sz w:val="20"/>
          <w:szCs w:val="20"/>
        </w:rPr>
        <w:br w:type="page"/>
      </w:r>
    </w:p>
    <w:p w14:paraId="1061392F" w14:textId="1C11E660"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sz w:val="20"/>
          <w:szCs w:val="20"/>
        </w:rPr>
        <w:t>46.</w:t>
      </w:r>
      <w:r>
        <w:rPr>
          <w:sz w:val="20"/>
          <w:szCs w:val="20"/>
        </w:rPr>
        <w:tab/>
      </w:r>
      <w:r>
        <w:rPr>
          <w:rFonts w:cs="TimesLTStd-Roman"/>
          <w:sz w:val="20"/>
          <w:szCs w:val="20"/>
          <w:lang w:val="en-IN"/>
        </w:rPr>
        <w:t xml:space="preserve">The following data were used in a regression study. </w:t>
      </w:r>
      <w:r>
        <w:rPr>
          <w:rFonts w:cs="TimesLTStd-Roman"/>
          <w:b/>
          <w:color w:val="D85629"/>
          <w:sz w:val="20"/>
          <w:szCs w:val="20"/>
          <w:lang w:val="en-IN"/>
        </w:rPr>
        <w:t>LO 1, 10</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720"/>
        <w:gridCol w:w="720"/>
        <w:gridCol w:w="990"/>
        <w:gridCol w:w="1596"/>
        <w:gridCol w:w="834"/>
        <w:gridCol w:w="810"/>
      </w:tblGrid>
      <w:tr w:rsidR="00BF62D2" w14:paraId="2F9A5A08" w14:textId="77777777">
        <w:tc>
          <w:tcPr>
            <w:tcW w:w="1458" w:type="dxa"/>
            <w:tcBorders>
              <w:top w:val="single" w:sz="4" w:space="0" w:color="auto"/>
              <w:bottom w:val="single" w:sz="4" w:space="0" w:color="auto"/>
            </w:tcBorders>
          </w:tcPr>
          <w:p w14:paraId="7CDB7EC9" w14:textId="77777777" w:rsidR="00BF62D2" w:rsidRDefault="008A1A69">
            <w:pPr>
              <w:autoSpaceDE w:val="0"/>
              <w:autoSpaceDN w:val="0"/>
              <w:adjustRightInd w:val="0"/>
              <w:spacing w:before="40" w:after="40"/>
              <w:jc w:val="center"/>
              <w:rPr>
                <w:rFonts w:asciiTheme="majorHAnsi" w:hAnsiTheme="majorHAnsi" w:cs="AvenirLTStd-Heavy"/>
                <w:b/>
                <w:sz w:val="20"/>
                <w:szCs w:val="20"/>
              </w:rPr>
            </w:pPr>
            <w:r>
              <w:rPr>
                <w:rFonts w:asciiTheme="majorHAnsi" w:hAnsiTheme="majorHAnsi" w:cs="AvenirLTStd-Heavy"/>
                <w:b/>
                <w:sz w:val="20"/>
                <w:szCs w:val="20"/>
              </w:rPr>
              <w:t>Observation</w:t>
            </w:r>
          </w:p>
        </w:tc>
        <w:tc>
          <w:tcPr>
            <w:tcW w:w="720" w:type="dxa"/>
            <w:tcBorders>
              <w:top w:val="single" w:sz="4" w:space="0" w:color="auto"/>
              <w:bottom w:val="single" w:sz="4" w:space="0" w:color="auto"/>
            </w:tcBorders>
          </w:tcPr>
          <w:p w14:paraId="0B9BE680" w14:textId="77777777" w:rsidR="00BF62D2" w:rsidRDefault="008A1A69">
            <w:pPr>
              <w:autoSpaceDE w:val="0"/>
              <w:autoSpaceDN w:val="0"/>
              <w:adjustRightInd w:val="0"/>
              <w:spacing w:before="40" w:after="40"/>
              <w:jc w:val="center"/>
              <w:rPr>
                <w:rFonts w:asciiTheme="majorHAnsi" w:hAnsiTheme="majorHAnsi" w:cs="AvenirLTStd-HeavyOblique"/>
                <w:b/>
                <w:i/>
                <w:iCs/>
                <w:sz w:val="20"/>
                <w:szCs w:val="20"/>
              </w:rPr>
            </w:pPr>
            <w:r>
              <w:rPr>
                <w:rFonts w:asciiTheme="majorHAnsi" w:hAnsiTheme="majorHAnsi" w:cs="AvenirLTStd-HeavyOblique"/>
                <w:b/>
                <w:i/>
                <w:iCs/>
                <w:sz w:val="20"/>
                <w:szCs w:val="20"/>
              </w:rPr>
              <w:t>x</w:t>
            </w:r>
            <w:r>
              <w:rPr>
                <w:rFonts w:asciiTheme="majorHAnsi" w:hAnsiTheme="majorHAnsi" w:cs="AvenirLTStd-HeavyOblique"/>
                <w:b/>
                <w:i/>
                <w:iCs/>
                <w:sz w:val="20"/>
                <w:szCs w:val="20"/>
                <w:vertAlign w:val="subscript"/>
              </w:rPr>
              <w:t>i</w:t>
            </w:r>
          </w:p>
        </w:tc>
        <w:tc>
          <w:tcPr>
            <w:tcW w:w="720" w:type="dxa"/>
            <w:tcBorders>
              <w:top w:val="single" w:sz="4" w:space="0" w:color="auto"/>
              <w:bottom w:val="single" w:sz="4" w:space="0" w:color="auto"/>
            </w:tcBorders>
          </w:tcPr>
          <w:p w14:paraId="76E66B2D" w14:textId="77777777" w:rsidR="00BF62D2" w:rsidRDefault="008A1A69">
            <w:pPr>
              <w:autoSpaceDE w:val="0"/>
              <w:autoSpaceDN w:val="0"/>
              <w:adjustRightInd w:val="0"/>
              <w:spacing w:before="40" w:after="40"/>
              <w:jc w:val="center"/>
              <w:rPr>
                <w:rFonts w:asciiTheme="majorHAnsi" w:hAnsiTheme="majorHAnsi" w:cs="AvenirLTStd-HeavyOblique"/>
                <w:b/>
                <w:i/>
                <w:iCs/>
                <w:sz w:val="20"/>
                <w:szCs w:val="20"/>
              </w:rPr>
            </w:pPr>
            <w:r>
              <w:rPr>
                <w:rFonts w:asciiTheme="majorHAnsi" w:hAnsiTheme="majorHAnsi" w:cs="AvenirLTStd-HeavyOblique"/>
                <w:b/>
                <w:i/>
                <w:iCs/>
                <w:sz w:val="20"/>
                <w:szCs w:val="20"/>
              </w:rPr>
              <w:t>y</w:t>
            </w:r>
            <w:r>
              <w:rPr>
                <w:rFonts w:asciiTheme="majorHAnsi" w:hAnsiTheme="majorHAnsi" w:cs="AvenirLTStd-HeavyOblique"/>
                <w:b/>
                <w:i/>
                <w:iCs/>
                <w:sz w:val="20"/>
                <w:szCs w:val="20"/>
                <w:vertAlign w:val="subscript"/>
              </w:rPr>
              <w:t>i</w:t>
            </w:r>
          </w:p>
        </w:tc>
        <w:tc>
          <w:tcPr>
            <w:tcW w:w="990" w:type="dxa"/>
            <w:tcBorders>
              <w:top w:val="single" w:sz="4" w:space="0" w:color="auto"/>
              <w:bottom w:val="single" w:sz="4" w:space="0" w:color="auto"/>
            </w:tcBorders>
          </w:tcPr>
          <w:p w14:paraId="00AAA3C6" w14:textId="77777777" w:rsidR="00BF62D2" w:rsidRDefault="00BF62D2">
            <w:pPr>
              <w:autoSpaceDE w:val="0"/>
              <w:autoSpaceDN w:val="0"/>
              <w:adjustRightInd w:val="0"/>
              <w:spacing w:before="40" w:after="40"/>
              <w:jc w:val="center"/>
              <w:rPr>
                <w:rFonts w:asciiTheme="majorHAnsi" w:hAnsiTheme="majorHAnsi" w:cs="AvenirLTStd-Heavy"/>
                <w:b/>
                <w:sz w:val="20"/>
                <w:szCs w:val="20"/>
              </w:rPr>
            </w:pPr>
          </w:p>
        </w:tc>
        <w:tc>
          <w:tcPr>
            <w:tcW w:w="1596" w:type="dxa"/>
            <w:tcBorders>
              <w:top w:val="single" w:sz="4" w:space="0" w:color="auto"/>
              <w:bottom w:val="single" w:sz="4" w:space="0" w:color="auto"/>
            </w:tcBorders>
          </w:tcPr>
          <w:p w14:paraId="2D599150" w14:textId="77777777" w:rsidR="00BF62D2" w:rsidRDefault="008A1A69">
            <w:pPr>
              <w:autoSpaceDE w:val="0"/>
              <w:autoSpaceDN w:val="0"/>
              <w:adjustRightInd w:val="0"/>
              <w:spacing w:before="40" w:after="40"/>
              <w:jc w:val="center"/>
              <w:rPr>
                <w:rFonts w:asciiTheme="majorHAnsi" w:hAnsiTheme="majorHAnsi" w:cs="AvenirLTStd-Heavy"/>
                <w:b/>
                <w:sz w:val="20"/>
                <w:szCs w:val="20"/>
              </w:rPr>
            </w:pPr>
            <w:r>
              <w:rPr>
                <w:rFonts w:asciiTheme="majorHAnsi" w:hAnsiTheme="majorHAnsi" w:cs="AvenirLTStd-Heavy"/>
                <w:b/>
                <w:sz w:val="20"/>
                <w:szCs w:val="20"/>
              </w:rPr>
              <w:t>Observation</w:t>
            </w:r>
          </w:p>
        </w:tc>
        <w:tc>
          <w:tcPr>
            <w:tcW w:w="834" w:type="dxa"/>
            <w:tcBorders>
              <w:top w:val="single" w:sz="4" w:space="0" w:color="auto"/>
              <w:bottom w:val="single" w:sz="4" w:space="0" w:color="auto"/>
            </w:tcBorders>
          </w:tcPr>
          <w:p w14:paraId="60286E3F" w14:textId="77777777" w:rsidR="00BF62D2" w:rsidRDefault="008A1A69">
            <w:pPr>
              <w:autoSpaceDE w:val="0"/>
              <w:autoSpaceDN w:val="0"/>
              <w:adjustRightInd w:val="0"/>
              <w:spacing w:before="40" w:after="40"/>
              <w:jc w:val="center"/>
              <w:rPr>
                <w:rFonts w:asciiTheme="majorHAnsi" w:hAnsiTheme="majorHAnsi" w:cs="AvenirLTStd-HeavyOblique"/>
                <w:b/>
                <w:i/>
                <w:iCs/>
                <w:sz w:val="20"/>
                <w:szCs w:val="20"/>
              </w:rPr>
            </w:pPr>
            <w:r>
              <w:rPr>
                <w:rFonts w:asciiTheme="majorHAnsi" w:hAnsiTheme="majorHAnsi" w:cs="AvenirLTStd-HeavyOblique"/>
                <w:b/>
                <w:i/>
                <w:iCs/>
                <w:sz w:val="20"/>
                <w:szCs w:val="20"/>
              </w:rPr>
              <w:t>x</w:t>
            </w:r>
            <w:r>
              <w:rPr>
                <w:rFonts w:asciiTheme="majorHAnsi" w:hAnsiTheme="majorHAnsi" w:cs="AvenirLTStd-HeavyOblique"/>
                <w:b/>
                <w:i/>
                <w:iCs/>
                <w:sz w:val="20"/>
                <w:szCs w:val="20"/>
                <w:vertAlign w:val="subscript"/>
              </w:rPr>
              <w:t>i</w:t>
            </w:r>
          </w:p>
        </w:tc>
        <w:tc>
          <w:tcPr>
            <w:tcW w:w="810" w:type="dxa"/>
            <w:tcBorders>
              <w:top w:val="single" w:sz="4" w:space="0" w:color="auto"/>
              <w:bottom w:val="single" w:sz="4" w:space="0" w:color="auto"/>
            </w:tcBorders>
          </w:tcPr>
          <w:p w14:paraId="0A1A5778" w14:textId="77777777" w:rsidR="00BF62D2" w:rsidRDefault="008A1A69">
            <w:pPr>
              <w:autoSpaceDE w:val="0"/>
              <w:autoSpaceDN w:val="0"/>
              <w:adjustRightInd w:val="0"/>
              <w:spacing w:before="40" w:after="40"/>
              <w:jc w:val="center"/>
              <w:rPr>
                <w:rFonts w:asciiTheme="majorHAnsi" w:hAnsiTheme="majorHAnsi" w:cs="AvenirLTStd-HeavyOblique"/>
                <w:b/>
                <w:i/>
                <w:iCs/>
                <w:sz w:val="20"/>
                <w:szCs w:val="20"/>
              </w:rPr>
            </w:pPr>
            <w:r>
              <w:rPr>
                <w:rFonts w:asciiTheme="majorHAnsi" w:hAnsiTheme="majorHAnsi" w:cs="AvenirLTStd-HeavyOblique"/>
                <w:b/>
                <w:i/>
                <w:iCs/>
                <w:sz w:val="20"/>
                <w:szCs w:val="20"/>
              </w:rPr>
              <w:t>y</w:t>
            </w:r>
            <w:r>
              <w:rPr>
                <w:rFonts w:asciiTheme="majorHAnsi" w:hAnsiTheme="majorHAnsi" w:cs="AvenirLTStd-HeavyOblique"/>
                <w:b/>
                <w:i/>
                <w:iCs/>
                <w:sz w:val="20"/>
                <w:szCs w:val="20"/>
                <w:vertAlign w:val="subscript"/>
              </w:rPr>
              <w:t>i</w:t>
            </w:r>
          </w:p>
        </w:tc>
      </w:tr>
      <w:tr w:rsidR="00BF62D2" w14:paraId="4A0CE441" w14:textId="77777777">
        <w:tc>
          <w:tcPr>
            <w:tcW w:w="1458" w:type="dxa"/>
            <w:tcBorders>
              <w:top w:val="single" w:sz="4" w:space="0" w:color="auto"/>
            </w:tcBorders>
          </w:tcPr>
          <w:p w14:paraId="4F7CAAAA"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w:t>
            </w:r>
          </w:p>
        </w:tc>
        <w:tc>
          <w:tcPr>
            <w:tcW w:w="720" w:type="dxa"/>
            <w:tcBorders>
              <w:top w:val="single" w:sz="4" w:space="0" w:color="auto"/>
            </w:tcBorders>
          </w:tcPr>
          <w:p w14:paraId="7CAC19B7"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w:t>
            </w:r>
          </w:p>
        </w:tc>
        <w:tc>
          <w:tcPr>
            <w:tcW w:w="720" w:type="dxa"/>
            <w:tcBorders>
              <w:top w:val="single" w:sz="4" w:space="0" w:color="auto"/>
            </w:tcBorders>
          </w:tcPr>
          <w:p w14:paraId="71637923"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w:t>
            </w:r>
          </w:p>
        </w:tc>
        <w:tc>
          <w:tcPr>
            <w:tcW w:w="990" w:type="dxa"/>
            <w:tcBorders>
              <w:top w:val="single" w:sz="4" w:space="0" w:color="auto"/>
            </w:tcBorders>
          </w:tcPr>
          <w:p w14:paraId="102B3711" w14:textId="77777777" w:rsidR="00BF62D2" w:rsidRDefault="00BF62D2">
            <w:pPr>
              <w:autoSpaceDE w:val="0"/>
              <w:autoSpaceDN w:val="0"/>
              <w:adjustRightInd w:val="0"/>
              <w:spacing w:before="40" w:after="40"/>
              <w:jc w:val="center"/>
              <w:rPr>
                <w:rFonts w:asciiTheme="majorHAnsi" w:hAnsiTheme="majorHAnsi" w:cs="AvenirLTStd-Book"/>
                <w:sz w:val="20"/>
                <w:szCs w:val="20"/>
              </w:rPr>
            </w:pPr>
          </w:p>
        </w:tc>
        <w:tc>
          <w:tcPr>
            <w:tcW w:w="1596" w:type="dxa"/>
            <w:tcBorders>
              <w:top w:val="single" w:sz="4" w:space="0" w:color="auto"/>
            </w:tcBorders>
          </w:tcPr>
          <w:p w14:paraId="64EC4AAF"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w:t>
            </w:r>
          </w:p>
        </w:tc>
        <w:tc>
          <w:tcPr>
            <w:tcW w:w="834" w:type="dxa"/>
            <w:tcBorders>
              <w:top w:val="single" w:sz="4" w:space="0" w:color="auto"/>
            </w:tcBorders>
          </w:tcPr>
          <w:p w14:paraId="57FA0EAA"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7</w:t>
            </w:r>
          </w:p>
        </w:tc>
        <w:tc>
          <w:tcPr>
            <w:tcW w:w="810" w:type="dxa"/>
            <w:tcBorders>
              <w:top w:val="single" w:sz="4" w:space="0" w:color="auto"/>
            </w:tcBorders>
          </w:tcPr>
          <w:p w14:paraId="2F116999"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w:t>
            </w:r>
          </w:p>
        </w:tc>
      </w:tr>
      <w:tr w:rsidR="00BF62D2" w14:paraId="4DA4BC62" w14:textId="77777777">
        <w:tc>
          <w:tcPr>
            <w:tcW w:w="1458" w:type="dxa"/>
          </w:tcPr>
          <w:p w14:paraId="6B9D6B00"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2</w:t>
            </w:r>
          </w:p>
        </w:tc>
        <w:tc>
          <w:tcPr>
            <w:tcW w:w="720" w:type="dxa"/>
          </w:tcPr>
          <w:p w14:paraId="111ED397"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w:t>
            </w:r>
          </w:p>
        </w:tc>
        <w:tc>
          <w:tcPr>
            <w:tcW w:w="720" w:type="dxa"/>
          </w:tcPr>
          <w:p w14:paraId="66A8139B"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w:t>
            </w:r>
          </w:p>
        </w:tc>
        <w:tc>
          <w:tcPr>
            <w:tcW w:w="990" w:type="dxa"/>
          </w:tcPr>
          <w:p w14:paraId="590513A6" w14:textId="77777777" w:rsidR="00BF62D2" w:rsidRDefault="00BF62D2">
            <w:pPr>
              <w:autoSpaceDE w:val="0"/>
              <w:autoSpaceDN w:val="0"/>
              <w:adjustRightInd w:val="0"/>
              <w:spacing w:before="40" w:after="40"/>
              <w:jc w:val="center"/>
              <w:rPr>
                <w:rFonts w:asciiTheme="majorHAnsi" w:hAnsiTheme="majorHAnsi" w:cs="AvenirLTStd-Book"/>
                <w:sz w:val="20"/>
                <w:szCs w:val="20"/>
              </w:rPr>
            </w:pPr>
          </w:p>
        </w:tc>
        <w:tc>
          <w:tcPr>
            <w:tcW w:w="1596" w:type="dxa"/>
          </w:tcPr>
          <w:p w14:paraId="32CFA830"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7</w:t>
            </w:r>
          </w:p>
        </w:tc>
        <w:tc>
          <w:tcPr>
            <w:tcW w:w="834" w:type="dxa"/>
          </w:tcPr>
          <w:p w14:paraId="63740DF4"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7</w:t>
            </w:r>
          </w:p>
        </w:tc>
        <w:tc>
          <w:tcPr>
            <w:tcW w:w="810" w:type="dxa"/>
          </w:tcPr>
          <w:p w14:paraId="764845A5"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9</w:t>
            </w:r>
          </w:p>
        </w:tc>
      </w:tr>
      <w:tr w:rsidR="00BF62D2" w14:paraId="3F95425E" w14:textId="77777777">
        <w:tc>
          <w:tcPr>
            <w:tcW w:w="1458" w:type="dxa"/>
          </w:tcPr>
          <w:p w14:paraId="43DBD5BE"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3</w:t>
            </w:r>
          </w:p>
        </w:tc>
        <w:tc>
          <w:tcPr>
            <w:tcW w:w="720" w:type="dxa"/>
          </w:tcPr>
          <w:p w14:paraId="63A3A134"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w:t>
            </w:r>
          </w:p>
        </w:tc>
        <w:tc>
          <w:tcPr>
            <w:tcW w:w="720" w:type="dxa"/>
          </w:tcPr>
          <w:p w14:paraId="176C3729"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w:t>
            </w:r>
          </w:p>
        </w:tc>
        <w:tc>
          <w:tcPr>
            <w:tcW w:w="990" w:type="dxa"/>
          </w:tcPr>
          <w:p w14:paraId="2D8CEF9F" w14:textId="77777777" w:rsidR="00BF62D2" w:rsidRDefault="00BF62D2">
            <w:pPr>
              <w:autoSpaceDE w:val="0"/>
              <w:autoSpaceDN w:val="0"/>
              <w:adjustRightInd w:val="0"/>
              <w:spacing w:before="40" w:after="40"/>
              <w:jc w:val="center"/>
              <w:rPr>
                <w:rFonts w:asciiTheme="majorHAnsi" w:hAnsiTheme="majorHAnsi" w:cs="AvenirLTStd-Book"/>
                <w:sz w:val="20"/>
                <w:szCs w:val="20"/>
              </w:rPr>
            </w:pPr>
          </w:p>
        </w:tc>
        <w:tc>
          <w:tcPr>
            <w:tcW w:w="1596" w:type="dxa"/>
          </w:tcPr>
          <w:p w14:paraId="12D1646E"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8</w:t>
            </w:r>
          </w:p>
        </w:tc>
        <w:tc>
          <w:tcPr>
            <w:tcW w:w="834" w:type="dxa"/>
          </w:tcPr>
          <w:p w14:paraId="0606963F"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8</w:t>
            </w:r>
          </w:p>
        </w:tc>
        <w:tc>
          <w:tcPr>
            <w:tcW w:w="810" w:type="dxa"/>
          </w:tcPr>
          <w:p w14:paraId="45BEB0E6"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w:t>
            </w:r>
          </w:p>
        </w:tc>
      </w:tr>
      <w:tr w:rsidR="00BF62D2" w14:paraId="0DEAC852" w14:textId="77777777">
        <w:tc>
          <w:tcPr>
            <w:tcW w:w="1458" w:type="dxa"/>
          </w:tcPr>
          <w:p w14:paraId="5C1FEFAE"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w:t>
            </w:r>
          </w:p>
        </w:tc>
        <w:tc>
          <w:tcPr>
            <w:tcW w:w="720" w:type="dxa"/>
          </w:tcPr>
          <w:p w14:paraId="503AD6C1"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w:t>
            </w:r>
          </w:p>
        </w:tc>
        <w:tc>
          <w:tcPr>
            <w:tcW w:w="720" w:type="dxa"/>
          </w:tcPr>
          <w:p w14:paraId="7C4D7D35"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6</w:t>
            </w:r>
          </w:p>
        </w:tc>
        <w:tc>
          <w:tcPr>
            <w:tcW w:w="990" w:type="dxa"/>
          </w:tcPr>
          <w:p w14:paraId="43C944F4" w14:textId="77777777" w:rsidR="00BF62D2" w:rsidRDefault="00BF62D2">
            <w:pPr>
              <w:autoSpaceDE w:val="0"/>
              <w:autoSpaceDN w:val="0"/>
              <w:adjustRightInd w:val="0"/>
              <w:spacing w:before="40" w:after="40"/>
              <w:jc w:val="center"/>
              <w:rPr>
                <w:rFonts w:asciiTheme="majorHAnsi" w:hAnsiTheme="majorHAnsi" w:cs="AvenirLTStd-Book"/>
                <w:sz w:val="20"/>
                <w:szCs w:val="20"/>
              </w:rPr>
            </w:pPr>
          </w:p>
        </w:tc>
        <w:tc>
          <w:tcPr>
            <w:tcW w:w="1596" w:type="dxa"/>
          </w:tcPr>
          <w:p w14:paraId="1B67114B"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9</w:t>
            </w:r>
          </w:p>
        </w:tc>
        <w:tc>
          <w:tcPr>
            <w:tcW w:w="834" w:type="dxa"/>
          </w:tcPr>
          <w:p w14:paraId="5C0F3D1E"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9</w:t>
            </w:r>
          </w:p>
        </w:tc>
        <w:tc>
          <w:tcPr>
            <w:tcW w:w="810" w:type="dxa"/>
          </w:tcPr>
          <w:p w14:paraId="4FA87DB1" w14:textId="77777777" w:rsidR="00BF62D2" w:rsidRDefault="008A1A69">
            <w:pPr>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11</w:t>
            </w:r>
          </w:p>
        </w:tc>
      </w:tr>
      <w:tr w:rsidR="00BF62D2" w14:paraId="78D4EA83" w14:textId="77777777">
        <w:tc>
          <w:tcPr>
            <w:tcW w:w="1458" w:type="dxa"/>
            <w:tcBorders>
              <w:bottom w:val="single" w:sz="4" w:space="0" w:color="auto"/>
            </w:tcBorders>
          </w:tcPr>
          <w:p w14:paraId="03139D2D" w14:textId="77777777" w:rsidR="00BF62D2" w:rsidRDefault="008A1A69">
            <w:pPr>
              <w:widowControl w:val="0"/>
              <w:suppressAutoHyphens/>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5</w:t>
            </w:r>
          </w:p>
        </w:tc>
        <w:tc>
          <w:tcPr>
            <w:tcW w:w="720" w:type="dxa"/>
            <w:tcBorders>
              <w:bottom w:val="single" w:sz="4" w:space="0" w:color="auto"/>
            </w:tcBorders>
          </w:tcPr>
          <w:p w14:paraId="22818158" w14:textId="77777777" w:rsidR="00BF62D2" w:rsidRDefault="008A1A69">
            <w:pPr>
              <w:widowControl w:val="0"/>
              <w:suppressAutoHyphens/>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7</w:t>
            </w:r>
          </w:p>
        </w:tc>
        <w:tc>
          <w:tcPr>
            <w:tcW w:w="720" w:type="dxa"/>
            <w:tcBorders>
              <w:bottom w:val="single" w:sz="4" w:space="0" w:color="auto"/>
            </w:tcBorders>
          </w:tcPr>
          <w:p w14:paraId="5D4BD713" w14:textId="77777777" w:rsidR="00BF62D2" w:rsidRDefault="008A1A69">
            <w:pPr>
              <w:widowControl w:val="0"/>
              <w:suppressAutoHyphens/>
              <w:autoSpaceDE w:val="0"/>
              <w:autoSpaceDN w:val="0"/>
              <w:adjustRightInd w:val="0"/>
              <w:spacing w:before="40" w:after="40"/>
              <w:jc w:val="center"/>
              <w:rPr>
                <w:rFonts w:asciiTheme="majorHAnsi" w:hAnsiTheme="majorHAnsi" w:cs="AvenirLTStd-Book"/>
                <w:sz w:val="20"/>
                <w:szCs w:val="20"/>
              </w:rPr>
            </w:pPr>
            <w:r>
              <w:rPr>
                <w:rFonts w:asciiTheme="majorHAnsi" w:hAnsiTheme="majorHAnsi" w:cs="AvenirLTStd-Book"/>
                <w:sz w:val="20"/>
                <w:szCs w:val="20"/>
              </w:rPr>
              <w:t>4</w:t>
            </w:r>
          </w:p>
        </w:tc>
        <w:tc>
          <w:tcPr>
            <w:tcW w:w="990" w:type="dxa"/>
            <w:tcBorders>
              <w:bottom w:val="single" w:sz="4" w:space="0" w:color="auto"/>
            </w:tcBorders>
          </w:tcPr>
          <w:p w14:paraId="4186D708" w14:textId="77777777" w:rsidR="00BF62D2" w:rsidRDefault="00BF62D2">
            <w:pPr>
              <w:widowControl w:val="0"/>
              <w:suppressAutoHyphens/>
              <w:autoSpaceDE w:val="0"/>
              <w:autoSpaceDN w:val="0"/>
              <w:adjustRightInd w:val="0"/>
              <w:spacing w:before="40" w:after="40"/>
              <w:jc w:val="center"/>
              <w:rPr>
                <w:rFonts w:asciiTheme="majorHAnsi" w:hAnsiTheme="majorHAnsi" w:cs="AvenirLTStd-Book"/>
                <w:sz w:val="20"/>
                <w:szCs w:val="20"/>
              </w:rPr>
            </w:pPr>
          </w:p>
        </w:tc>
        <w:tc>
          <w:tcPr>
            <w:tcW w:w="1596" w:type="dxa"/>
            <w:tcBorders>
              <w:bottom w:val="single" w:sz="4" w:space="0" w:color="auto"/>
            </w:tcBorders>
          </w:tcPr>
          <w:p w14:paraId="6CF433A8" w14:textId="77777777" w:rsidR="00BF62D2" w:rsidRDefault="00BF62D2">
            <w:pPr>
              <w:widowControl w:val="0"/>
              <w:suppressAutoHyphens/>
              <w:autoSpaceDE w:val="0"/>
              <w:autoSpaceDN w:val="0"/>
              <w:adjustRightInd w:val="0"/>
              <w:spacing w:before="40" w:after="40"/>
              <w:jc w:val="center"/>
              <w:rPr>
                <w:rFonts w:asciiTheme="majorHAnsi" w:hAnsiTheme="majorHAnsi" w:cs="AvenirLTStd-Book"/>
                <w:sz w:val="20"/>
                <w:szCs w:val="20"/>
              </w:rPr>
            </w:pPr>
          </w:p>
        </w:tc>
        <w:tc>
          <w:tcPr>
            <w:tcW w:w="834" w:type="dxa"/>
            <w:tcBorders>
              <w:bottom w:val="single" w:sz="4" w:space="0" w:color="auto"/>
            </w:tcBorders>
          </w:tcPr>
          <w:p w14:paraId="6F6EA77E" w14:textId="77777777" w:rsidR="00BF62D2" w:rsidRDefault="00BF62D2">
            <w:pPr>
              <w:widowControl w:val="0"/>
              <w:suppressAutoHyphens/>
              <w:autoSpaceDE w:val="0"/>
              <w:autoSpaceDN w:val="0"/>
              <w:adjustRightInd w:val="0"/>
              <w:spacing w:before="40" w:after="40"/>
              <w:jc w:val="center"/>
              <w:rPr>
                <w:rFonts w:asciiTheme="majorHAnsi" w:hAnsiTheme="majorHAnsi" w:cs="AvenirLTStd-Book"/>
                <w:sz w:val="20"/>
                <w:szCs w:val="20"/>
              </w:rPr>
            </w:pPr>
          </w:p>
        </w:tc>
        <w:tc>
          <w:tcPr>
            <w:tcW w:w="810" w:type="dxa"/>
            <w:tcBorders>
              <w:bottom w:val="single" w:sz="4" w:space="0" w:color="auto"/>
            </w:tcBorders>
          </w:tcPr>
          <w:p w14:paraId="031C8988" w14:textId="77777777" w:rsidR="00BF62D2" w:rsidRDefault="00BF62D2">
            <w:pPr>
              <w:widowControl w:val="0"/>
              <w:suppressAutoHyphens/>
              <w:autoSpaceDE w:val="0"/>
              <w:autoSpaceDN w:val="0"/>
              <w:adjustRightInd w:val="0"/>
              <w:spacing w:before="40" w:after="40"/>
              <w:jc w:val="center"/>
              <w:rPr>
                <w:rFonts w:asciiTheme="majorHAnsi" w:hAnsiTheme="majorHAnsi" w:cs="TimesLTStd-Roman"/>
                <w:sz w:val="20"/>
                <w:szCs w:val="20"/>
                <w:lang w:val="en-IN"/>
              </w:rPr>
            </w:pPr>
          </w:p>
        </w:tc>
      </w:tr>
    </w:tbl>
    <w:p w14:paraId="1B35A81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an estimated regression equation for these data.</w:t>
      </w:r>
    </w:p>
    <w:p w14:paraId="747D641F"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Construct a plot of the residuals. Do the assumptions about the error term seem to be satisfied?</w:t>
      </w:r>
    </w:p>
    <w:p w14:paraId="0976F233" w14:textId="77777777" w:rsidR="00BF62D2" w:rsidRDefault="008A1A69">
      <w:pPr>
        <w:pStyle w:val="Solution"/>
        <w:widowControl w:val="0"/>
        <w:suppressAutoHyphens/>
        <w:spacing w:before="120" w:line="240" w:lineRule="auto"/>
        <w:ind w:hanging="360"/>
        <w:rPr>
          <w:b w:val="0"/>
          <w:szCs w:val="20"/>
        </w:rPr>
      </w:pPr>
      <w:r>
        <w:rPr>
          <w:szCs w:val="20"/>
        </w:rPr>
        <w:t>Solutions:</w:t>
      </w:r>
    </w:p>
    <w:p w14:paraId="33364899"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r>
        <w:rPr>
          <w:sz w:val="20"/>
          <w:szCs w:val="20"/>
        </w:rPr>
        <w:t>Using Excel’s Descriptive Statistics Regression Tool, the Excel output is shown below:</w:t>
      </w:r>
    </w:p>
    <w:tbl>
      <w:tblPr>
        <w:tblW w:w="9431" w:type="dxa"/>
        <w:tblInd w:w="108" w:type="dxa"/>
        <w:tblLook w:val="04A0" w:firstRow="1" w:lastRow="0" w:firstColumn="1" w:lastColumn="0" w:noHBand="0" w:noVBand="1"/>
      </w:tblPr>
      <w:tblGrid>
        <w:gridCol w:w="2160"/>
        <w:gridCol w:w="1530"/>
        <w:gridCol w:w="1800"/>
        <w:gridCol w:w="1086"/>
        <w:gridCol w:w="1105"/>
        <w:gridCol w:w="1750"/>
      </w:tblGrid>
      <w:tr w:rsidR="00BF62D2" w14:paraId="42A557B9" w14:textId="77777777">
        <w:trPr>
          <w:trHeight w:val="300"/>
        </w:trPr>
        <w:tc>
          <w:tcPr>
            <w:tcW w:w="2160" w:type="dxa"/>
            <w:tcBorders>
              <w:top w:val="nil"/>
              <w:left w:val="nil"/>
              <w:bottom w:val="nil"/>
              <w:right w:val="nil"/>
            </w:tcBorders>
            <w:shd w:val="clear" w:color="auto" w:fill="auto"/>
            <w:noWrap/>
            <w:vAlign w:val="bottom"/>
            <w:hideMark/>
          </w:tcPr>
          <w:p w14:paraId="448BE6A8" w14:textId="77777777" w:rsidR="00BF62D2" w:rsidRDefault="008A1A69">
            <w:pPr>
              <w:widowControl w:val="0"/>
              <w:suppressAutoHyphens/>
              <w:spacing w:before="30" w:after="30" w:line="240" w:lineRule="auto"/>
              <w:rPr>
                <w:color w:val="000000"/>
                <w:sz w:val="20"/>
                <w:szCs w:val="20"/>
              </w:rPr>
            </w:pPr>
            <w:r>
              <w:rPr>
                <w:color w:val="000000"/>
                <w:sz w:val="20"/>
                <w:szCs w:val="20"/>
              </w:rPr>
              <w:t>SUMMARY OUTPUT</w:t>
            </w:r>
          </w:p>
        </w:tc>
        <w:tc>
          <w:tcPr>
            <w:tcW w:w="1530" w:type="dxa"/>
            <w:tcBorders>
              <w:top w:val="nil"/>
              <w:left w:val="nil"/>
              <w:bottom w:val="nil"/>
              <w:right w:val="nil"/>
            </w:tcBorders>
            <w:shd w:val="clear" w:color="auto" w:fill="auto"/>
            <w:noWrap/>
            <w:vAlign w:val="bottom"/>
            <w:hideMark/>
          </w:tcPr>
          <w:p w14:paraId="461C830A" w14:textId="77777777" w:rsidR="00BF62D2" w:rsidRDefault="00BF62D2">
            <w:pPr>
              <w:widowControl w:val="0"/>
              <w:suppressAutoHyphens/>
              <w:spacing w:before="30" w:after="30" w:line="240" w:lineRule="auto"/>
              <w:rPr>
                <w:color w:val="000000"/>
                <w:sz w:val="20"/>
                <w:szCs w:val="20"/>
              </w:rPr>
            </w:pPr>
          </w:p>
        </w:tc>
        <w:tc>
          <w:tcPr>
            <w:tcW w:w="1800" w:type="dxa"/>
            <w:tcBorders>
              <w:top w:val="nil"/>
              <w:left w:val="nil"/>
              <w:bottom w:val="nil"/>
              <w:right w:val="nil"/>
            </w:tcBorders>
            <w:shd w:val="clear" w:color="auto" w:fill="auto"/>
            <w:noWrap/>
            <w:vAlign w:val="bottom"/>
            <w:hideMark/>
          </w:tcPr>
          <w:p w14:paraId="4EDBDF76" w14:textId="77777777" w:rsidR="00BF62D2" w:rsidRDefault="00BF62D2">
            <w:pPr>
              <w:widowControl w:val="0"/>
              <w:suppressAutoHyphens/>
              <w:spacing w:before="30" w:after="30" w:line="240" w:lineRule="auto"/>
              <w:rPr>
                <w:sz w:val="20"/>
                <w:szCs w:val="20"/>
              </w:rPr>
            </w:pPr>
          </w:p>
        </w:tc>
        <w:tc>
          <w:tcPr>
            <w:tcW w:w="1086" w:type="dxa"/>
            <w:tcBorders>
              <w:top w:val="nil"/>
              <w:left w:val="nil"/>
              <w:bottom w:val="nil"/>
              <w:right w:val="nil"/>
            </w:tcBorders>
            <w:shd w:val="clear" w:color="auto" w:fill="auto"/>
            <w:noWrap/>
            <w:vAlign w:val="bottom"/>
            <w:hideMark/>
          </w:tcPr>
          <w:p w14:paraId="6418A0FC" w14:textId="77777777" w:rsidR="00BF62D2" w:rsidRDefault="00BF62D2">
            <w:pPr>
              <w:widowControl w:val="0"/>
              <w:suppressAutoHyphens/>
              <w:spacing w:before="30" w:after="30" w:line="240" w:lineRule="auto"/>
              <w:rPr>
                <w:sz w:val="20"/>
                <w:szCs w:val="20"/>
              </w:rPr>
            </w:pPr>
          </w:p>
        </w:tc>
        <w:tc>
          <w:tcPr>
            <w:tcW w:w="1105" w:type="dxa"/>
            <w:tcBorders>
              <w:top w:val="nil"/>
              <w:left w:val="nil"/>
              <w:bottom w:val="nil"/>
              <w:right w:val="nil"/>
            </w:tcBorders>
            <w:shd w:val="clear" w:color="auto" w:fill="auto"/>
            <w:noWrap/>
            <w:vAlign w:val="bottom"/>
            <w:hideMark/>
          </w:tcPr>
          <w:p w14:paraId="1FE4CBB3" w14:textId="77777777" w:rsidR="00BF62D2" w:rsidRDefault="00BF62D2">
            <w:pPr>
              <w:widowControl w:val="0"/>
              <w:suppressAutoHyphens/>
              <w:spacing w:before="30" w:after="30" w:line="240" w:lineRule="auto"/>
              <w:rPr>
                <w:sz w:val="20"/>
                <w:szCs w:val="20"/>
              </w:rPr>
            </w:pPr>
          </w:p>
        </w:tc>
        <w:tc>
          <w:tcPr>
            <w:tcW w:w="1750" w:type="dxa"/>
            <w:tcBorders>
              <w:top w:val="nil"/>
              <w:left w:val="nil"/>
              <w:bottom w:val="nil"/>
              <w:right w:val="nil"/>
            </w:tcBorders>
            <w:shd w:val="clear" w:color="auto" w:fill="auto"/>
            <w:noWrap/>
            <w:vAlign w:val="bottom"/>
            <w:hideMark/>
          </w:tcPr>
          <w:p w14:paraId="276757F0" w14:textId="77777777" w:rsidR="00BF62D2" w:rsidRDefault="00BF62D2">
            <w:pPr>
              <w:widowControl w:val="0"/>
              <w:suppressAutoHyphens/>
              <w:spacing w:before="30" w:after="30" w:line="240" w:lineRule="auto"/>
              <w:rPr>
                <w:sz w:val="20"/>
                <w:szCs w:val="20"/>
              </w:rPr>
            </w:pPr>
          </w:p>
        </w:tc>
      </w:tr>
      <w:tr w:rsidR="00BF62D2" w14:paraId="0AC024D3" w14:textId="77777777">
        <w:trPr>
          <w:trHeight w:val="180"/>
        </w:trPr>
        <w:tc>
          <w:tcPr>
            <w:tcW w:w="2160" w:type="dxa"/>
            <w:tcBorders>
              <w:top w:val="nil"/>
              <w:left w:val="nil"/>
              <w:bottom w:val="nil"/>
              <w:right w:val="nil"/>
            </w:tcBorders>
            <w:shd w:val="clear" w:color="auto" w:fill="auto"/>
            <w:noWrap/>
            <w:vAlign w:val="bottom"/>
            <w:hideMark/>
          </w:tcPr>
          <w:p w14:paraId="5C231D43" w14:textId="77777777" w:rsidR="00BF62D2" w:rsidRDefault="00BF62D2">
            <w:pPr>
              <w:widowControl w:val="0"/>
              <w:suppressAutoHyphens/>
              <w:spacing w:after="0" w:line="240" w:lineRule="auto"/>
              <w:rPr>
                <w:sz w:val="20"/>
                <w:szCs w:val="20"/>
              </w:rPr>
            </w:pPr>
          </w:p>
        </w:tc>
        <w:tc>
          <w:tcPr>
            <w:tcW w:w="1530" w:type="dxa"/>
            <w:tcBorders>
              <w:top w:val="nil"/>
              <w:left w:val="nil"/>
              <w:bottom w:val="nil"/>
              <w:right w:val="nil"/>
            </w:tcBorders>
            <w:shd w:val="clear" w:color="auto" w:fill="auto"/>
            <w:noWrap/>
            <w:vAlign w:val="bottom"/>
            <w:hideMark/>
          </w:tcPr>
          <w:p w14:paraId="4A267100" w14:textId="77777777" w:rsidR="00BF62D2" w:rsidRDefault="00BF62D2">
            <w:pPr>
              <w:widowControl w:val="0"/>
              <w:suppressAutoHyphens/>
              <w:spacing w:after="0" w:line="240" w:lineRule="auto"/>
              <w:rPr>
                <w:sz w:val="20"/>
                <w:szCs w:val="20"/>
              </w:rPr>
            </w:pPr>
          </w:p>
        </w:tc>
        <w:tc>
          <w:tcPr>
            <w:tcW w:w="1800" w:type="dxa"/>
            <w:tcBorders>
              <w:top w:val="nil"/>
              <w:left w:val="nil"/>
              <w:bottom w:val="nil"/>
              <w:right w:val="nil"/>
            </w:tcBorders>
            <w:shd w:val="clear" w:color="auto" w:fill="auto"/>
            <w:noWrap/>
            <w:vAlign w:val="bottom"/>
            <w:hideMark/>
          </w:tcPr>
          <w:p w14:paraId="3FC9E8CA" w14:textId="77777777" w:rsidR="00BF62D2" w:rsidRDefault="00BF62D2">
            <w:pPr>
              <w:widowControl w:val="0"/>
              <w:suppressAutoHyphens/>
              <w:spacing w:after="0" w:line="240" w:lineRule="auto"/>
              <w:rPr>
                <w:sz w:val="20"/>
                <w:szCs w:val="20"/>
              </w:rPr>
            </w:pPr>
          </w:p>
        </w:tc>
        <w:tc>
          <w:tcPr>
            <w:tcW w:w="1086" w:type="dxa"/>
            <w:tcBorders>
              <w:top w:val="nil"/>
              <w:left w:val="nil"/>
              <w:bottom w:val="nil"/>
              <w:right w:val="nil"/>
            </w:tcBorders>
            <w:shd w:val="clear" w:color="auto" w:fill="auto"/>
            <w:noWrap/>
            <w:vAlign w:val="bottom"/>
            <w:hideMark/>
          </w:tcPr>
          <w:p w14:paraId="3FF4546A" w14:textId="77777777" w:rsidR="00BF62D2" w:rsidRDefault="00BF62D2">
            <w:pPr>
              <w:widowControl w:val="0"/>
              <w:suppressAutoHyphens/>
              <w:spacing w:after="0" w:line="240" w:lineRule="auto"/>
              <w:rPr>
                <w:sz w:val="20"/>
                <w:szCs w:val="20"/>
              </w:rPr>
            </w:pPr>
          </w:p>
        </w:tc>
        <w:tc>
          <w:tcPr>
            <w:tcW w:w="1105" w:type="dxa"/>
            <w:tcBorders>
              <w:top w:val="nil"/>
              <w:left w:val="nil"/>
              <w:bottom w:val="nil"/>
              <w:right w:val="nil"/>
            </w:tcBorders>
            <w:shd w:val="clear" w:color="auto" w:fill="auto"/>
            <w:noWrap/>
            <w:vAlign w:val="bottom"/>
            <w:hideMark/>
          </w:tcPr>
          <w:p w14:paraId="1B5747D8" w14:textId="77777777" w:rsidR="00BF62D2" w:rsidRDefault="00BF62D2">
            <w:pPr>
              <w:widowControl w:val="0"/>
              <w:suppressAutoHyphens/>
              <w:spacing w:after="0" w:line="240" w:lineRule="auto"/>
              <w:rPr>
                <w:sz w:val="20"/>
                <w:szCs w:val="20"/>
              </w:rPr>
            </w:pPr>
          </w:p>
        </w:tc>
        <w:tc>
          <w:tcPr>
            <w:tcW w:w="1750" w:type="dxa"/>
            <w:tcBorders>
              <w:top w:val="nil"/>
              <w:left w:val="nil"/>
              <w:bottom w:val="nil"/>
              <w:right w:val="nil"/>
            </w:tcBorders>
            <w:shd w:val="clear" w:color="auto" w:fill="auto"/>
            <w:noWrap/>
            <w:vAlign w:val="bottom"/>
            <w:hideMark/>
          </w:tcPr>
          <w:p w14:paraId="7E6BDB11" w14:textId="77777777" w:rsidR="00BF62D2" w:rsidRDefault="00BF62D2">
            <w:pPr>
              <w:widowControl w:val="0"/>
              <w:suppressAutoHyphens/>
              <w:spacing w:after="0" w:line="240" w:lineRule="auto"/>
              <w:rPr>
                <w:sz w:val="20"/>
                <w:szCs w:val="20"/>
              </w:rPr>
            </w:pPr>
          </w:p>
        </w:tc>
      </w:tr>
      <w:tr w:rsidR="00BF62D2" w14:paraId="30D65B16" w14:textId="77777777">
        <w:trPr>
          <w:trHeight w:val="300"/>
        </w:trPr>
        <w:tc>
          <w:tcPr>
            <w:tcW w:w="3690" w:type="dxa"/>
            <w:gridSpan w:val="2"/>
            <w:tcBorders>
              <w:top w:val="single" w:sz="8" w:space="0" w:color="auto"/>
              <w:left w:val="nil"/>
              <w:bottom w:val="single" w:sz="4" w:space="0" w:color="auto"/>
              <w:right w:val="nil"/>
            </w:tcBorders>
            <w:shd w:val="clear" w:color="auto" w:fill="auto"/>
            <w:noWrap/>
            <w:vAlign w:val="bottom"/>
            <w:hideMark/>
          </w:tcPr>
          <w:p w14:paraId="085159B2" w14:textId="77777777" w:rsidR="00BF62D2" w:rsidRDefault="008A1A69">
            <w:pPr>
              <w:widowControl w:val="0"/>
              <w:suppressAutoHyphens/>
              <w:spacing w:before="30" w:after="30" w:line="240" w:lineRule="auto"/>
              <w:jc w:val="center"/>
              <w:rPr>
                <w:i/>
                <w:iCs/>
                <w:color w:val="000000"/>
                <w:sz w:val="20"/>
                <w:szCs w:val="20"/>
              </w:rPr>
            </w:pPr>
            <w:r>
              <w:rPr>
                <w:i/>
                <w:iCs/>
                <w:color w:val="000000"/>
                <w:sz w:val="20"/>
                <w:szCs w:val="20"/>
              </w:rPr>
              <w:t>Regression Statistics</w:t>
            </w:r>
          </w:p>
        </w:tc>
        <w:tc>
          <w:tcPr>
            <w:tcW w:w="1800" w:type="dxa"/>
            <w:tcBorders>
              <w:top w:val="nil"/>
              <w:left w:val="nil"/>
              <w:bottom w:val="nil"/>
              <w:right w:val="nil"/>
            </w:tcBorders>
            <w:shd w:val="clear" w:color="auto" w:fill="auto"/>
            <w:noWrap/>
            <w:vAlign w:val="bottom"/>
            <w:hideMark/>
          </w:tcPr>
          <w:p w14:paraId="33EAA721" w14:textId="77777777" w:rsidR="00BF62D2" w:rsidRDefault="00BF62D2">
            <w:pPr>
              <w:widowControl w:val="0"/>
              <w:suppressAutoHyphens/>
              <w:spacing w:before="30" w:after="30" w:line="240" w:lineRule="auto"/>
              <w:rPr>
                <w:i/>
                <w:iCs/>
                <w:color w:val="000000"/>
                <w:sz w:val="20"/>
                <w:szCs w:val="20"/>
              </w:rPr>
            </w:pPr>
          </w:p>
        </w:tc>
        <w:tc>
          <w:tcPr>
            <w:tcW w:w="1086" w:type="dxa"/>
            <w:tcBorders>
              <w:top w:val="nil"/>
              <w:left w:val="nil"/>
              <w:bottom w:val="nil"/>
              <w:right w:val="nil"/>
            </w:tcBorders>
            <w:shd w:val="clear" w:color="auto" w:fill="auto"/>
            <w:noWrap/>
            <w:vAlign w:val="bottom"/>
            <w:hideMark/>
          </w:tcPr>
          <w:p w14:paraId="4C1A6FEF" w14:textId="77777777" w:rsidR="00BF62D2" w:rsidRDefault="00BF62D2">
            <w:pPr>
              <w:widowControl w:val="0"/>
              <w:suppressAutoHyphens/>
              <w:spacing w:before="30" w:after="30" w:line="240" w:lineRule="auto"/>
              <w:rPr>
                <w:sz w:val="20"/>
                <w:szCs w:val="20"/>
              </w:rPr>
            </w:pPr>
          </w:p>
        </w:tc>
        <w:tc>
          <w:tcPr>
            <w:tcW w:w="1105" w:type="dxa"/>
            <w:tcBorders>
              <w:top w:val="nil"/>
              <w:left w:val="nil"/>
              <w:bottom w:val="nil"/>
              <w:right w:val="nil"/>
            </w:tcBorders>
            <w:shd w:val="clear" w:color="auto" w:fill="auto"/>
            <w:noWrap/>
            <w:vAlign w:val="bottom"/>
            <w:hideMark/>
          </w:tcPr>
          <w:p w14:paraId="2D450096" w14:textId="77777777" w:rsidR="00BF62D2" w:rsidRDefault="00BF62D2">
            <w:pPr>
              <w:widowControl w:val="0"/>
              <w:suppressAutoHyphens/>
              <w:spacing w:before="30" w:after="30" w:line="240" w:lineRule="auto"/>
              <w:rPr>
                <w:sz w:val="20"/>
                <w:szCs w:val="20"/>
              </w:rPr>
            </w:pPr>
          </w:p>
        </w:tc>
        <w:tc>
          <w:tcPr>
            <w:tcW w:w="1750" w:type="dxa"/>
            <w:tcBorders>
              <w:top w:val="nil"/>
              <w:left w:val="nil"/>
              <w:bottom w:val="nil"/>
              <w:right w:val="nil"/>
            </w:tcBorders>
            <w:shd w:val="clear" w:color="auto" w:fill="auto"/>
            <w:noWrap/>
            <w:vAlign w:val="bottom"/>
            <w:hideMark/>
          </w:tcPr>
          <w:p w14:paraId="4B344F63" w14:textId="77777777" w:rsidR="00BF62D2" w:rsidRDefault="00BF62D2">
            <w:pPr>
              <w:widowControl w:val="0"/>
              <w:suppressAutoHyphens/>
              <w:spacing w:before="30" w:after="30" w:line="240" w:lineRule="auto"/>
              <w:rPr>
                <w:sz w:val="20"/>
                <w:szCs w:val="20"/>
              </w:rPr>
            </w:pPr>
          </w:p>
        </w:tc>
      </w:tr>
      <w:tr w:rsidR="00BF62D2" w14:paraId="35B5473A" w14:textId="77777777">
        <w:trPr>
          <w:trHeight w:val="300"/>
        </w:trPr>
        <w:tc>
          <w:tcPr>
            <w:tcW w:w="2160" w:type="dxa"/>
            <w:tcBorders>
              <w:top w:val="nil"/>
              <w:left w:val="nil"/>
              <w:bottom w:val="nil"/>
              <w:right w:val="nil"/>
            </w:tcBorders>
            <w:shd w:val="clear" w:color="auto" w:fill="auto"/>
            <w:noWrap/>
            <w:vAlign w:val="bottom"/>
            <w:hideMark/>
          </w:tcPr>
          <w:p w14:paraId="2A7137D4" w14:textId="77777777" w:rsidR="00BF62D2" w:rsidRDefault="008A1A69">
            <w:pPr>
              <w:widowControl w:val="0"/>
              <w:suppressAutoHyphens/>
              <w:spacing w:before="30" w:after="30" w:line="240" w:lineRule="auto"/>
              <w:rPr>
                <w:color w:val="000000"/>
                <w:sz w:val="20"/>
                <w:szCs w:val="20"/>
              </w:rPr>
            </w:pPr>
            <w:r>
              <w:rPr>
                <w:color w:val="000000"/>
                <w:sz w:val="20"/>
                <w:szCs w:val="20"/>
              </w:rPr>
              <w:t>Multiple R</w:t>
            </w:r>
          </w:p>
        </w:tc>
        <w:tc>
          <w:tcPr>
            <w:tcW w:w="1530" w:type="dxa"/>
            <w:tcBorders>
              <w:top w:val="nil"/>
              <w:left w:val="nil"/>
              <w:bottom w:val="nil"/>
              <w:right w:val="nil"/>
            </w:tcBorders>
            <w:shd w:val="clear" w:color="auto" w:fill="auto"/>
            <w:noWrap/>
            <w:vAlign w:val="bottom"/>
            <w:hideMark/>
          </w:tcPr>
          <w:p w14:paraId="54779BE0"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0.620164219</w:t>
            </w:r>
          </w:p>
        </w:tc>
        <w:tc>
          <w:tcPr>
            <w:tcW w:w="1800" w:type="dxa"/>
            <w:tcBorders>
              <w:top w:val="nil"/>
              <w:left w:val="nil"/>
              <w:bottom w:val="nil"/>
              <w:right w:val="nil"/>
            </w:tcBorders>
            <w:shd w:val="clear" w:color="auto" w:fill="auto"/>
            <w:noWrap/>
            <w:vAlign w:val="bottom"/>
            <w:hideMark/>
          </w:tcPr>
          <w:p w14:paraId="0BA3D4BE" w14:textId="77777777" w:rsidR="00BF62D2" w:rsidRDefault="00BF62D2">
            <w:pPr>
              <w:widowControl w:val="0"/>
              <w:suppressAutoHyphens/>
              <w:spacing w:before="30" w:after="30" w:line="240" w:lineRule="auto"/>
              <w:rPr>
                <w:color w:val="000000"/>
                <w:sz w:val="20"/>
                <w:szCs w:val="20"/>
              </w:rPr>
            </w:pPr>
          </w:p>
        </w:tc>
        <w:tc>
          <w:tcPr>
            <w:tcW w:w="1086" w:type="dxa"/>
            <w:tcBorders>
              <w:top w:val="nil"/>
              <w:left w:val="nil"/>
              <w:bottom w:val="nil"/>
              <w:right w:val="nil"/>
            </w:tcBorders>
            <w:shd w:val="clear" w:color="auto" w:fill="auto"/>
            <w:noWrap/>
            <w:vAlign w:val="bottom"/>
            <w:hideMark/>
          </w:tcPr>
          <w:p w14:paraId="272533DF" w14:textId="77777777" w:rsidR="00BF62D2" w:rsidRDefault="00BF62D2">
            <w:pPr>
              <w:widowControl w:val="0"/>
              <w:suppressAutoHyphens/>
              <w:spacing w:before="30" w:after="30" w:line="240" w:lineRule="auto"/>
              <w:rPr>
                <w:sz w:val="20"/>
                <w:szCs w:val="20"/>
              </w:rPr>
            </w:pPr>
          </w:p>
        </w:tc>
        <w:tc>
          <w:tcPr>
            <w:tcW w:w="1105" w:type="dxa"/>
            <w:tcBorders>
              <w:top w:val="nil"/>
              <w:left w:val="nil"/>
              <w:bottom w:val="nil"/>
              <w:right w:val="nil"/>
            </w:tcBorders>
            <w:shd w:val="clear" w:color="auto" w:fill="auto"/>
            <w:noWrap/>
            <w:vAlign w:val="bottom"/>
            <w:hideMark/>
          </w:tcPr>
          <w:p w14:paraId="5943CA5A" w14:textId="77777777" w:rsidR="00BF62D2" w:rsidRDefault="00BF62D2">
            <w:pPr>
              <w:widowControl w:val="0"/>
              <w:suppressAutoHyphens/>
              <w:spacing w:before="30" w:after="30" w:line="240" w:lineRule="auto"/>
              <w:rPr>
                <w:sz w:val="20"/>
                <w:szCs w:val="20"/>
              </w:rPr>
            </w:pPr>
          </w:p>
        </w:tc>
        <w:tc>
          <w:tcPr>
            <w:tcW w:w="1750" w:type="dxa"/>
            <w:tcBorders>
              <w:top w:val="nil"/>
              <w:left w:val="nil"/>
              <w:bottom w:val="nil"/>
              <w:right w:val="nil"/>
            </w:tcBorders>
            <w:shd w:val="clear" w:color="auto" w:fill="auto"/>
            <w:noWrap/>
            <w:vAlign w:val="bottom"/>
            <w:hideMark/>
          </w:tcPr>
          <w:p w14:paraId="18B6BE75" w14:textId="77777777" w:rsidR="00BF62D2" w:rsidRDefault="00BF62D2">
            <w:pPr>
              <w:widowControl w:val="0"/>
              <w:suppressAutoHyphens/>
              <w:spacing w:before="30" w:after="30" w:line="240" w:lineRule="auto"/>
              <w:rPr>
                <w:sz w:val="20"/>
                <w:szCs w:val="20"/>
              </w:rPr>
            </w:pPr>
          </w:p>
        </w:tc>
      </w:tr>
      <w:tr w:rsidR="00BF62D2" w14:paraId="67F4549C" w14:textId="77777777">
        <w:trPr>
          <w:trHeight w:val="300"/>
        </w:trPr>
        <w:tc>
          <w:tcPr>
            <w:tcW w:w="2160" w:type="dxa"/>
            <w:tcBorders>
              <w:top w:val="nil"/>
              <w:left w:val="nil"/>
              <w:bottom w:val="nil"/>
              <w:right w:val="nil"/>
            </w:tcBorders>
            <w:shd w:val="clear" w:color="auto" w:fill="auto"/>
            <w:noWrap/>
            <w:vAlign w:val="bottom"/>
            <w:hideMark/>
          </w:tcPr>
          <w:p w14:paraId="067A42CE" w14:textId="77777777" w:rsidR="00BF62D2" w:rsidRDefault="008A1A69">
            <w:pPr>
              <w:widowControl w:val="0"/>
              <w:suppressAutoHyphens/>
              <w:spacing w:before="30" w:after="30" w:line="240" w:lineRule="auto"/>
              <w:rPr>
                <w:color w:val="000000"/>
                <w:sz w:val="20"/>
                <w:szCs w:val="20"/>
              </w:rPr>
            </w:pPr>
            <w:r>
              <w:rPr>
                <w:color w:val="000000"/>
                <w:sz w:val="20"/>
                <w:szCs w:val="20"/>
              </w:rPr>
              <w:t>R Square</w:t>
            </w:r>
          </w:p>
        </w:tc>
        <w:tc>
          <w:tcPr>
            <w:tcW w:w="1530" w:type="dxa"/>
            <w:tcBorders>
              <w:top w:val="nil"/>
              <w:left w:val="nil"/>
              <w:bottom w:val="nil"/>
              <w:right w:val="nil"/>
            </w:tcBorders>
            <w:shd w:val="clear" w:color="auto" w:fill="auto"/>
            <w:noWrap/>
            <w:vAlign w:val="bottom"/>
            <w:hideMark/>
          </w:tcPr>
          <w:p w14:paraId="1B619E4C"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0.384603659</w:t>
            </w:r>
          </w:p>
        </w:tc>
        <w:tc>
          <w:tcPr>
            <w:tcW w:w="1800" w:type="dxa"/>
            <w:tcBorders>
              <w:top w:val="nil"/>
              <w:left w:val="nil"/>
              <w:bottom w:val="nil"/>
              <w:right w:val="nil"/>
            </w:tcBorders>
            <w:shd w:val="clear" w:color="auto" w:fill="auto"/>
            <w:noWrap/>
            <w:vAlign w:val="bottom"/>
            <w:hideMark/>
          </w:tcPr>
          <w:p w14:paraId="0B028BB3" w14:textId="77777777" w:rsidR="00BF62D2" w:rsidRDefault="00BF62D2">
            <w:pPr>
              <w:widowControl w:val="0"/>
              <w:suppressAutoHyphens/>
              <w:spacing w:before="30" w:after="30" w:line="240" w:lineRule="auto"/>
              <w:rPr>
                <w:color w:val="000000"/>
                <w:sz w:val="20"/>
                <w:szCs w:val="20"/>
              </w:rPr>
            </w:pPr>
          </w:p>
        </w:tc>
        <w:tc>
          <w:tcPr>
            <w:tcW w:w="1086" w:type="dxa"/>
            <w:tcBorders>
              <w:top w:val="nil"/>
              <w:left w:val="nil"/>
              <w:bottom w:val="nil"/>
              <w:right w:val="nil"/>
            </w:tcBorders>
            <w:shd w:val="clear" w:color="auto" w:fill="auto"/>
            <w:noWrap/>
            <w:vAlign w:val="bottom"/>
            <w:hideMark/>
          </w:tcPr>
          <w:p w14:paraId="7BB60D71" w14:textId="77777777" w:rsidR="00BF62D2" w:rsidRDefault="00BF62D2">
            <w:pPr>
              <w:widowControl w:val="0"/>
              <w:suppressAutoHyphens/>
              <w:spacing w:before="30" w:after="30" w:line="240" w:lineRule="auto"/>
              <w:rPr>
                <w:sz w:val="20"/>
                <w:szCs w:val="20"/>
              </w:rPr>
            </w:pPr>
          </w:p>
        </w:tc>
        <w:tc>
          <w:tcPr>
            <w:tcW w:w="1105" w:type="dxa"/>
            <w:tcBorders>
              <w:top w:val="nil"/>
              <w:left w:val="nil"/>
              <w:bottom w:val="nil"/>
              <w:right w:val="nil"/>
            </w:tcBorders>
            <w:shd w:val="clear" w:color="auto" w:fill="auto"/>
            <w:noWrap/>
            <w:vAlign w:val="bottom"/>
            <w:hideMark/>
          </w:tcPr>
          <w:p w14:paraId="122EA9D4" w14:textId="77777777" w:rsidR="00BF62D2" w:rsidRDefault="00BF62D2">
            <w:pPr>
              <w:widowControl w:val="0"/>
              <w:suppressAutoHyphens/>
              <w:spacing w:before="30" w:after="30" w:line="240" w:lineRule="auto"/>
              <w:rPr>
                <w:sz w:val="20"/>
                <w:szCs w:val="20"/>
              </w:rPr>
            </w:pPr>
          </w:p>
        </w:tc>
        <w:tc>
          <w:tcPr>
            <w:tcW w:w="1750" w:type="dxa"/>
            <w:tcBorders>
              <w:top w:val="nil"/>
              <w:left w:val="nil"/>
              <w:bottom w:val="nil"/>
              <w:right w:val="nil"/>
            </w:tcBorders>
            <w:shd w:val="clear" w:color="auto" w:fill="auto"/>
            <w:noWrap/>
            <w:vAlign w:val="bottom"/>
            <w:hideMark/>
          </w:tcPr>
          <w:p w14:paraId="2335F492" w14:textId="77777777" w:rsidR="00BF62D2" w:rsidRDefault="00BF62D2">
            <w:pPr>
              <w:widowControl w:val="0"/>
              <w:suppressAutoHyphens/>
              <w:spacing w:before="30" w:after="30" w:line="240" w:lineRule="auto"/>
              <w:rPr>
                <w:sz w:val="20"/>
                <w:szCs w:val="20"/>
              </w:rPr>
            </w:pPr>
          </w:p>
        </w:tc>
      </w:tr>
      <w:tr w:rsidR="00BF62D2" w14:paraId="185FDA67" w14:textId="77777777">
        <w:trPr>
          <w:trHeight w:val="300"/>
        </w:trPr>
        <w:tc>
          <w:tcPr>
            <w:tcW w:w="2160" w:type="dxa"/>
            <w:tcBorders>
              <w:top w:val="nil"/>
              <w:left w:val="nil"/>
              <w:bottom w:val="nil"/>
              <w:right w:val="nil"/>
            </w:tcBorders>
            <w:shd w:val="clear" w:color="auto" w:fill="auto"/>
            <w:noWrap/>
            <w:vAlign w:val="bottom"/>
            <w:hideMark/>
          </w:tcPr>
          <w:p w14:paraId="235EE121" w14:textId="77777777" w:rsidR="00BF62D2" w:rsidRDefault="008A1A69">
            <w:pPr>
              <w:widowControl w:val="0"/>
              <w:suppressAutoHyphens/>
              <w:spacing w:before="30" w:after="30" w:line="240" w:lineRule="auto"/>
              <w:rPr>
                <w:color w:val="000000"/>
                <w:sz w:val="20"/>
                <w:szCs w:val="20"/>
              </w:rPr>
            </w:pPr>
            <w:r>
              <w:rPr>
                <w:color w:val="000000"/>
                <w:sz w:val="20"/>
                <w:szCs w:val="20"/>
              </w:rPr>
              <w:t>Adjusted R Square</w:t>
            </w:r>
          </w:p>
        </w:tc>
        <w:tc>
          <w:tcPr>
            <w:tcW w:w="1530" w:type="dxa"/>
            <w:tcBorders>
              <w:top w:val="nil"/>
              <w:left w:val="nil"/>
              <w:bottom w:val="nil"/>
              <w:right w:val="nil"/>
            </w:tcBorders>
            <w:shd w:val="clear" w:color="auto" w:fill="auto"/>
            <w:noWrap/>
            <w:vAlign w:val="bottom"/>
            <w:hideMark/>
          </w:tcPr>
          <w:p w14:paraId="09EF7D84"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0.296689895</w:t>
            </w:r>
          </w:p>
        </w:tc>
        <w:tc>
          <w:tcPr>
            <w:tcW w:w="1800" w:type="dxa"/>
            <w:tcBorders>
              <w:top w:val="nil"/>
              <w:left w:val="nil"/>
              <w:bottom w:val="nil"/>
              <w:right w:val="nil"/>
            </w:tcBorders>
            <w:shd w:val="clear" w:color="auto" w:fill="auto"/>
            <w:noWrap/>
            <w:vAlign w:val="bottom"/>
            <w:hideMark/>
          </w:tcPr>
          <w:p w14:paraId="43AEF237" w14:textId="77777777" w:rsidR="00BF62D2" w:rsidRDefault="00BF62D2">
            <w:pPr>
              <w:widowControl w:val="0"/>
              <w:suppressAutoHyphens/>
              <w:spacing w:before="30" w:after="30" w:line="240" w:lineRule="auto"/>
              <w:rPr>
                <w:color w:val="000000"/>
                <w:sz w:val="20"/>
                <w:szCs w:val="20"/>
              </w:rPr>
            </w:pPr>
          </w:p>
        </w:tc>
        <w:tc>
          <w:tcPr>
            <w:tcW w:w="1086" w:type="dxa"/>
            <w:tcBorders>
              <w:top w:val="nil"/>
              <w:left w:val="nil"/>
              <w:bottom w:val="nil"/>
              <w:right w:val="nil"/>
            </w:tcBorders>
            <w:shd w:val="clear" w:color="auto" w:fill="auto"/>
            <w:noWrap/>
            <w:vAlign w:val="bottom"/>
            <w:hideMark/>
          </w:tcPr>
          <w:p w14:paraId="298F09D7" w14:textId="77777777" w:rsidR="00BF62D2" w:rsidRDefault="00BF62D2">
            <w:pPr>
              <w:widowControl w:val="0"/>
              <w:suppressAutoHyphens/>
              <w:spacing w:before="30" w:after="30" w:line="240" w:lineRule="auto"/>
              <w:rPr>
                <w:sz w:val="20"/>
                <w:szCs w:val="20"/>
              </w:rPr>
            </w:pPr>
          </w:p>
        </w:tc>
        <w:tc>
          <w:tcPr>
            <w:tcW w:w="1105" w:type="dxa"/>
            <w:tcBorders>
              <w:top w:val="nil"/>
              <w:left w:val="nil"/>
              <w:bottom w:val="nil"/>
              <w:right w:val="nil"/>
            </w:tcBorders>
            <w:shd w:val="clear" w:color="auto" w:fill="auto"/>
            <w:noWrap/>
            <w:vAlign w:val="bottom"/>
            <w:hideMark/>
          </w:tcPr>
          <w:p w14:paraId="6F79391F" w14:textId="77777777" w:rsidR="00BF62D2" w:rsidRDefault="00BF62D2">
            <w:pPr>
              <w:widowControl w:val="0"/>
              <w:suppressAutoHyphens/>
              <w:spacing w:before="30" w:after="30" w:line="240" w:lineRule="auto"/>
              <w:rPr>
                <w:sz w:val="20"/>
                <w:szCs w:val="20"/>
              </w:rPr>
            </w:pPr>
          </w:p>
        </w:tc>
        <w:tc>
          <w:tcPr>
            <w:tcW w:w="1750" w:type="dxa"/>
            <w:tcBorders>
              <w:top w:val="nil"/>
              <w:left w:val="nil"/>
              <w:bottom w:val="nil"/>
              <w:right w:val="nil"/>
            </w:tcBorders>
            <w:shd w:val="clear" w:color="auto" w:fill="auto"/>
            <w:noWrap/>
            <w:vAlign w:val="bottom"/>
            <w:hideMark/>
          </w:tcPr>
          <w:p w14:paraId="1891470F" w14:textId="77777777" w:rsidR="00BF62D2" w:rsidRDefault="00BF62D2">
            <w:pPr>
              <w:widowControl w:val="0"/>
              <w:suppressAutoHyphens/>
              <w:spacing w:before="30" w:after="30" w:line="240" w:lineRule="auto"/>
              <w:rPr>
                <w:sz w:val="20"/>
                <w:szCs w:val="20"/>
              </w:rPr>
            </w:pPr>
          </w:p>
        </w:tc>
      </w:tr>
      <w:tr w:rsidR="00BF62D2" w14:paraId="3C2B93B4" w14:textId="77777777">
        <w:trPr>
          <w:trHeight w:val="300"/>
        </w:trPr>
        <w:tc>
          <w:tcPr>
            <w:tcW w:w="2160" w:type="dxa"/>
            <w:tcBorders>
              <w:top w:val="nil"/>
              <w:left w:val="nil"/>
              <w:bottom w:val="nil"/>
              <w:right w:val="nil"/>
            </w:tcBorders>
            <w:shd w:val="clear" w:color="auto" w:fill="auto"/>
            <w:noWrap/>
            <w:vAlign w:val="bottom"/>
            <w:hideMark/>
          </w:tcPr>
          <w:p w14:paraId="304A4DA0" w14:textId="77777777" w:rsidR="00BF62D2" w:rsidRDefault="008A1A69">
            <w:pPr>
              <w:widowControl w:val="0"/>
              <w:suppressAutoHyphens/>
              <w:spacing w:before="30" w:after="30" w:line="240" w:lineRule="auto"/>
              <w:rPr>
                <w:color w:val="000000"/>
                <w:sz w:val="20"/>
                <w:szCs w:val="20"/>
              </w:rPr>
            </w:pPr>
            <w:r>
              <w:rPr>
                <w:color w:val="000000"/>
                <w:sz w:val="20"/>
                <w:szCs w:val="20"/>
              </w:rPr>
              <w:t>Standard Error</w:t>
            </w:r>
          </w:p>
        </w:tc>
        <w:tc>
          <w:tcPr>
            <w:tcW w:w="1530" w:type="dxa"/>
            <w:tcBorders>
              <w:top w:val="nil"/>
              <w:left w:val="nil"/>
              <w:bottom w:val="nil"/>
              <w:right w:val="nil"/>
            </w:tcBorders>
            <w:shd w:val="clear" w:color="auto" w:fill="auto"/>
            <w:noWrap/>
            <w:vAlign w:val="bottom"/>
            <w:hideMark/>
          </w:tcPr>
          <w:p w14:paraId="2D90D369"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2.054229935</w:t>
            </w:r>
          </w:p>
        </w:tc>
        <w:tc>
          <w:tcPr>
            <w:tcW w:w="1800" w:type="dxa"/>
            <w:tcBorders>
              <w:top w:val="nil"/>
              <w:left w:val="nil"/>
              <w:bottom w:val="nil"/>
              <w:right w:val="nil"/>
            </w:tcBorders>
            <w:shd w:val="clear" w:color="auto" w:fill="auto"/>
            <w:noWrap/>
            <w:vAlign w:val="bottom"/>
            <w:hideMark/>
          </w:tcPr>
          <w:p w14:paraId="280B2648" w14:textId="77777777" w:rsidR="00BF62D2" w:rsidRDefault="00BF62D2">
            <w:pPr>
              <w:widowControl w:val="0"/>
              <w:suppressAutoHyphens/>
              <w:spacing w:before="30" w:after="30" w:line="240" w:lineRule="auto"/>
              <w:rPr>
                <w:color w:val="000000"/>
                <w:sz w:val="20"/>
                <w:szCs w:val="20"/>
              </w:rPr>
            </w:pPr>
          </w:p>
        </w:tc>
        <w:tc>
          <w:tcPr>
            <w:tcW w:w="1086" w:type="dxa"/>
            <w:tcBorders>
              <w:top w:val="nil"/>
              <w:left w:val="nil"/>
              <w:bottom w:val="nil"/>
              <w:right w:val="nil"/>
            </w:tcBorders>
            <w:shd w:val="clear" w:color="auto" w:fill="auto"/>
            <w:noWrap/>
            <w:vAlign w:val="bottom"/>
            <w:hideMark/>
          </w:tcPr>
          <w:p w14:paraId="4EC86867" w14:textId="77777777" w:rsidR="00BF62D2" w:rsidRDefault="00BF62D2">
            <w:pPr>
              <w:widowControl w:val="0"/>
              <w:suppressAutoHyphens/>
              <w:spacing w:before="30" w:after="30" w:line="240" w:lineRule="auto"/>
              <w:rPr>
                <w:sz w:val="20"/>
                <w:szCs w:val="20"/>
              </w:rPr>
            </w:pPr>
          </w:p>
        </w:tc>
        <w:tc>
          <w:tcPr>
            <w:tcW w:w="1105" w:type="dxa"/>
            <w:tcBorders>
              <w:top w:val="nil"/>
              <w:left w:val="nil"/>
              <w:bottom w:val="nil"/>
              <w:right w:val="nil"/>
            </w:tcBorders>
            <w:shd w:val="clear" w:color="auto" w:fill="auto"/>
            <w:noWrap/>
            <w:vAlign w:val="bottom"/>
            <w:hideMark/>
          </w:tcPr>
          <w:p w14:paraId="795A25DC" w14:textId="77777777" w:rsidR="00BF62D2" w:rsidRDefault="00BF62D2">
            <w:pPr>
              <w:widowControl w:val="0"/>
              <w:suppressAutoHyphens/>
              <w:spacing w:before="30" w:after="30" w:line="240" w:lineRule="auto"/>
              <w:rPr>
                <w:sz w:val="20"/>
                <w:szCs w:val="20"/>
              </w:rPr>
            </w:pPr>
          </w:p>
        </w:tc>
        <w:tc>
          <w:tcPr>
            <w:tcW w:w="1750" w:type="dxa"/>
            <w:tcBorders>
              <w:top w:val="nil"/>
              <w:left w:val="nil"/>
              <w:bottom w:val="nil"/>
              <w:right w:val="nil"/>
            </w:tcBorders>
            <w:shd w:val="clear" w:color="auto" w:fill="auto"/>
            <w:noWrap/>
            <w:vAlign w:val="bottom"/>
            <w:hideMark/>
          </w:tcPr>
          <w:p w14:paraId="126B5F16" w14:textId="77777777" w:rsidR="00BF62D2" w:rsidRDefault="00BF62D2">
            <w:pPr>
              <w:widowControl w:val="0"/>
              <w:suppressAutoHyphens/>
              <w:spacing w:before="30" w:after="30" w:line="240" w:lineRule="auto"/>
              <w:rPr>
                <w:sz w:val="20"/>
                <w:szCs w:val="20"/>
              </w:rPr>
            </w:pPr>
          </w:p>
        </w:tc>
      </w:tr>
      <w:tr w:rsidR="00BF62D2" w14:paraId="24C778A3" w14:textId="77777777">
        <w:trPr>
          <w:trHeight w:val="315"/>
        </w:trPr>
        <w:tc>
          <w:tcPr>
            <w:tcW w:w="2160" w:type="dxa"/>
            <w:tcBorders>
              <w:top w:val="nil"/>
              <w:left w:val="nil"/>
              <w:bottom w:val="single" w:sz="8" w:space="0" w:color="auto"/>
              <w:right w:val="nil"/>
            </w:tcBorders>
            <w:shd w:val="clear" w:color="auto" w:fill="auto"/>
            <w:noWrap/>
            <w:vAlign w:val="bottom"/>
            <w:hideMark/>
          </w:tcPr>
          <w:p w14:paraId="6ECE2985" w14:textId="77777777" w:rsidR="00BF62D2" w:rsidRDefault="008A1A69">
            <w:pPr>
              <w:widowControl w:val="0"/>
              <w:suppressAutoHyphens/>
              <w:spacing w:before="30" w:after="30" w:line="240" w:lineRule="auto"/>
              <w:rPr>
                <w:color w:val="000000"/>
                <w:sz w:val="20"/>
                <w:szCs w:val="20"/>
              </w:rPr>
            </w:pPr>
            <w:r>
              <w:rPr>
                <w:color w:val="000000"/>
                <w:sz w:val="20"/>
                <w:szCs w:val="20"/>
              </w:rPr>
              <w:t>Observations</w:t>
            </w:r>
          </w:p>
        </w:tc>
        <w:tc>
          <w:tcPr>
            <w:tcW w:w="1530" w:type="dxa"/>
            <w:tcBorders>
              <w:top w:val="nil"/>
              <w:left w:val="nil"/>
              <w:bottom w:val="single" w:sz="8" w:space="0" w:color="auto"/>
              <w:right w:val="nil"/>
            </w:tcBorders>
            <w:shd w:val="clear" w:color="auto" w:fill="auto"/>
            <w:noWrap/>
            <w:vAlign w:val="bottom"/>
            <w:hideMark/>
          </w:tcPr>
          <w:p w14:paraId="761BB7F1"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9</w:t>
            </w:r>
          </w:p>
        </w:tc>
        <w:tc>
          <w:tcPr>
            <w:tcW w:w="1800" w:type="dxa"/>
            <w:tcBorders>
              <w:top w:val="nil"/>
              <w:left w:val="nil"/>
              <w:bottom w:val="nil"/>
              <w:right w:val="nil"/>
            </w:tcBorders>
            <w:shd w:val="clear" w:color="auto" w:fill="auto"/>
            <w:noWrap/>
            <w:vAlign w:val="bottom"/>
            <w:hideMark/>
          </w:tcPr>
          <w:p w14:paraId="206C96A8" w14:textId="77777777" w:rsidR="00BF62D2" w:rsidRDefault="00BF62D2">
            <w:pPr>
              <w:widowControl w:val="0"/>
              <w:suppressAutoHyphens/>
              <w:spacing w:before="30" w:after="30" w:line="240" w:lineRule="auto"/>
              <w:rPr>
                <w:color w:val="000000"/>
                <w:sz w:val="20"/>
                <w:szCs w:val="20"/>
              </w:rPr>
            </w:pPr>
          </w:p>
        </w:tc>
        <w:tc>
          <w:tcPr>
            <w:tcW w:w="1086" w:type="dxa"/>
            <w:tcBorders>
              <w:top w:val="nil"/>
              <w:left w:val="nil"/>
              <w:bottom w:val="nil"/>
              <w:right w:val="nil"/>
            </w:tcBorders>
            <w:shd w:val="clear" w:color="auto" w:fill="auto"/>
            <w:noWrap/>
            <w:vAlign w:val="bottom"/>
            <w:hideMark/>
          </w:tcPr>
          <w:p w14:paraId="00DC797C" w14:textId="77777777" w:rsidR="00BF62D2" w:rsidRDefault="00BF62D2">
            <w:pPr>
              <w:widowControl w:val="0"/>
              <w:suppressAutoHyphens/>
              <w:spacing w:before="30" w:after="30" w:line="240" w:lineRule="auto"/>
              <w:rPr>
                <w:sz w:val="20"/>
                <w:szCs w:val="20"/>
              </w:rPr>
            </w:pPr>
          </w:p>
        </w:tc>
        <w:tc>
          <w:tcPr>
            <w:tcW w:w="1105" w:type="dxa"/>
            <w:tcBorders>
              <w:top w:val="nil"/>
              <w:left w:val="nil"/>
              <w:bottom w:val="nil"/>
              <w:right w:val="nil"/>
            </w:tcBorders>
            <w:shd w:val="clear" w:color="auto" w:fill="auto"/>
            <w:noWrap/>
            <w:vAlign w:val="bottom"/>
            <w:hideMark/>
          </w:tcPr>
          <w:p w14:paraId="252D4458" w14:textId="77777777" w:rsidR="00BF62D2" w:rsidRDefault="00BF62D2">
            <w:pPr>
              <w:widowControl w:val="0"/>
              <w:suppressAutoHyphens/>
              <w:spacing w:before="30" w:after="30" w:line="240" w:lineRule="auto"/>
              <w:rPr>
                <w:sz w:val="20"/>
                <w:szCs w:val="20"/>
              </w:rPr>
            </w:pPr>
          </w:p>
        </w:tc>
        <w:tc>
          <w:tcPr>
            <w:tcW w:w="1750" w:type="dxa"/>
            <w:tcBorders>
              <w:top w:val="nil"/>
              <w:left w:val="nil"/>
              <w:bottom w:val="nil"/>
              <w:right w:val="nil"/>
            </w:tcBorders>
            <w:shd w:val="clear" w:color="auto" w:fill="auto"/>
            <w:noWrap/>
            <w:vAlign w:val="bottom"/>
            <w:hideMark/>
          </w:tcPr>
          <w:p w14:paraId="54A3A395" w14:textId="77777777" w:rsidR="00BF62D2" w:rsidRDefault="00BF62D2">
            <w:pPr>
              <w:widowControl w:val="0"/>
              <w:suppressAutoHyphens/>
              <w:spacing w:before="30" w:after="30" w:line="240" w:lineRule="auto"/>
              <w:rPr>
                <w:sz w:val="20"/>
                <w:szCs w:val="20"/>
              </w:rPr>
            </w:pPr>
          </w:p>
        </w:tc>
      </w:tr>
      <w:tr w:rsidR="00BF62D2" w14:paraId="147C6DFD" w14:textId="77777777">
        <w:trPr>
          <w:trHeight w:val="315"/>
        </w:trPr>
        <w:tc>
          <w:tcPr>
            <w:tcW w:w="2160" w:type="dxa"/>
            <w:tcBorders>
              <w:top w:val="nil"/>
              <w:left w:val="nil"/>
              <w:bottom w:val="nil"/>
              <w:right w:val="nil"/>
            </w:tcBorders>
            <w:shd w:val="clear" w:color="auto" w:fill="auto"/>
            <w:noWrap/>
            <w:vAlign w:val="bottom"/>
            <w:hideMark/>
          </w:tcPr>
          <w:p w14:paraId="136BDDC8" w14:textId="77777777" w:rsidR="00BF62D2" w:rsidRDefault="008A1A69">
            <w:pPr>
              <w:widowControl w:val="0"/>
              <w:suppressAutoHyphens/>
              <w:spacing w:before="30" w:after="30" w:line="240" w:lineRule="auto"/>
              <w:rPr>
                <w:color w:val="000000"/>
                <w:sz w:val="20"/>
                <w:szCs w:val="20"/>
              </w:rPr>
            </w:pPr>
            <w:r>
              <w:rPr>
                <w:color w:val="000000"/>
                <w:sz w:val="20"/>
                <w:szCs w:val="20"/>
              </w:rPr>
              <w:t>ANOVA</w:t>
            </w:r>
          </w:p>
        </w:tc>
        <w:tc>
          <w:tcPr>
            <w:tcW w:w="1530" w:type="dxa"/>
            <w:tcBorders>
              <w:top w:val="nil"/>
              <w:left w:val="nil"/>
              <w:bottom w:val="nil"/>
              <w:right w:val="nil"/>
            </w:tcBorders>
            <w:shd w:val="clear" w:color="auto" w:fill="auto"/>
            <w:noWrap/>
            <w:vAlign w:val="bottom"/>
            <w:hideMark/>
          </w:tcPr>
          <w:p w14:paraId="2C280FF5" w14:textId="77777777" w:rsidR="00BF62D2" w:rsidRDefault="00BF62D2">
            <w:pPr>
              <w:widowControl w:val="0"/>
              <w:suppressAutoHyphens/>
              <w:spacing w:before="30" w:after="30" w:line="240" w:lineRule="auto"/>
              <w:rPr>
                <w:color w:val="000000"/>
                <w:sz w:val="20"/>
                <w:szCs w:val="20"/>
              </w:rPr>
            </w:pPr>
          </w:p>
        </w:tc>
        <w:tc>
          <w:tcPr>
            <w:tcW w:w="1800" w:type="dxa"/>
            <w:tcBorders>
              <w:top w:val="nil"/>
              <w:left w:val="nil"/>
              <w:bottom w:val="nil"/>
              <w:right w:val="nil"/>
            </w:tcBorders>
            <w:shd w:val="clear" w:color="auto" w:fill="auto"/>
            <w:noWrap/>
            <w:vAlign w:val="bottom"/>
            <w:hideMark/>
          </w:tcPr>
          <w:p w14:paraId="17F8FCBA" w14:textId="77777777" w:rsidR="00BF62D2" w:rsidRDefault="00BF62D2">
            <w:pPr>
              <w:widowControl w:val="0"/>
              <w:suppressAutoHyphens/>
              <w:spacing w:before="30" w:after="30" w:line="240" w:lineRule="auto"/>
              <w:rPr>
                <w:sz w:val="20"/>
                <w:szCs w:val="20"/>
              </w:rPr>
            </w:pPr>
          </w:p>
        </w:tc>
        <w:tc>
          <w:tcPr>
            <w:tcW w:w="1086" w:type="dxa"/>
            <w:tcBorders>
              <w:top w:val="nil"/>
              <w:left w:val="nil"/>
              <w:bottom w:val="nil"/>
              <w:right w:val="nil"/>
            </w:tcBorders>
            <w:shd w:val="clear" w:color="auto" w:fill="auto"/>
            <w:noWrap/>
            <w:vAlign w:val="bottom"/>
            <w:hideMark/>
          </w:tcPr>
          <w:p w14:paraId="4604336D" w14:textId="77777777" w:rsidR="00BF62D2" w:rsidRDefault="00BF62D2">
            <w:pPr>
              <w:widowControl w:val="0"/>
              <w:suppressAutoHyphens/>
              <w:spacing w:before="30" w:after="30" w:line="240" w:lineRule="auto"/>
              <w:rPr>
                <w:sz w:val="20"/>
                <w:szCs w:val="20"/>
              </w:rPr>
            </w:pPr>
          </w:p>
        </w:tc>
        <w:tc>
          <w:tcPr>
            <w:tcW w:w="1105" w:type="dxa"/>
            <w:tcBorders>
              <w:top w:val="nil"/>
              <w:left w:val="nil"/>
              <w:bottom w:val="nil"/>
              <w:right w:val="nil"/>
            </w:tcBorders>
            <w:shd w:val="clear" w:color="auto" w:fill="auto"/>
            <w:noWrap/>
            <w:vAlign w:val="bottom"/>
            <w:hideMark/>
          </w:tcPr>
          <w:p w14:paraId="2A35BDDB" w14:textId="77777777" w:rsidR="00BF62D2" w:rsidRDefault="00BF62D2">
            <w:pPr>
              <w:widowControl w:val="0"/>
              <w:suppressAutoHyphens/>
              <w:spacing w:before="30" w:after="30" w:line="240" w:lineRule="auto"/>
              <w:rPr>
                <w:sz w:val="20"/>
                <w:szCs w:val="20"/>
              </w:rPr>
            </w:pPr>
          </w:p>
        </w:tc>
        <w:tc>
          <w:tcPr>
            <w:tcW w:w="1750" w:type="dxa"/>
            <w:tcBorders>
              <w:top w:val="nil"/>
              <w:left w:val="nil"/>
              <w:bottom w:val="nil"/>
              <w:right w:val="nil"/>
            </w:tcBorders>
            <w:shd w:val="clear" w:color="auto" w:fill="auto"/>
            <w:noWrap/>
            <w:vAlign w:val="bottom"/>
            <w:hideMark/>
          </w:tcPr>
          <w:p w14:paraId="6AC14B8E" w14:textId="77777777" w:rsidR="00BF62D2" w:rsidRDefault="00BF62D2">
            <w:pPr>
              <w:widowControl w:val="0"/>
              <w:suppressAutoHyphens/>
              <w:spacing w:before="30" w:after="30" w:line="240" w:lineRule="auto"/>
              <w:rPr>
                <w:sz w:val="20"/>
                <w:szCs w:val="20"/>
              </w:rPr>
            </w:pPr>
          </w:p>
        </w:tc>
      </w:tr>
      <w:tr w:rsidR="00BF62D2" w14:paraId="277AFC6E" w14:textId="77777777">
        <w:trPr>
          <w:trHeight w:val="300"/>
        </w:trPr>
        <w:tc>
          <w:tcPr>
            <w:tcW w:w="2160" w:type="dxa"/>
            <w:tcBorders>
              <w:top w:val="single" w:sz="8" w:space="0" w:color="auto"/>
              <w:left w:val="nil"/>
              <w:bottom w:val="single" w:sz="4" w:space="0" w:color="auto"/>
              <w:right w:val="nil"/>
            </w:tcBorders>
            <w:shd w:val="clear" w:color="auto" w:fill="auto"/>
            <w:noWrap/>
            <w:vAlign w:val="bottom"/>
            <w:hideMark/>
          </w:tcPr>
          <w:p w14:paraId="04944FDE" w14:textId="77777777" w:rsidR="00BF62D2" w:rsidRDefault="008A1A69">
            <w:pPr>
              <w:widowControl w:val="0"/>
              <w:suppressAutoHyphens/>
              <w:spacing w:before="30" w:after="30" w:line="240" w:lineRule="auto"/>
              <w:rPr>
                <w:i/>
                <w:iCs/>
                <w:color w:val="000000"/>
                <w:sz w:val="20"/>
                <w:szCs w:val="20"/>
              </w:rPr>
            </w:pPr>
            <w:r>
              <w:rPr>
                <w:i/>
                <w:iCs/>
                <w:color w:val="000000"/>
                <w:sz w:val="20"/>
                <w:szCs w:val="20"/>
              </w:rPr>
              <w:t> </w:t>
            </w:r>
          </w:p>
        </w:tc>
        <w:tc>
          <w:tcPr>
            <w:tcW w:w="1530" w:type="dxa"/>
            <w:tcBorders>
              <w:top w:val="single" w:sz="8" w:space="0" w:color="auto"/>
              <w:left w:val="nil"/>
              <w:bottom w:val="single" w:sz="4" w:space="0" w:color="auto"/>
              <w:right w:val="nil"/>
            </w:tcBorders>
            <w:shd w:val="clear" w:color="auto" w:fill="auto"/>
            <w:noWrap/>
            <w:vAlign w:val="bottom"/>
            <w:hideMark/>
          </w:tcPr>
          <w:p w14:paraId="48C899AA" w14:textId="77777777" w:rsidR="00BF62D2" w:rsidRDefault="008A1A69">
            <w:pPr>
              <w:widowControl w:val="0"/>
              <w:suppressAutoHyphens/>
              <w:spacing w:before="30" w:after="30" w:line="240" w:lineRule="auto"/>
              <w:jc w:val="center"/>
              <w:rPr>
                <w:i/>
                <w:iCs/>
                <w:color w:val="000000"/>
                <w:sz w:val="20"/>
                <w:szCs w:val="20"/>
              </w:rPr>
            </w:pPr>
            <w:r>
              <w:rPr>
                <w:i/>
                <w:iCs/>
                <w:color w:val="000000"/>
                <w:sz w:val="20"/>
                <w:szCs w:val="20"/>
              </w:rPr>
              <w:t>df</w:t>
            </w:r>
          </w:p>
        </w:tc>
        <w:tc>
          <w:tcPr>
            <w:tcW w:w="1800" w:type="dxa"/>
            <w:tcBorders>
              <w:top w:val="single" w:sz="8" w:space="0" w:color="auto"/>
              <w:left w:val="nil"/>
              <w:bottom w:val="single" w:sz="4" w:space="0" w:color="auto"/>
              <w:right w:val="nil"/>
            </w:tcBorders>
            <w:shd w:val="clear" w:color="auto" w:fill="auto"/>
            <w:noWrap/>
            <w:vAlign w:val="bottom"/>
            <w:hideMark/>
          </w:tcPr>
          <w:p w14:paraId="52BBFA6E" w14:textId="77777777" w:rsidR="00BF62D2" w:rsidRDefault="008A1A69">
            <w:pPr>
              <w:widowControl w:val="0"/>
              <w:suppressAutoHyphens/>
              <w:spacing w:before="30" w:after="30" w:line="240" w:lineRule="auto"/>
              <w:jc w:val="center"/>
              <w:rPr>
                <w:i/>
                <w:iCs/>
                <w:color w:val="000000"/>
                <w:sz w:val="20"/>
                <w:szCs w:val="20"/>
              </w:rPr>
            </w:pPr>
            <w:r>
              <w:rPr>
                <w:i/>
                <w:iCs/>
                <w:color w:val="000000"/>
                <w:sz w:val="20"/>
                <w:szCs w:val="20"/>
              </w:rPr>
              <w:t>SS</w:t>
            </w:r>
          </w:p>
        </w:tc>
        <w:tc>
          <w:tcPr>
            <w:tcW w:w="1086" w:type="dxa"/>
            <w:tcBorders>
              <w:top w:val="single" w:sz="8" w:space="0" w:color="auto"/>
              <w:left w:val="nil"/>
              <w:bottom w:val="single" w:sz="4" w:space="0" w:color="auto"/>
              <w:right w:val="nil"/>
            </w:tcBorders>
            <w:shd w:val="clear" w:color="auto" w:fill="auto"/>
            <w:noWrap/>
            <w:vAlign w:val="bottom"/>
            <w:hideMark/>
          </w:tcPr>
          <w:p w14:paraId="1083287A" w14:textId="77777777" w:rsidR="00BF62D2" w:rsidRDefault="008A1A69">
            <w:pPr>
              <w:widowControl w:val="0"/>
              <w:suppressAutoHyphens/>
              <w:spacing w:before="30" w:after="30" w:line="240" w:lineRule="auto"/>
              <w:jc w:val="center"/>
              <w:rPr>
                <w:i/>
                <w:iCs/>
                <w:color w:val="000000"/>
                <w:sz w:val="20"/>
                <w:szCs w:val="20"/>
              </w:rPr>
            </w:pPr>
            <w:r>
              <w:rPr>
                <w:i/>
                <w:iCs/>
                <w:color w:val="000000"/>
                <w:sz w:val="20"/>
                <w:szCs w:val="20"/>
              </w:rPr>
              <w:t>MS</w:t>
            </w:r>
          </w:p>
        </w:tc>
        <w:tc>
          <w:tcPr>
            <w:tcW w:w="1105" w:type="dxa"/>
            <w:tcBorders>
              <w:top w:val="single" w:sz="8" w:space="0" w:color="auto"/>
              <w:left w:val="nil"/>
              <w:bottom w:val="single" w:sz="4" w:space="0" w:color="auto"/>
              <w:right w:val="nil"/>
            </w:tcBorders>
            <w:shd w:val="clear" w:color="auto" w:fill="auto"/>
            <w:noWrap/>
            <w:vAlign w:val="bottom"/>
            <w:hideMark/>
          </w:tcPr>
          <w:p w14:paraId="12B493FC" w14:textId="77777777" w:rsidR="00BF62D2" w:rsidRDefault="008A1A69">
            <w:pPr>
              <w:widowControl w:val="0"/>
              <w:suppressAutoHyphens/>
              <w:spacing w:before="30" w:after="30" w:line="240" w:lineRule="auto"/>
              <w:jc w:val="center"/>
              <w:rPr>
                <w:i/>
                <w:iCs/>
                <w:color w:val="000000"/>
                <w:sz w:val="20"/>
                <w:szCs w:val="20"/>
              </w:rPr>
            </w:pPr>
            <w:r>
              <w:rPr>
                <w:i/>
                <w:iCs/>
                <w:color w:val="000000"/>
                <w:sz w:val="20"/>
                <w:szCs w:val="20"/>
              </w:rPr>
              <w:t>F</w:t>
            </w:r>
          </w:p>
        </w:tc>
        <w:tc>
          <w:tcPr>
            <w:tcW w:w="1750" w:type="dxa"/>
            <w:tcBorders>
              <w:top w:val="single" w:sz="8" w:space="0" w:color="auto"/>
              <w:left w:val="nil"/>
              <w:bottom w:val="single" w:sz="4" w:space="0" w:color="auto"/>
              <w:right w:val="nil"/>
            </w:tcBorders>
            <w:shd w:val="clear" w:color="auto" w:fill="auto"/>
            <w:noWrap/>
            <w:vAlign w:val="bottom"/>
            <w:hideMark/>
          </w:tcPr>
          <w:p w14:paraId="349DDED9" w14:textId="77777777" w:rsidR="00BF62D2" w:rsidRDefault="008A1A69">
            <w:pPr>
              <w:widowControl w:val="0"/>
              <w:suppressAutoHyphens/>
              <w:spacing w:before="30" w:after="30" w:line="240" w:lineRule="auto"/>
              <w:jc w:val="center"/>
              <w:rPr>
                <w:i/>
                <w:iCs/>
                <w:color w:val="000000"/>
                <w:sz w:val="20"/>
                <w:szCs w:val="20"/>
              </w:rPr>
            </w:pPr>
            <w:r>
              <w:rPr>
                <w:i/>
                <w:iCs/>
                <w:color w:val="000000"/>
                <w:sz w:val="20"/>
                <w:szCs w:val="20"/>
              </w:rPr>
              <w:t>Significance F</w:t>
            </w:r>
          </w:p>
        </w:tc>
      </w:tr>
      <w:tr w:rsidR="00BF62D2" w14:paraId="2EBC560D" w14:textId="77777777">
        <w:trPr>
          <w:trHeight w:val="300"/>
        </w:trPr>
        <w:tc>
          <w:tcPr>
            <w:tcW w:w="2160" w:type="dxa"/>
            <w:tcBorders>
              <w:top w:val="nil"/>
              <w:left w:val="nil"/>
              <w:bottom w:val="nil"/>
              <w:right w:val="nil"/>
            </w:tcBorders>
            <w:shd w:val="clear" w:color="auto" w:fill="auto"/>
            <w:noWrap/>
            <w:vAlign w:val="bottom"/>
            <w:hideMark/>
          </w:tcPr>
          <w:p w14:paraId="3432DA62" w14:textId="77777777" w:rsidR="00BF62D2" w:rsidRDefault="008A1A69">
            <w:pPr>
              <w:widowControl w:val="0"/>
              <w:suppressAutoHyphens/>
              <w:spacing w:before="30" w:after="30" w:line="240" w:lineRule="auto"/>
              <w:rPr>
                <w:color w:val="000000"/>
                <w:sz w:val="20"/>
                <w:szCs w:val="20"/>
              </w:rPr>
            </w:pPr>
            <w:r>
              <w:rPr>
                <w:color w:val="000000"/>
                <w:sz w:val="20"/>
                <w:szCs w:val="20"/>
              </w:rPr>
              <w:t>Regression</w:t>
            </w:r>
          </w:p>
        </w:tc>
        <w:tc>
          <w:tcPr>
            <w:tcW w:w="1530" w:type="dxa"/>
            <w:tcBorders>
              <w:top w:val="nil"/>
              <w:left w:val="nil"/>
              <w:bottom w:val="nil"/>
              <w:right w:val="nil"/>
            </w:tcBorders>
            <w:shd w:val="clear" w:color="auto" w:fill="auto"/>
            <w:noWrap/>
            <w:vAlign w:val="bottom"/>
            <w:hideMark/>
          </w:tcPr>
          <w:p w14:paraId="1DF0B3F3" w14:textId="77777777" w:rsidR="00BF62D2" w:rsidRDefault="008A1A69">
            <w:pPr>
              <w:widowControl w:val="0"/>
              <w:suppressAutoHyphens/>
              <w:spacing w:before="30" w:after="30" w:line="240" w:lineRule="auto"/>
              <w:jc w:val="center"/>
              <w:rPr>
                <w:color w:val="000000"/>
                <w:sz w:val="20"/>
                <w:szCs w:val="20"/>
              </w:rPr>
            </w:pPr>
            <w:r>
              <w:rPr>
                <w:color w:val="000000"/>
                <w:sz w:val="20"/>
                <w:szCs w:val="20"/>
              </w:rPr>
              <w:t>1</w:t>
            </w:r>
          </w:p>
        </w:tc>
        <w:tc>
          <w:tcPr>
            <w:tcW w:w="1800" w:type="dxa"/>
            <w:tcBorders>
              <w:top w:val="nil"/>
              <w:left w:val="nil"/>
              <w:bottom w:val="nil"/>
              <w:right w:val="nil"/>
            </w:tcBorders>
            <w:shd w:val="clear" w:color="auto" w:fill="auto"/>
            <w:noWrap/>
            <w:vAlign w:val="bottom"/>
            <w:hideMark/>
          </w:tcPr>
          <w:p w14:paraId="36343CA8" w14:textId="77777777" w:rsidR="00BF62D2" w:rsidRDefault="008A1A69">
            <w:pPr>
              <w:widowControl w:val="0"/>
              <w:suppressAutoHyphens/>
              <w:spacing w:before="30" w:after="30" w:line="240" w:lineRule="auto"/>
              <w:ind w:right="216"/>
              <w:jc w:val="right"/>
              <w:rPr>
                <w:color w:val="000000"/>
                <w:sz w:val="20"/>
                <w:szCs w:val="20"/>
              </w:rPr>
            </w:pPr>
            <w:r>
              <w:rPr>
                <w:color w:val="000000"/>
                <w:sz w:val="20"/>
                <w:szCs w:val="20"/>
              </w:rPr>
              <w:t>18.46097561</w:t>
            </w:r>
          </w:p>
        </w:tc>
        <w:tc>
          <w:tcPr>
            <w:tcW w:w="1086" w:type="dxa"/>
            <w:tcBorders>
              <w:top w:val="nil"/>
              <w:left w:val="nil"/>
              <w:bottom w:val="nil"/>
              <w:right w:val="nil"/>
            </w:tcBorders>
            <w:shd w:val="clear" w:color="auto" w:fill="auto"/>
            <w:noWrap/>
            <w:vAlign w:val="bottom"/>
            <w:hideMark/>
          </w:tcPr>
          <w:p w14:paraId="0D07C889"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18.46098</w:t>
            </w:r>
          </w:p>
        </w:tc>
        <w:tc>
          <w:tcPr>
            <w:tcW w:w="1105" w:type="dxa"/>
            <w:tcBorders>
              <w:top w:val="nil"/>
              <w:left w:val="nil"/>
              <w:bottom w:val="nil"/>
              <w:right w:val="nil"/>
            </w:tcBorders>
            <w:shd w:val="clear" w:color="auto" w:fill="auto"/>
            <w:noWrap/>
            <w:vAlign w:val="bottom"/>
            <w:hideMark/>
          </w:tcPr>
          <w:p w14:paraId="7EA4D887"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4.374783</w:t>
            </w:r>
          </w:p>
        </w:tc>
        <w:tc>
          <w:tcPr>
            <w:tcW w:w="1750" w:type="dxa"/>
            <w:tcBorders>
              <w:top w:val="nil"/>
              <w:left w:val="nil"/>
              <w:bottom w:val="nil"/>
              <w:right w:val="nil"/>
            </w:tcBorders>
            <w:shd w:val="clear" w:color="auto" w:fill="auto"/>
            <w:noWrap/>
            <w:vAlign w:val="bottom"/>
            <w:hideMark/>
          </w:tcPr>
          <w:p w14:paraId="1513AC0E"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0.074793318</w:t>
            </w:r>
          </w:p>
        </w:tc>
      </w:tr>
      <w:tr w:rsidR="00BF62D2" w14:paraId="68CC2760" w14:textId="77777777">
        <w:trPr>
          <w:trHeight w:val="300"/>
        </w:trPr>
        <w:tc>
          <w:tcPr>
            <w:tcW w:w="2160" w:type="dxa"/>
            <w:tcBorders>
              <w:top w:val="nil"/>
              <w:left w:val="nil"/>
              <w:bottom w:val="nil"/>
              <w:right w:val="nil"/>
            </w:tcBorders>
            <w:shd w:val="clear" w:color="auto" w:fill="auto"/>
            <w:noWrap/>
            <w:vAlign w:val="bottom"/>
            <w:hideMark/>
          </w:tcPr>
          <w:p w14:paraId="0A3DF6B6" w14:textId="77777777" w:rsidR="00BF62D2" w:rsidRDefault="008A1A69">
            <w:pPr>
              <w:widowControl w:val="0"/>
              <w:suppressAutoHyphens/>
              <w:spacing w:before="30" w:after="30" w:line="240" w:lineRule="auto"/>
              <w:rPr>
                <w:color w:val="000000"/>
                <w:sz w:val="20"/>
                <w:szCs w:val="20"/>
              </w:rPr>
            </w:pPr>
            <w:r>
              <w:rPr>
                <w:color w:val="000000"/>
                <w:sz w:val="20"/>
                <w:szCs w:val="20"/>
              </w:rPr>
              <w:t>Residual</w:t>
            </w:r>
          </w:p>
        </w:tc>
        <w:tc>
          <w:tcPr>
            <w:tcW w:w="1530" w:type="dxa"/>
            <w:tcBorders>
              <w:top w:val="nil"/>
              <w:left w:val="nil"/>
              <w:bottom w:val="nil"/>
              <w:right w:val="nil"/>
            </w:tcBorders>
            <w:shd w:val="clear" w:color="auto" w:fill="auto"/>
            <w:noWrap/>
            <w:vAlign w:val="bottom"/>
            <w:hideMark/>
          </w:tcPr>
          <w:p w14:paraId="062E4A42" w14:textId="77777777" w:rsidR="00BF62D2" w:rsidRDefault="008A1A69">
            <w:pPr>
              <w:widowControl w:val="0"/>
              <w:suppressAutoHyphens/>
              <w:spacing w:before="30" w:after="30" w:line="240" w:lineRule="auto"/>
              <w:jc w:val="center"/>
              <w:rPr>
                <w:color w:val="000000"/>
                <w:sz w:val="20"/>
                <w:szCs w:val="20"/>
              </w:rPr>
            </w:pPr>
            <w:r>
              <w:rPr>
                <w:color w:val="000000"/>
                <w:sz w:val="20"/>
                <w:szCs w:val="20"/>
              </w:rPr>
              <w:t>7</w:t>
            </w:r>
          </w:p>
        </w:tc>
        <w:tc>
          <w:tcPr>
            <w:tcW w:w="1800" w:type="dxa"/>
            <w:tcBorders>
              <w:top w:val="nil"/>
              <w:left w:val="nil"/>
              <w:bottom w:val="nil"/>
              <w:right w:val="nil"/>
            </w:tcBorders>
            <w:shd w:val="clear" w:color="auto" w:fill="auto"/>
            <w:noWrap/>
            <w:vAlign w:val="bottom"/>
            <w:hideMark/>
          </w:tcPr>
          <w:p w14:paraId="38E38AE9" w14:textId="77777777" w:rsidR="00BF62D2" w:rsidRDefault="008A1A69">
            <w:pPr>
              <w:widowControl w:val="0"/>
              <w:suppressAutoHyphens/>
              <w:spacing w:before="30" w:after="30" w:line="240" w:lineRule="auto"/>
              <w:ind w:right="216"/>
              <w:jc w:val="right"/>
              <w:rPr>
                <w:color w:val="000000"/>
                <w:sz w:val="20"/>
                <w:szCs w:val="20"/>
              </w:rPr>
            </w:pPr>
            <w:r>
              <w:rPr>
                <w:color w:val="000000"/>
                <w:sz w:val="20"/>
                <w:szCs w:val="20"/>
              </w:rPr>
              <w:t>29.53902439</w:t>
            </w:r>
          </w:p>
        </w:tc>
        <w:tc>
          <w:tcPr>
            <w:tcW w:w="1086" w:type="dxa"/>
            <w:tcBorders>
              <w:top w:val="nil"/>
              <w:left w:val="nil"/>
              <w:bottom w:val="nil"/>
              <w:right w:val="nil"/>
            </w:tcBorders>
            <w:shd w:val="clear" w:color="auto" w:fill="auto"/>
            <w:noWrap/>
            <w:vAlign w:val="bottom"/>
            <w:hideMark/>
          </w:tcPr>
          <w:p w14:paraId="0C54EAAF"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4.219861</w:t>
            </w:r>
          </w:p>
        </w:tc>
        <w:tc>
          <w:tcPr>
            <w:tcW w:w="1105" w:type="dxa"/>
            <w:tcBorders>
              <w:top w:val="nil"/>
              <w:left w:val="nil"/>
              <w:bottom w:val="nil"/>
              <w:right w:val="nil"/>
            </w:tcBorders>
            <w:shd w:val="clear" w:color="auto" w:fill="auto"/>
            <w:noWrap/>
            <w:vAlign w:val="bottom"/>
            <w:hideMark/>
          </w:tcPr>
          <w:p w14:paraId="30BBED7A" w14:textId="77777777" w:rsidR="00BF62D2" w:rsidRDefault="00BF62D2">
            <w:pPr>
              <w:widowControl w:val="0"/>
              <w:suppressAutoHyphens/>
              <w:spacing w:before="30" w:after="30" w:line="240" w:lineRule="auto"/>
              <w:jc w:val="right"/>
              <w:rPr>
                <w:color w:val="000000"/>
                <w:sz w:val="20"/>
                <w:szCs w:val="20"/>
              </w:rPr>
            </w:pPr>
          </w:p>
        </w:tc>
        <w:tc>
          <w:tcPr>
            <w:tcW w:w="1750" w:type="dxa"/>
            <w:tcBorders>
              <w:top w:val="nil"/>
              <w:left w:val="nil"/>
              <w:bottom w:val="nil"/>
              <w:right w:val="nil"/>
            </w:tcBorders>
            <w:shd w:val="clear" w:color="auto" w:fill="auto"/>
            <w:noWrap/>
            <w:vAlign w:val="bottom"/>
            <w:hideMark/>
          </w:tcPr>
          <w:p w14:paraId="34923A1D" w14:textId="77777777" w:rsidR="00BF62D2" w:rsidRDefault="00BF62D2">
            <w:pPr>
              <w:widowControl w:val="0"/>
              <w:suppressAutoHyphens/>
              <w:spacing w:before="30" w:after="30" w:line="240" w:lineRule="auto"/>
              <w:jc w:val="right"/>
              <w:rPr>
                <w:sz w:val="20"/>
                <w:szCs w:val="20"/>
              </w:rPr>
            </w:pPr>
          </w:p>
        </w:tc>
      </w:tr>
      <w:tr w:rsidR="00BF62D2" w14:paraId="205AAEC8" w14:textId="77777777">
        <w:trPr>
          <w:trHeight w:val="315"/>
        </w:trPr>
        <w:tc>
          <w:tcPr>
            <w:tcW w:w="2160" w:type="dxa"/>
            <w:tcBorders>
              <w:top w:val="nil"/>
              <w:left w:val="nil"/>
              <w:bottom w:val="single" w:sz="8" w:space="0" w:color="auto"/>
              <w:right w:val="nil"/>
            </w:tcBorders>
            <w:shd w:val="clear" w:color="auto" w:fill="auto"/>
            <w:noWrap/>
            <w:vAlign w:val="bottom"/>
            <w:hideMark/>
          </w:tcPr>
          <w:p w14:paraId="7B0F7A98" w14:textId="77777777" w:rsidR="00BF62D2" w:rsidRDefault="008A1A69">
            <w:pPr>
              <w:widowControl w:val="0"/>
              <w:suppressAutoHyphens/>
              <w:spacing w:before="30" w:after="30" w:line="240" w:lineRule="auto"/>
              <w:rPr>
                <w:color w:val="000000"/>
                <w:sz w:val="20"/>
                <w:szCs w:val="20"/>
              </w:rPr>
            </w:pPr>
            <w:r>
              <w:rPr>
                <w:color w:val="000000"/>
                <w:sz w:val="20"/>
                <w:szCs w:val="20"/>
              </w:rPr>
              <w:t>Total</w:t>
            </w:r>
          </w:p>
        </w:tc>
        <w:tc>
          <w:tcPr>
            <w:tcW w:w="1530" w:type="dxa"/>
            <w:tcBorders>
              <w:top w:val="nil"/>
              <w:left w:val="nil"/>
              <w:bottom w:val="single" w:sz="8" w:space="0" w:color="auto"/>
              <w:right w:val="nil"/>
            </w:tcBorders>
            <w:shd w:val="clear" w:color="auto" w:fill="auto"/>
            <w:noWrap/>
            <w:vAlign w:val="bottom"/>
            <w:hideMark/>
          </w:tcPr>
          <w:p w14:paraId="1BDF0891" w14:textId="77777777" w:rsidR="00BF62D2" w:rsidRDefault="008A1A69">
            <w:pPr>
              <w:widowControl w:val="0"/>
              <w:suppressAutoHyphens/>
              <w:spacing w:before="30" w:after="30" w:line="240" w:lineRule="auto"/>
              <w:jc w:val="center"/>
              <w:rPr>
                <w:color w:val="000000"/>
                <w:sz w:val="20"/>
                <w:szCs w:val="20"/>
              </w:rPr>
            </w:pPr>
            <w:r>
              <w:rPr>
                <w:color w:val="000000"/>
                <w:sz w:val="20"/>
                <w:szCs w:val="20"/>
              </w:rPr>
              <w:t>8</w:t>
            </w:r>
          </w:p>
        </w:tc>
        <w:tc>
          <w:tcPr>
            <w:tcW w:w="1800" w:type="dxa"/>
            <w:tcBorders>
              <w:top w:val="nil"/>
              <w:left w:val="nil"/>
              <w:bottom w:val="single" w:sz="8" w:space="0" w:color="auto"/>
              <w:right w:val="nil"/>
            </w:tcBorders>
            <w:shd w:val="clear" w:color="auto" w:fill="auto"/>
            <w:noWrap/>
            <w:vAlign w:val="bottom"/>
            <w:hideMark/>
          </w:tcPr>
          <w:p w14:paraId="56585327" w14:textId="77777777" w:rsidR="00BF62D2" w:rsidRDefault="008A1A69">
            <w:pPr>
              <w:widowControl w:val="0"/>
              <w:suppressAutoHyphens/>
              <w:spacing w:before="30" w:after="30" w:line="240" w:lineRule="auto"/>
              <w:ind w:right="216"/>
              <w:jc w:val="right"/>
              <w:rPr>
                <w:color w:val="000000"/>
                <w:sz w:val="20"/>
                <w:szCs w:val="20"/>
              </w:rPr>
            </w:pPr>
            <w:r>
              <w:rPr>
                <w:color w:val="000000"/>
                <w:sz w:val="20"/>
                <w:szCs w:val="20"/>
              </w:rPr>
              <w:t>48</w:t>
            </w:r>
          </w:p>
        </w:tc>
        <w:tc>
          <w:tcPr>
            <w:tcW w:w="1086" w:type="dxa"/>
            <w:tcBorders>
              <w:top w:val="nil"/>
              <w:left w:val="nil"/>
              <w:bottom w:val="single" w:sz="8" w:space="0" w:color="auto"/>
              <w:right w:val="nil"/>
            </w:tcBorders>
            <w:shd w:val="clear" w:color="auto" w:fill="auto"/>
            <w:noWrap/>
            <w:vAlign w:val="bottom"/>
            <w:hideMark/>
          </w:tcPr>
          <w:p w14:paraId="157AED04"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 </w:t>
            </w:r>
          </w:p>
        </w:tc>
        <w:tc>
          <w:tcPr>
            <w:tcW w:w="1105" w:type="dxa"/>
            <w:tcBorders>
              <w:top w:val="nil"/>
              <w:left w:val="nil"/>
              <w:bottom w:val="single" w:sz="8" w:space="0" w:color="auto"/>
              <w:right w:val="nil"/>
            </w:tcBorders>
            <w:shd w:val="clear" w:color="auto" w:fill="auto"/>
            <w:noWrap/>
            <w:vAlign w:val="bottom"/>
            <w:hideMark/>
          </w:tcPr>
          <w:p w14:paraId="27E370DF"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 </w:t>
            </w:r>
          </w:p>
        </w:tc>
        <w:tc>
          <w:tcPr>
            <w:tcW w:w="1750" w:type="dxa"/>
            <w:tcBorders>
              <w:top w:val="nil"/>
              <w:left w:val="nil"/>
              <w:bottom w:val="single" w:sz="8" w:space="0" w:color="auto"/>
              <w:right w:val="nil"/>
            </w:tcBorders>
            <w:shd w:val="clear" w:color="auto" w:fill="auto"/>
            <w:noWrap/>
            <w:vAlign w:val="bottom"/>
            <w:hideMark/>
          </w:tcPr>
          <w:p w14:paraId="5B6DDA40"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 </w:t>
            </w:r>
          </w:p>
        </w:tc>
      </w:tr>
      <w:tr w:rsidR="00BF62D2" w14:paraId="71C1074B" w14:textId="77777777">
        <w:trPr>
          <w:trHeight w:val="315"/>
        </w:trPr>
        <w:tc>
          <w:tcPr>
            <w:tcW w:w="2160" w:type="dxa"/>
            <w:tcBorders>
              <w:top w:val="nil"/>
              <w:left w:val="nil"/>
              <w:bottom w:val="nil"/>
              <w:right w:val="nil"/>
            </w:tcBorders>
            <w:shd w:val="clear" w:color="auto" w:fill="auto"/>
            <w:noWrap/>
            <w:vAlign w:val="bottom"/>
            <w:hideMark/>
          </w:tcPr>
          <w:p w14:paraId="51EFE6DA" w14:textId="77777777" w:rsidR="00BF62D2" w:rsidRDefault="00BF62D2">
            <w:pPr>
              <w:widowControl w:val="0"/>
              <w:suppressAutoHyphens/>
              <w:spacing w:before="30" w:after="30" w:line="240" w:lineRule="auto"/>
              <w:rPr>
                <w:color w:val="000000"/>
                <w:sz w:val="20"/>
                <w:szCs w:val="20"/>
              </w:rPr>
            </w:pPr>
          </w:p>
        </w:tc>
        <w:tc>
          <w:tcPr>
            <w:tcW w:w="1530" w:type="dxa"/>
            <w:tcBorders>
              <w:top w:val="nil"/>
              <w:left w:val="nil"/>
              <w:bottom w:val="nil"/>
              <w:right w:val="nil"/>
            </w:tcBorders>
            <w:shd w:val="clear" w:color="auto" w:fill="auto"/>
            <w:noWrap/>
            <w:vAlign w:val="bottom"/>
            <w:hideMark/>
          </w:tcPr>
          <w:p w14:paraId="7B781BDF" w14:textId="77777777" w:rsidR="00BF62D2" w:rsidRDefault="00BF62D2">
            <w:pPr>
              <w:widowControl w:val="0"/>
              <w:suppressAutoHyphens/>
              <w:spacing w:before="30" w:after="30" w:line="240" w:lineRule="auto"/>
              <w:rPr>
                <w:sz w:val="20"/>
                <w:szCs w:val="20"/>
              </w:rPr>
            </w:pPr>
          </w:p>
        </w:tc>
        <w:tc>
          <w:tcPr>
            <w:tcW w:w="1800" w:type="dxa"/>
            <w:tcBorders>
              <w:top w:val="nil"/>
              <w:left w:val="nil"/>
              <w:bottom w:val="nil"/>
              <w:right w:val="nil"/>
            </w:tcBorders>
            <w:shd w:val="clear" w:color="auto" w:fill="auto"/>
            <w:noWrap/>
            <w:vAlign w:val="bottom"/>
            <w:hideMark/>
          </w:tcPr>
          <w:p w14:paraId="49D242AE" w14:textId="77777777" w:rsidR="00BF62D2" w:rsidRDefault="00BF62D2">
            <w:pPr>
              <w:widowControl w:val="0"/>
              <w:suppressAutoHyphens/>
              <w:spacing w:before="30" w:after="30" w:line="240" w:lineRule="auto"/>
              <w:rPr>
                <w:sz w:val="20"/>
                <w:szCs w:val="20"/>
              </w:rPr>
            </w:pPr>
          </w:p>
        </w:tc>
        <w:tc>
          <w:tcPr>
            <w:tcW w:w="1086" w:type="dxa"/>
            <w:tcBorders>
              <w:top w:val="nil"/>
              <w:left w:val="nil"/>
              <w:bottom w:val="nil"/>
              <w:right w:val="nil"/>
            </w:tcBorders>
            <w:shd w:val="clear" w:color="auto" w:fill="auto"/>
            <w:noWrap/>
            <w:vAlign w:val="bottom"/>
            <w:hideMark/>
          </w:tcPr>
          <w:p w14:paraId="2254F30A" w14:textId="77777777" w:rsidR="00BF62D2" w:rsidRDefault="00BF62D2">
            <w:pPr>
              <w:widowControl w:val="0"/>
              <w:suppressAutoHyphens/>
              <w:spacing w:before="30" w:after="30" w:line="240" w:lineRule="auto"/>
              <w:rPr>
                <w:sz w:val="20"/>
                <w:szCs w:val="20"/>
              </w:rPr>
            </w:pPr>
          </w:p>
        </w:tc>
        <w:tc>
          <w:tcPr>
            <w:tcW w:w="1105" w:type="dxa"/>
            <w:tcBorders>
              <w:top w:val="nil"/>
              <w:left w:val="nil"/>
              <w:bottom w:val="nil"/>
              <w:right w:val="nil"/>
            </w:tcBorders>
            <w:shd w:val="clear" w:color="auto" w:fill="auto"/>
            <w:noWrap/>
            <w:vAlign w:val="bottom"/>
            <w:hideMark/>
          </w:tcPr>
          <w:p w14:paraId="2FFC9AB4" w14:textId="77777777" w:rsidR="00BF62D2" w:rsidRDefault="00BF62D2">
            <w:pPr>
              <w:widowControl w:val="0"/>
              <w:suppressAutoHyphens/>
              <w:spacing w:before="30" w:after="30" w:line="240" w:lineRule="auto"/>
              <w:rPr>
                <w:sz w:val="20"/>
                <w:szCs w:val="20"/>
              </w:rPr>
            </w:pPr>
          </w:p>
        </w:tc>
        <w:tc>
          <w:tcPr>
            <w:tcW w:w="1750" w:type="dxa"/>
            <w:tcBorders>
              <w:top w:val="nil"/>
              <w:left w:val="nil"/>
              <w:bottom w:val="nil"/>
              <w:right w:val="nil"/>
            </w:tcBorders>
            <w:shd w:val="clear" w:color="auto" w:fill="auto"/>
            <w:noWrap/>
            <w:vAlign w:val="bottom"/>
            <w:hideMark/>
          </w:tcPr>
          <w:p w14:paraId="08C7BD97" w14:textId="77777777" w:rsidR="00BF62D2" w:rsidRDefault="00BF62D2">
            <w:pPr>
              <w:widowControl w:val="0"/>
              <w:suppressAutoHyphens/>
              <w:spacing w:before="30" w:after="30" w:line="240" w:lineRule="auto"/>
              <w:rPr>
                <w:sz w:val="20"/>
                <w:szCs w:val="20"/>
              </w:rPr>
            </w:pPr>
          </w:p>
        </w:tc>
      </w:tr>
      <w:tr w:rsidR="00BF62D2" w14:paraId="4BFD4A0F" w14:textId="77777777">
        <w:trPr>
          <w:trHeight w:val="300"/>
        </w:trPr>
        <w:tc>
          <w:tcPr>
            <w:tcW w:w="2160" w:type="dxa"/>
            <w:tcBorders>
              <w:top w:val="single" w:sz="8" w:space="0" w:color="auto"/>
              <w:left w:val="nil"/>
              <w:bottom w:val="single" w:sz="4" w:space="0" w:color="auto"/>
              <w:right w:val="nil"/>
            </w:tcBorders>
            <w:shd w:val="clear" w:color="auto" w:fill="auto"/>
            <w:noWrap/>
            <w:vAlign w:val="bottom"/>
            <w:hideMark/>
          </w:tcPr>
          <w:p w14:paraId="1541C65A" w14:textId="77777777" w:rsidR="00BF62D2" w:rsidRDefault="008A1A69">
            <w:pPr>
              <w:widowControl w:val="0"/>
              <w:suppressAutoHyphens/>
              <w:spacing w:before="30" w:after="30" w:line="240" w:lineRule="auto"/>
              <w:rPr>
                <w:i/>
                <w:iCs/>
                <w:color w:val="000000"/>
                <w:sz w:val="20"/>
                <w:szCs w:val="20"/>
              </w:rPr>
            </w:pPr>
            <w:r>
              <w:rPr>
                <w:i/>
                <w:iCs/>
                <w:color w:val="000000"/>
                <w:sz w:val="20"/>
                <w:szCs w:val="20"/>
              </w:rPr>
              <w:t> </w:t>
            </w:r>
          </w:p>
        </w:tc>
        <w:tc>
          <w:tcPr>
            <w:tcW w:w="1530" w:type="dxa"/>
            <w:tcBorders>
              <w:top w:val="single" w:sz="8" w:space="0" w:color="auto"/>
              <w:left w:val="nil"/>
              <w:bottom w:val="single" w:sz="4" w:space="0" w:color="auto"/>
              <w:right w:val="nil"/>
            </w:tcBorders>
            <w:shd w:val="clear" w:color="auto" w:fill="auto"/>
            <w:noWrap/>
            <w:vAlign w:val="bottom"/>
            <w:hideMark/>
          </w:tcPr>
          <w:p w14:paraId="17633926" w14:textId="77777777" w:rsidR="00BF62D2" w:rsidRDefault="008A1A69">
            <w:pPr>
              <w:widowControl w:val="0"/>
              <w:suppressAutoHyphens/>
              <w:spacing w:before="30" w:after="30" w:line="240" w:lineRule="auto"/>
              <w:jc w:val="center"/>
              <w:rPr>
                <w:i/>
                <w:iCs/>
                <w:color w:val="000000"/>
                <w:sz w:val="20"/>
                <w:szCs w:val="20"/>
              </w:rPr>
            </w:pPr>
            <w:r>
              <w:rPr>
                <w:i/>
                <w:iCs/>
                <w:color w:val="000000"/>
                <w:sz w:val="20"/>
                <w:szCs w:val="20"/>
              </w:rPr>
              <w:t>Coefficients</w:t>
            </w:r>
          </w:p>
        </w:tc>
        <w:tc>
          <w:tcPr>
            <w:tcW w:w="1800" w:type="dxa"/>
            <w:tcBorders>
              <w:top w:val="single" w:sz="8" w:space="0" w:color="auto"/>
              <w:left w:val="nil"/>
              <w:bottom w:val="single" w:sz="4" w:space="0" w:color="auto"/>
              <w:right w:val="nil"/>
            </w:tcBorders>
            <w:shd w:val="clear" w:color="auto" w:fill="auto"/>
            <w:noWrap/>
            <w:vAlign w:val="bottom"/>
            <w:hideMark/>
          </w:tcPr>
          <w:p w14:paraId="54942119" w14:textId="77777777" w:rsidR="00BF62D2" w:rsidRDefault="008A1A69">
            <w:pPr>
              <w:widowControl w:val="0"/>
              <w:suppressAutoHyphens/>
              <w:spacing w:before="30" w:after="30" w:line="240" w:lineRule="auto"/>
              <w:jc w:val="center"/>
              <w:rPr>
                <w:i/>
                <w:iCs/>
                <w:color w:val="000000"/>
                <w:sz w:val="20"/>
                <w:szCs w:val="20"/>
              </w:rPr>
            </w:pPr>
            <w:r>
              <w:rPr>
                <w:i/>
                <w:iCs/>
                <w:color w:val="000000"/>
                <w:sz w:val="20"/>
                <w:szCs w:val="20"/>
              </w:rPr>
              <w:t>Standard Error</w:t>
            </w:r>
          </w:p>
        </w:tc>
        <w:tc>
          <w:tcPr>
            <w:tcW w:w="1086" w:type="dxa"/>
            <w:tcBorders>
              <w:top w:val="single" w:sz="8" w:space="0" w:color="auto"/>
              <w:left w:val="nil"/>
              <w:bottom w:val="single" w:sz="4" w:space="0" w:color="auto"/>
              <w:right w:val="nil"/>
            </w:tcBorders>
            <w:shd w:val="clear" w:color="auto" w:fill="auto"/>
            <w:noWrap/>
            <w:vAlign w:val="bottom"/>
            <w:hideMark/>
          </w:tcPr>
          <w:p w14:paraId="51C6A20F" w14:textId="77777777" w:rsidR="00BF62D2" w:rsidRDefault="008A1A69">
            <w:pPr>
              <w:widowControl w:val="0"/>
              <w:suppressAutoHyphens/>
              <w:spacing w:before="30" w:after="30" w:line="240" w:lineRule="auto"/>
              <w:jc w:val="center"/>
              <w:rPr>
                <w:i/>
                <w:iCs/>
                <w:color w:val="000000"/>
                <w:sz w:val="20"/>
                <w:szCs w:val="20"/>
              </w:rPr>
            </w:pPr>
            <w:r>
              <w:rPr>
                <w:i/>
                <w:iCs/>
                <w:color w:val="000000"/>
                <w:sz w:val="20"/>
                <w:szCs w:val="20"/>
              </w:rPr>
              <w:t>t Stat</w:t>
            </w:r>
          </w:p>
        </w:tc>
        <w:tc>
          <w:tcPr>
            <w:tcW w:w="1105" w:type="dxa"/>
            <w:tcBorders>
              <w:top w:val="single" w:sz="8" w:space="0" w:color="auto"/>
              <w:left w:val="nil"/>
              <w:bottom w:val="single" w:sz="4" w:space="0" w:color="auto"/>
              <w:right w:val="nil"/>
            </w:tcBorders>
            <w:shd w:val="clear" w:color="auto" w:fill="auto"/>
            <w:noWrap/>
            <w:vAlign w:val="bottom"/>
            <w:hideMark/>
          </w:tcPr>
          <w:p w14:paraId="4C43FB74" w14:textId="77777777" w:rsidR="00BF62D2" w:rsidRDefault="008A1A69">
            <w:pPr>
              <w:widowControl w:val="0"/>
              <w:suppressAutoHyphens/>
              <w:spacing w:before="30" w:after="30" w:line="240" w:lineRule="auto"/>
              <w:jc w:val="center"/>
              <w:rPr>
                <w:i/>
                <w:iCs/>
                <w:color w:val="000000"/>
                <w:sz w:val="20"/>
                <w:szCs w:val="20"/>
              </w:rPr>
            </w:pPr>
            <w:r>
              <w:rPr>
                <w:i/>
                <w:iCs/>
                <w:color w:val="000000"/>
                <w:sz w:val="20"/>
                <w:szCs w:val="20"/>
              </w:rPr>
              <w:t>p-Value</w:t>
            </w:r>
          </w:p>
        </w:tc>
        <w:tc>
          <w:tcPr>
            <w:tcW w:w="1750" w:type="dxa"/>
            <w:tcBorders>
              <w:top w:val="nil"/>
              <w:left w:val="nil"/>
              <w:bottom w:val="nil"/>
              <w:right w:val="nil"/>
            </w:tcBorders>
            <w:shd w:val="clear" w:color="auto" w:fill="auto"/>
            <w:noWrap/>
            <w:vAlign w:val="bottom"/>
            <w:hideMark/>
          </w:tcPr>
          <w:p w14:paraId="67128175" w14:textId="77777777" w:rsidR="00BF62D2" w:rsidRDefault="00BF62D2">
            <w:pPr>
              <w:widowControl w:val="0"/>
              <w:suppressAutoHyphens/>
              <w:spacing w:before="30" w:after="30" w:line="240" w:lineRule="auto"/>
              <w:rPr>
                <w:i/>
                <w:iCs/>
                <w:color w:val="000000"/>
                <w:sz w:val="20"/>
                <w:szCs w:val="20"/>
              </w:rPr>
            </w:pPr>
          </w:p>
        </w:tc>
      </w:tr>
      <w:tr w:rsidR="00BF62D2" w14:paraId="6E041FA0" w14:textId="77777777">
        <w:trPr>
          <w:trHeight w:val="300"/>
        </w:trPr>
        <w:tc>
          <w:tcPr>
            <w:tcW w:w="2160" w:type="dxa"/>
            <w:tcBorders>
              <w:top w:val="nil"/>
              <w:left w:val="nil"/>
              <w:bottom w:val="nil"/>
              <w:right w:val="nil"/>
            </w:tcBorders>
            <w:shd w:val="clear" w:color="auto" w:fill="auto"/>
            <w:noWrap/>
            <w:vAlign w:val="bottom"/>
            <w:hideMark/>
          </w:tcPr>
          <w:p w14:paraId="4F0EF225" w14:textId="77777777" w:rsidR="00BF62D2" w:rsidRDefault="008A1A69">
            <w:pPr>
              <w:widowControl w:val="0"/>
              <w:suppressAutoHyphens/>
              <w:spacing w:before="30" w:after="30" w:line="240" w:lineRule="auto"/>
              <w:rPr>
                <w:color w:val="000000"/>
                <w:sz w:val="20"/>
                <w:szCs w:val="20"/>
              </w:rPr>
            </w:pPr>
            <w:r>
              <w:rPr>
                <w:color w:val="000000"/>
                <w:sz w:val="20"/>
                <w:szCs w:val="20"/>
              </w:rPr>
              <w:t>Intercept</w:t>
            </w:r>
          </w:p>
        </w:tc>
        <w:tc>
          <w:tcPr>
            <w:tcW w:w="1530" w:type="dxa"/>
            <w:tcBorders>
              <w:top w:val="nil"/>
              <w:left w:val="nil"/>
              <w:bottom w:val="nil"/>
              <w:right w:val="nil"/>
            </w:tcBorders>
            <w:shd w:val="clear" w:color="auto" w:fill="auto"/>
            <w:noWrap/>
            <w:vAlign w:val="bottom"/>
            <w:hideMark/>
          </w:tcPr>
          <w:p w14:paraId="0B6C6756"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2.32195122</w:t>
            </w:r>
          </w:p>
        </w:tc>
        <w:tc>
          <w:tcPr>
            <w:tcW w:w="1800" w:type="dxa"/>
            <w:tcBorders>
              <w:top w:val="nil"/>
              <w:left w:val="nil"/>
              <w:bottom w:val="nil"/>
              <w:right w:val="nil"/>
            </w:tcBorders>
            <w:shd w:val="clear" w:color="auto" w:fill="auto"/>
            <w:noWrap/>
            <w:vAlign w:val="bottom"/>
            <w:hideMark/>
          </w:tcPr>
          <w:p w14:paraId="58C50550" w14:textId="77777777" w:rsidR="00BF62D2" w:rsidRDefault="008A1A69">
            <w:pPr>
              <w:widowControl w:val="0"/>
              <w:suppressAutoHyphens/>
              <w:spacing w:before="30" w:after="30" w:line="240" w:lineRule="auto"/>
              <w:ind w:right="288"/>
              <w:jc w:val="right"/>
              <w:rPr>
                <w:color w:val="000000"/>
                <w:sz w:val="20"/>
                <w:szCs w:val="20"/>
              </w:rPr>
            </w:pPr>
            <w:r>
              <w:rPr>
                <w:color w:val="000000"/>
                <w:sz w:val="20"/>
                <w:szCs w:val="20"/>
              </w:rPr>
              <w:t>1.88710113</w:t>
            </w:r>
          </w:p>
        </w:tc>
        <w:tc>
          <w:tcPr>
            <w:tcW w:w="1086" w:type="dxa"/>
            <w:tcBorders>
              <w:top w:val="nil"/>
              <w:left w:val="nil"/>
              <w:bottom w:val="nil"/>
              <w:right w:val="nil"/>
            </w:tcBorders>
            <w:shd w:val="clear" w:color="auto" w:fill="auto"/>
            <w:noWrap/>
            <w:vAlign w:val="bottom"/>
            <w:hideMark/>
          </w:tcPr>
          <w:p w14:paraId="1969BB50"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1.230433</w:t>
            </w:r>
          </w:p>
        </w:tc>
        <w:tc>
          <w:tcPr>
            <w:tcW w:w="1105" w:type="dxa"/>
            <w:tcBorders>
              <w:top w:val="nil"/>
              <w:left w:val="nil"/>
              <w:bottom w:val="nil"/>
              <w:right w:val="nil"/>
            </w:tcBorders>
            <w:shd w:val="clear" w:color="auto" w:fill="auto"/>
            <w:noWrap/>
            <w:vAlign w:val="bottom"/>
            <w:hideMark/>
          </w:tcPr>
          <w:p w14:paraId="08439919"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0.258275</w:t>
            </w:r>
          </w:p>
        </w:tc>
        <w:tc>
          <w:tcPr>
            <w:tcW w:w="1750" w:type="dxa"/>
            <w:tcBorders>
              <w:top w:val="nil"/>
              <w:left w:val="nil"/>
              <w:bottom w:val="nil"/>
              <w:right w:val="nil"/>
            </w:tcBorders>
            <w:shd w:val="clear" w:color="auto" w:fill="auto"/>
            <w:noWrap/>
            <w:vAlign w:val="bottom"/>
            <w:hideMark/>
          </w:tcPr>
          <w:p w14:paraId="24550DEE" w14:textId="77777777" w:rsidR="00BF62D2" w:rsidRDefault="00BF62D2">
            <w:pPr>
              <w:widowControl w:val="0"/>
              <w:suppressAutoHyphens/>
              <w:spacing w:before="30" w:after="30" w:line="240" w:lineRule="auto"/>
              <w:rPr>
                <w:color w:val="000000"/>
                <w:sz w:val="20"/>
                <w:szCs w:val="20"/>
              </w:rPr>
            </w:pPr>
          </w:p>
        </w:tc>
      </w:tr>
      <w:tr w:rsidR="00BF62D2" w14:paraId="07564943" w14:textId="77777777">
        <w:trPr>
          <w:trHeight w:val="315"/>
        </w:trPr>
        <w:tc>
          <w:tcPr>
            <w:tcW w:w="2160" w:type="dxa"/>
            <w:tcBorders>
              <w:top w:val="nil"/>
              <w:left w:val="nil"/>
              <w:bottom w:val="single" w:sz="8" w:space="0" w:color="auto"/>
              <w:right w:val="nil"/>
            </w:tcBorders>
            <w:shd w:val="clear" w:color="auto" w:fill="auto"/>
            <w:noWrap/>
            <w:vAlign w:val="bottom"/>
            <w:hideMark/>
          </w:tcPr>
          <w:p w14:paraId="2F3E37DC" w14:textId="77777777" w:rsidR="00BF62D2" w:rsidRDefault="008A1A69">
            <w:pPr>
              <w:widowControl w:val="0"/>
              <w:suppressAutoHyphens/>
              <w:spacing w:before="30" w:after="30" w:line="240" w:lineRule="auto"/>
              <w:rPr>
                <w:color w:val="000000"/>
                <w:sz w:val="20"/>
                <w:szCs w:val="20"/>
              </w:rPr>
            </w:pPr>
            <w:r>
              <w:rPr>
                <w:color w:val="000000"/>
                <w:sz w:val="20"/>
                <w:szCs w:val="20"/>
              </w:rPr>
              <w:t>X Variable 1</w:t>
            </w:r>
          </w:p>
        </w:tc>
        <w:tc>
          <w:tcPr>
            <w:tcW w:w="1530" w:type="dxa"/>
            <w:tcBorders>
              <w:top w:val="nil"/>
              <w:left w:val="nil"/>
              <w:bottom w:val="single" w:sz="8" w:space="0" w:color="auto"/>
              <w:right w:val="nil"/>
            </w:tcBorders>
            <w:shd w:val="clear" w:color="auto" w:fill="auto"/>
            <w:noWrap/>
            <w:vAlign w:val="bottom"/>
            <w:hideMark/>
          </w:tcPr>
          <w:p w14:paraId="00F1BAC8"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0.636585366</w:t>
            </w:r>
          </w:p>
        </w:tc>
        <w:tc>
          <w:tcPr>
            <w:tcW w:w="1800" w:type="dxa"/>
            <w:tcBorders>
              <w:top w:val="nil"/>
              <w:left w:val="nil"/>
              <w:bottom w:val="single" w:sz="8" w:space="0" w:color="auto"/>
              <w:right w:val="nil"/>
            </w:tcBorders>
            <w:shd w:val="clear" w:color="auto" w:fill="auto"/>
            <w:noWrap/>
            <w:vAlign w:val="bottom"/>
            <w:hideMark/>
          </w:tcPr>
          <w:p w14:paraId="5497458D" w14:textId="77777777" w:rsidR="00BF62D2" w:rsidRDefault="008A1A69">
            <w:pPr>
              <w:widowControl w:val="0"/>
              <w:suppressAutoHyphens/>
              <w:spacing w:before="30" w:after="30" w:line="240" w:lineRule="auto"/>
              <w:ind w:right="288"/>
              <w:jc w:val="right"/>
              <w:rPr>
                <w:color w:val="000000"/>
                <w:sz w:val="20"/>
                <w:szCs w:val="20"/>
              </w:rPr>
            </w:pPr>
            <w:r>
              <w:rPr>
                <w:color w:val="000000"/>
                <w:sz w:val="20"/>
                <w:szCs w:val="20"/>
              </w:rPr>
              <w:t>0.304353556</w:t>
            </w:r>
          </w:p>
        </w:tc>
        <w:tc>
          <w:tcPr>
            <w:tcW w:w="1086" w:type="dxa"/>
            <w:tcBorders>
              <w:top w:val="nil"/>
              <w:left w:val="nil"/>
              <w:bottom w:val="single" w:sz="8" w:space="0" w:color="auto"/>
              <w:right w:val="nil"/>
            </w:tcBorders>
            <w:shd w:val="clear" w:color="auto" w:fill="auto"/>
            <w:noWrap/>
            <w:vAlign w:val="bottom"/>
            <w:hideMark/>
          </w:tcPr>
          <w:p w14:paraId="4A540339"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2.091598</w:t>
            </w:r>
          </w:p>
        </w:tc>
        <w:tc>
          <w:tcPr>
            <w:tcW w:w="1105" w:type="dxa"/>
            <w:tcBorders>
              <w:top w:val="nil"/>
              <w:left w:val="nil"/>
              <w:bottom w:val="single" w:sz="8" w:space="0" w:color="auto"/>
              <w:right w:val="nil"/>
            </w:tcBorders>
            <w:shd w:val="clear" w:color="auto" w:fill="auto"/>
            <w:noWrap/>
            <w:vAlign w:val="bottom"/>
            <w:hideMark/>
          </w:tcPr>
          <w:p w14:paraId="140C6E36" w14:textId="77777777" w:rsidR="00BF62D2" w:rsidRDefault="008A1A69">
            <w:pPr>
              <w:widowControl w:val="0"/>
              <w:suppressAutoHyphens/>
              <w:spacing w:before="30" w:after="30" w:line="240" w:lineRule="auto"/>
              <w:jc w:val="right"/>
              <w:rPr>
                <w:color w:val="000000"/>
                <w:sz w:val="20"/>
                <w:szCs w:val="20"/>
              </w:rPr>
            </w:pPr>
            <w:r>
              <w:rPr>
                <w:color w:val="000000"/>
                <w:sz w:val="20"/>
                <w:szCs w:val="20"/>
              </w:rPr>
              <w:t>0.074793</w:t>
            </w:r>
          </w:p>
        </w:tc>
        <w:tc>
          <w:tcPr>
            <w:tcW w:w="1750" w:type="dxa"/>
            <w:tcBorders>
              <w:top w:val="nil"/>
              <w:left w:val="nil"/>
              <w:bottom w:val="nil"/>
              <w:right w:val="nil"/>
            </w:tcBorders>
            <w:shd w:val="clear" w:color="auto" w:fill="auto"/>
            <w:noWrap/>
            <w:vAlign w:val="bottom"/>
            <w:hideMark/>
          </w:tcPr>
          <w:p w14:paraId="3BECD28D" w14:textId="77777777" w:rsidR="00BF62D2" w:rsidRDefault="00BF62D2">
            <w:pPr>
              <w:widowControl w:val="0"/>
              <w:suppressAutoHyphens/>
              <w:spacing w:before="30" w:after="30" w:line="240" w:lineRule="auto"/>
              <w:rPr>
                <w:color w:val="000000"/>
                <w:sz w:val="20"/>
                <w:szCs w:val="20"/>
              </w:rPr>
            </w:pPr>
          </w:p>
        </w:tc>
      </w:tr>
    </w:tbl>
    <w:p w14:paraId="1445413F" w14:textId="77777777" w:rsidR="00BF62D2" w:rsidRDefault="008A1A69">
      <w:pPr>
        <w:widowControl w:val="0"/>
        <w:suppressAutoHyphens/>
        <w:spacing w:before="120" w:after="120" w:line="240" w:lineRule="auto"/>
        <w:ind w:left="720" w:hanging="360"/>
        <w:rPr>
          <w:color w:val="000000"/>
          <w:position w:val="-10"/>
          <w:sz w:val="20"/>
          <w:szCs w:val="20"/>
        </w:rPr>
      </w:pPr>
      <w:r>
        <w:rPr>
          <w:color w:val="000000"/>
          <w:sz w:val="20"/>
          <w:szCs w:val="20"/>
        </w:rPr>
        <w:tab/>
      </w:r>
      <w:r>
        <w:rPr>
          <w:color w:val="000000"/>
          <w:position w:val="-10"/>
          <w:sz w:val="20"/>
          <w:szCs w:val="20"/>
        </w:rPr>
        <w:object w:dxaOrig="1380" w:dyaOrig="300" w14:anchorId="4CC36D37">
          <v:shape id="_x0000_i1319" type="#_x0000_t75" style="width:68.65pt;height:15.05pt" o:ole="" fillcolor="window">
            <v:imagedata r:id="rId595" o:title=""/>
          </v:shape>
          <o:OLEObject Type="Embed" ProgID="Equation.DSMT4" ShapeID="_x0000_i1319" DrawAspect="Content" ObjectID="_1769436648" r:id="rId596"/>
        </w:object>
      </w:r>
    </w:p>
    <w:p w14:paraId="3FE4C05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t xml:space="preserve">From Excel’s Data Analysis Regression Tool using the residual output: </w:t>
      </w:r>
    </w:p>
    <w:tbl>
      <w:tblPr>
        <w:tblW w:w="6315" w:type="dxa"/>
        <w:tblInd w:w="1263" w:type="dxa"/>
        <w:tblLook w:val="04A0" w:firstRow="1" w:lastRow="0" w:firstColumn="1" w:lastColumn="0" w:noHBand="0" w:noVBand="1"/>
      </w:tblPr>
      <w:tblGrid>
        <w:gridCol w:w="2634"/>
        <w:gridCol w:w="1881"/>
        <w:gridCol w:w="1800"/>
      </w:tblGrid>
      <w:tr w:rsidR="00BF62D2" w14:paraId="0936CF9C" w14:textId="77777777">
        <w:trPr>
          <w:trHeight w:val="300"/>
        </w:trPr>
        <w:tc>
          <w:tcPr>
            <w:tcW w:w="2634" w:type="dxa"/>
            <w:tcBorders>
              <w:top w:val="nil"/>
              <w:left w:val="nil"/>
              <w:bottom w:val="nil"/>
              <w:right w:val="nil"/>
            </w:tcBorders>
            <w:shd w:val="clear" w:color="auto" w:fill="auto"/>
            <w:noWrap/>
            <w:vAlign w:val="bottom"/>
            <w:hideMark/>
          </w:tcPr>
          <w:p w14:paraId="45B2A044" w14:textId="77777777" w:rsidR="00BF62D2" w:rsidRDefault="008A1A69">
            <w:pPr>
              <w:widowControl w:val="0"/>
              <w:suppressAutoHyphens/>
              <w:spacing w:before="40" w:after="40" w:line="240" w:lineRule="auto"/>
              <w:rPr>
                <w:color w:val="000000"/>
                <w:sz w:val="20"/>
                <w:szCs w:val="20"/>
              </w:rPr>
            </w:pPr>
            <w:r>
              <w:rPr>
                <w:color w:val="000000"/>
                <w:sz w:val="20"/>
                <w:szCs w:val="20"/>
              </w:rPr>
              <w:t>RESIDUAL OUTPUT</w:t>
            </w:r>
          </w:p>
        </w:tc>
        <w:tc>
          <w:tcPr>
            <w:tcW w:w="1881" w:type="dxa"/>
            <w:tcBorders>
              <w:top w:val="nil"/>
              <w:left w:val="nil"/>
              <w:bottom w:val="nil"/>
              <w:right w:val="nil"/>
            </w:tcBorders>
            <w:shd w:val="clear" w:color="auto" w:fill="auto"/>
            <w:noWrap/>
            <w:vAlign w:val="bottom"/>
            <w:hideMark/>
          </w:tcPr>
          <w:p w14:paraId="70BB3D6C" w14:textId="77777777" w:rsidR="00BF62D2" w:rsidRDefault="00BF62D2">
            <w:pPr>
              <w:widowControl w:val="0"/>
              <w:suppressAutoHyphens/>
              <w:spacing w:before="40" w:after="40" w:line="240" w:lineRule="auto"/>
              <w:rPr>
                <w:color w:val="000000"/>
                <w:sz w:val="20"/>
                <w:szCs w:val="20"/>
              </w:rPr>
            </w:pPr>
          </w:p>
        </w:tc>
        <w:tc>
          <w:tcPr>
            <w:tcW w:w="1800" w:type="dxa"/>
            <w:tcBorders>
              <w:top w:val="nil"/>
              <w:left w:val="nil"/>
              <w:bottom w:val="nil"/>
              <w:right w:val="nil"/>
            </w:tcBorders>
            <w:shd w:val="clear" w:color="auto" w:fill="auto"/>
            <w:noWrap/>
            <w:vAlign w:val="bottom"/>
            <w:hideMark/>
          </w:tcPr>
          <w:p w14:paraId="5A304794" w14:textId="77777777" w:rsidR="00BF62D2" w:rsidRDefault="00BF62D2">
            <w:pPr>
              <w:widowControl w:val="0"/>
              <w:suppressAutoHyphens/>
              <w:spacing w:before="40" w:after="40" w:line="240" w:lineRule="auto"/>
              <w:rPr>
                <w:sz w:val="20"/>
                <w:szCs w:val="20"/>
              </w:rPr>
            </w:pPr>
          </w:p>
        </w:tc>
      </w:tr>
      <w:tr w:rsidR="00BF62D2" w14:paraId="5490F57B" w14:textId="77777777">
        <w:trPr>
          <w:trHeight w:val="300"/>
        </w:trPr>
        <w:tc>
          <w:tcPr>
            <w:tcW w:w="2634" w:type="dxa"/>
            <w:tcBorders>
              <w:top w:val="single" w:sz="8" w:space="0" w:color="auto"/>
              <w:left w:val="nil"/>
              <w:bottom w:val="single" w:sz="4" w:space="0" w:color="auto"/>
              <w:right w:val="nil"/>
            </w:tcBorders>
            <w:shd w:val="clear" w:color="auto" w:fill="auto"/>
            <w:noWrap/>
            <w:vAlign w:val="bottom"/>
            <w:hideMark/>
          </w:tcPr>
          <w:p w14:paraId="16C75B28"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Observation</w:t>
            </w:r>
          </w:p>
        </w:tc>
        <w:tc>
          <w:tcPr>
            <w:tcW w:w="1881" w:type="dxa"/>
            <w:tcBorders>
              <w:top w:val="single" w:sz="8" w:space="0" w:color="auto"/>
              <w:left w:val="nil"/>
              <w:bottom w:val="single" w:sz="4" w:space="0" w:color="auto"/>
              <w:right w:val="nil"/>
            </w:tcBorders>
            <w:shd w:val="clear" w:color="auto" w:fill="auto"/>
            <w:noWrap/>
            <w:vAlign w:val="bottom"/>
            <w:hideMark/>
          </w:tcPr>
          <w:p w14:paraId="7900CBF2"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Predicted Y</w:t>
            </w:r>
          </w:p>
        </w:tc>
        <w:tc>
          <w:tcPr>
            <w:tcW w:w="1800" w:type="dxa"/>
            <w:tcBorders>
              <w:top w:val="single" w:sz="8" w:space="0" w:color="auto"/>
              <w:left w:val="nil"/>
              <w:bottom w:val="single" w:sz="4" w:space="0" w:color="auto"/>
              <w:right w:val="nil"/>
            </w:tcBorders>
            <w:shd w:val="clear" w:color="auto" w:fill="auto"/>
            <w:noWrap/>
            <w:vAlign w:val="bottom"/>
            <w:hideMark/>
          </w:tcPr>
          <w:p w14:paraId="2E9CE885"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Residuals</w:t>
            </w:r>
          </w:p>
        </w:tc>
      </w:tr>
      <w:tr w:rsidR="00BF62D2" w14:paraId="299717FE" w14:textId="77777777">
        <w:trPr>
          <w:trHeight w:val="300"/>
        </w:trPr>
        <w:tc>
          <w:tcPr>
            <w:tcW w:w="2634" w:type="dxa"/>
            <w:tcBorders>
              <w:top w:val="nil"/>
              <w:left w:val="nil"/>
              <w:bottom w:val="nil"/>
              <w:right w:val="nil"/>
            </w:tcBorders>
            <w:shd w:val="clear" w:color="auto" w:fill="auto"/>
            <w:noWrap/>
            <w:vAlign w:val="bottom"/>
            <w:hideMark/>
          </w:tcPr>
          <w:p w14:paraId="58264E3E"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w:t>
            </w:r>
          </w:p>
        </w:tc>
        <w:tc>
          <w:tcPr>
            <w:tcW w:w="1881" w:type="dxa"/>
            <w:tcBorders>
              <w:top w:val="nil"/>
              <w:left w:val="nil"/>
              <w:bottom w:val="nil"/>
              <w:right w:val="nil"/>
            </w:tcBorders>
            <w:shd w:val="clear" w:color="auto" w:fill="auto"/>
            <w:noWrap/>
            <w:vAlign w:val="bottom"/>
            <w:hideMark/>
          </w:tcPr>
          <w:p w14:paraId="50948334"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3.595121951</w:t>
            </w:r>
          </w:p>
        </w:tc>
        <w:tc>
          <w:tcPr>
            <w:tcW w:w="1800" w:type="dxa"/>
            <w:tcBorders>
              <w:top w:val="nil"/>
              <w:left w:val="nil"/>
              <w:bottom w:val="nil"/>
              <w:right w:val="nil"/>
            </w:tcBorders>
            <w:shd w:val="clear" w:color="auto" w:fill="auto"/>
            <w:noWrap/>
            <w:vAlign w:val="bottom"/>
            <w:hideMark/>
          </w:tcPr>
          <w:p w14:paraId="6C7A4432"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0.404878049</w:t>
            </w:r>
          </w:p>
        </w:tc>
      </w:tr>
      <w:tr w:rsidR="00BF62D2" w14:paraId="1AEC6DC2" w14:textId="77777777">
        <w:trPr>
          <w:trHeight w:val="300"/>
        </w:trPr>
        <w:tc>
          <w:tcPr>
            <w:tcW w:w="2634" w:type="dxa"/>
            <w:tcBorders>
              <w:top w:val="nil"/>
              <w:left w:val="nil"/>
              <w:bottom w:val="nil"/>
              <w:right w:val="nil"/>
            </w:tcBorders>
            <w:shd w:val="clear" w:color="auto" w:fill="auto"/>
            <w:noWrap/>
            <w:vAlign w:val="bottom"/>
            <w:hideMark/>
          </w:tcPr>
          <w:p w14:paraId="24803F6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w:t>
            </w:r>
          </w:p>
        </w:tc>
        <w:tc>
          <w:tcPr>
            <w:tcW w:w="1881" w:type="dxa"/>
            <w:tcBorders>
              <w:top w:val="nil"/>
              <w:left w:val="nil"/>
              <w:bottom w:val="nil"/>
              <w:right w:val="nil"/>
            </w:tcBorders>
            <w:shd w:val="clear" w:color="auto" w:fill="auto"/>
            <w:noWrap/>
            <w:vAlign w:val="bottom"/>
            <w:hideMark/>
          </w:tcPr>
          <w:p w14:paraId="670DC509"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4.231707317</w:t>
            </w:r>
          </w:p>
        </w:tc>
        <w:tc>
          <w:tcPr>
            <w:tcW w:w="1800" w:type="dxa"/>
            <w:tcBorders>
              <w:top w:val="nil"/>
              <w:left w:val="nil"/>
              <w:bottom w:val="nil"/>
              <w:right w:val="nil"/>
            </w:tcBorders>
            <w:shd w:val="clear" w:color="auto" w:fill="auto"/>
            <w:noWrap/>
            <w:vAlign w:val="bottom"/>
            <w:hideMark/>
          </w:tcPr>
          <w:p w14:paraId="164CC9F5"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0.768292683</w:t>
            </w:r>
          </w:p>
        </w:tc>
      </w:tr>
      <w:tr w:rsidR="00BF62D2" w14:paraId="58A8355E" w14:textId="77777777">
        <w:trPr>
          <w:trHeight w:val="300"/>
        </w:trPr>
        <w:tc>
          <w:tcPr>
            <w:tcW w:w="2634" w:type="dxa"/>
            <w:tcBorders>
              <w:top w:val="nil"/>
              <w:left w:val="nil"/>
              <w:bottom w:val="nil"/>
              <w:right w:val="nil"/>
            </w:tcBorders>
            <w:shd w:val="clear" w:color="auto" w:fill="auto"/>
            <w:noWrap/>
            <w:vAlign w:val="bottom"/>
            <w:hideMark/>
          </w:tcPr>
          <w:p w14:paraId="7B3B765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3</w:t>
            </w:r>
          </w:p>
        </w:tc>
        <w:tc>
          <w:tcPr>
            <w:tcW w:w="1881" w:type="dxa"/>
            <w:tcBorders>
              <w:top w:val="nil"/>
              <w:left w:val="nil"/>
              <w:bottom w:val="nil"/>
              <w:right w:val="nil"/>
            </w:tcBorders>
            <w:shd w:val="clear" w:color="auto" w:fill="auto"/>
            <w:noWrap/>
            <w:vAlign w:val="bottom"/>
            <w:hideMark/>
          </w:tcPr>
          <w:p w14:paraId="33375FF7"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4.868292683</w:t>
            </w:r>
          </w:p>
        </w:tc>
        <w:tc>
          <w:tcPr>
            <w:tcW w:w="1800" w:type="dxa"/>
            <w:tcBorders>
              <w:top w:val="nil"/>
              <w:left w:val="nil"/>
              <w:bottom w:val="nil"/>
              <w:right w:val="nil"/>
            </w:tcBorders>
            <w:shd w:val="clear" w:color="auto" w:fill="auto"/>
            <w:noWrap/>
            <w:vAlign w:val="bottom"/>
            <w:hideMark/>
          </w:tcPr>
          <w:p w14:paraId="6E694C7C"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–0.868292683</w:t>
            </w:r>
          </w:p>
        </w:tc>
      </w:tr>
      <w:tr w:rsidR="00BF62D2" w14:paraId="689C29A5" w14:textId="77777777">
        <w:trPr>
          <w:trHeight w:val="300"/>
        </w:trPr>
        <w:tc>
          <w:tcPr>
            <w:tcW w:w="2634" w:type="dxa"/>
            <w:tcBorders>
              <w:top w:val="nil"/>
              <w:left w:val="nil"/>
              <w:bottom w:val="nil"/>
              <w:right w:val="nil"/>
            </w:tcBorders>
            <w:shd w:val="clear" w:color="auto" w:fill="auto"/>
            <w:noWrap/>
            <w:vAlign w:val="bottom"/>
            <w:hideMark/>
          </w:tcPr>
          <w:p w14:paraId="48144EF5"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4</w:t>
            </w:r>
          </w:p>
        </w:tc>
        <w:tc>
          <w:tcPr>
            <w:tcW w:w="1881" w:type="dxa"/>
            <w:tcBorders>
              <w:top w:val="nil"/>
              <w:left w:val="nil"/>
              <w:bottom w:val="nil"/>
              <w:right w:val="nil"/>
            </w:tcBorders>
            <w:shd w:val="clear" w:color="auto" w:fill="auto"/>
            <w:noWrap/>
            <w:vAlign w:val="bottom"/>
            <w:hideMark/>
          </w:tcPr>
          <w:p w14:paraId="4E25F7DA"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5.504878049</w:t>
            </w:r>
          </w:p>
        </w:tc>
        <w:tc>
          <w:tcPr>
            <w:tcW w:w="1800" w:type="dxa"/>
            <w:tcBorders>
              <w:top w:val="nil"/>
              <w:left w:val="nil"/>
              <w:bottom w:val="nil"/>
              <w:right w:val="nil"/>
            </w:tcBorders>
            <w:shd w:val="clear" w:color="auto" w:fill="auto"/>
            <w:noWrap/>
            <w:vAlign w:val="bottom"/>
            <w:hideMark/>
          </w:tcPr>
          <w:p w14:paraId="21A240C9"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0.495121951</w:t>
            </w:r>
          </w:p>
        </w:tc>
      </w:tr>
      <w:tr w:rsidR="00BF62D2" w14:paraId="4AB47667" w14:textId="77777777">
        <w:trPr>
          <w:trHeight w:val="300"/>
        </w:trPr>
        <w:tc>
          <w:tcPr>
            <w:tcW w:w="2634" w:type="dxa"/>
            <w:tcBorders>
              <w:top w:val="nil"/>
              <w:left w:val="nil"/>
              <w:bottom w:val="nil"/>
              <w:right w:val="nil"/>
            </w:tcBorders>
            <w:shd w:val="clear" w:color="auto" w:fill="auto"/>
            <w:noWrap/>
            <w:vAlign w:val="bottom"/>
            <w:hideMark/>
          </w:tcPr>
          <w:p w14:paraId="49F69BD9"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5</w:t>
            </w:r>
          </w:p>
        </w:tc>
        <w:tc>
          <w:tcPr>
            <w:tcW w:w="1881" w:type="dxa"/>
            <w:tcBorders>
              <w:top w:val="nil"/>
              <w:left w:val="nil"/>
              <w:bottom w:val="nil"/>
              <w:right w:val="nil"/>
            </w:tcBorders>
            <w:shd w:val="clear" w:color="auto" w:fill="auto"/>
            <w:noWrap/>
            <w:vAlign w:val="bottom"/>
            <w:hideMark/>
          </w:tcPr>
          <w:p w14:paraId="14C5A5CE"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6.77804878</w:t>
            </w:r>
          </w:p>
        </w:tc>
        <w:tc>
          <w:tcPr>
            <w:tcW w:w="1800" w:type="dxa"/>
            <w:tcBorders>
              <w:top w:val="nil"/>
              <w:left w:val="nil"/>
              <w:bottom w:val="nil"/>
              <w:right w:val="nil"/>
            </w:tcBorders>
            <w:shd w:val="clear" w:color="auto" w:fill="auto"/>
            <w:noWrap/>
            <w:vAlign w:val="bottom"/>
            <w:hideMark/>
          </w:tcPr>
          <w:p w14:paraId="7D769EBB"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–2.77804878</w:t>
            </w:r>
          </w:p>
        </w:tc>
      </w:tr>
      <w:tr w:rsidR="00BF62D2" w14:paraId="1F15EDD4" w14:textId="77777777">
        <w:trPr>
          <w:trHeight w:val="300"/>
        </w:trPr>
        <w:tc>
          <w:tcPr>
            <w:tcW w:w="2634" w:type="dxa"/>
            <w:tcBorders>
              <w:top w:val="nil"/>
              <w:left w:val="nil"/>
              <w:bottom w:val="nil"/>
              <w:right w:val="nil"/>
            </w:tcBorders>
            <w:shd w:val="clear" w:color="auto" w:fill="auto"/>
            <w:noWrap/>
            <w:vAlign w:val="bottom"/>
            <w:hideMark/>
          </w:tcPr>
          <w:p w14:paraId="082F1AAC"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6</w:t>
            </w:r>
          </w:p>
        </w:tc>
        <w:tc>
          <w:tcPr>
            <w:tcW w:w="1881" w:type="dxa"/>
            <w:tcBorders>
              <w:top w:val="nil"/>
              <w:left w:val="nil"/>
              <w:bottom w:val="nil"/>
              <w:right w:val="nil"/>
            </w:tcBorders>
            <w:shd w:val="clear" w:color="auto" w:fill="auto"/>
            <w:noWrap/>
            <w:vAlign w:val="bottom"/>
            <w:hideMark/>
          </w:tcPr>
          <w:p w14:paraId="121EF661"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6.77804878</w:t>
            </w:r>
          </w:p>
        </w:tc>
        <w:tc>
          <w:tcPr>
            <w:tcW w:w="1800" w:type="dxa"/>
            <w:tcBorders>
              <w:top w:val="nil"/>
              <w:left w:val="nil"/>
              <w:bottom w:val="nil"/>
              <w:right w:val="nil"/>
            </w:tcBorders>
            <w:shd w:val="clear" w:color="auto" w:fill="auto"/>
            <w:noWrap/>
            <w:vAlign w:val="bottom"/>
            <w:hideMark/>
          </w:tcPr>
          <w:p w14:paraId="48DE9C10"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–0.77804878</w:t>
            </w:r>
          </w:p>
        </w:tc>
      </w:tr>
      <w:tr w:rsidR="00BF62D2" w14:paraId="03A248D1" w14:textId="77777777">
        <w:trPr>
          <w:trHeight w:val="300"/>
        </w:trPr>
        <w:tc>
          <w:tcPr>
            <w:tcW w:w="2634" w:type="dxa"/>
            <w:tcBorders>
              <w:top w:val="nil"/>
              <w:left w:val="nil"/>
              <w:bottom w:val="nil"/>
              <w:right w:val="nil"/>
            </w:tcBorders>
            <w:shd w:val="clear" w:color="auto" w:fill="auto"/>
            <w:noWrap/>
            <w:vAlign w:val="bottom"/>
            <w:hideMark/>
          </w:tcPr>
          <w:p w14:paraId="27519397"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7</w:t>
            </w:r>
          </w:p>
        </w:tc>
        <w:tc>
          <w:tcPr>
            <w:tcW w:w="1881" w:type="dxa"/>
            <w:tcBorders>
              <w:top w:val="nil"/>
              <w:left w:val="nil"/>
              <w:bottom w:val="nil"/>
              <w:right w:val="nil"/>
            </w:tcBorders>
            <w:shd w:val="clear" w:color="auto" w:fill="auto"/>
            <w:noWrap/>
            <w:vAlign w:val="bottom"/>
            <w:hideMark/>
          </w:tcPr>
          <w:p w14:paraId="7F97DCD2"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6.77804878</w:t>
            </w:r>
          </w:p>
        </w:tc>
        <w:tc>
          <w:tcPr>
            <w:tcW w:w="1800" w:type="dxa"/>
            <w:tcBorders>
              <w:top w:val="nil"/>
              <w:left w:val="nil"/>
              <w:bottom w:val="nil"/>
              <w:right w:val="nil"/>
            </w:tcBorders>
            <w:shd w:val="clear" w:color="auto" w:fill="auto"/>
            <w:noWrap/>
            <w:vAlign w:val="bottom"/>
            <w:hideMark/>
          </w:tcPr>
          <w:p w14:paraId="7FFF63BD"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2.22195122</w:t>
            </w:r>
          </w:p>
        </w:tc>
      </w:tr>
      <w:tr w:rsidR="00BF62D2" w14:paraId="6C2B1028" w14:textId="77777777">
        <w:trPr>
          <w:trHeight w:val="300"/>
        </w:trPr>
        <w:tc>
          <w:tcPr>
            <w:tcW w:w="2634" w:type="dxa"/>
            <w:tcBorders>
              <w:top w:val="nil"/>
              <w:left w:val="nil"/>
              <w:bottom w:val="nil"/>
              <w:right w:val="nil"/>
            </w:tcBorders>
            <w:shd w:val="clear" w:color="auto" w:fill="auto"/>
            <w:noWrap/>
            <w:vAlign w:val="bottom"/>
            <w:hideMark/>
          </w:tcPr>
          <w:p w14:paraId="03D036D9"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8</w:t>
            </w:r>
          </w:p>
        </w:tc>
        <w:tc>
          <w:tcPr>
            <w:tcW w:w="1881" w:type="dxa"/>
            <w:tcBorders>
              <w:top w:val="nil"/>
              <w:left w:val="nil"/>
              <w:bottom w:val="nil"/>
              <w:right w:val="nil"/>
            </w:tcBorders>
            <w:shd w:val="clear" w:color="auto" w:fill="auto"/>
            <w:noWrap/>
            <w:vAlign w:val="bottom"/>
            <w:hideMark/>
          </w:tcPr>
          <w:p w14:paraId="65D4C9CB"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7.414634146</w:t>
            </w:r>
          </w:p>
        </w:tc>
        <w:tc>
          <w:tcPr>
            <w:tcW w:w="1800" w:type="dxa"/>
            <w:tcBorders>
              <w:top w:val="nil"/>
              <w:left w:val="nil"/>
              <w:bottom w:val="nil"/>
              <w:right w:val="nil"/>
            </w:tcBorders>
            <w:shd w:val="clear" w:color="auto" w:fill="auto"/>
            <w:noWrap/>
            <w:vAlign w:val="bottom"/>
            <w:hideMark/>
          </w:tcPr>
          <w:p w14:paraId="2F4E5BF8"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–2.414634146</w:t>
            </w:r>
          </w:p>
        </w:tc>
      </w:tr>
      <w:tr w:rsidR="00BF62D2" w14:paraId="7A84360E" w14:textId="77777777">
        <w:trPr>
          <w:trHeight w:val="315"/>
        </w:trPr>
        <w:tc>
          <w:tcPr>
            <w:tcW w:w="2634" w:type="dxa"/>
            <w:tcBorders>
              <w:top w:val="nil"/>
              <w:left w:val="nil"/>
              <w:bottom w:val="single" w:sz="8" w:space="0" w:color="auto"/>
              <w:right w:val="nil"/>
            </w:tcBorders>
            <w:shd w:val="clear" w:color="auto" w:fill="auto"/>
            <w:noWrap/>
            <w:vAlign w:val="bottom"/>
            <w:hideMark/>
          </w:tcPr>
          <w:p w14:paraId="4B17D148"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9</w:t>
            </w:r>
          </w:p>
        </w:tc>
        <w:tc>
          <w:tcPr>
            <w:tcW w:w="1881" w:type="dxa"/>
            <w:tcBorders>
              <w:top w:val="nil"/>
              <w:left w:val="nil"/>
              <w:bottom w:val="single" w:sz="8" w:space="0" w:color="auto"/>
              <w:right w:val="nil"/>
            </w:tcBorders>
            <w:shd w:val="clear" w:color="auto" w:fill="auto"/>
            <w:noWrap/>
            <w:vAlign w:val="bottom"/>
            <w:hideMark/>
          </w:tcPr>
          <w:p w14:paraId="6BC48FA5"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8.051219512</w:t>
            </w:r>
          </w:p>
        </w:tc>
        <w:tc>
          <w:tcPr>
            <w:tcW w:w="1800" w:type="dxa"/>
            <w:tcBorders>
              <w:top w:val="nil"/>
              <w:left w:val="nil"/>
              <w:bottom w:val="single" w:sz="8" w:space="0" w:color="auto"/>
              <w:right w:val="nil"/>
            </w:tcBorders>
            <w:shd w:val="clear" w:color="auto" w:fill="auto"/>
            <w:noWrap/>
            <w:vAlign w:val="bottom"/>
            <w:hideMark/>
          </w:tcPr>
          <w:p w14:paraId="6EC79AA2"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2.948780488</w:t>
            </w:r>
          </w:p>
        </w:tc>
      </w:tr>
    </w:tbl>
    <w:p w14:paraId="3D1AA502" w14:textId="77777777" w:rsidR="00BF62D2" w:rsidRDefault="008A1A69">
      <w:pPr>
        <w:widowControl w:val="0"/>
        <w:suppressAutoHyphens/>
        <w:spacing w:before="120" w:after="120" w:line="240" w:lineRule="auto"/>
        <w:ind w:left="720" w:hanging="360"/>
        <w:rPr>
          <w:sz w:val="20"/>
          <w:szCs w:val="20"/>
        </w:rPr>
      </w:pPr>
      <w:r>
        <w:rPr>
          <w:sz w:val="20"/>
          <w:szCs w:val="20"/>
        </w:rPr>
        <w:tab/>
      </w:r>
      <w:r>
        <w:rPr>
          <w:noProof/>
        </w:rPr>
        <w:drawing>
          <wp:inline distT="0" distB="0" distL="0" distR="0" wp14:anchorId="0041AAC1" wp14:editId="7240646F">
            <wp:extent cx="3856990" cy="2444115"/>
            <wp:effectExtent l="0" t="0" r="0" b="0"/>
            <wp:docPr id="239" name="Object 26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7"/>
              </a:graphicData>
            </a:graphic>
          </wp:inline>
        </w:drawing>
      </w:r>
    </w:p>
    <w:p w14:paraId="4239032F" w14:textId="77777777" w:rsidR="00BF62D2" w:rsidRDefault="008A1A69">
      <w:pPr>
        <w:widowControl w:val="0"/>
        <w:suppressAutoHyphens/>
        <w:spacing w:before="120" w:after="120" w:line="240" w:lineRule="auto"/>
        <w:ind w:left="720" w:hanging="360"/>
        <w:rPr>
          <w:sz w:val="20"/>
          <w:szCs w:val="20"/>
        </w:rPr>
      </w:pPr>
      <w:r>
        <w:rPr>
          <w:sz w:val="20"/>
          <w:szCs w:val="20"/>
        </w:rPr>
        <w:tab/>
        <w:t xml:space="preserve">The assumption that the variance is the same for all values of </w:t>
      </w:r>
      <w:r>
        <w:rPr>
          <w:i/>
          <w:sz w:val="20"/>
          <w:szCs w:val="20"/>
        </w:rPr>
        <w:t>x</w:t>
      </w:r>
      <w:r>
        <w:rPr>
          <w:sz w:val="20"/>
          <w:szCs w:val="20"/>
        </w:rPr>
        <w:t xml:space="preserve"> is questionable. The variance appears to increase for larger values of </w:t>
      </w:r>
      <w:r>
        <w:rPr>
          <w:i/>
          <w:sz w:val="20"/>
          <w:szCs w:val="20"/>
        </w:rPr>
        <w:t>x</w:t>
      </w:r>
      <w:r>
        <w:rPr>
          <w:sz w:val="20"/>
          <w:szCs w:val="20"/>
        </w:rPr>
        <w:t>.</w:t>
      </w:r>
    </w:p>
    <w:p w14:paraId="3A6C9876" w14:textId="77777777" w:rsidR="00BF62D2" w:rsidRDefault="008A1A69">
      <w:pPr>
        <w:widowControl w:val="0"/>
        <w:suppressAutoHyphens/>
        <w:autoSpaceDE w:val="0"/>
        <w:autoSpaceDN w:val="0"/>
        <w:adjustRightInd w:val="0"/>
        <w:spacing w:before="120" w:after="0" w:line="240" w:lineRule="auto"/>
        <w:rPr>
          <w:b/>
          <w:sz w:val="20"/>
          <w:szCs w:val="20"/>
        </w:rPr>
      </w:pPr>
      <w:r>
        <w:rPr>
          <w:b/>
          <w:sz w:val="20"/>
          <w:szCs w:val="20"/>
        </w:rPr>
        <w:t>Applications</w:t>
      </w:r>
    </w:p>
    <w:p w14:paraId="7321C247"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sz w:val="20"/>
          <w:szCs w:val="20"/>
        </w:rPr>
        <w:t>47.</w:t>
      </w:r>
      <w:r>
        <w:rPr>
          <w:sz w:val="20"/>
          <w:szCs w:val="20"/>
        </w:rPr>
        <w:tab/>
      </w:r>
      <w:r>
        <w:rPr>
          <w:rFonts w:cs="TimesLTStd-Bold"/>
          <w:b/>
          <w:bCs/>
          <w:sz w:val="20"/>
          <w:szCs w:val="20"/>
          <w:lang w:val="en-IN"/>
        </w:rPr>
        <w:t xml:space="preserve">Restaurant Advertising and Revenue. </w:t>
      </w:r>
      <w:r>
        <w:rPr>
          <w:rFonts w:cs="TimesLTStd-Roman"/>
          <w:sz w:val="20"/>
          <w:szCs w:val="20"/>
          <w:lang w:val="en-IN"/>
        </w:rPr>
        <w:t xml:space="preserve">Data on advertising expenditures and revenue (in thousands of dollars) for the Four Seasons Restaurant follow. </w:t>
      </w:r>
      <w:r>
        <w:rPr>
          <w:rFonts w:cs="TimesLTStd-Roman"/>
          <w:b/>
          <w:color w:val="D85629"/>
          <w:sz w:val="20"/>
          <w:szCs w:val="20"/>
          <w:lang w:val="en-IN"/>
        </w:rPr>
        <w:t>LO 1, 7, 10</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8"/>
        <w:gridCol w:w="1530"/>
      </w:tblGrid>
      <w:tr w:rsidR="00BF62D2" w14:paraId="0AD7DB58" w14:textId="77777777">
        <w:tc>
          <w:tcPr>
            <w:tcW w:w="2898" w:type="dxa"/>
            <w:tcBorders>
              <w:top w:val="single" w:sz="4" w:space="0" w:color="auto"/>
              <w:bottom w:val="single" w:sz="4" w:space="0" w:color="auto"/>
            </w:tcBorders>
          </w:tcPr>
          <w:p w14:paraId="71270EB5" w14:textId="77777777" w:rsidR="00BF62D2" w:rsidRDefault="008A1A69">
            <w:pPr>
              <w:autoSpaceDE w:val="0"/>
              <w:autoSpaceDN w:val="0"/>
              <w:adjustRightInd w:val="0"/>
              <w:spacing w:before="20" w:after="20"/>
              <w:jc w:val="center"/>
              <w:rPr>
                <w:rFonts w:asciiTheme="majorHAnsi" w:hAnsiTheme="majorHAnsi" w:cs="AvenirLTStd-Heavy"/>
                <w:b/>
                <w:sz w:val="20"/>
                <w:szCs w:val="20"/>
              </w:rPr>
            </w:pPr>
            <w:r>
              <w:rPr>
                <w:rFonts w:asciiTheme="majorHAnsi" w:hAnsiTheme="majorHAnsi" w:cs="AvenirLTStd-Heavy"/>
                <w:b/>
                <w:sz w:val="20"/>
                <w:szCs w:val="20"/>
              </w:rPr>
              <w:t>Advertising Expenditures</w:t>
            </w:r>
          </w:p>
        </w:tc>
        <w:tc>
          <w:tcPr>
            <w:tcW w:w="1530" w:type="dxa"/>
            <w:tcBorders>
              <w:top w:val="single" w:sz="4" w:space="0" w:color="auto"/>
              <w:bottom w:val="single" w:sz="4" w:space="0" w:color="auto"/>
            </w:tcBorders>
          </w:tcPr>
          <w:p w14:paraId="026C2BC5" w14:textId="77777777" w:rsidR="00BF62D2" w:rsidRDefault="008A1A69">
            <w:pPr>
              <w:autoSpaceDE w:val="0"/>
              <w:autoSpaceDN w:val="0"/>
              <w:adjustRightInd w:val="0"/>
              <w:spacing w:before="20" w:after="20"/>
              <w:jc w:val="center"/>
              <w:rPr>
                <w:rFonts w:asciiTheme="majorHAnsi" w:hAnsiTheme="majorHAnsi" w:cs="AvenirLTStd-Heavy"/>
                <w:b/>
                <w:sz w:val="20"/>
                <w:szCs w:val="20"/>
              </w:rPr>
            </w:pPr>
            <w:r>
              <w:rPr>
                <w:rFonts w:asciiTheme="majorHAnsi" w:hAnsiTheme="majorHAnsi" w:cs="AvenirLTStd-Heavy"/>
                <w:b/>
                <w:sz w:val="20"/>
                <w:szCs w:val="20"/>
              </w:rPr>
              <w:t>Revenue</w:t>
            </w:r>
          </w:p>
        </w:tc>
      </w:tr>
      <w:tr w:rsidR="00BF62D2" w14:paraId="56CDF10F" w14:textId="77777777">
        <w:tc>
          <w:tcPr>
            <w:tcW w:w="2898" w:type="dxa"/>
            <w:tcBorders>
              <w:top w:val="single" w:sz="4" w:space="0" w:color="auto"/>
            </w:tcBorders>
          </w:tcPr>
          <w:p w14:paraId="160669FC" w14:textId="77777777" w:rsidR="00BF62D2" w:rsidRDefault="008A1A69">
            <w:pPr>
              <w:autoSpaceDE w:val="0"/>
              <w:autoSpaceDN w:val="0"/>
              <w:adjustRightInd w:val="0"/>
              <w:spacing w:before="20" w:after="20"/>
              <w:ind w:right="1296"/>
              <w:jc w:val="right"/>
              <w:rPr>
                <w:rFonts w:asciiTheme="majorHAnsi" w:hAnsiTheme="majorHAnsi" w:cs="AvenirLTStd-Book"/>
                <w:sz w:val="20"/>
                <w:szCs w:val="20"/>
              </w:rPr>
            </w:pPr>
            <w:r>
              <w:rPr>
                <w:rFonts w:asciiTheme="majorHAnsi" w:hAnsiTheme="majorHAnsi" w:cs="AvenirLTStd-Book"/>
                <w:sz w:val="20"/>
                <w:szCs w:val="20"/>
              </w:rPr>
              <w:t>1</w:t>
            </w:r>
          </w:p>
        </w:tc>
        <w:tc>
          <w:tcPr>
            <w:tcW w:w="1530" w:type="dxa"/>
            <w:tcBorders>
              <w:top w:val="single" w:sz="4" w:space="0" w:color="auto"/>
            </w:tcBorders>
          </w:tcPr>
          <w:p w14:paraId="0F1C96B2"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19</w:t>
            </w:r>
          </w:p>
        </w:tc>
      </w:tr>
      <w:tr w:rsidR="00BF62D2" w14:paraId="26313D70" w14:textId="77777777">
        <w:tc>
          <w:tcPr>
            <w:tcW w:w="2898" w:type="dxa"/>
          </w:tcPr>
          <w:p w14:paraId="35A5AC19" w14:textId="77777777" w:rsidR="00BF62D2" w:rsidRDefault="008A1A69">
            <w:pPr>
              <w:autoSpaceDE w:val="0"/>
              <w:autoSpaceDN w:val="0"/>
              <w:adjustRightInd w:val="0"/>
              <w:spacing w:before="20" w:after="20"/>
              <w:ind w:right="1296"/>
              <w:jc w:val="right"/>
              <w:rPr>
                <w:rFonts w:asciiTheme="majorHAnsi" w:hAnsiTheme="majorHAnsi" w:cs="AvenirLTStd-Book"/>
                <w:sz w:val="20"/>
                <w:szCs w:val="20"/>
              </w:rPr>
            </w:pPr>
            <w:r>
              <w:rPr>
                <w:rFonts w:asciiTheme="majorHAnsi" w:hAnsiTheme="majorHAnsi" w:cs="AvenirLTStd-Book"/>
                <w:sz w:val="20"/>
                <w:szCs w:val="20"/>
              </w:rPr>
              <w:t>2</w:t>
            </w:r>
          </w:p>
        </w:tc>
        <w:tc>
          <w:tcPr>
            <w:tcW w:w="1530" w:type="dxa"/>
          </w:tcPr>
          <w:p w14:paraId="2FC7FC92"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32</w:t>
            </w:r>
          </w:p>
        </w:tc>
      </w:tr>
      <w:tr w:rsidR="00BF62D2" w14:paraId="6C66EC72" w14:textId="77777777">
        <w:tc>
          <w:tcPr>
            <w:tcW w:w="2898" w:type="dxa"/>
          </w:tcPr>
          <w:p w14:paraId="4A0EC7B4" w14:textId="77777777" w:rsidR="00BF62D2" w:rsidRDefault="008A1A69">
            <w:pPr>
              <w:autoSpaceDE w:val="0"/>
              <w:autoSpaceDN w:val="0"/>
              <w:adjustRightInd w:val="0"/>
              <w:spacing w:before="20" w:after="20"/>
              <w:ind w:right="1296"/>
              <w:jc w:val="right"/>
              <w:rPr>
                <w:rFonts w:asciiTheme="majorHAnsi" w:hAnsiTheme="majorHAnsi" w:cs="AvenirLTStd-Book"/>
                <w:sz w:val="20"/>
                <w:szCs w:val="20"/>
              </w:rPr>
            </w:pPr>
            <w:r>
              <w:rPr>
                <w:rFonts w:asciiTheme="majorHAnsi" w:hAnsiTheme="majorHAnsi" w:cs="AvenirLTStd-Book"/>
                <w:sz w:val="20"/>
                <w:szCs w:val="20"/>
              </w:rPr>
              <w:t>4</w:t>
            </w:r>
          </w:p>
        </w:tc>
        <w:tc>
          <w:tcPr>
            <w:tcW w:w="1530" w:type="dxa"/>
          </w:tcPr>
          <w:p w14:paraId="34103250"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44</w:t>
            </w:r>
          </w:p>
        </w:tc>
      </w:tr>
      <w:tr w:rsidR="00BF62D2" w14:paraId="7AEB10A0" w14:textId="77777777">
        <w:tc>
          <w:tcPr>
            <w:tcW w:w="2898" w:type="dxa"/>
          </w:tcPr>
          <w:p w14:paraId="4389B2E5" w14:textId="77777777" w:rsidR="00BF62D2" w:rsidRDefault="008A1A69">
            <w:pPr>
              <w:autoSpaceDE w:val="0"/>
              <w:autoSpaceDN w:val="0"/>
              <w:adjustRightInd w:val="0"/>
              <w:spacing w:before="20" w:after="20"/>
              <w:ind w:right="1296"/>
              <w:jc w:val="right"/>
              <w:rPr>
                <w:rFonts w:asciiTheme="majorHAnsi" w:hAnsiTheme="majorHAnsi" w:cs="AvenirLTStd-Book"/>
                <w:sz w:val="20"/>
                <w:szCs w:val="20"/>
              </w:rPr>
            </w:pPr>
            <w:r>
              <w:rPr>
                <w:rFonts w:asciiTheme="majorHAnsi" w:hAnsiTheme="majorHAnsi" w:cs="AvenirLTStd-Book"/>
                <w:sz w:val="20"/>
                <w:szCs w:val="20"/>
              </w:rPr>
              <w:t>6</w:t>
            </w:r>
          </w:p>
        </w:tc>
        <w:tc>
          <w:tcPr>
            <w:tcW w:w="1530" w:type="dxa"/>
          </w:tcPr>
          <w:p w14:paraId="14A0E12C"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40</w:t>
            </w:r>
          </w:p>
        </w:tc>
      </w:tr>
      <w:tr w:rsidR="00BF62D2" w14:paraId="44239BE1" w14:textId="77777777">
        <w:tc>
          <w:tcPr>
            <w:tcW w:w="2898" w:type="dxa"/>
          </w:tcPr>
          <w:p w14:paraId="26E9BA72" w14:textId="77777777" w:rsidR="00BF62D2" w:rsidRDefault="008A1A69">
            <w:pPr>
              <w:autoSpaceDE w:val="0"/>
              <w:autoSpaceDN w:val="0"/>
              <w:adjustRightInd w:val="0"/>
              <w:spacing w:before="20" w:after="20"/>
              <w:ind w:right="1296"/>
              <w:jc w:val="right"/>
              <w:rPr>
                <w:rFonts w:asciiTheme="majorHAnsi" w:hAnsiTheme="majorHAnsi" w:cs="AvenirLTStd-Book"/>
                <w:sz w:val="20"/>
                <w:szCs w:val="20"/>
              </w:rPr>
            </w:pPr>
            <w:r>
              <w:rPr>
                <w:rFonts w:asciiTheme="majorHAnsi" w:hAnsiTheme="majorHAnsi" w:cs="AvenirLTStd-Book"/>
                <w:sz w:val="20"/>
                <w:szCs w:val="20"/>
              </w:rPr>
              <w:t>10</w:t>
            </w:r>
          </w:p>
        </w:tc>
        <w:tc>
          <w:tcPr>
            <w:tcW w:w="1530" w:type="dxa"/>
          </w:tcPr>
          <w:p w14:paraId="6FA265AD"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52</w:t>
            </w:r>
          </w:p>
        </w:tc>
      </w:tr>
      <w:tr w:rsidR="00BF62D2" w14:paraId="5BF837C1" w14:textId="77777777">
        <w:tc>
          <w:tcPr>
            <w:tcW w:w="2898" w:type="dxa"/>
          </w:tcPr>
          <w:p w14:paraId="251FCE4C" w14:textId="77777777" w:rsidR="00BF62D2" w:rsidRDefault="008A1A69">
            <w:pPr>
              <w:autoSpaceDE w:val="0"/>
              <w:autoSpaceDN w:val="0"/>
              <w:adjustRightInd w:val="0"/>
              <w:spacing w:before="20" w:after="20"/>
              <w:ind w:right="1296"/>
              <w:jc w:val="right"/>
              <w:rPr>
                <w:rFonts w:asciiTheme="majorHAnsi" w:hAnsiTheme="majorHAnsi" w:cs="AvenirLTStd-Book"/>
                <w:sz w:val="20"/>
                <w:szCs w:val="20"/>
              </w:rPr>
            </w:pPr>
            <w:r>
              <w:rPr>
                <w:rFonts w:asciiTheme="majorHAnsi" w:hAnsiTheme="majorHAnsi" w:cs="AvenirLTStd-Book"/>
                <w:sz w:val="20"/>
                <w:szCs w:val="20"/>
              </w:rPr>
              <w:t>14</w:t>
            </w:r>
          </w:p>
        </w:tc>
        <w:tc>
          <w:tcPr>
            <w:tcW w:w="1530" w:type="dxa"/>
          </w:tcPr>
          <w:p w14:paraId="5039FEFE" w14:textId="77777777" w:rsidR="00BF62D2" w:rsidRDefault="008A1A69">
            <w:pPr>
              <w:autoSpaceDE w:val="0"/>
              <w:autoSpaceDN w:val="0"/>
              <w:adjustRightInd w:val="0"/>
              <w:spacing w:before="20" w:after="20"/>
              <w:ind w:right="576"/>
              <w:jc w:val="right"/>
              <w:rPr>
                <w:rFonts w:asciiTheme="majorHAnsi" w:hAnsiTheme="majorHAnsi" w:cs="AvenirLTStd-Book"/>
                <w:sz w:val="20"/>
                <w:szCs w:val="20"/>
              </w:rPr>
            </w:pPr>
            <w:r>
              <w:rPr>
                <w:rFonts w:asciiTheme="majorHAnsi" w:hAnsiTheme="majorHAnsi" w:cs="AvenirLTStd-Book"/>
                <w:sz w:val="20"/>
                <w:szCs w:val="20"/>
              </w:rPr>
              <w:t>53</w:t>
            </w:r>
          </w:p>
        </w:tc>
      </w:tr>
      <w:tr w:rsidR="00BF62D2" w14:paraId="5BEBC8D9" w14:textId="77777777">
        <w:tc>
          <w:tcPr>
            <w:tcW w:w="2898" w:type="dxa"/>
            <w:tcBorders>
              <w:bottom w:val="single" w:sz="4" w:space="0" w:color="auto"/>
            </w:tcBorders>
          </w:tcPr>
          <w:p w14:paraId="5C7FCD04" w14:textId="77777777" w:rsidR="00BF62D2" w:rsidRDefault="008A1A69">
            <w:pPr>
              <w:widowControl w:val="0"/>
              <w:suppressAutoHyphens/>
              <w:autoSpaceDE w:val="0"/>
              <w:autoSpaceDN w:val="0"/>
              <w:adjustRightInd w:val="0"/>
              <w:spacing w:before="20" w:after="20"/>
              <w:ind w:right="1296"/>
              <w:jc w:val="right"/>
              <w:rPr>
                <w:rFonts w:asciiTheme="majorHAnsi" w:hAnsiTheme="majorHAnsi" w:cs="AvenirLTStd-Book"/>
                <w:sz w:val="20"/>
                <w:szCs w:val="20"/>
              </w:rPr>
            </w:pPr>
            <w:r>
              <w:rPr>
                <w:rFonts w:asciiTheme="majorHAnsi" w:hAnsiTheme="majorHAnsi" w:cs="AvenirLTStd-Book"/>
                <w:sz w:val="20"/>
                <w:szCs w:val="20"/>
              </w:rPr>
              <w:t>20</w:t>
            </w:r>
          </w:p>
        </w:tc>
        <w:tc>
          <w:tcPr>
            <w:tcW w:w="1530" w:type="dxa"/>
            <w:tcBorders>
              <w:bottom w:val="single" w:sz="4" w:space="0" w:color="auto"/>
            </w:tcBorders>
          </w:tcPr>
          <w:p w14:paraId="2DE8ED7E" w14:textId="77777777" w:rsidR="00BF62D2" w:rsidRDefault="008A1A69">
            <w:pPr>
              <w:widowControl w:val="0"/>
              <w:suppressAutoHyphens/>
              <w:autoSpaceDE w:val="0"/>
              <w:autoSpaceDN w:val="0"/>
              <w:adjustRightInd w:val="0"/>
              <w:spacing w:before="20" w:after="20"/>
              <w:ind w:right="576"/>
              <w:jc w:val="right"/>
              <w:rPr>
                <w:rFonts w:asciiTheme="majorHAnsi" w:hAnsiTheme="majorHAnsi" w:cs="TimesLTStd-Roman"/>
                <w:sz w:val="20"/>
                <w:szCs w:val="20"/>
                <w:lang w:val="en-IN"/>
              </w:rPr>
            </w:pPr>
            <w:r>
              <w:rPr>
                <w:rFonts w:asciiTheme="majorHAnsi" w:hAnsiTheme="majorHAnsi" w:cs="AvenirLTStd-Book"/>
                <w:sz w:val="20"/>
                <w:szCs w:val="20"/>
              </w:rPr>
              <w:t>54</w:t>
            </w:r>
          </w:p>
        </w:tc>
      </w:tr>
    </w:tbl>
    <w:p w14:paraId="7F851102" w14:textId="77777777" w:rsidR="00BF62D2" w:rsidRDefault="008A1A69">
      <w:pPr>
        <w:widowControl w:val="0"/>
        <w:suppressAutoHyphens/>
        <w:autoSpaceDE w:val="0"/>
        <w:autoSpaceDN w:val="0"/>
        <w:adjustRightInd w:val="0"/>
        <w:spacing w:before="120" w:after="120" w:line="240" w:lineRule="auto"/>
        <w:ind w:left="720" w:hanging="360"/>
        <w:rPr>
          <w:rFonts w:cs="TimesLTStd-Roman"/>
          <w:spacing w:val="-4"/>
          <w:sz w:val="20"/>
          <w:szCs w:val="20"/>
          <w:lang w:val="en-IN"/>
        </w:rPr>
      </w:pPr>
      <w:r>
        <w:rPr>
          <w:rFonts w:cs="TimesLTStd-Roman"/>
          <w:sz w:val="20"/>
          <w:szCs w:val="20"/>
          <w:lang w:val="en-IN"/>
        </w:rPr>
        <w:t>a.</w:t>
      </w:r>
      <w:r>
        <w:rPr>
          <w:rFonts w:cs="TimesLTStd-Roman"/>
          <w:sz w:val="20"/>
          <w:szCs w:val="20"/>
          <w:lang w:val="en-IN"/>
        </w:rPr>
        <w:tab/>
      </w:r>
      <w:r>
        <w:rPr>
          <w:rFonts w:cs="TimesLTStd-Roman"/>
          <w:spacing w:val="-4"/>
          <w:sz w:val="20"/>
          <w:szCs w:val="20"/>
          <w:lang w:val="en-IN"/>
        </w:rPr>
        <w:t xml:space="preserve">Let </w:t>
      </w:r>
      <w:r>
        <w:rPr>
          <w:rFonts w:cs="TimesLTStd-Italic"/>
          <w:i/>
          <w:iCs/>
          <w:spacing w:val="-4"/>
          <w:sz w:val="20"/>
          <w:szCs w:val="20"/>
          <w:lang w:val="en-IN"/>
        </w:rPr>
        <w:t xml:space="preserve">x </w:t>
      </w:r>
      <w:r>
        <w:rPr>
          <w:rFonts w:cs="TimesLTStd-Roman"/>
          <w:spacing w:val="-4"/>
          <w:sz w:val="20"/>
          <w:szCs w:val="20"/>
          <w:lang w:val="en-IN"/>
        </w:rPr>
        <w:t xml:space="preserve">equal advertising expenditures and </w:t>
      </w:r>
      <w:r>
        <w:rPr>
          <w:rFonts w:cs="TimesLTStd-Italic"/>
          <w:i/>
          <w:iCs/>
          <w:spacing w:val="-4"/>
          <w:sz w:val="20"/>
          <w:szCs w:val="20"/>
          <w:lang w:val="en-IN"/>
        </w:rPr>
        <w:t xml:space="preserve">y </w:t>
      </w:r>
      <w:r>
        <w:rPr>
          <w:rFonts w:cs="TimesLTStd-Roman"/>
          <w:spacing w:val="-4"/>
          <w:sz w:val="20"/>
          <w:szCs w:val="20"/>
          <w:lang w:val="en-IN"/>
        </w:rPr>
        <w:t>equal revenue. Use the method of least squares to develop a straight line approximation of the relationship between the two variables.</w:t>
      </w:r>
    </w:p>
    <w:p w14:paraId="2EEA7450"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Test whether revenue and advertising expenditures are related at a 0.05 level of significance using the </w:t>
      </w:r>
      <w:r>
        <w:rPr>
          <w:rFonts w:cs="TimesLTStd-Roman"/>
          <w:i/>
          <w:sz w:val="20"/>
          <w:szCs w:val="20"/>
          <w:lang w:val="en-IN"/>
        </w:rPr>
        <w:t xml:space="preserve">F </w:t>
      </w:r>
      <w:r>
        <w:rPr>
          <w:rFonts w:cs="TimesLTStd-Roman"/>
          <w:sz w:val="20"/>
          <w:szCs w:val="20"/>
          <w:lang w:val="en-IN"/>
        </w:rPr>
        <w:t>test.</w:t>
      </w:r>
    </w:p>
    <w:p w14:paraId="737CDAD4" w14:textId="77777777" w:rsidR="00BF62D2" w:rsidRDefault="008A1A69">
      <w:pPr>
        <w:widowControl w:val="0"/>
        <w:suppressAutoHyphens/>
        <w:autoSpaceDE w:val="0"/>
        <w:autoSpaceDN w:val="0"/>
        <w:adjustRightInd w:val="0"/>
        <w:spacing w:before="120" w:after="120" w:line="240" w:lineRule="auto"/>
        <w:ind w:left="720" w:hanging="360"/>
        <w:rPr>
          <w:rFonts w:cs="TimesLTStd-Italic"/>
          <w:i/>
          <w:iCs/>
          <w:sz w:val="20"/>
          <w:szCs w:val="20"/>
          <w:lang w:val="en-IN"/>
        </w:rPr>
      </w:pPr>
      <w:r>
        <w:rPr>
          <w:rFonts w:cs="TimesLTStd-Roman"/>
          <w:sz w:val="20"/>
          <w:szCs w:val="20"/>
          <w:lang w:val="en-IN"/>
        </w:rPr>
        <w:t>c.</w:t>
      </w:r>
      <w:r>
        <w:rPr>
          <w:rFonts w:cs="TimesLTStd-Roman"/>
          <w:sz w:val="20"/>
          <w:szCs w:val="20"/>
          <w:lang w:val="en-IN"/>
        </w:rPr>
        <w:tab/>
        <w:t xml:space="preserve">Prepare a residual plot of </w:t>
      </w:r>
      <w:r>
        <w:rPr>
          <w:rFonts w:cs="TimesLTStd-Italic"/>
          <w:i/>
          <w:iCs/>
          <w:sz w:val="20"/>
          <w:szCs w:val="20"/>
          <w:lang w:val="en-IN"/>
        </w:rPr>
        <w:t xml:space="preserve">y </w:t>
      </w:r>
      <w:r>
        <w:rPr>
          <w:rFonts w:cs="MathematicalPiLTStd-1"/>
          <w:sz w:val="20"/>
          <w:szCs w:val="20"/>
          <w:lang w:val="en-IN"/>
        </w:rPr>
        <w:t xml:space="preserve">– </w:t>
      </w:r>
      <w:r>
        <w:rPr>
          <w:rFonts w:cs="MathematicalPiLTStd-1"/>
          <w:position w:val="-10"/>
          <w:sz w:val="20"/>
          <w:szCs w:val="20"/>
          <w:lang w:val="en-IN"/>
        </w:rPr>
        <w:object w:dxaOrig="220" w:dyaOrig="300" w14:anchorId="2B59EA9E">
          <v:shape id="_x0000_i1320" type="#_x0000_t75" style="width:10.9pt;height:15.05pt" o:ole="">
            <v:imagedata r:id="rId598" o:title=""/>
          </v:shape>
          <o:OLEObject Type="Embed" ProgID="Equation.DSMT4" ShapeID="_x0000_i1320" DrawAspect="Content" ObjectID="_1769436649" r:id="rId599"/>
        </w:object>
      </w:r>
      <w:r>
        <w:rPr>
          <w:rFonts w:cs="WWDOC02-Regular"/>
          <w:sz w:val="20"/>
          <w:szCs w:val="20"/>
          <w:lang w:val="en-IN"/>
        </w:rPr>
        <w:t xml:space="preserve"> </w:t>
      </w:r>
      <w:r>
        <w:rPr>
          <w:rFonts w:cs="TimesLTStd-Roman"/>
          <w:sz w:val="20"/>
          <w:szCs w:val="20"/>
          <w:lang w:val="en-IN"/>
        </w:rPr>
        <w:t xml:space="preserve">versus </w:t>
      </w:r>
      <w:r>
        <w:rPr>
          <w:rFonts w:cs="TimesLTStd-Roman"/>
          <w:position w:val="-10"/>
          <w:sz w:val="20"/>
          <w:szCs w:val="20"/>
          <w:lang w:val="en-IN"/>
        </w:rPr>
        <w:object w:dxaOrig="260" w:dyaOrig="300" w14:anchorId="338A6DAA">
          <v:shape id="_x0000_i1321" type="#_x0000_t75" style="width:12.55pt;height:15.05pt" o:ole="">
            <v:imagedata r:id="rId600" o:title=""/>
          </v:shape>
          <o:OLEObject Type="Embed" ProgID="Equation.DSMT4" ShapeID="_x0000_i1321" DrawAspect="Content" ObjectID="_1769436650" r:id="rId601"/>
        </w:object>
      </w:r>
      <w:r>
        <w:rPr>
          <w:rFonts w:cs="TimesLTStd-Roman"/>
          <w:sz w:val="20"/>
          <w:szCs w:val="20"/>
          <w:lang w:val="en-IN"/>
        </w:rPr>
        <w:t xml:space="preserve"> Use the result from part (a) to obtain the values of </w:t>
      </w:r>
      <w:r>
        <w:rPr>
          <w:rFonts w:cs="TimesLTStd-Roman"/>
          <w:position w:val="-10"/>
          <w:sz w:val="20"/>
          <w:szCs w:val="20"/>
          <w:lang w:val="en-IN"/>
        </w:rPr>
        <w:object w:dxaOrig="260" w:dyaOrig="300" w14:anchorId="609DEA6C">
          <v:shape id="_x0000_i1322" type="#_x0000_t75" style="width:12.55pt;height:15.05pt" o:ole="">
            <v:imagedata r:id="rId600" o:title=""/>
          </v:shape>
          <o:OLEObject Type="Embed" ProgID="Equation.DSMT4" ShapeID="_x0000_i1322" DrawAspect="Content" ObjectID="_1769436651" r:id="rId602"/>
        </w:object>
      </w:r>
    </w:p>
    <w:p w14:paraId="17E3F8F2" w14:textId="77777777" w:rsidR="00BF62D2" w:rsidRDefault="008A1A69">
      <w:pPr>
        <w:widowControl w:val="0"/>
        <w:suppressAutoHyphens/>
        <w:autoSpaceDE w:val="0"/>
        <w:autoSpaceDN w:val="0"/>
        <w:adjustRightInd w:val="0"/>
        <w:spacing w:before="120" w:after="120" w:line="240" w:lineRule="auto"/>
        <w:ind w:left="720" w:hanging="360"/>
        <w:rPr>
          <w:rFonts w:cs="TimesLTStd-Roman"/>
          <w:b/>
          <w:sz w:val="20"/>
          <w:szCs w:val="20"/>
          <w:lang w:val="en-IN"/>
        </w:rPr>
      </w:pPr>
      <w:r>
        <w:rPr>
          <w:rFonts w:cs="TimesLTStd-Roman"/>
          <w:sz w:val="20"/>
          <w:szCs w:val="20"/>
          <w:lang w:val="en-IN"/>
        </w:rPr>
        <w:t>d.</w:t>
      </w:r>
      <w:r>
        <w:rPr>
          <w:rFonts w:cs="TimesLTStd-Roman"/>
          <w:sz w:val="20"/>
          <w:szCs w:val="20"/>
          <w:lang w:val="en-IN"/>
        </w:rPr>
        <w:tab/>
        <w:t>What conclusions can you draw from residual analysis? Should this model be used, or should we look for a better one?</w:t>
      </w:r>
    </w:p>
    <w:p w14:paraId="1FD20E31" w14:textId="54643E9E" w:rsidR="00BF62D2" w:rsidRDefault="008A1A69" w:rsidP="00466970">
      <w:pPr>
        <w:pageBreakBefore/>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58774311" w14:textId="77777777" w:rsidR="00BF62D2" w:rsidRDefault="008A1A69">
      <w:pPr>
        <w:widowControl w:val="0"/>
        <w:suppressAutoHyphens/>
        <w:spacing w:after="120" w:line="240" w:lineRule="auto"/>
        <w:ind w:left="720" w:hanging="360"/>
        <w:rPr>
          <w:color w:val="000000"/>
          <w:sz w:val="20"/>
          <w:szCs w:val="20"/>
        </w:rPr>
      </w:pPr>
      <w:r>
        <w:rPr>
          <w:sz w:val="20"/>
          <w:szCs w:val="20"/>
        </w:rPr>
        <w:t>Using Excel’s Descriptive Statistics Regression Tool, the Excel output is shown below:</w:t>
      </w:r>
    </w:p>
    <w:tbl>
      <w:tblPr>
        <w:tblW w:w="9270" w:type="dxa"/>
        <w:tblInd w:w="468" w:type="dxa"/>
        <w:tblLook w:val="04A0" w:firstRow="1" w:lastRow="0" w:firstColumn="1" w:lastColumn="0" w:noHBand="0" w:noVBand="1"/>
      </w:tblPr>
      <w:tblGrid>
        <w:gridCol w:w="2160"/>
        <w:gridCol w:w="1448"/>
        <w:gridCol w:w="1800"/>
        <w:gridCol w:w="1111"/>
        <w:gridCol w:w="1116"/>
        <w:gridCol w:w="1635"/>
      </w:tblGrid>
      <w:tr w:rsidR="00BF62D2" w14:paraId="1E18758D" w14:textId="77777777">
        <w:trPr>
          <w:trHeight w:val="300"/>
        </w:trPr>
        <w:tc>
          <w:tcPr>
            <w:tcW w:w="2160" w:type="dxa"/>
            <w:tcBorders>
              <w:top w:val="nil"/>
              <w:left w:val="nil"/>
              <w:bottom w:val="nil"/>
              <w:right w:val="nil"/>
            </w:tcBorders>
            <w:shd w:val="clear" w:color="auto" w:fill="auto"/>
            <w:noWrap/>
            <w:vAlign w:val="bottom"/>
            <w:hideMark/>
          </w:tcPr>
          <w:p w14:paraId="7254D823" w14:textId="77777777" w:rsidR="00BF62D2" w:rsidRDefault="008A1A69">
            <w:pPr>
              <w:widowControl w:val="0"/>
              <w:suppressAutoHyphens/>
              <w:spacing w:before="20" w:after="20" w:line="240" w:lineRule="auto"/>
              <w:rPr>
                <w:color w:val="000000"/>
                <w:sz w:val="20"/>
                <w:szCs w:val="20"/>
              </w:rPr>
            </w:pPr>
            <w:r>
              <w:rPr>
                <w:color w:val="000000"/>
                <w:sz w:val="20"/>
                <w:szCs w:val="20"/>
              </w:rPr>
              <w:t>SUMMARY OUTPUT</w:t>
            </w:r>
          </w:p>
        </w:tc>
        <w:tc>
          <w:tcPr>
            <w:tcW w:w="1448" w:type="dxa"/>
            <w:tcBorders>
              <w:top w:val="nil"/>
              <w:left w:val="nil"/>
              <w:bottom w:val="nil"/>
              <w:right w:val="nil"/>
            </w:tcBorders>
            <w:shd w:val="clear" w:color="auto" w:fill="auto"/>
            <w:noWrap/>
            <w:vAlign w:val="bottom"/>
            <w:hideMark/>
          </w:tcPr>
          <w:p w14:paraId="3BF4A54F" w14:textId="77777777" w:rsidR="00BF62D2" w:rsidRDefault="00BF62D2">
            <w:pPr>
              <w:widowControl w:val="0"/>
              <w:suppressAutoHyphens/>
              <w:spacing w:before="20" w:after="20" w:line="240" w:lineRule="auto"/>
              <w:rPr>
                <w:color w:val="000000"/>
                <w:sz w:val="20"/>
                <w:szCs w:val="20"/>
              </w:rPr>
            </w:pPr>
          </w:p>
        </w:tc>
        <w:tc>
          <w:tcPr>
            <w:tcW w:w="1800" w:type="dxa"/>
            <w:tcBorders>
              <w:top w:val="nil"/>
              <w:left w:val="nil"/>
              <w:bottom w:val="nil"/>
              <w:right w:val="nil"/>
            </w:tcBorders>
            <w:shd w:val="clear" w:color="auto" w:fill="auto"/>
            <w:noWrap/>
            <w:vAlign w:val="bottom"/>
            <w:hideMark/>
          </w:tcPr>
          <w:p w14:paraId="3376A570" w14:textId="77777777" w:rsidR="00BF62D2" w:rsidRDefault="00BF62D2">
            <w:pPr>
              <w:widowControl w:val="0"/>
              <w:suppressAutoHyphens/>
              <w:spacing w:before="20" w:after="20" w:line="240" w:lineRule="auto"/>
              <w:rPr>
                <w:sz w:val="20"/>
                <w:szCs w:val="20"/>
              </w:rPr>
            </w:pPr>
          </w:p>
        </w:tc>
        <w:tc>
          <w:tcPr>
            <w:tcW w:w="1111" w:type="dxa"/>
            <w:tcBorders>
              <w:top w:val="nil"/>
              <w:left w:val="nil"/>
              <w:bottom w:val="nil"/>
              <w:right w:val="nil"/>
            </w:tcBorders>
            <w:shd w:val="clear" w:color="auto" w:fill="auto"/>
            <w:noWrap/>
            <w:vAlign w:val="bottom"/>
            <w:hideMark/>
          </w:tcPr>
          <w:p w14:paraId="69B57614" w14:textId="77777777" w:rsidR="00BF62D2" w:rsidRDefault="00BF62D2">
            <w:pPr>
              <w:widowControl w:val="0"/>
              <w:suppressAutoHyphens/>
              <w:spacing w:before="20" w:after="20" w:line="240" w:lineRule="auto"/>
              <w:rPr>
                <w:sz w:val="20"/>
                <w:szCs w:val="20"/>
              </w:rPr>
            </w:pPr>
          </w:p>
        </w:tc>
        <w:tc>
          <w:tcPr>
            <w:tcW w:w="1116" w:type="dxa"/>
            <w:tcBorders>
              <w:top w:val="nil"/>
              <w:left w:val="nil"/>
              <w:bottom w:val="nil"/>
              <w:right w:val="nil"/>
            </w:tcBorders>
            <w:shd w:val="clear" w:color="auto" w:fill="auto"/>
            <w:noWrap/>
            <w:vAlign w:val="bottom"/>
            <w:hideMark/>
          </w:tcPr>
          <w:p w14:paraId="717FC68A" w14:textId="77777777" w:rsidR="00BF62D2" w:rsidRDefault="00BF62D2">
            <w:pPr>
              <w:widowControl w:val="0"/>
              <w:suppressAutoHyphens/>
              <w:spacing w:before="20" w:after="20" w:line="240" w:lineRule="auto"/>
              <w:rPr>
                <w:sz w:val="20"/>
                <w:szCs w:val="20"/>
              </w:rPr>
            </w:pPr>
          </w:p>
        </w:tc>
        <w:tc>
          <w:tcPr>
            <w:tcW w:w="1635" w:type="dxa"/>
            <w:tcBorders>
              <w:top w:val="nil"/>
              <w:left w:val="nil"/>
              <w:bottom w:val="nil"/>
              <w:right w:val="nil"/>
            </w:tcBorders>
            <w:shd w:val="clear" w:color="auto" w:fill="auto"/>
            <w:noWrap/>
            <w:vAlign w:val="bottom"/>
            <w:hideMark/>
          </w:tcPr>
          <w:p w14:paraId="4DF07DD7" w14:textId="77777777" w:rsidR="00BF62D2" w:rsidRDefault="00BF62D2">
            <w:pPr>
              <w:widowControl w:val="0"/>
              <w:suppressAutoHyphens/>
              <w:spacing w:before="20" w:after="20" w:line="240" w:lineRule="auto"/>
              <w:rPr>
                <w:sz w:val="20"/>
                <w:szCs w:val="20"/>
              </w:rPr>
            </w:pPr>
          </w:p>
        </w:tc>
      </w:tr>
      <w:tr w:rsidR="00BF62D2" w14:paraId="7E7A4ECA" w14:textId="77777777">
        <w:trPr>
          <w:trHeight w:val="315"/>
        </w:trPr>
        <w:tc>
          <w:tcPr>
            <w:tcW w:w="2160" w:type="dxa"/>
            <w:tcBorders>
              <w:top w:val="nil"/>
              <w:left w:val="nil"/>
              <w:bottom w:val="nil"/>
              <w:right w:val="nil"/>
            </w:tcBorders>
            <w:shd w:val="clear" w:color="auto" w:fill="auto"/>
            <w:noWrap/>
            <w:vAlign w:val="bottom"/>
            <w:hideMark/>
          </w:tcPr>
          <w:p w14:paraId="2B6270E6" w14:textId="77777777" w:rsidR="00BF62D2" w:rsidRDefault="00BF62D2">
            <w:pPr>
              <w:widowControl w:val="0"/>
              <w:suppressAutoHyphens/>
              <w:spacing w:before="20" w:after="20" w:line="240" w:lineRule="auto"/>
              <w:rPr>
                <w:sz w:val="20"/>
                <w:szCs w:val="20"/>
              </w:rPr>
            </w:pPr>
          </w:p>
        </w:tc>
        <w:tc>
          <w:tcPr>
            <w:tcW w:w="1448" w:type="dxa"/>
            <w:tcBorders>
              <w:top w:val="nil"/>
              <w:left w:val="nil"/>
              <w:bottom w:val="nil"/>
              <w:right w:val="nil"/>
            </w:tcBorders>
            <w:shd w:val="clear" w:color="auto" w:fill="auto"/>
            <w:noWrap/>
            <w:vAlign w:val="bottom"/>
            <w:hideMark/>
          </w:tcPr>
          <w:p w14:paraId="7A91F6C0" w14:textId="77777777" w:rsidR="00BF62D2" w:rsidRDefault="00BF62D2">
            <w:pPr>
              <w:widowControl w:val="0"/>
              <w:suppressAutoHyphens/>
              <w:spacing w:before="20" w:after="20" w:line="240" w:lineRule="auto"/>
              <w:rPr>
                <w:sz w:val="20"/>
                <w:szCs w:val="20"/>
              </w:rPr>
            </w:pPr>
          </w:p>
        </w:tc>
        <w:tc>
          <w:tcPr>
            <w:tcW w:w="1800" w:type="dxa"/>
            <w:tcBorders>
              <w:top w:val="nil"/>
              <w:left w:val="nil"/>
              <w:bottom w:val="nil"/>
              <w:right w:val="nil"/>
            </w:tcBorders>
            <w:shd w:val="clear" w:color="auto" w:fill="auto"/>
            <w:noWrap/>
            <w:vAlign w:val="bottom"/>
            <w:hideMark/>
          </w:tcPr>
          <w:p w14:paraId="4CB423BA" w14:textId="77777777" w:rsidR="00BF62D2" w:rsidRDefault="00BF62D2">
            <w:pPr>
              <w:widowControl w:val="0"/>
              <w:suppressAutoHyphens/>
              <w:spacing w:before="20" w:after="20" w:line="240" w:lineRule="auto"/>
              <w:rPr>
                <w:sz w:val="20"/>
                <w:szCs w:val="20"/>
              </w:rPr>
            </w:pPr>
          </w:p>
        </w:tc>
        <w:tc>
          <w:tcPr>
            <w:tcW w:w="1111" w:type="dxa"/>
            <w:tcBorders>
              <w:top w:val="nil"/>
              <w:left w:val="nil"/>
              <w:bottom w:val="nil"/>
              <w:right w:val="nil"/>
            </w:tcBorders>
            <w:shd w:val="clear" w:color="auto" w:fill="auto"/>
            <w:noWrap/>
            <w:vAlign w:val="bottom"/>
            <w:hideMark/>
          </w:tcPr>
          <w:p w14:paraId="35CB79B4" w14:textId="77777777" w:rsidR="00BF62D2" w:rsidRDefault="00BF62D2">
            <w:pPr>
              <w:widowControl w:val="0"/>
              <w:suppressAutoHyphens/>
              <w:spacing w:before="20" w:after="20" w:line="240" w:lineRule="auto"/>
              <w:rPr>
                <w:sz w:val="20"/>
                <w:szCs w:val="20"/>
              </w:rPr>
            </w:pPr>
          </w:p>
        </w:tc>
        <w:tc>
          <w:tcPr>
            <w:tcW w:w="1116" w:type="dxa"/>
            <w:tcBorders>
              <w:top w:val="nil"/>
              <w:left w:val="nil"/>
              <w:bottom w:val="nil"/>
              <w:right w:val="nil"/>
            </w:tcBorders>
            <w:shd w:val="clear" w:color="auto" w:fill="auto"/>
            <w:noWrap/>
            <w:vAlign w:val="bottom"/>
            <w:hideMark/>
          </w:tcPr>
          <w:p w14:paraId="5A08ADC7" w14:textId="77777777" w:rsidR="00BF62D2" w:rsidRDefault="00BF62D2">
            <w:pPr>
              <w:widowControl w:val="0"/>
              <w:suppressAutoHyphens/>
              <w:spacing w:before="20" w:after="20" w:line="240" w:lineRule="auto"/>
              <w:rPr>
                <w:sz w:val="20"/>
                <w:szCs w:val="20"/>
              </w:rPr>
            </w:pPr>
          </w:p>
        </w:tc>
        <w:tc>
          <w:tcPr>
            <w:tcW w:w="1635" w:type="dxa"/>
            <w:tcBorders>
              <w:top w:val="nil"/>
              <w:left w:val="nil"/>
              <w:bottom w:val="nil"/>
              <w:right w:val="nil"/>
            </w:tcBorders>
            <w:shd w:val="clear" w:color="auto" w:fill="auto"/>
            <w:noWrap/>
            <w:vAlign w:val="bottom"/>
            <w:hideMark/>
          </w:tcPr>
          <w:p w14:paraId="19FF9EC3" w14:textId="77777777" w:rsidR="00BF62D2" w:rsidRDefault="00BF62D2">
            <w:pPr>
              <w:widowControl w:val="0"/>
              <w:suppressAutoHyphens/>
              <w:spacing w:before="20" w:after="20" w:line="240" w:lineRule="auto"/>
              <w:rPr>
                <w:sz w:val="20"/>
                <w:szCs w:val="20"/>
              </w:rPr>
            </w:pPr>
          </w:p>
        </w:tc>
      </w:tr>
      <w:tr w:rsidR="00BF62D2" w14:paraId="268D7244" w14:textId="77777777">
        <w:trPr>
          <w:trHeight w:val="300"/>
        </w:trPr>
        <w:tc>
          <w:tcPr>
            <w:tcW w:w="3608" w:type="dxa"/>
            <w:gridSpan w:val="2"/>
            <w:tcBorders>
              <w:top w:val="single" w:sz="8" w:space="0" w:color="auto"/>
              <w:left w:val="nil"/>
              <w:bottom w:val="single" w:sz="4" w:space="0" w:color="auto"/>
              <w:right w:val="nil"/>
            </w:tcBorders>
            <w:shd w:val="clear" w:color="auto" w:fill="auto"/>
            <w:noWrap/>
            <w:vAlign w:val="bottom"/>
            <w:hideMark/>
          </w:tcPr>
          <w:p w14:paraId="352DA52D"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Regression Statistics</w:t>
            </w:r>
          </w:p>
        </w:tc>
        <w:tc>
          <w:tcPr>
            <w:tcW w:w="1800" w:type="dxa"/>
            <w:tcBorders>
              <w:top w:val="nil"/>
              <w:left w:val="nil"/>
              <w:bottom w:val="nil"/>
              <w:right w:val="nil"/>
            </w:tcBorders>
            <w:shd w:val="clear" w:color="auto" w:fill="auto"/>
            <w:noWrap/>
            <w:vAlign w:val="bottom"/>
            <w:hideMark/>
          </w:tcPr>
          <w:p w14:paraId="33268AB0" w14:textId="77777777" w:rsidR="00BF62D2" w:rsidRDefault="00BF62D2">
            <w:pPr>
              <w:widowControl w:val="0"/>
              <w:suppressAutoHyphens/>
              <w:spacing w:before="20" w:after="20" w:line="240" w:lineRule="auto"/>
              <w:rPr>
                <w:i/>
                <w:iCs/>
                <w:color w:val="000000"/>
                <w:sz w:val="20"/>
                <w:szCs w:val="20"/>
              </w:rPr>
            </w:pPr>
          </w:p>
        </w:tc>
        <w:tc>
          <w:tcPr>
            <w:tcW w:w="1111" w:type="dxa"/>
            <w:tcBorders>
              <w:top w:val="nil"/>
              <w:left w:val="nil"/>
              <w:bottom w:val="nil"/>
              <w:right w:val="nil"/>
            </w:tcBorders>
            <w:shd w:val="clear" w:color="auto" w:fill="auto"/>
            <w:noWrap/>
            <w:vAlign w:val="bottom"/>
            <w:hideMark/>
          </w:tcPr>
          <w:p w14:paraId="68A34585" w14:textId="77777777" w:rsidR="00BF62D2" w:rsidRDefault="00BF62D2">
            <w:pPr>
              <w:widowControl w:val="0"/>
              <w:suppressAutoHyphens/>
              <w:spacing w:before="20" w:after="20" w:line="240" w:lineRule="auto"/>
              <w:rPr>
                <w:sz w:val="20"/>
                <w:szCs w:val="20"/>
              </w:rPr>
            </w:pPr>
          </w:p>
        </w:tc>
        <w:tc>
          <w:tcPr>
            <w:tcW w:w="1116" w:type="dxa"/>
            <w:tcBorders>
              <w:top w:val="nil"/>
              <w:left w:val="nil"/>
              <w:bottom w:val="nil"/>
              <w:right w:val="nil"/>
            </w:tcBorders>
            <w:shd w:val="clear" w:color="auto" w:fill="auto"/>
            <w:noWrap/>
            <w:vAlign w:val="bottom"/>
            <w:hideMark/>
          </w:tcPr>
          <w:p w14:paraId="5AAEF960" w14:textId="77777777" w:rsidR="00BF62D2" w:rsidRDefault="00BF62D2">
            <w:pPr>
              <w:widowControl w:val="0"/>
              <w:suppressAutoHyphens/>
              <w:spacing w:before="20" w:after="20" w:line="240" w:lineRule="auto"/>
              <w:rPr>
                <w:sz w:val="20"/>
                <w:szCs w:val="20"/>
              </w:rPr>
            </w:pPr>
          </w:p>
        </w:tc>
        <w:tc>
          <w:tcPr>
            <w:tcW w:w="1635" w:type="dxa"/>
            <w:tcBorders>
              <w:top w:val="nil"/>
              <w:left w:val="nil"/>
              <w:bottom w:val="nil"/>
              <w:right w:val="nil"/>
            </w:tcBorders>
            <w:shd w:val="clear" w:color="auto" w:fill="auto"/>
            <w:noWrap/>
            <w:vAlign w:val="bottom"/>
            <w:hideMark/>
          </w:tcPr>
          <w:p w14:paraId="05A1AD99" w14:textId="77777777" w:rsidR="00BF62D2" w:rsidRDefault="00BF62D2">
            <w:pPr>
              <w:widowControl w:val="0"/>
              <w:suppressAutoHyphens/>
              <w:spacing w:before="20" w:after="20" w:line="240" w:lineRule="auto"/>
              <w:rPr>
                <w:sz w:val="20"/>
                <w:szCs w:val="20"/>
              </w:rPr>
            </w:pPr>
          </w:p>
        </w:tc>
      </w:tr>
      <w:tr w:rsidR="00BF62D2" w14:paraId="1C5791A3" w14:textId="77777777">
        <w:trPr>
          <w:trHeight w:val="300"/>
        </w:trPr>
        <w:tc>
          <w:tcPr>
            <w:tcW w:w="2160" w:type="dxa"/>
            <w:tcBorders>
              <w:top w:val="nil"/>
              <w:left w:val="nil"/>
              <w:bottom w:val="nil"/>
              <w:right w:val="nil"/>
            </w:tcBorders>
            <w:shd w:val="clear" w:color="auto" w:fill="auto"/>
            <w:noWrap/>
            <w:vAlign w:val="bottom"/>
            <w:hideMark/>
          </w:tcPr>
          <w:p w14:paraId="1B657093" w14:textId="77777777" w:rsidR="00BF62D2" w:rsidRDefault="008A1A69">
            <w:pPr>
              <w:widowControl w:val="0"/>
              <w:suppressAutoHyphens/>
              <w:spacing w:before="20" w:after="20" w:line="240" w:lineRule="auto"/>
              <w:rPr>
                <w:color w:val="000000"/>
                <w:sz w:val="20"/>
                <w:szCs w:val="20"/>
              </w:rPr>
            </w:pPr>
            <w:r>
              <w:rPr>
                <w:color w:val="000000"/>
                <w:sz w:val="20"/>
                <w:szCs w:val="20"/>
              </w:rPr>
              <w:t>Multiple R</w:t>
            </w:r>
          </w:p>
        </w:tc>
        <w:tc>
          <w:tcPr>
            <w:tcW w:w="1448" w:type="dxa"/>
            <w:tcBorders>
              <w:top w:val="nil"/>
              <w:left w:val="nil"/>
              <w:bottom w:val="nil"/>
              <w:right w:val="nil"/>
            </w:tcBorders>
            <w:shd w:val="clear" w:color="auto" w:fill="auto"/>
            <w:noWrap/>
            <w:vAlign w:val="bottom"/>
            <w:hideMark/>
          </w:tcPr>
          <w:p w14:paraId="1D9C7106"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0.830868141</w:t>
            </w:r>
          </w:p>
        </w:tc>
        <w:tc>
          <w:tcPr>
            <w:tcW w:w="1800" w:type="dxa"/>
            <w:tcBorders>
              <w:top w:val="nil"/>
              <w:left w:val="nil"/>
              <w:bottom w:val="nil"/>
              <w:right w:val="nil"/>
            </w:tcBorders>
            <w:shd w:val="clear" w:color="auto" w:fill="auto"/>
            <w:noWrap/>
            <w:vAlign w:val="bottom"/>
            <w:hideMark/>
          </w:tcPr>
          <w:p w14:paraId="15A8C0CF" w14:textId="77777777" w:rsidR="00BF62D2" w:rsidRDefault="00BF62D2">
            <w:pPr>
              <w:widowControl w:val="0"/>
              <w:suppressAutoHyphens/>
              <w:spacing w:before="20" w:after="20" w:line="240" w:lineRule="auto"/>
              <w:jc w:val="right"/>
              <w:rPr>
                <w:color w:val="000000"/>
                <w:sz w:val="20"/>
                <w:szCs w:val="20"/>
              </w:rPr>
            </w:pPr>
          </w:p>
        </w:tc>
        <w:tc>
          <w:tcPr>
            <w:tcW w:w="1111" w:type="dxa"/>
            <w:tcBorders>
              <w:top w:val="nil"/>
              <w:left w:val="nil"/>
              <w:bottom w:val="nil"/>
              <w:right w:val="nil"/>
            </w:tcBorders>
            <w:shd w:val="clear" w:color="auto" w:fill="auto"/>
            <w:noWrap/>
            <w:vAlign w:val="bottom"/>
            <w:hideMark/>
          </w:tcPr>
          <w:p w14:paraId="05F97F92" w14:textId="77777777" w:rsidR="00BF62D2" w:rsidRDefault="00BF62D2">
            <w:pPr>
              <w:widowControl w:val="0"/>
              <w:suppressAutoHyphens/>
              <w:spacing w:before="20" w:after="20" w:line="240" w:lineRule="auto"/>
              <w:rPr>
                <w:sz w:val="20"/>
                <w:szCs w:val="20"/>
              </w:rPr>
            </w:pPr>
          </w:p>
        </w:tc>
        <w:tc>
          <w:tcPr>
            <w:tcW w:w="1116" w:type="dxa"/>
            <w:tcBorders>
              <w:top w:val="nil"/>
              <w:left w:val="nil"/>
              <w:bottom w:val="nil"/>
              <w:right w:val="nil"/>
            </w:tcBorders>
            <w:shd w:val="clear" w:color="auto" w:fill="auto"/>
            <w:noWrap/>
            <w:vAlign w:val="bottom"/>
            <w:hideMark/>
          </w:tcPr>
          <w:p w14:paraId="4F9FCA9F" w14:textId="77777777" w:rsidR="00BF62D2" w:rsidRDefault="00BF62D2">
            <w:pPr>
              <w:widowControl w:val="0"/>
              <w:suppressAutoHyphens/>
              <w:spacing w:before="20" w:after="20" w:line="240" w:lineRule="auto"/>
              <w:rPr>
                <w:sz w:val="20"/>
                <w:szCs w:val="20"/>
              </w:rPr>
            </w:pPr>
          </w:p>
        </w:tc>
        <w:tc>
          <w:tcPr>
            <w:tcW w:w="1635" w:type="dxa"/>
            <w:tcBorders>
              <w:top w:val="nil"/>
              <w:left w:val="nil"/>
              <w:bottom w:val="nil"/>
              <w:right w:val="nil"/>
            </w:tcBorders>
            <w:shd w:val="clear" w:color="auto" w:fill="auto"/>
            <w:noWrap/>
            <w:vAlign w:val="bottom"/>
            <w:hideMark/>
          </w:tcPr>
          <w:p w14:paraId="402D13A6" w14:textId="77777777" w:rsidR="00BF62D2" w:rsidRDefault="00BF62D2">
            <w:pPr>
              <w:widowControl w:val="0"/>
              <w:suppressAutoHyphens/>
              <w:spacing w:before="20" w:after="20" w:line="240" w:lineRule="auto"/>
              <w:rPr>
                <w:sz w:val="20"/>
                <w:szCs w:val="20"/>
              </w:rPr>
            </w:pPr>
          </w:p>
        </w:tc>
      </w:tr>
      <w:tr w:rsidR="00BF62D2" w14:paraId="05ADFD5D" w14:textId="77777777">
        <w:trPr>
          <w:trHeight w:val="300"/>
        </w:trPr>
        <w:tc>
          <w:tcPr>
            <w:tcW w:w="2160" w:type="dxa"/>
            <w:tcBorders>
              <w:top w:val="nil"/>
              <w:left w:val="nil"/>
              <w:bottom w:val="nil"/>
              <w:right w:val="nil"/>
            </w:tcBorders>
            <w:shd w:val="clear" w:color="auto" w:fill="auto"/>
            <w:noWrap/>
            <w:vAlign w:val="bottom"/>
            <w:hideMark/>
          </w:tcPr>
          <w:p w14:paraId="667AD4E2" w14:textId="77777777" w:rsidR="00BF62D2" w:rsidRDefault="008A1A69">
            <w:pPr>
              <w:widowControl w:val="0"/>
              <w:suppressAutoHyphens/>
              <w:spacing w:before="20" w:after="20" w:line="240" w:lineRule="auto"/>
              <w:rPr>
                <w:color w:val="000000"/>
                <w:sz w:val="20"/>
                <w:szCs w:val="20"/>
              </w:rPr>
            </w:pPr>
            <w:r>
              <w:rPr>
                <w:color w:val="000000"/>
                <w:sz w:val="20"/>
                <w:szCs w:val="20"/>
              </w:rPr>
              <w:t>R Square</w:t>
            </w:r>
          </w:p>
        </w:tc>
        <w:tc>
          <w:tcPr>
            <w:tcW w:w="1448" w:type="dxa"/>
            <w:tcBorders>
              <w:top w:val="nil"/>
              <w:left w:val="nil"/>
              <w:bottom w:val="nil"/>
              <w:right w:val="nil"/>
            </w:tcBorders>
            <w:shd w:val="clear" w:color="auto" w:fill="auto"/>
            <w:noWrap/>
            <w:vAlign w:val="bottom"/>
            <w:hideMark/>
          </w:tcPr>
          <w:p w14:paraId="1145C48F"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0.690341868</w:t>
            </w:r>
          </w:p>
        </w:tc>
        <w:tc>
          <w:tcPr>
            <w:tcW w:w="1800" w:type="dxa"/>
            <w:tcBorders>
              <w:top w:val="nil"/>
              <w:left w:val="nil"/>
              <w:bottom w:val="nil"/>
              <w:right w:val="nil"/>
            </w:tcBorders>
            <w:shd w:val="clear" w:color="auto" w:fill="auto"/>
            <w:noWrap/>
            <w:vAlign w:val="bottom"/>
            <w:hideMark/>
          </w:tcPr>
          <w:p w14:paraId="3C926F5A" w14:textId="77777777" w:rsidR="00BF62D2" w:rsidRDefault="00BF62D2">
            <w:pPr>
              <w:widowControl w:val="0"/>
              <w:suppressAutoHyphens/>
              <w:spacing w:before="20" w:after="20" w:line="240" w:lineRule="auto"/>
              <w:jc w:val="right"/>
              <w:rPr>
                <w:color w:val="000000"/>
                <w:sz w:val="20"/>
                <w:szCs w:val="20"/>
              </w:rPr>
            </w:pPr>
          </w:p>
        </w:tc>
        <w:tc>
          <w:tcPr>
            <w:tcW w:w="1111" w:type="dxa"/>
            <w:tcBorders>
              <w:top w:val="nil"/>
              <w:left w:val="nil"/>
              <w:bottom w:val="nil"/>
              <w:right w:val="nil"/>
            </w:tcBorders>
            <w:shd w:val="clear" w:color="auto" w:fill="auto"/>
            <w:noWrap/>
            <w:vAlign w:val="bottom"/>
            <w:hideMark/>
          </w:tcPr>
          <w:p w14:paraId="58C69B86" w14:textId="77777777" w:rsidR="00BF62D2" w:rsidRDefault="00BF62D2">
            <w:pPr>
              <w:widowControl w:val="0"/>
              <w:suppressAutoHyphens/>
              <w:spacing w:before="20" w:after="20" w:line="240" w:lineRule="auto"/>
              <w:rPr>
                <w:sz w:val="20"/>
                <w:szCs w:val="20"/>
              </w:rPr>
            </w:pPr>
          </w:p>
        </w:tc>
        <w:tc>
          <w:tcPr>
            <w:tcW w:w="1116" w:type="dxa"/>
            <w:tcBorders>
              <w:top w:val="nil"/>
              <w:left w:val="nil"/>
              <w:bottom w:val="nil"/>
              <w:right w:val="nil"/>
            </w:tcBorders>
            <w:shd w:val="clear" w:color="auto" w:fill="auto"/>
            <w:noWrap/>
            <w:vAlign w:val="bottom"/>
            <w:hideMark/>
          </w:tcPr>
          <w:p w14:paraId="564936A0" w14:textId="77777777" w:rsidR="00BF62D2" w:rsidRDefault="00BF62D2">
            <w:pPr>
              <w:widowControl w:val="0"/>
              <w:suppressAutoHyphens/>
              <w:spacing w:before="20" w:after="20" w:line="240" w:lineRule="auto"/>
              <w:rPr>
                <w:sz w:val="20"/>
                <w:szCs w:val="20"/>
              </w:rPr>
            </w:pPr>
          </w:p>
        </w:tc>
        <w:tc>
          <w:tcPr>
            <w:tcW w:w="1635" w:type="dxa"/>
            <w:tcBorders>
              <w:top w:val="nil"/>
              <w:left w:val="nil"/>
              <w:bottom w:val="nil"/>
              <w:right w:val="nil"/>
            </w:tcBorders>
            <w:shd w:val="clear" w:color="auto" w:fill="auto"/>
            <w:noWrap/>
            <w:vAlign w:val="bottom"/>
            <w:hideMark/>
          </w:tcPr>
          <w:p w14:paraId="51C174E3" w14:textId="77777777" w:rsidR="00BF62D2" w:rsidRDefault="00BF62D2">
            <w:pPr>
              <w:widowControl w:val="0"/>
              <w:suppressAutoHyphens/>
              <w:spacing w:before="20" w:after="20" w:line="240" w:lineRule="auto"/>
              <w:rPr>
                <w:sz w:val="20"/>
                <w:szCs w:val="20"/>
              </w:rPr>
            </w:pPr>
          </w:p>
        </w:tc>
      </w:tr>
      <w:tr w:rsidR="00BF62D2" w14:paraId="5582B23F" w14:textId="77777777">
        <w:trPr>
          <w:trHeight w:val="300"/>
        </w:trPr>
        <w:tc>
          <w:tcPr>
            <w:tcW w:w="2160" w:type="dxa"/>
            <w:tcBorders>
              <w:top w:val="nil"/>
              <w:left w:val="nil"/>
              <w:bottom w:val="nil"/>
              <w:right w:val="nil"/>
            </w:tcBorders>
            <w:shd w:val="clear" w:color="auto" w:fill="auto"/>
            <w:noWrap/>
            <w:vAlign w:val="bottom"/>
            <w:hideMark/>
          </w:tcPr>
          <w:p w14:paraId="7EDD848A" w14:textId="77777777" w:rsidR="00BF62D2" w:rsidRDefault="008A1A69">
            <w:pPr>
              <w:widowControl w:val="0"/>
              <w:suppressAutoHyphens/>
              <w:spacing w:before="20" w:after="20" w:line="240" w:lineRule="auto"/>
              <w:rPr>
                <w:color w:val="000000"/>
                <w:sz w:val="20"/>
                <w:szCs w:val="20"/>
              </w:rPr>
            </w:pPr>
            <w:r>
              <w:rPr>
                <w:color w:val="000000"/>
                <w:sz w:val="20"/>
                <w:szCs w:val="20"/>
              </w:rPr>
              <w:t>Adjusted R Square</w:t>
            </w:r>
          </w:p>
        </w:tc>
        <w:tc>
          <w:tcPr>
            <w:tcW w:w="1448" w:type="dxa"/>
            <w:tcBorders>
              <w:top w:val="nil"/>
              <w:left w:val="nil"/>
              <w:bottom w:val="nil"/>
              <w:right w:val="nil"/>
            </w:tcBorders>
            <w:shd w:val="clear" w:color="auto" w:fill="auto"/>
            <w:noWrap/>
            <w:vAlign w:val="bottom"/>
            <w:hideMark/>
          </w:tcPr>
          <w:p w14:paraId="1332A556"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0.628410242</w:t>
            </w:r>
          </w:p>
        </w:tc>
        <w:tc>
          <w:tcPr>
            <w:tcW w:w="1800" w:type="dxa"/>
            <w:tcBorders>
              <w:top w:val="nil"/>
              <w:left w:val="nil"/>
              <w:bottom w:val="nil"/>
              <w:right w:val="nil"/>
            </w:tcBorders>
            <w:shd w:val="clear" w:color="auto" w:fill="auto"/>
            <w:noWrap/>
            <w:vAlign w:val="bottom"/>
            <w:hideMark/>
          </w:tcPr>
          <w:p w14:paraId="18FD89D2" w14:textId="77777777" w:rsidR="00BF62D2" w:rsidRDefault="00BF62D2">
            <w:pPr>
              <w:widowControl w:val="0"/>
              <w:suppressAutoHyphens/>
              <w:spacing w:before="20" w:after="20" w:line="240" w:lineRule="auto"/>
              <w:jc w:val="right"/>
              <w:rPr>
                <w:color w:val="000000"/>
                <w:sz w:val="20"/>
                <w:szCs w:val="20"/>
              </w:rPr>
            </w:pPr>
          </w:p>
        </w:tc>
        <w:tc>
          <w:tcPr>
            <w:tcW w:w="1111" w:type="dxa"/>
            <w:tcBorders>
              <w:top w:val="nil"/>
              <w:left w:val="nil"/>
              <w:bottom w:val="nil"/>
              <w:right w:val="nil"/>
            </w:tcBorders>
            <w:shd w:val="clear" w:color="auto" w:fill="auto"/>
            <w:noWrap/>
            <w:vAlign w:val="bottom"/>
            <w:hideMark/>
          </w:tcPr>
          <w:p w14:paraId="519CEBE5" w14:textId="77777777" w:rsidR="00BF62D2" w:rsidRDefault="00BF62D2">
            <w:pPr>
              <w:widowControl w:val="0"/>
              <w:suppressAutoHyphens/>
              <w:spacing w:before="20" w:after="20" w:line="240" w:lineRule="auto"/>
              <w:rPr>
                <w:sz w:val="20"/>
                <w:szCs w:val="20"/>
              </w:rPr>
            </w:pPr>
          </w:p>
        </w:tc>
        <w:tc>
          <w:tcPr>
            <w:tcW w:w="1116" w:type="dxa"/>
            <w:tcBorders>
              <w:top w:val="nil"/>
              <w:left w:val="nil"/>
              <w:bottom w:val="nil"/>
              <w:right w:val="nil"/>
            </w:tcBorders>
            <w:shd w:val="clear" w:color="auto" w:fill="auto"/>
            <w:noWrap/>
            <w:vAlign w:val="bottom"/>
            <w:hideMark/>
          </w:tcPr>
          <w:p w14:paraId="0C128949" w14:textId="77777777" w:rsidR="00BF62D2" w:rsidRDefault="00BF62D2">
            <w:pPr>
              <w:widowControl w:val="0"/>
              <w:suppressAutoHyphens/>
              <w:spacing w:before="20" w:after="20" w:line="240" w:lineRule="auto"/>
              <w:rPr>
                <w:sz w:val="20"/>
                <w:szCs w:val="20"/>
              </w:rPr>
            </w:pPr>
          </w:p>
        </w:tc>
        <w:tc>
          <w:tcPr>
            <w:tcW w:w="1635" w:type="dxa"/>
            <w:tcBorders>
              <w:top w:val="nil"/>
              <w:left w:val="nil"/>
              <w:bottom w:val="nil"/>
              <w:right w:val="nil"/>
            </w:tcBorders>
            <w:shd w:val="clear" w:color="auto" w:fill="auto"/>
            <w:noWrap/>
            <w:vAlign w:val="bottom"/>
            <w:hideMark/>
          </w:tcPr>
          <w:p w14:paraId="3E2967DF" w14:textId="77777777" w:rsidR="00BF62D2" w:rsidRDefault="00BF62D2">
            <w:pPr>
              <w:widowControl w:val="0"/>
              <w:suppressAutoHyphens/>
              <w:spacing w:before="20" w:after="20" w:line="240" w:lineRule="auto"/>
              <w:rPr>
                <w:sz w:val="20"/>
                <w:szCs w:val="20"/>
              </w:rPr>
            </w:pPr>
          </w:p>
        </w:tc>
      </w:tr>
      <w:tr w:rsidR="00BF62D2" w14:paraId="6AE27DE7" w14:textId="77777777">
        <w:trPr>
          <w:trHeight w:val="300"/>
        </w:trPr>
        <w:tc>
          <w:tcPr>
            <w:tcW w:w="2160" w:type="dxa"/>
            <w:tcBorders>
              <w:top w:val="nil"/>
              <w:left w:val="nil"/>
              <w:bottom w:val="nil"/>
              <w:right w:val="nil"/>
            </w:tcBorders>
            <w:shd w:val="clear" w:color="auto" w:fill="auto"/>
            <w:noWrap/>
            <w:vAlign w:val="bottom"/>
            <w:hideMark/>
          </w:tcPr>
          <w:p w14:paraId="11FD0BBB" w14:textId="77777777" w:rsidR="00BF62D2" w:rsidRDefault="008A1A69">
            <w:pPr>
              <w:widowControl w:val="0"/>
              <w:suppressAutoHyphens/>
              <w:spacing w:before="20" w:after="20" w:line="240" w:lineRule="auto"/>
              <w:rPr>
                <w:color w:val="000000"/>
                <w:sz w:val="20"/>
                <w:szCs w:val="20"/>
              </w:rPr>
            </w:pPr>
            <w:r>
              <w:rPr>
                <w:color w:val="000000"/>
                <w:sz w:val="20"/>
                <w:szCs w:val="20"/>
              </w:rPr>
              <w:t>Standard Error</w:t>
            </w:r>
          </w:p>
        </w:tc>
        <w:tc>
          <w:tcPr>
            <w:tcW w:w="1448" w:type="dxa"/>
            <w:tcBorders>
              <w:top w:val="nil"/>
              <w:left w:val="nil"/>
              <w:bottom w:val="nil"/>
              <w:right w:val="nil"/>
            </w:tcBorders>
            <w:shd w:val="clear" w:color="auto" w:fill="auto"/>
            <w:noWrap/>
            <w:vAlign w:val="bottom"/>
            <w:hideMark/>
          </w:tcPr>
          <w:p w14:paraId="33B7CD8A"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7.87753068</w:t>
            </w:r>
          </w:p>
        </w:tc>
        <w:tc>
          <w:tcPr>
            <w:tcW w:w="1800" w:type="dxa"/>
            <w:tcBorders>
              <w:top w:val="nil"/>
              <w:left w:val="nil"/>
              <w:bottom w:val="nil"/>
              <w:right w:val="nil"/>
            </w:tcBorders>
            <w:shd w:val="clear" w:color="auto" w:fill="auto"/>
            <w:noWrap/>
            <w:vAlign w:val="bottom"/>
            <w:hideMark/>
          </w:tcPr>
          <w:p w14:paraId="2D550159" w14:textId="77777777" w:rsidR="00BF62D2" w:rsidRDefault="00BF62D2">
            <w:pPr>
              <w:widowControl w:val="0"/>
              <w:suppressAutoHyphens/>
              <w:spacing w:before="20" w:after="20" w:line="240" w:lineRule="auto"/>
              <w:jc w:val="right"/>
              <w:rPr>
                <w:color w:val="000000"/>
                <w:sz w:val="20"/>
                <w:szCs w:val="20"/>
              </w:rPr>
            </w:pPr>
          </w:p>
        </w:tc>
        <w:tc>
          <w:tcPr>
            <w:tcW w:w="1111" w:type="dxa"/>
            <w:tcBorders>
              <w:top w:val="nil"/>
              <w:left w:val="nil"/>
              <w:bottom w:val="nil"/>
              <w:right w:val="nil"/>
            </w:tcBorders>
            <w:shd w:val="clear" w:color="auto" w:fill="auto"/>
            <w:noWrap/>
            <w:vAlign w:val="bottom"/>
            <w:hideMark/>
          </w:tcPr>
          <w:p w14:paraId="3121817C" w14:textId="77777777" w:rsidR="00BF62D2" w:rsidRDefault="00BF62D2">
            <w:pPr>
              <w:widowControl w:val="0"/>
              <w:suppressAutoHyphens/>
              <w:spacing w:before="20" w:after="20" w:line="240" w:lineRule="auto"/>
              <w:rPr>
                <w:sz w:val="20"/>
                <w:szCs w:val="20"/>
              </w:rPr>
            </w:pPr>
          </w:p>
        </w:tc>
        <w:tc>
          <w:tcPr>
            <w:tcW w:w="1116" w:type="dxa"/>
            <w:tcBorders>
              <w:top w:val="nil"/>
              <w:left w:val="nil"/>
              <w:bottom w:val="nil"/>
              <w:right w:val="nil"/>
            </w:tcBorders>
            <w:shd w:val="clear" w:color="auto" w:fill="auto"/>
            <w:noWrap/>
            <w:vAlign w:val="bottom"/>
            <w:hideMark/>
          </w:tcPr>
          <w:p w14:paraId="6D7136D4" w14:textId="77777777" w:rsidR="00BF62D2" w:rsidRDefault="00BF62D2">
            <w:pPr>
              <w:widowControl w:val="0"/>
              <w:suppressAutoHyphens/>
              <w:spacing w:before="20" w:after="20" w:line="240" w:lineRule="auto"/>
              <w:rPr>
                <w:sz w:val="20"/>
                <w:szCs w:val="20"/>
              </w:rPr>
            </w:pPr>
          </w:p>
        </w:tc>
        <w:tc>
          <w:tcPr>
            <w:tcW w:w="1635" w:type="dxa"/>
            <w:tcBorders>
              <w:top w:val="nil"/>
              <w:left w:val="nil"/>
              <w:bottom w:val="nil"/>
              <w:right w:val="nil"/>
            </w:tcBorders>
            <w:shd w:val="clear" w:color="auto" w:fill="auto"/>
            <w:noWrap/>
            <w:vAlign w:val="bottom"/>
            <w:hideMark/>
          </w:tcPr>
          <w:p w14:paraId="2B51597B" w14:textId="77777777" w:rsidR="00BF62D2" w:rsidRDefault="00BF62D2">
            <w:pPr>
              <w:widowControl w:val="0"/>
              <w:suppressAutoHyphens/>
              <w:spacing w:before="20" w:after="20" w:line="240" w:lineRule="auto"/>
              <w:rPr>
                <w:sz w:val="20"/>
                <w:szCs w:val="20"/>
              </w:rPr>
            </w:pPr>
          </w:p>
        </w:tc>
      </w:tr>
      <w:tr w:rsidR="00BF62D2" w14:paraId="10E50655" w14:textId="77777777">
        <w:trPr>
          <w:trHeight w:val="315"/>
        </w:trPr>
        <w:tc>
          <w:tcPr>
            <w:tcW w:w="2160" w:type="dxa"/>
            <w:tcBorders>
              <w:top w:val="nil"/>
              <w:left w:val="nil"/>
              <w:bottom w:val="single" w:sz="8" w:space="0" w:color="auto"/>
              <w:right w:val="nil"/>
            </w:tcBorders>
            <w:shd w:val="clear" w:color="auto" w:fill="auto"/>
            <w:noWrap/>
            <w:vAlign w:val="bottom"/>
            <w:hideMark/>
          </w:tcPr>
          <w:p w14:paraId="0E04E5EE" w14:textId="77777777" w:rsidR="00BF62D2" w:rsidRDefault="008A1A69">
            <w:pPr>
              <w:widowControl w:val="0"/>
              <w:suppressAutoHyphens/>
              <w:spacing w:before="20" w:after="20" w:line="240" w:lineRule="auto"/>
              <w:rPr>
                <w:color w:val="000000"/>
                <w:sz w:val="20"/>
                <w:szCs w:val="20"/>
              </w:rPr>
            </w:pPr>
            <w:r>
              <w:rPr>
                <w:color w:val="000000"/>
                <w:sz w:val="20"/>
                <w:szCs w:val="20"/>
              </w:rPr>
              <w:t>Observations</w:t>
            </w:r>
          </w:p>
        </w:tc>
        <w:tc>
          <w:tcPr>
            <w:tcW w:w="1448" w:type="dxa"/>
            <w:tcBorders>
              <w:top w:val="nil"/>
              <w:left w:val="nil"/>
              <w:bottom w:val="single" w:sz="8" w:space="0" w:color="auto"/>
              <w:right w:val="nil"/>
            </w:tcBorders>
            <w:shd w:val="clear" w:color="auto" w:fill="auto"/>
            <w:noWrap/>
            <w:vAlign w:val="bottom"/>
            <w:hideMark/>
          </w:tcPr>
          <w:p w14:paraId="6CF59B39"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7</w:t>
            </w:r>
          </w:p>
        </w:tc>
        <w:tc>
          <w:tcPr>
            <w:tcW w:w="1800" w:type="dxa"/>
            <w:tcBorders>
              <w:top w:val="nil"/>
              <w:left w:val="nil"/>
              <w:bottom w:val="nil"/>
              <w:right w:val="nil"/>
            </w:tcBorders>
            <w:shd w:val="clear" w:color="auto" w:fill="auto"/>
            <w:noWrap/>
            <w:vAlign w:val="bottom"/>
            <w:hideMark/>
          </w:tcPr>
          <w:p w14:paraId="2550C9A7" w14:textId="77777777" w:rsidR="00BF62D2" w:rsidRDefault="00BF62D2">
            <w:pPr>
              <w:widowControl w:val="0"/>
              <w:suppressAutoHyphens/>
              <w:spacing w:before="20" w:after="20" w:line="240" w:lineRule="auto"/>
              <w:rPr>
                <w:color w:val="000000"/>
                <w:sz w:val="20"/>
                <w:szCs w:val="20"/>
              </w:rPr>
            </w:pPr>
          </w:p>
        </w:tc>
        <w:tc>
          <w:tcPr>
            <w:tcW w:w="1111" w:type="dxa"/>
            <w:tcBorders>
              <w:top w:val="nil"/>
              <w:left w:val="nil"/>
              <w:bottom w:val="nil"/>
              <w:right w:val="nil"/>
            </w:tcBorders>
            <w:shd w:val="clear" w:color="auto" w:fill="auto"/>
            <w:noWrap/>
            <w:vAlign w:val="bottom"/>
            <w:hideMark/>
          </w:tcPr>
          <w:p w14:paraId="2754CD88" w14:textId="77777777" w:rsidR="00BF62D2" w:rsidRDefault="00BF62D2">
            <w:pPr>
              <w:widowControl w:val="0"/>
              <w:suppressAutoHyphens/>
              <w:spacing w:before="20" w:after="20" w:line="240" w:lineRule="auto"/>
              <w:rPr>
                <w:sz w:val="20"/>
                <w:szCs w:val="20"/>
              </w:rPr>
            </w:pPr>
          </w:p>
        </w:tc>
        <w:tc>
          <w:tcPr>
            <w:tcW w:w="1116" w:type="dxa"/>
            <w:tcBorders>
              <w:top w:val="nil"/>
              <w:left w:val="nil"/>
              <w:bottom w:val="nil"/>
              <w:right w:val="nil"/>
            </w:tcBorders>
            <w:shd w:val="clear" w:color="auto" w:fill="auto"/>
            <w:noWrap/>
            <w:vAlign w:val="bottom"/>
            <w:hideMark/>
          </w:tcPr>
          <w:p w14:paraId="7B5DA748" w14:textId="77777777" w:rsidR="00BF62D2" w:rsidRDefault="00BF62D2">
            <w:pPr>
              <w:widowControl w:val="0"/>
              <w:suppressAutoHyphens/>
              <w:spacing w:before="20" w:after="20" w:line="240" w:lineRule="auto"/>
              <w:rPr>
                <w:sz w:val="20"/>
                <w:szCs w:val="20"/>
              </w:rPr>
            </w:pPr>
          </w:p>
        </w:tc>
        <w:tc>
          <w:tcPr>
            <w:tcW w:w="1635" w:type="dxa"/>
            <w:tcBorders>
              <w:top w:val="nil"/>
              <w:left w:val="nil"/>
              <w:bottom w:val="nil"/>
              <w:right w:val="nil"/>
            </w:tcBorders>
            <w:shd w:val="clear" w:color="auto" w:fill="auto"/>
            <w:noWrap/>
            <w:vAlign w:val="bottom"/>
            <w:hideMark/>
          </w:tcPr>
          <w:p w14:paraId="52E75CEE" w14:textId="77777777" w:rsidR="00BF62D2" w:rsidRDefault="00BF62D2">
            <w:pPr>
              <w:widowControl w:val="0"/>
              <w:suppressAutoHyphens/>
              <w:spacing w:before="20" w:after="20" w:line="240" w:lineRule="auto"/>
              <w:rPr>
                <w:sz w:val="20"/>
                <w:szCs w:val="20"/>
              </w:rPr>
            </w:pPr>
          </w:p>
        </w:tc>
      </w:tr>
      <w:tr w:rsidR="00BF62D2" w14:paraId="00A6A802" w14:textId="77777777">
        <w:trPr>
          <w:trHeight w:val="300"/>
        </w:trPr>
        <w:tc>
          <w:tcPr>
            <w:tcW w:w="2160" w:type="dxa"/>
            <w:tcBorders>
              <w:top w:val="nil"/>
              <w:left w:val="nil"/>
              <w:bottom w:val="nil"/>
              <w:right w:val="nil"/>
            </w:tcBorders>
            <w:shd w:val="clear" w:color="auto" w:fill="auto"/>
            <w:noWrap/>
            <w:vAlign w:val="bottom"/>
            <w:hideMark/>
          </w:tcPr>
          <w:p w14:paraId="3D30A5A0" w14:textId="77777777" w:rsidR="00BF62D2" w:rsidRDefault="00BF62D2">
            <w:pPr>
              <w:widowControl w:val="0"/>
              <w:suppressAutoHyphens/>
              <w:spacing w:before="20" w:after="20" w:line="240" w:lineRule="auto"/>
              <w:rPr>
                <w:sz w:val="20"/>
                <w:szCs w:val="20"/>
              </w:rPr>
            </w:pPr>
          </w:p>
        </w:tc>
        <w:tc>
          <w:tcPr>
            <w:tcW w:w="1448" w:type="dxa"/>
            <w:tcBorders>
              <w:top w:val="nil"/>
              <w:left w:val="nil"/>
              <w:bottom w:val="nil"/>
              <w:right w:val="nil"/>
            </w:tcBorders>
            <w:shd w:val="clear" w:color="auto" w:fill="auto"/>
            <w:noWrap/>
            <w:vAlign w:val="bottom"/>
            <w:hideMark/>
          </w:tcPr>
          <w:p w14:paraId="0E4EAE30" w14:textId="77777777" w:rsidR="00BF62D2" w:rsidRDefault="00BF62D2">
            <w:pPr>
              <w:widowControl w:val="0"/>
              <w:suppressAutoHyphens/>
              <w:spacing w:before="20" w:after="20" w:line="240" w:lineRule="auto"/>
              <w:rPr>
                <w:sz w:val="20"/>
                <w:szCs w:val="20"/>
              </w:rPr>
            </w:pPr>
          </w:p>
        </w:tc>
        <w:tc>
          <w:tcPr>
            <w:tcW w:w="1800" w:type="dxa"/>
            <w:tcBorders>
              <w:top w:val="nil"/>
              <w:left w:val="nil"/>
              <w:bottom w:val="nil"/>
              <w:right w:val="nil"/>
            </w:tcBorders>
            <w:shd w:val="clear" w:color="auto" w:fill="auto"/>
            <w:noWrap/>
            <w:vAlign w:val="bottom"/>
            <w:hideMark/>
          </w:tcPr>
          <w:p w14:paraId="7B7D30B7" w14:textId="77777777" w:rsidR="00BF62D2" w:rsidRDefault="00BF62D2">
            <w:pPr>
              <w:widowControl w:val="0"/>
              <w:suppressAutoHyphens/>
              <w:spacing w:before="20" w:after="20" w:line="240" w:lineRule="auto"/>
              <w:rPr>
                <w:sz w:val="20"/>
                <w:szCs w:val="20"/>
              </w:rPr>
            </w:pPr>
          </w:p>
        </w:tc>
        <w:tc>
          <w:tcPr>
            <w:tcW w:w="1111" w:type="dxa"/>
            <w:tcBorders>
              <w:top w:val="nil"/>
              <w:left w:val="nil"/>
              <w:bottom w:val="nil"/>
              <w:right w:val="nil"/>
            </w:tcBorders>
            <w:shd w:val="clear" w:color="auto" w:fill="auto"/>
            <w:noWrap/>
            <w:vAlign w:val="bottom"/>
            <w:hideMark/>
          </w:tcPr>
          <w:p w14:paraId="0CC2CF0D" w14:textId="77777777" w:rsidR="00BF62D2" w:rsidRDefault="00BF62D2">
            <w:pPr>
              <w:widowControl w:val="0"/>
              <w:suppressAutoHyphens/>
              <w:spacing w:before="20" w:after="20" w:line="240" w:lineRule="auto"/>
              <w:rPr>
                <w:sz w:val="20"/>
                <w:szCs w:val="20"/>
              </w:rPr>
            </w:pPr>
          </w:p>
        </w:tc>
        <w:tc>
          <w:tcPr>
            <w:tcW w:w="1116" w:type="dxa"/>
            <w:tcBorders>
              <w:top w:val="nil"/>
              <w:left w:val="nil"/>
              <w:bottom w:val="nil"/>
              <w:right w:val="nil"/>
            </w:tcBorders>
            <w:shd w:val="clear" w:color="auto" w:fill="auto"/>
            <w:noWrap/>
            <w:vAlign w:val="bottom"/>
            <w:hideMark/>
          </w:tcPr>
          <w:p w14:paraId="288DCEDC" w14:textId="77777777" w:rsidR="00BF62D2" w:rsidRDefault="00BF62D2">
            <w:pPr>
              <w:widowControl w:val="0"/>
              <w:suppressAutoHyphens/>
              <w:spacing w:before="20" w:after="20" w:line="240" w:lineRule="auto"/>
              <w:rPr>
                <w:sz w:val="20"/>
                <w:szCs w:val="20"/>
              </w:rPr>
            </w:pPr>
          </w:p>
        </w:tc>
        <w:tc>
          <w:tcPr>
            <w:tcW w:w="1635" w:type="dxa"/>
            <w:tcBorders>
              <w:top w:val="nil"/>
              <w:left w:val="nil"/>
              <w:bottom w:val="nil"/>
              <w:right w:val="nil"/>
            </w:tcBorders>
            <w:shd w:val="clear" w:color="auto" w:fill="auto"/>
            <w:noWrap/>
            <w:vAlign w:val="bottom"/>
            <w:hideMark/>
          </w:tcPr>
          <w:p w14:paraId="63459D0B" w14:textId="77777777" w:rsidR="00BF62D2" w:rsidRDefault="00BF62D2">
            <w:pPr>
              <w:widowControl w:val="0"/>
              <w:suppressAutoHyphens/>
              <w:spacing w:before="20" w:after="20" w:line="240" w:lineRule="auto"/>
              <w:rPr>
                <w:sz w:val="20"/>
                <w:szCs w:val="20"/>
              </w:rPr>
            </w:pPr>
          </w:p>
        </w:tc>
      </w:tr>
      <w:tr w:rsidR="00BF62D2" w14:paraId="2E176C03" w14:textId="77777777">
        <w:trPr>
          <w:trHeight w:val="315"/>
        </w:trPr>
        <w:tc>
          <w:tcPr>
            <w:tcW w:w="2160" w:type="dxa"/>
            <w:tcBorders>
              <w:top w:val="nil"/>
              <w:left w:val="nil"/>
              <w:bottom w:val="nil"/>
              <w:right w:val="nil"/>
            </w:tcBorders>
            <w:shd w:val="clear" w:color="auto" w:fill="auto"/>
            <w:noWrap/>
            <w:vAlign w:val="bottom"/>
            <w:hideMark/>
          </w:tcPr>
          <w:p w14:paraId="1488159E" w14:textId="77777777" w:rsidR="00BF62D2" w:rsidRDefault="008A1A69">
            <w:pPr>
              <w:widowControl w:val="0"/>
              <w:suppressAutoHyphens/>
              <w:spacing w:before="20" w:after="20" w:line="240" w:lineRule="auto"/>
              <w:rPr>
                <w:color w:val="000000"/>
                <w:sz w:val="20"/>
                <w:szCs w:val="20"/>
              </w:rPr>
            </w:pPr>
            <w:r>
              <w:rPr>
                <w:color w:val="000000"/>
                <w:sz w:val="20"/>
                <w:szCs w:val="20"/>
              </w:rPr>
              <w:t>ANOVA</w:t>
            </w:r>
          </w:p>
        </w:tc>
        <w:tc>
          <w:tcPr>
            <w:tcW w:w="1448" w:type="dxa"/>
            <w:tcBorders>
              <w:top w:val="nil"/>
              <w:left w:val="nil"/>
              <w:bottom w:val="nil"/>
              <w:right w:val="nil"/>
            </w:tcBorders>
            <w:shd w:val="clear" w:color="auto" w:fill="auto"/>
            <w:noWrap/>
            <w:vAlign w:val="bottom"/>
            <w:hideMark/>
          </w:tcPr>
          <w:p w14:paraId="43B20D6A" w14:textId="77777777" w:rsidR="00BF62D2" w:rsidRDefault="00BF62D2">
            <w:pPr>
              <w:widowControl w:val="0"/>
              <w:suppressAutoHyphens/>
              <w:spacing w:before="20" w:after="20" w:line="240" w:lineRule="auto"/>
              <w:rPr>
                <w:color w:val="000000"/>
                <w:sz w:val="20"/>
                <w:szCs w:val="20"/>
              </w:rPr>
            </w:pPr>
          </w:p>
        </w:tc>
        <w:tc>
          <w:tcPr>
            <w:tcW w:w="1800" w:type="dxa"/>
            <w:tcBorders>
              <w:top w:val="nil"/>
              <w:left w:val="nil"/>
              <w:bottom w:val="nil"/>
              <w:right w:val="nil"/>
            </w:tcBorders>
            <w:shd w:val="clear" w:color="auto" w:fill="auto"/>
            <w:noWrap/>
            <w:vAlign w:val="bottom"/>
            <w:hideMark/>
          </w:tcPr>
          <w:p w14:paraId="20B977A2" w14:textId="77777777" w:rsidR="00BF62D2" w:rsidRDefault="00BF62D2">
            <w:pPr>
              <w:widowControl w:val="0"/>
              <w:suppressAutoHyphens/>
              <w:spacing w:before="20" w:after="20" w:line="240" w:lineRule="auto"/>
              <w:rPr>
                <w:sz w:val="20"/>
                <w:szCs w:val="20"/>
              </w:rPr>
            </w:pPr>
          </w:p>
        </w:tc>
        <w:tc>
          <w:tcPr>
            <w:tcW w:w="1111" w:type="dxa"/>
            <w:tcBorders>
              <w:top w:val="nil"/>
              <w:left w:val="nil"/>
              <w:bottom w:val="nil"/>
              <w:right w:val="nil"/>
            </w:tcBorders>
            <w:shd w:val="clear" w:color="auto" w:fill="auto"/>
            <w:noWrap/>
            <w:vAlign w:val="bottom"/>
            <w:hideMark/>
          </w:tcPr>
          <w:p w14:paraId="062F5507" w14:textId="77777777" w:rsidR="00BF62D2" w:rsidRDefault="00BF62D2">
            <w:pPr>
              <w:widowControl w:val="0"/>
              <w:suppressAutoHyphens/>
              <w:spacing w:before="20" w:after="20" w:line="240" w:lineRule="auto"/>
              <w:rPr>
                <w:sz w:val="20"/>
                <w:szCs w:val="20"/>
              </w:rPr>
            </w:pPr>
          </w:p>
        </w:tc>
        <w:tc>
          <w:tcPr>
            <w:tcW w:w="1116" w:type="dxa"/>
            <w:tcBorders>
              <w:top w:val="nil"/>
              <w:left w:val="nil"/>
              <w:bottom w:val="nil"/>
              <w:right w:val="nil"/>
            </w:tcBorders>
            <w:shd w:val="clear" w:color="auto" w:fill="auto"/>
            <w:noWrap/>
            <w:vAlign w:val="bottom"/>
            <w:hideMark/>
          </w:tcPr>
          <w:p w14:paraId="60DD927B" w14:textId="77777777" w:rsidR="00BF62D2" w:rsidRDefault="00BF62D2">
            <w:pPr>
              <w:widowControl w:val="0"/>
              <w:suppressAutoHyphens/>
              <w:spacing w:before="20" w:after="20" w:line="240" w:lineRule="auto"/>
              <w:rPr>
                <w:sz w:val="20"/>
                <w:szCs w:val="20"/>
              </w:rPr>
            </w:pPr>
          </w:p>
        </w:tc>
        <w:tc>
          <w:tcPr>
            <w:tcW w:w="1635" w:type="dxa"/>
            <w:tcBorders>
              <w:top w:val="nil"/>
              <w:left w:val="nil"/>
              <w:bottom w:val="nil"/>
              <w:right w:val="nil"/>
            </w:tcBorders>
            <w:shd w:val="clear" w:color="auto" w:fill="auto"/>
            <w:noWrap/>
            <w:vAlign w:val="bottom"/>
            <w:hideMark/>
          </w:tcPr>
          <w:p w14:paraId="2F496794" w14:textId="77777777" w:rsidR="00BF62D2" w:rsidRDefault="00BF62D2">
            <w:pPr>
              <w:widowControl w:val="0"/>
              <w:suppressAutoHyphens/>
              <w:spacing w:before="20" w:after="20" w:line="240" w:lineRule="auto"/>
              <w:rPr>
                <w:sz w:val="20"/>
                <w:szCs w:val="20"/>
              </w:rPr>
            </w:pPr>
          </w:p>
        </w:tc>
      </w:tr>
      <w:tr w:rsidR="00BF62D2" w14:paraId="3156F7E4" w14:textId="77777777">
        <w:trPr>
          <w:trHeight w:val="300"/>
        </w:trPr>
        <w:tc>
          <w:tcPr>
            <w:tcW w:w="2160" w:type="dxa"/>
            <w:tcBorders>
              <w:top w:val="single" w:sz="8" w:space="0" w:color="auto"/>
              <w:left w:val="nil"/>
              <w:bottom w:val="single" w:sz="4" w:space="0" w:color="auto"/>
              <w:right w:val="nil"/>
            </w:tcBorders>
            <w:shd w:val="clear" w:color="auto" w:fill="auto"/>
            <w:noWrap/>
            <w:vAlign w:val="bottom"/>
            <w:hideMark/>
          </w:tcPr>
          <w:p w14:paraId="5397815C" w14:textId="77777777" w:rsidR="00BF62D2" w:rsidRDefault="008A1A69">
            <w:pPr>
              <w:widowControl w:val="0"/>
              <w:suppressAutoHyphens/>
              <w:spacing w:before="20" w:after="20" w:line="240" w:lineRule="auto"/>
              <w:rPr>
                <w:i/>
                <w:iCs/>
                <w:color w:val="000000"/>
                <w:sz w:val="20"/>
                <w:szCs w:val="20"/>
              </w:rPr>
            </w:pPr>
            <w:r>
              <w:rPr>
                <w:i/>
                <w:iCs/>
                <w:color w:val="000000"/>
                <w:sz w:val="20"/>
                <w:szCs w:val="20"/>
              </w:rPr>
              <w:t> </w:t>
            </w:r>
          </w:p>
        </w:tc>
        <w:tc>
          <w:tcPr>
            <w:tcW w:w="1448" w:type="dxa"/>
            <w:tcBorders>
              <w:top w:val="single" w:sz="8" w:space="0" w:color="auto"/>
              <w:left w:val="nil"/>
              <w:bottom w:val="single" w:sz="4" w:space="0" w:color="auto"/>
              <w:right w:val="nil"/>
            </w:tcBorders>
            <w:shd w:val="clear" w:color="auto" w:fill="auto"/>
            <w:noWrap/>
            <w:vAlign w:val="bottom"/>
            <w:hideMark/>
          </w:tcPr>
          <w:p w14:paraId="764A9131"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df</w:t>
            </w:r>
          </w:p>
        </w:tc>
        <w:tc>
          <w:tcPr>
            <w:tcW w:w="1800" w:type="dxa"/>
            <w:tcBorders>
              <w:top w:val="single" w:sz="8" w:space="0" w:color="auto"/>
              <w:left w:val="nil"/>
              <w:bottom w:val="single" w:sz="4" w:space="0" w:color="auto"/>
              <w:right w:val="nil"/>
            </w:tcBorders>
            <w:shd w:val="clear" w:color="auto" w:fill="auto"/>
            <w:noWrap/>
            <w:vAlign w:val="bottom"/>
            <w:hideMark/>
          </w:tcPr>
          <w:p w14:paraId="25B0FEC9"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SS</w:t>
            </w:r>
          </w:p>
        </w:tc>
        <w:tc>
          <w:tcPr>
            <w:tcW w:w="1111" w:type="dxa"/>
            <w:tcBorders>
              <w:top w:val="single" w:sz="8" w:space="0" w:color="auto"/>
              <w:left w:val="nil"/>
              <w:bottom w:val="single" w:sz="4" w:space="0" w:color="auto"/>
              <w:right w:val="nil"/>
            </w:tcBorders>
            <w:shd w:val="clear" w:color="auto" w:fill="auto"/>
            <w:noWrap/>
            <w:vAlign w:val="bottom"/>
            <w:hideMark/>
          </w:tcPr>
          <w:p w14:paraId="122B33C6"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MS</w:t>
            </w:r>
          </w:p>
        </w:tc>
        <w:tc>
          <w:tcPr>
            <w:tcW w:w="1116" w:type="dxa"/>
            <w:tcBorders>
              <w:top w:val="single" w:sz="8" w:space="0" w:color="auto"/>
              <w:left w:val="nil"/>
              <w:bottom w:val="single" w:sz="4" w:space="0" w:color="auto"/>
              <w:right w:val="nil"/>
            </w:tcBorders>
            <w:shd w:val="clear" w:color="auto" w:fill="auto"/>
            <w:noWrap/>
            <w:vAlign w:val="bottom"/>
            <w:hideMark/>
          </w:tcPr>
          <w:p w14:paraId="1E6DE2BC"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F</w:t>
            </w:r>
          </w:p>
        </w:tc>
        <w:tc>
          <w:tcPr>
            <w:tcW w:w="1635" w:type="dxa"/>
            <w:tcBorders>
              <w:top w:val="single" w:sz="8" w:space="0" w:color="auto"/>
              <w:left w:val="nil"/>
              <w:bottom w:val="single" w:sz="4" w:space="0" w:color="auto"/>
              <w:right w:val="nil"/>
            </w:tcBorders>
            <w:shd w:val="clear" w:color="auto" w:fill="auto"/>
            <w:noWrap/>
            <w:vAlign w:val="bottom"/>
            <w:hideMark/>
          </w:tcPr>
          <w:p w14:paraId="78A01BC9"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Significance F</w:t>
            </w:r>
          </w:p>
        </w:tc>
      </w:tr>
      <w:tr w:rsidR="00BF62D2" w14:paraId="574000C5" w14:textId="77777777">
        <w:trPr>
          <w:trHeight w:val="300"/>
        </w:trPr>
        <w:tc>
          <w:tcPr>
            <w:tcW w:w="2160" w:type="dxa"/>
            <w:tcBorders>
              <w:top w:val="nil"/>
              <w:left w:val="nil"/>
              <w:bottom w:val="nil"/>
              <w:right w:val="nil"/>
            </w:tcBorders>
            <w:shd w:val="clear" w:color="auto" w:fill="auto"/>
            <w:noWrap/>
            <w:vAlign w:val="bottom"/>
            <w:hideMark/>
          </w:tcPr>
          <w:p w14:paraId="7070A1B1" w14:textId="77777777" w:rsidR="00BF62D2" w:rsidRDefault="008A1A69">
            <w:pPr>
              <w:widowControl w:val="0"/>
              <w:suppressAutoHyphens/>
              <w:spacing w:before="20" w:after="20" w:line="240" w:lineRule="auto"/>
              <w:rPr>
                <w:color w:val="000000"/>
                <w:sz w:val="20"/>
                <w:szCs w:val="20"/>
              </w:rPr>
            </w:pPr>
            <w:r>
              <w:rPr>
                <w:color w:val="000000"/>
                <w:sz w:val="20"/>
                <w:szCs w:val="20"/>
              </w:rPr>
              <w:t>Regression</w:t>
            </w:r>
          </w:p>
        </w:tc>
        <w:tc>
          <w:tcPr>
            <w:tcW w:w="1448" w:type="dxa"/>
            <w:tcBorders>
              <w:top w:val="nil"/>
              <w:left w:val="nil"/>
              <w:bottom w:val="nil"/>
              <w:right w:val="nil"/>
            </w:tcBorders>
            <w:shd w:val="clear" w:color="auto" w:fill="auto"/>
            <w:noWrap/>
            <w:vAlign w:val="bottom"/>
            <w:hideMark/>
          </w:tcPr>
          <w:p w14:paraId="2BF80886"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1</w:t>
            </w:r>
          </w:p>
        </w:tc>
        <w:tc>
          <w:tcPr>
            <w:tcW w:w="1800" w:type="dxa"/>
            <w:tcBorders>
              <w:top w:val="nil"/>
              <w:left w:val="nil"/>
              <w:bottom w:val="nil"/>
              <w:right w:val="nil"/>
            </w:tcBorders>
            <w:shd w:val="clear" w:color="auto" w:fill="auto"/>
            <w:noWrap/>
            <w:vAlign w:val="bottom"/>
            <w:hideMark/>
          </w:tcPr>
          <w:p w14:paraId="656BD505" w14:textId="77777777" w:rsidR="00BF62D2" w:rsidRDefault="008A1A69">
            <w:pPr>
              <w:widowControl w:val="0"/>
              <w:suppressAutoHyphens/>
              <w:spacing w:before="20" w:after="20" w:line="240" w:lineRule="auto"/>
              <w:ind w:right="216"/>
              <w:jc w:val="right"/>
              <w:rPr>
                <w:color w:val="000000"/>
                <w:sz w:val="20"/>
                <w:szCs w:val="20"/>
              </w:rPr>
            </w:pPr>
            <w:r>
              <w:rPr>
                <w:color w:val="000000"/>
                <w:sz w:val="20"/>
                <w:szCs w:val="20"/>
              </w:rPr>
              <w:t>691.7225519</w:t>
            </w:r>
          </w:p>
        </w:tc>
        <w:tc>
          <w:tcPr>
            <w:tcW w:w="1111" w:type="dxa"/>
            <w:tcBorders>
              <w:top w:val="nil"/>
              <w:left w:val="nil"/>
              <w:bottom w:val="nil"/>
              <w:right w:val="nil"/>
            </w:tcBorders>
            <w:shd w:val="clear" w:color="auto" w:fill="auto"/>
            <w:noWrap/>
            <w:vAlign w:val="bottom"/>
            <w:hideMark/>
          </w:tcPr>
          <w:p w14:paraId="74D80092"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691.7226</w:t>
            </w:r>
          </w:p>
        </w:tc>
        <w:tc>
          <w:tcPr>
            <w:tcW w:w="1116" w:type="dxa"/>
            <w:tcBorders>
              <w:top w:val="nil"/>
              <w:left w:val="nil"/>
              <w:bottom w:val="nil"/>
              <w:right w:val="nil"/>
            </w:tcBorders>
            <w:shd w:val="clear" w:color="auto" w:fill="auto"/>
            <w:noWrap/>
            <w:vAlign w:val="bottom"/>
            <w:hideMark/>
          </w:tcPr>
          <w:p w14:paraId="1D9AE67D"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11.14684</w:t>
            </w:r>
          </w:p>
        </w:tc>
        <w:tc>
          <w:tcPr>
            <w:tcW w:w="1635" w:type="dxa"/>
            <w:tcBorders>
              <w:top w:val="nil"/>
              <w:left w:val="nil"/>
              <w:bottom w:val="nil"/>
              <w:right w:val="nil"/>
            </w:tcBorders>
            <w:shd w:val="clear" w:color="auto" w:fill="auto"/>
            <w:noWrap/>
            <w:vAlign w:val="bottom"/>
            <w:hideMark/>
          </w:tcPr>
          <w:p w14:paraId="5A891037"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0.020582051</w:t>
            </w:r>
          </w:p>
        </w:tc>
      </w:tr>
      <w:tr w:rsidR="00BF62D2" w14:paraId="691BEF06" w14:textId="77777777">
        <w:trPr>
          <w:trHeight w:val="300"/>
        </w:trPr>
        <w:tc>
          <w:tcPr>
            <w:tcW w:w="2160" w:type="dxa"/>
            <w:tcBorders>
              <w:top w:val="nil"/>
              <w:left w:val="nil"/>
              <w:bottom w:val="nil"/>
              <w:right w:val="nil"/>
            </w:tcBorders>
            <w:shd w:val="clear" w:color="auto" w:fill="auto"/>
            <w:noWrap/>
            <w:vAlign w:val="bottom"/>
            <w:hideMark/>
          </w:tcPr>
          <w:p w14:paraId="4D6A69E5" w14:textId="77777777" w:rsidR="00BF62D2" w:rsidRDefault="008A1A69">
            <w:pPr>
              <w:widowControl w:val="0"/>
              <w:suppressAutoHyphens/>
              <w:spacing w:before="20" w:after="20" w:line="240" w:lineRule="auto"/>
              <w:rPr>
                <w:color w:val="000000"/>
                <w:sz w:val="20"/>
                <w:szCs w:val="20"/>
              </w:rPr>
            </w:pPr>
            <w:r>
              <w:rPr>
                <w:color w:val="000000"/>
                <w:sz w:val="20"/>
                <w:szCs w:val="20"/>
              </w:rPr>
              <w:t>Residual</w:t>
            </w:r>
          </w:p>
        </w:tc>
        <w:tc>
          <w:tcPr>
            <w:tcW w:w="1448" w:type="dxa"/>
            <w:tcBorders>
              <w:top w:val="nil"/>
              <w:left w:val="nil"/>
              <w:bottom w:val="nil"/>
              <w:right w:val="nil"/>
            </w:tcBorders>
            <w:shd w:val="clear" w:color="auto" w:fill="auto"/>
            <w:noWrap/>
            <w:vAlign w:val="bottom"/>
            <w:hideMark/>
          </w:tcPr>
          <w:p w14:paraId="066D585A"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5</w:t>
            </w:r>
          </w:p>
        </w:tc>
        <w:tc>
          <w:tcPr>
            <w:tcW w:w="1800" w:type="dxa"/>
            <w:tcBorders>
              <w:top w:val="nil"/>
              <w:left w:val="nil"/>
              <w:bottom w:val="nil"/>
              <w:right w:val="nil"/>
            </w:tcBorders>
            <w:shd w:val="clear" w:color="auto" w:fill="auto"/>
            <w:noWrap/>
            <w:vAlign w:val="bottom"/>
            <w:hideMark/>
          </w:tcPr>
          <w:p w14:paraId="2BE32639" w14:textId="77777777" w:rsidR="00BF62D2" w:rsidRDefault="008A1A69">
            <w:pPr>
              <w:widowControl w:val="0"/>
              <w:suppressAutoHyphens/>
              <w:spacing w:before="20" w:after="20" w:line="240" w:lineRule="auto"/>
              <w:ind w:right="216"/>
              <w:jc w:val="right"/>
              <w:rPr>
                <w:color w:val="000000"/>
                <w:sz w:val="20"/>
                <w:szCs w:val="20"/>
              </w:rPr>
            </w:pPr>
            <w:r>
              <w:rPr>
                <w:color w:val="000000"/>
                <w:sz w:val="20"/>
                <w:szCs w:val="20"/>
              </w:rPr>
              <w:t>310.2774481</w:t>
            </w:r>
          </w:p>
        </w:tc>
        <w:tc>
          <w:tcPr>
            <w:tcW w:w="1111" w:type="dxa"/>
            <w:tcBorders>
              <w:top w:val="nil"/>
              <w:left w:val="nil"/>
              <w:bottom w:val="nil"/>
              <w:right w:val="nil"/>
            </w:tcBorders>
            <w:shd w:val="clear" w:color="auto" w:fill="auto"/>
            <w:noWrap/>
            <w:vAlign w:val="bottom"/>
            <w:hideMark/>
          </w:tcPr>
          <w:p w14:paraId="443E3505"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62.05549</w:t>
            </w:r>
          </w:p>
        </w:tc>
        <w:tc>
          <w:tcPr>
            <w:tcW w:w="1116" w:type="dxa"/>
            <w:tcBorders>
              <w:top w:val="nil"/>
              <w:left w:val="nil"/>
              <w:bottom w:val="nil"/>
              <w:right w:val="nil"/>
            </w:tcBorders>
            <w:shd w:val="clear" w:color="auto" w:fill="auto"/>
            <w:noWrap/>
            <w:vAlign w:val="bottom"/>
            <w:hideMark/>
          </w:tcPr>
          <w:p w14:paraId="2184D244" w14:textId="77777777" w:rsidR="00BF62D2" w:rsidRDefault="00BF62D2">
            <w:pPr>
              <w:widowControl w:val="0"/>
              <w:suppressAutoHyphens/>
              <w:spacing w:before="20" w:after="20" w:line="240" w:lineRule="auto"/>
              <w:jc w:val="right"/>
              <w:rPr>
                <w:color w:val="000000"/>
                <w:sz w:val="20"/>
                <w:szCs w:val="20"/>
              </w:rPr>
            </w:pPr>
          </w:p>
        </w:tc>
        <w:tc>
          <w:tcPr>
            <w:tcW w:w="1635" w:type="dxa"/>
            <w:tcBorders>
              <w:top w:val="nil"/>
              <w:left w:val="nil"/>
              <w:bottom w:val="nil"/>
              <w:right w:val="nil"/>
            </w:tcBorders>
            <w:shd w:val="clear" w:color="auto" w:fill="auto"/>
            <w:noWrap/>
            <w:vAlign w:val="bottom"/>
            <w:hideMark/>
          </w:tcPr>
          <w:p w14:paraId="7F833F2F" w14:textId="77777777" w:rsidR="00BF62D2" w:rsidRDefault="00BF62D2">
            <w:pPr>
              <w:widowControl w:val="0"/>
              <w:suppressAutoHyphens/>
              <w:spacing w:before="20" w:after="20" w:line="240" w:lineRule="auto"/>
              <w:jc w:val="right"/>
              <w:rPr>
                <w:sz w:val="20"/>
                <w:szCs w:val="20"/>
              </w:rPr>
            </w:pPr>
          </w:p>
        </w:tc>
      </w:tr>
      <w:tr w:rsidR="00BF62D2" w14:paraId="7586DDB5" w14:textId="77777777">
        <w:trPr>
          <w:trHeight w:val="315"/>
        </w:trPr>
        <w:tc>
          <w:tcPr>
            <w:tcW w:w="2160" w:type="dxa"/>
            <w:tcBorders>
              <w:top w:val="nil"/>
              <w:left w:val="nil"/>
              <w:bottom w:val="single" w:sz="8" w:space="0" w:color="auto"/>
              <w:right w:val="nil"/>
            </w:tcBorders>
            <w:shd w:val="clear" w:color="auto" w:fill="auto"/>
            <w:noWrap/>
            <w:vAlign w:val="bottom"/>
            <w:hideMark/>
          </w:tcPr>
          <w:p w14:paraId="6FADAA3E" w14:textId="77777777" w:rsidR="00BF62D2" w:rsidRDefault="008A1A69">
            <w:pPr>
              <w:widowControl w:val="0"/>
              <w:suppressAutoHyphens/>
              <w:spacing w:before="20" w:after="20" w:line="240" w:lineRule="auto"/>
              <w:rPr>
                <w:color w:val="000000"/>
                <w:sz w:val="20"/>
                <w:szCs w:val="20"/>
              </w:rPr>
            </w:pPr>
            <w:r>
              <w:rPr>
                <w:color w:val="000000"/>
                <w:sz w:val="20"/>
                <w:szCs w:val="20"/>
              </w:rPr>
              <w:t>Total</w:t>
            </w:r>
          </w:p>
        </w:tc>
        <w:tc>
          <w:tcPr>
            <w:tcW w:w="1448" w:type="dxa"/>
            <w:tcBorders>
              <w:top w:val="nil"/>
              <w:left w:val="nil"/>
              <w:bottom w:val="single" w:sz="8" w:space="0" w:color="auto"/>
              <w:right w:val="nil"/>
            </w:tcBorders>
            <w:shd w:val="clear" w:color="auto" w:fill="auto"/>
            <w:noWrap/>
            <w:vAlign w:val="bottom"/>
            <w:hideMark/>
          </w:tcPr>
          <w:p w14:paraId="74691065"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6</w:t>
            </w:r>
          </w:p>
        </w:tc>
        <w:tc>
          <w:tcPr>
            <w:tcW w:w="1800" w:type="dxa"/>
            <w:tcBorders>
              <w:top w:val="nil"/>
              <w:left w:val="nil"/>
              <w:bottom w:val="single" w:sz="8" w:space="0" w:color="auto"/>
              <w:right w:val="nil"/>
            </w:tcBorders>
            <w:shd w:val="clear" w:color="auto" w:fill="auto"/>
            <w:noWrap/>
            <w:vAlign w:val="bottom"/>
            <w:hideMark/>
          </w:tcPr>
          <w:p w14:paraId="7DA6E6E7" w14:textId="77777777" w:rsidR="00BF62D2" w:rsidRDefault="008A1A69">
            <w:pPr>
              <w:widowControl w:val="0"/>
              <w:suppressAutoHyphens/>
              <w:spacing w:before="20" w:after="20" w:line="240" w:lineRule="auto"/>
              <w:ind w:right="216"/>
              <w:jc w:val="right"/>
              <w:rPr>
                <w:color w:val="000000"/>
                <w:sz w:val="20"/>
                <w:szCs w:val="20"/>
              </w:rPr>
            </w:pPr>
            <w:r>
              <w:rPr>
                <w:color w:val="000000"/>
                <w:sz w:val="20"/>
                <w:szCs w:val="20"/>
              </w:rPr>
              <w:t>1,002</w:t>
            </w:r>
          </w:p>
        </w:tc>
        <w:tc>
          <w:tcPr>
            <w:tcW w:w="1111" w:type="dxa"/>
            <w:tcBorders>
              <w:top w:val="nil"/>
              <w:left w:val="nil"/>
              <w:bottom w:val="single" w:sz="8" w:space="0" w:color="auto"/>
              <w:right w:val="nil"/>
            </w:tcBorders>
            <w:shd w:val="clear" w:color="auto" w:fill="auto"/>
            <w:noWrap/>
            <w:vAlign w:val="bottom"/>
            <w:hideMark/>
          </w:tcPr>
          <w:p w14:paraId="06F521A2"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 </w:t>
            </w:r>
          </w:p>
        </w:tc>
        <w:tc>
          <w:tcPr>
            <w:tcW w:w="1116" w:type="dxa"/>
            <w:tcBorders>
              <w:top w:val="nil"/>
              <w:left w:val="nil"/>
              <w:bottom w:val="single" w:sz="8" w:space="0" w:color="auto"/>
              <w:right w:val="nil"/>
            </w:tcBorders>
            <w:shd w:val="clear" w:color="auto" w:fill="auto"/>
            <w:noWrap/>
            <w:vAlign w:val="bottom"/>
            <w:hideMark/>
          </w:tcPr>
          <w:p w14:paraId="0518051E"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 </w:t>
            </w:r>
          </w:p>
        </w:tc>
        <w:tc>
          <w:tcPr>
            <w:tcW w:w="1635" w:type="dxa"/>
            <w:tcBorders>
              <w:top w:val="nil"/>
              <w:left w:val="nil"/>
              <w:bottom w:val="single" w:sz="8" w:space="0" w:color="auto"/>
              <w:right w:val="nil"/>
            </w:tcBorders>
            <w:shd w:val="clear" w:color="auto" w:fill="auto"/>
            <w:noWrap/>
            <w:vAlign w:val="bottom"/>
            <w:hideMark/>
          </w:tcPr>
          <w:p w14:paraId="05890B65"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 </w:t>
            </w:r>
          </w:p>
        </w:tc>
      </w:tr>
      <w:tr w:rsidR="00BF62D2" w14:paraId="7F42F02A" w14:textId="77777777">
        <w:trPr>
          <w:trHeight w:val="315"/>
        </w:trPr>
        <w:tc>
          <w:tcPr>
            <w:tcW w:w="2160" w:type="dxa"/>
            <w:tcBorders>
              <w:top w:val="nil"/>
              <w:left w:val="nil"/>
              <w:bottom w:val="nil"/>
              <w:right w:val="nil"/>
            </w:tcBorders>
            <w:shd w:val="clear" w:color="auto" w:fill="auto"/>
            <w:noWrap/>
            <w:vAlign w:val="bottom"/>
            <w:hideMark/>
          </w:tcPr>
          <w:p w14:paraId="51F4558D" w14:textId="77777777" w:rsidR="00BF62D2" w:rsidRDefault="00BF62D2">
            <w:pPr>
              <w:widowControl w:val="0"/>
              <w:suppressAutoHyphens/>
              <w:spacing w:before="20" w:after="20" w:line="240" w:lineRule="auto"/>
              <w:rPr>
                <w:color w:val="000000"/>
                <w:sz w:val="20"/>
                <w:szCs w:val="20"/>
              </w:rPr>
            </w:pPr>
          </w:p>
        </w:tc>
        <w:tc>
          <w:tcPr>
            <w:tcW w:w="1448" w:type="dxa"/>
            <w:tcBorders>
              <w:top w:val="nil"/>
              <w:left w:val="nil"/>
              <w:bottom w:val="nil"/>
              <w:right w:val="nil"/>
            </w:tcBorders>
            <w:shd w:val="clear" w:color="auto" w:fill="auto"/>
            <w:noWrap/>
            <w:vAlign w:val="bottom"/>
            <w:hideMark/>
          </w:tcPr>
          <w:p w14:paraId="2582D22C" w14:textId="77777777" w:rsidR="00BF62D2" w:rsidRDefault="00BF62D2">
            <w:pPr>
              <w:widowControl w:val="0"/>
              <w:suppressAutoHyphens/>
              <w:spacing w:before="20" w:after="20" w:line="240" w:lineRule="auto"/>
              <w:rPr>
                <w:sz w:val="20"/>
                <w:szCs w:val="20"/>
              </w:rPr>
            </w:pPr>
          </w:p>
        </w:tc>
        <w:tc>
          <w:tcPr>
            <w:tcW w:w="1800" w:type="dxa"/>
            <w:tcBorders>
              <w:top w:val="nil"/>
              <w:left w:val="nil"/>
              <w:bottom w:val="nil"/>
              <w:right w:val="nil"/>
            </w:tcBorders>
            <w:shd w:val="clear" w:color="auto" w:fill="auto"/>
            <w:noWrap/>
            <w:vAlign w:val="bottom"/>
            <w:hideMark/>
          </w:tcPr>
          <w:p w14:paraId="26C5B48F" w14:textId="77777777" w:rsidR="00BF62D2" w:rsidRDefault="00BF62D2">
            <w:pPr>
              <w:widowControl w:val="0"/>
              <w:suppressAutoHyphens/>
              <w:spacing w:before="20" w:after="20" w:line="240" w:lineRule="auto"/>
              <w:rPr>
                <w:sz w:val="20"/>
                <w:szCs w:val="20"/>
              </w:rPr>
            </w:pPr>
          </w:p>
        </w:tc>
        <w:tc>
          <w:tcPr>
            <w:tcW w:w="1111" w:type="dxa"/>
            <w:tcBorders>
              <w:top w:val="nil"/>
              <w:left w:val="nil"/>
              <w:bottom w:val="nil"/>
              <w:right w:val="nil"/>
            </w:tcBorders>
            <w:shd w:val="clear" w:color="auto" w:fill="auto"/>
            <w:noWrap/>
            <w:vAlign w:val="bottom"/>
            <w:hideMark/>
          </w:tcPr>
          <w:p w14:paraId="09AC8BDF" w14:textId="77777777" w:rsidR="00BF62D2" w:rsidRDefault="00BF62D2">
            <w:pPr>
              <w:widowControl w:val="0"/>
              <w:suppressAutoHyphens/>
              <w:spacing w:before="20" w:after="20" w:line="240" w:lineRule="auto"/>
              <w:rPr>
                <w:sz w:val="20"/>
                <w:szCs w:val="20"/>
              </w:rPr>
            </w:pPr>
          </w:p>
        </w:tc>
        <w:tc>
          <w:tcPr>
            <w:tcW w:w="1116" w:type="dxa"/>
            <w:tcBorders>
              <w:top w:val="nil"/>
              <w:left w:val="nil"/>
              <w:bottom w:val="nil"/>
              <w:right w:val="nil"/>
            </w:tcBorders>
            <w:shd w:val="clear" w:color="auto" w:fill="auto"/>
            <w:noWrap/>
            <w:vAlign w:val="bottom"/>
            <w:hideMark/>
          </w:tcPr>
          <w:p w14:paraId="3B7EAD26" w14:textId="77777777" w:rsidR="00BF62D2" w:rsidRDefault="00BF62D2">
            <w:pPr>
              <w:widowControl w:val="0"/>
              <w:suppressAutoHyphens/>
              <w:spacing w:before="20" w:after="20" w:line="240" w:lineRule="auto"/>
              <w:rPr>
                <w:sz w:val="20"/>
                <w:szCs w:val="20"/>
              </w:rPr>
            </w:pPr>
          </w:p>
        </w:tc>
        <w:tc>
          <w:tcPr>
            <w:tcW w:w="1635" w:type="dxa"/>
            <w:tcBorders>
              <w:top w:val="nil"/>
              <w:left w:val="nil"/>
              <w:bottom w:val="nil"/>
              <w:right w:val="nil"/>
            </w:tcBorders>
            <w:shd w:val="clear" w:color="auto" w:fill="auto"/>
            <w:noWrap/>
            <w:vAlign w:val="bottom"/>
            <w:hideMark/>
          </w:tcPr>
          <w:p w14:paraId="05C55B0F" w14:textId="77777777" w:rsidR="00BF62D2" w:rsidRDefault="00BF62D2">
            <w:pPr>
              <w:widowControl w:val="0"/>
              <w:suppressAutoHyphens/>
              <w:spacing w:before="20" w:after="20" w:line="240" w:lineRule="auto"/>
              <w:rPr>
                <w:sz w:val="20"/>
                <w:szCs w:val="20"/>
              </w:rPr>
            </w:pPr>
          </w:p>
        </w:tc>
      </w:tr>
      <w:tr w:rsidR="00BF62D2" w14:paraId="2E6AA4FB" w14:textId="77777777">
        <w:trPr>
          <w:trHeight w:val="300"/>
        </w:trPr>
        <w:tc>
          <w:tcPr>
            <w:tcW w:w="2160" w:type="dxa"/>
            <w:tcBorders>
              <w:top w:val="single" w:sz="8" w:space="0" w:color="auto"/>
              <w:left w:val="nil"/>
              <w:bottom w:val="single" w:sz="4" w:space="0" w:color="auto"/>
              <w:right w:val="nil"/>
            </w:tcBorders>
            <w:shd w:val="clear" w:color="auto" w:fill="auto"/>
            <w:noWrap/>
            <w:vAlign w:val="bottom"/>
            <w:hideMark/>
          </w:tcPr>
          <w:p w14:paraId="4604716B" w14:textId="77777777" w:rsidR="00BF62D2" w:rsidRDefault="008A1A69">
            <w:pPr>
              <w:widowControl w:val="0"/>
              <w:suppressAutoHyphens/>
              <w:spacing w:before="20" w:after="20" w:line="240" w:lineRule="auto"/>
              <w:rPr>
                <w:i/>
                <w:iCs/>
                <w:color w:val="000000"/>
                <w:sz w:val="20"/>
                <w:szCs w:val="20"/>
              </w:rPr>
            </w:pPr>
            <w:r>
              <w:rPr>
                <w:i/>
                <w:iCs/>
                <w:color w:val="000000"/>
                <w:sz w:val="20"/>
                <w:szCs w:val="20"/>
              </w:rPr>
              <w:t> </w:t>
            </w:r>
          </w:p>
        </w:tc>
        <w:tc>
          <w:tcPr>
            <w:tcW w:w="1448" w:type="dxa"/>
            <w:tcBorders>
              <w:top w:val="single" w:sz="8" w:space="0" w:color="auto"/>
              <w:left w:val="nil"/>
              <w:bottom w:val="single" w:sz="4" w:space="0" w:color="auto"/>
              <w:right w:val="nil"/>
            </w:tcBorders>
            <w:shd w:val="clear" w:color="auto" w:fill="auto"/>
            <w:noWrap/>
            <w:vAlign w:val="bottom"/>
            <w:hideMark/>
          </w:tcPr>
          <w:p w14:paraId="338000F2"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Coefficients</w:t>
            </w:r>
          </w:p>
        </w:tc>
        <w:tc>
          <w:tcPr>
            <w:tcW w:w="1800" w:type="dxa"/>
            <w:tcBorders>
              <w:top w:val="single" w:sz="8" w:space="0" w:color="auto"/>
              <w:left w:val="nil"/>
              <w:bottom w:val="single" w:sz="4" w:space="0" w:color="auto"/>
              <w:right w:val="nil"/>
            </w:tcBorders>
            <w:shd w:val="clear" w:color="auto" w:fill="auto"/>
            <w:noWrap/>
            <w:vAlign w:val="bottom"/>
            <w:hideMark/>
          </w:tcPr>
          <w:p w14:paraId="50B10D0B"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Standard Error</w:t>
            </w:r>
          </w:p>
        </w:tc>
        <w:tc>
          <w:tcPr>
            <w:tcW w:w="1111" w:type="dxa"/>
            <w:tcBorders>
              <w:top w:val="single" w:sz="8" w:space="0" w:color="auto"/>
              <w:left w:val="nil"/>
              <w:bottom w:val="single" w:sz="4" w:space="0" w:color="auto"/>
              <w:right w:val="nil"/>
            </w:tcBorders>
            <w:shd w:val="clear" w:color="auto" w:fill="auto"/>
            <w:noWrap/>
            <w:vAlign w:val="bottom"/>
            <w:hideMark/>
          </w:tcPr>
          <w:p w14:paraId="334E43A0"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t Stat</w:t>
            </w:r>
          </w:p>
        </w:tc>
        <w:tc>
          <w:tcPr>
            <w:tcW w:w="1116" w:type="dxa"/>
            <w:tcBorders>
              <w:top w:val="single" w:sz="8" w:space="0" w:color="auto"/>
              <w:left w:val="nil"/>
              <w:bottom w:val="single" w:sz="4" w:space="0" w:color="auto"/>
              <w:right w:val="nil"/>
            </w:tcBorders>
            <w:shd w:val="clear" w:color="auto" w:fill="auto"/>
            <w:noWrap/>
            <w:vAlign w:val="bottom"/>
            <w:hideMark/>
          </w:tcPr>
          <w:p w14:paraId="5C8528CA"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p-Value</w:t>
            </w:r>
          </w:p>
        </w:tc>
        <w:tc>
          <w:tcPr>
            <w:tcW w:w="1635" w:type="dxa"/>
            <w:tcBorders>
              <w:top w:val="nil"/>
              <w:left w:val="nil"/>
              <w:bottom w:val="nil"/>
              <w:right w:val="nil"/>
            </w:tcBorders>
            <w:shd w:val="clear" w:color="auto" w:fill="auto"/>
            <w:noWrap/>
            <w:vAlign w:val="bottom"/>
            <w:hideMark/>
          </w:tcPr>
          <w:p w14:paraId="7B7ABB26" w14:textId="77777777" w:rsidR="00BF62D2" w:rsidRDefault="00BF62D2">
            <w:pPr>
              <w:widowControl w:val="0"/>
              <w:suppressAutoHyphens/>
              <w:spacing w:before="20" w:after="20" w:line="240" w:lineRule="auto"/>
              <w:rPr>
                <w:i/>
                <w:iCs/>
                <w:color w:val="000000"/>
                <w:sz w:val="20"/>
                <w:szCs w:val="20"/>
              </w:rPr>
            </w:pPr>
          </w:p>
        </w:tc>
      </w:tr>
      <w:tr w:rsidR="00BF62D2" w14:paraId="70EA1DB2" w14:textId="77777777">
        <w:trPr>
          <w:trHeight w:val="300"/>
        </w:trPr>
        <w:tc>
          <w:tcPr>
            <w:tcW w:w="2160" w:type="dxa"/>
            <w:tcBorders>
              <w:top w:val="nil"/>
              <w:left w:val="nil"/>
              <w:bottom w:val="nil"/>
              <w:right w:val="nil"/>
            </w:tcBorders>
            <w:shd w:val="clear" w:color="auto" w:fill="auto"/>
            <w:noWrap/>
            <w:vAlign w:val="bottom"/>
            <w:hideMark/>
          </w:tcPr>
          <w:p w14:paraId="4C47F48B" w14:textId="77777777" w:rsidR="00BF62D2" w:rsidRDefault="008A1A69">
            <w:pPr>
              <w:widowControl w:val="0"/>
              <w:suppressAutoHyphens/>
              <w:spacing w:before="20" w:after="20" w:line="240" w:lineRule="auto"/>
              <w:rPr>
                <w:color w:val="000000"/>
                <w:sz w:val="20"/>
                <w:szCs w:val="20"/>
              </w:rPr>
            </w:pPr>
            <w:r>
              <w:rPr>
                <w:color w:val="000000"/>
                <w:sz w:val="20"/>
                <w:szCs w:val="20"/>
              </w:rPr>
              <w:t>Intercept</w:t>
            </w:r>
          </w:p>
        </w:tc>
        <w:tc>
          <w:tcPr>
            <w:tcW w:w="1448" w:type="dxa"/>
            <w:tcBorders>
              <w:top w:val="nil"/>
              <w:left w:val="nil"/>
              <w:bottom w:val="nil"/>
              <w:right w:val="nil"/>
            </w:tcBorders>
            <w:shd w:val="clear" w:color="auto" w:fill="auto"/>
            <w:noWrap/>
            <w:vAlign w:val="bottom"/>
            <w:hideMark/>
          </w:tcPr>
          <w:p w14:paraId="7F7D5DA5"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29.39910979</w:t>
            </w:r>
          </w:p>
        </w:tc>
        <w:tc>
          <w:tcPr>
            <w:tcW w:w="1800" w:type="dxa"/>
            <w:tcBorders>
              <w:top w:val="nil"/>
              <w:left w:val="nil"/>
              <w:bottom w:val="nil"/>
              <w:right w:val="nil"/>
            </w:tcBorders>
            <w:shd w:val="clear" w:color="auto" w:fill="auto"/>
            <w:noWrap/>
            <w:vAlign w:val="bottom"/>
            <w:hideMark/>
          </w:tcPr>
          <w:p w14:paraId="077E8B64"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4.807253405</w:t>
            </w:r>
          </w:p>
        </w:tc>
        <w:tc>
          <w:tcPr>
            <w:tcW w:w="1111" w:type="dxa"/>
            <w:tcBorders>
              <w:top w:val="nil"/>
              <w:left w:val="nil"/>
              <w:bottom w:val="nil"/>
              <w:right w:val="nil"/>
            </w:tcBorders>
            <w:shd w:val="clear" w:color="auto" w:fill="auto"/>
            <w:noWrap/>
            <w:vAlign w:val="bottom"/>
            <w:hideMark/>
          </w:tcPr>
          <w:p w14:paraId="1CB625F7"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6.115573</w:t>
            </w:r>
          </w:p>
        </w:tc>
        <w:tc>
          <w:tcPr>
            <w:tcW w:w="1116" w:type="dxa"/>
            <w:tcBorders>
              <w:top w:val="nil"/>
              <w:left w:val="nil"/>
              <w:bottom w:val="nil"/>
              <w:right w:val="nil"/>
            </w:tcBorders>
            <w:shd w:val="clear" w:color="auto" w:fill="auto"/>
            <w:noWrap/>
            <w:vAlign w:val="bottom"/>
            <w:hideMark/>
          </w:tcPr>
          <w:p w14:paraId="12DB35C5"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0.001695</w:t>
            </w:r>
          </w:p>
        </w:tc>
        <w:tc>
          <w:tcPr>
            <w:tcW w:w="1635" w:type="dxa"/>
            <w:tcBorders>
              <w:top w:val="nil"/>
              <w:left w:val="nil"/>
              <w:bottom w:val="nil"/>
              <w:right w:val="nil"/>
            </w:tcBorders>
            <w:shd w:val="clear" w:color="auto" w:fill="auto"/>
            <w:noWrap/>
            <w:vAlign w:val="bottom"/>
            <w:hideMark/>
          </w:tcPr>
          <w:p w14:paraId="7EAA9384" w14:textId="77777777" w:rsidR="00BF62D2" w:rsidRDefault="00BF62D2">
            <w:pPr>
              <w:widowControl w:val="0"/>
              <w:suppressAutoHyphens/>
              <w:spacing w:before="20" w:after="20" w:line="240" w:lineRule="auto"/>
              <w:rPr>
                <w:color w:val="000000"/>
                <w:sz w:val="20"/>
                <w:szCs w:val="20"/>
              </w:rPr>
            </w:pPr>
          </w:p>
        </w:tc>
      </w:tr>
      <w:tr w:rsidR="00BF62D2" w14:paraId="51976439" w14:textId="77777777">
        <w:trPr>
          <w:trHeight w:val="315"/>
        </w:trPr>
        <w:tc>
          <w:tcPr>
            <w:tcW w:w="2160" w:type="dxa"/>
            <w:tcBorders>
              <w:top w:val="nil"/>
              <w:left w:val="nil"/>
              <w:bottom w:val="single" w:sz="8" w:space="0" w:color="auto"/>
              <w:right w:val="nil"/>
            </w:tcBorders>
            <w:shd w:val="clear" w:color="auto" w:fill="auto"/>
            <w:noWrap/>
            <w:vAlign w:val="bottom"/>
            <w:hideMark/>
          </w:tcPr>
          <w:p w14:paraId="6082217C" w14:textId="77777777" w:rsidR="00BF62D2" w:rsidRDefault="008A1A69">
            <w:pPr>
              <w:widowControl w:val="0"/>
              <w:suppressAutoHyphens/>
              <w:spacing w:before="20" w:after="20" w:line="240" w:lineRule="auto"/>
              <w:rPr>
                <w:color w:val="000000"/>
                <w:sz w:val="20"/>
                <w:szCs w:val="20"/>
              </w:rPr>
            </w:pPr>
            <w:r>
              <w:rPr>
                <w:color w:val="000000"/>
                <w:sz w:val="20"/>
                <w:szCs w:val="20"/>
              </w:rPr>
              <w:t>X Variable 1</w:t>
            </w:r>
          </w:p>
        </w:tc>
        <w:tc>
          <w:tcPr>
            <w:tcW w:w="1448" w:type="dxa"/>
            <w:tcBorders>
              <w:top w:val="nil"/>
              <w:left w:val="nil"/>
              <w:bottom w:val="single" w:sz="8" w:space="0" w:color="auto"/>
              <w:right w:val="nil"/>
            </w:tcBorders>
            <w:shd w:val="clear" w:color="auto" w:fill="auto"/>
            <w:noWrap/>
            <w:vAlign w:val="bottom"/>
            <w:hideMark/>
          </w:tcPr>
          <w:p w14:paraId="7B4B7A92"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1.547477745</w:t>
            </w:r>
          </w:p>
        </w:tc>
        <w:tc>
          <w:tcPr>
            <w:tcW w:w="1800" w:type="dxa"/>
            <w:tcBorders>
              <w:top w:val="nil"/>
              <w:left w:val="nil"/>
              <w:bottom w:val="single" w:sz="8" w:space="0" w:color="auto"/>
              <w:right w:val="nil"/>
            </w:tcBorders>
            <w:shd w:val="clear" w:color="auto" w:fill="auto"/>
            <w:noWrap/>
            <w:vAlign w:val="bottom"/>
            <w:hideMark/>
          </w:tcPr>
          <w:p w14:paraId="19AA1BCB"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0.463498729</w:t>
            </w:r>
          </w:p>
        </w:tc>
        <w:tc>
          <w:tcPr>
            <w:tcW w:w="1111" w:type="dxa"/>
            <w:tcBorders>
              <w:top w:val="nil"/>
              <w:left w:val="nil"/>
              <w:bottom w:val="single" w:sz="8" w:space="0" w:color="auto"/>
              <w:right w:val="nil"/>
            </w:tcBorders>
            <w:shd w:val="clear" w:color="auto" w:fill="auto"/>
            <w:noWrap/>
            <w:vAlign w:val="bottom"/>
            <w:hideMark/>
          </w:tcPr>
          <w:p w14:paraId="2DF8EBD3"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3.338688</w:t>
            </w:r>
          </w:p>
        </w:tc>
        <w:tc>
          <w:tcPr>
            <w:tcW w:w="1116" w:type="dxa"/>
            <w:tcBorders>
              <w:top w:val="nil"/>
              <w:left w:val="nil"/>
              <w:bottom w:val="single" w:sz="8" w:space="0" w:color="auto"/>
              <w:right w:val="nil"/>
            </w:tcBorders>
            <w:shd w:val="clear" w:color="auto" w:fill="auto"/>
            <w:noWrap/>
            <w:vAlign w:val="bottom"/>
            <w:hideMark/>
          </w:tcPr>
          <w:p w14:paraId="417BD684"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0.020582</w:t>
            </w:r>
          </w:p>
        </w:tc>
        <w:tc>
          <w:tcPr>
            <w:tcW w:w="1635" w:type="dxa"/>
            <w:tcBorders>
              <w:top w:val="nil"/>
              <w:left w:val="nil"/>
              <w:bottom w:val="nil"/>
              <w:right w:val="nil"/>
            </w:tcBorders>
            <w:shd w:val="clear" w:color="auto" w:fill="auto"/>
            <w:noWrap/>
            <w:vAlign w:val="bottom"/>
            <w:hideMark/>
          </w:tcPr>
          <w:p w14:paraId="46E17020" w14:textId="77777777" w:rsidR="00BF62D2" w:rsidRDefault="00BF62D2">
            <w:pPr>
              <w:widowControl w:val="0"/>
              <w:suppressAutoHyphens/>
              <w:spacing w:before="20" w:after="20" w:line="240" w:lineRule="auto"/>
              <w:rPr>
                <w:color w:val="000000"/>
                <w:sz w:val="20"/>
                <w:szCs w:val="20"/>
              </w:rPr>
            </w:pPr>
          </w:p>
        </w:tc>
      </w:tr>
    </w:tbl>
    <w:p w14:paraId="37ECCE6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w:t>
      </w:r>
      <w:r>
        <w:rPr>
          <w:color w:val="000000"/>
          <w:sz w:val="20"/>
          <w:szCs w:val="20"/>
        </w:rPr>
        <w:tab/>
        <w:t xml:space="preserve">Let </w:t>
      </w:r>
      <w:r>
        <w:rPr>
          <w:i/>
          <w:color w:val="000000"/>
          <w:sz w:val="20"/>
          <w:szCs w:val="20"/>
        </w:rPr>
        <w:t>x</w:t>
      </w:r>
      <w:r>
        <w:rPr>
          <w:color w:val="000000"/>
          <w:sz w:val="20"/>
          <w:szCs w:val="20"/>
        </w:rPr>
        <w:t xml:space="preserve"> = advertising expenditures and </w:t>
      </w:r>
      <w:r>
        <w:rPr>
          <w:i/>
          <w:color w:val="000000"/>
          <w:sz w:val="20"/>
          <w:szCs w:val="20"/>
        </w:rPr>
        <w:t>y</w:t>
      </w:r>
      <w:r>
        <w:rPr>
          <w:color w:val="000000"/>
          <w:sz w:val="20"/>
          <w:szCs w:val="20"/>
        </w:rPr>
        <w:t xml:space="preserve"> = revenue</w:t>
      </w:r>
    </w:p>
    <w:p w14:paraId="12B7FEC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1359" w:dyaOrig="300" w14:anchorId="25371F02">
          <v:shape id="_x0000_i1323" type="#_x0000_t75" style="width:64.4pt;height:15.05pt" o:ole="" fillcolor="window">
            <v:imagedata r:id="rId603" o:title=""/>
          </v:shape>
          <o:OLEObject Type="Embed" ProgID="Equation.DSMT4" ShapeID="_x0000_i1323" DrawAspect="Content" ObjectID="_1769436652" r:id="rId604"/>
        </w:object>
      </w:r>
      <w:r>
        <w:rPr>
          <w:color w:val="000000"/>
          <w:sz w:val="20"/>
          <w:szCs w:val="20"/>
        </w:rPr>
        <w:t xml:space="preserve"> </w:t>
      </w:r>
    </w:p>
    <w:p w14:paraId="37B596D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t>SST = 1,002 SSE = 310.28 SSR = 691.72</w:t>
      </w:r>
    </w:p>
    <w:p w14:paraId="4C69B18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MSR = SSR/1 = 691.72</w:t>
      </w:r>
    </w:p>
    <w:p w14:paraId="0DCCF4B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MSE = SSE/(</w:t>
      </w:r>
      <w:r>
        <w:rPr>
          <w:i/>
          <w:color w:val="000000"/>
          <w:sz w:val="20"/>
          <w:szCs w:val="20"/>
        </w:rPr>
        <w:t>n</w:t>
      </w:r>
      <w:r>
        <w:rPr>
          <w:color w:val="000000"/>
          <w:sz w:val="20"/>
          <w:szCs w:val="20"/>
        </w:rPr>
        <w:t xml:space="preserve"> – 2) = 310.28/5 = 62.06</w:t>
      </w:r>
    </w:p>
    <w:p w14:paraId="0AD5EF4C"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i/>
          <w:color w:val="000000"/>
          <w:sz w:val="20"/>
          <w:szCs w:val="20"/>
        </w:rPr>
        <w:t>F</w:t>
      </w:r>
      <w:r>
        <w:rPr>
          <w:color w:val="000000"/>
          <w:sz w:val="20"/>
          <w:szCs w:val="20"/>
        </w:rPr>
        <w:t xml:space="preserve"> = MSR/MSE = 691.72/62.06= 11.15</w:t>
      </w:r>
    </w:p>
    <w:p w14:paraId="4C49FB0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Using </w:t>
      </w:r>
      <w:r>
        <w:rPr>
          <w:i/>
          <w:color w:val="000000"/>
          <w:sz w:val="20"/>
          <w:szCs w:val="20"/>
        </w:rPr>
        <w:t>F</w:t>
      </w:r>
      <w:r>
        <w:rPr>
          <w:color w:val="000000"/>
          <w:sz w:val="20"/>
          <w:szCs w:val="20"/>
        </w:rPr>
        <w:t xml:space="preserve"> table (one degree of freedom numerator and </w:t>
      </w:r>
      <w:r>
        <w:rPr>
          <w:noProof/>
          <w:sz w:val="20"/>
          <w:szCs w:val="20"/>
        </w:rPr>
        <w:t>five</w:t>
      </w:r>
      <w:r>
        <w:rPr>
          <w:color w:val="000000"/>
          <w:sz w:val="20"/>
          <w:szCs w:val="20"/>
        </w:rPr>
        <w:t xml:space="preserve"> denominator), </w:t>
      </w:r>
      <w:r>
        <w:rPr>
          <w:i/>
          <w:color w:val="000000"/>
          <w:sz w:val="20"/>
          <w:szCs w:val="20"/>
        </w:rPr>
        <w:t>p</w:t>
      </w:r>
      <w:r>
        <w:rPr>
          <w:color w:val="000000"/>
          <w:sz w:val="20"/>
          <w:szCs w:val="20"/>
        </w:rPr>
        <w:t>-value is between 0.01 and 0.025.</w:t>
      </w:r>
    </w:p>
    <w:p w14:paraId="4D2FC27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Using Excel, the </w:t>
      </w:r>
      <w:r>
        <w:rPr>
          <w:i/>
          <w:color w:val="000000"/>
          <w:sz w:val="20"/>
          <w:szCs w:val="20"/>
        </w:rPr>
        <w:t>p</w:t>
      </w:r>
      <w:r>
        <w:rPr>
          <w:color w:val="000000"/>
          <w:sz w:val="20"/>
          <w:szCs w:val="20"/>
        </w:rPr>
        <w:t>-value = F.DIST.RT(11.15, 1, 5) = 0.0206</w:t>
      </w:r>
    </w:p>
    <w:p w14:paraId="3C43117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Because </w:t>
      </w:r>
      <w:r>
        <w:rPr>
          <w:i/>
          <w:color w:val="000000"/>
          <w:sz w:val="20"/>
          <w:szCs w:val="20"/>
        </w:rPr>
        <w:t>p</w:t>
      </w:r>
      <w:r>
        <w:rPr>
          <w:color w:val="000000"/>
          <w:sz w:val="20"/>
          <w:szCs w:val="20"/>
        </w:rPr>
        <w:t>-value</w:t>
      </w:r>
      <w:r>
        <w:rPr>
          <w:color w:val="000000"/>
          <w:position w:val="-6"/>
          <w:sz w:val="20"/>
          <w:szCs w:val="20"/>
        </w:rPr>
        <w:object w:dxaOrig="360" w:dyaOrig="240" w14:anchorId="4EAD472C">
          <v:shape id="_x0000_i1324" type="#_x0000_t75" style="width:22.6pt;height:15.05pt" o:ole="" fillcolor="window">
            <v:imagedata r:id="rId605" o:title=""/>
          </v:shape>
          <o:OLEObject Type="Embed" ProgID="Equation.DSMT4" ShapeID="_x0000_i1324" DrawAspect="Content" ObjectID="_1769436653" r:id="rId606"/>
        </w:object>
      </w:r>
      <w:r>
        <w:rPr>
          <w:color w:val="000000"/>
          <w:sz w:val="20"/>
          <w:szCs w:val="20"/>
        </w:rPr>
        <w:t xml:space="preserve"> = 0.05, we conclude that the two variables are related.</w:t>
      </w:r>
    </w:p>
    <w:p w14:paraId="7400CBDA"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sz w:val="20"/>
          <w:szCs w:val="20"/>
        </w:rPr>
        <w:t xml:space="preserve">Additionally, from the Excel output for both the </w:t>
      </w:r>
      <w:r>
        <w:rPr>
          <w:i/>
          <w:sz w:val="20"/>
          <w:szCs w:val="20"/>
        </w:rPr>
        <w:t>F</w:t>
      </w:r>
      <w:r>
        <w:rPr>
          <w:sz w:val="20"/>
          <w:szCs w:val="20"/>
        </w:rPr>
        <w:t xml:space="preserve"> test with </w:t>
      </w:r>
      <w:r>
        <w:rPr>
          <w:i/>
          <w:sz w:val="20"/>
          <w:szCs w:val="20"/>
        </w:rPr>
        <w:t>F</w:t>
      </w:r>
      <w:r>
        <w:rPr>
          <w:sz w:val="20"/>
          <w:szCs w:val="20"/>
        </w:rPr>
        <w:t xml:space="preserve"> stat = 11.15 and the </w:t>
      </w:r>
      <w:r>
        <w:rPr>
          <w:i/>
          <w:sz w:val="20"/>
          <w:szCs w:val="20"/>
        </w:rPr>
        <w:t>t</w:t>
      </w:r>
      <w:r>
        <w:rPr>
          <w:sz w:val="20"/>
          <w:szCs w:val="20"/>
        </w:rPr>
        <w:t xml:space="preserve"> test </w:t>
      </w:r>
      <w:r>
        <w:rPr>
          <w:spacing w:val="-2"/>
          <w:sz w:val="20"/>
          <w:szCs w:val="20"/>
        </w:rPr>
        <w:t xml:space="preserve">on </w:t>
      </w:r>
      <w:r>
        <w:rPr>
          <w:rFonts w:ascii="Times New Roman" w:hAnsi="Times New Roman" w:cs="Times New Roman"/>
          <w:i/>
          <w:color w:val="000000"/>
          <w:spacing w:val="-2"/>
          <w:sz w:val="20"/>
          <w:szCs w:val="20"/>
        </w:rPr>
        <w:t>β</w:t>
      </w:r>
      <w:r>
        <w:rPr>
          <w:color w:val="000000"/>
          <w:spacing w:val="-2"/>
          <w:sz w:val="20"/>
          <w:szCs w:val="20"/>
          <w:vertAlign w:val="subscript"/>
        </w:rPr>
        <w:t>1</w:t>
      </w:r>
      <w:r>
        <w:rPr>
          <w:color w:val="000000"/>
          <w:spacing w:val="-2"/>
          <w:sz w:val="20"/>
          <w:szCs w:val="20"/>
        </w:rPr>
        <w:t xml:space="preserve"> </w:t>
      </w:r>
      <w:r>
        <w:rPr>
          <w:spacing w:val="-2"/>
          <w:sz w:val="20"/>
          <w:szCs w:val="20"/>
        </w:rPr>
        <w:t xml:space="preserve">(coefficient of </w:t>
      </w:r>
      <w:r>
        <w:rPr>
          <w:i/>
          <w:spacing w:val="-2"/>
          <w:sz w:val="20"/>
          <w:szCs w:val="20"/>
        </w:rPr>
        <w:t>x</w:t>
      </w:r>
      <w:r>
        <w:rPr>
          <w:spacing w:val="-2"/>
          <w:sz w:val="20"/>
          <w:szCs w:val="20"/>
        </w:rPr>
        <w:t xml:space="preserve">) with a </w:t>
      </w:r>
      <w:r>
        <w:rPr>
          <w:i/>
          <w:spacing w:val="-2"/>
          <w:sz w:val="20"/>
          <w:szCs w:val="20"/>
        </w:rPr>
        <w:t>t</w:t>
      </w:r>
      <w:r>
        <w:rPr>
          <w:spacing w:val="-2"/>
          <w:sz w:val="20"/>
          <w:szCs w:val="20"/>
        </w:rPr>
        <w:t xml:space="preserve"> stat = 3.34, there is evidence of a significant relationship:</w:t>
      </w:r>
      <w:r>
        <w:rPr>
          <w:sz w:val="20"/>
          <w:szCs w:val="20"/>
        </w:rPr>
        <w:t xml:space="preserve"> </w:t>
      </w:r>
      <w:r>
        <w:rPr>
          <w:i/>
          <w:sz w:val="20"/>
          <w:szCs w:val="20"/>
        </w:rPr>
        <w:t>p</w:t>
      </w:r>
      <w:r>
        <w:rPr>
          <w:sz w:val="20"/>
          <w:szCs w:val="20"/>
        </w:rPr>
        <w:t xml:space="preserve">-value = 0.0206 </w:t>
      </w:r>
      <w:r>
        <w:rPr>
          <w:sz w:val="20"/>
          <w:szCs w:val="20"/>
          <w:u w:val="single"/>
        </w:rPr>
        <w:t>&lt;</w:t>
      </w:r>
      <w:r>
        <w:rPr>
          <w:sz w:val="20"/>
          <w:szCs w:val="20"/>
        </w:rPr>
        <w:t xml:space="preserve"> </w:t>
      </w:r>
      <w:r>
        <w:rPr>
          <w:rFonts w:ascii="Times New Roman" w:hAnsi="Times New Roman" w:cs="Times New Roman"/>
          <w:i/>
          <w:sz w:val="20"/>
          <w:szCs w:val="20"/>
        </w:rPr>
        <w:t>α</w:t>
      </w:r>
      <w:r>
        <w:rPr>
          <w:sz w:val="20"/>
          <w:szCs w:val="20"/>
        </w:rPr>
        <w:t xml:space="preserve"> = 0.05. </w:t>
      </w:r>
    </w:p>
    <w:p w14:paraId="5D99660D" w14:textId="77777777" w:rsidR="00BF62D2" w:rsidRDefault="008A1A69">
      <w:pPr>
        <w:keepNext/>
        <w:widowControl w:val="0"/>
        <w:suppressAutoHyphens/>
        <w:spacing w:before="120" w:after="0" w:line="240" w:lineRule="auto"/>
        <w:ind w:left="720" w:hanging="360"/>
        <w:rPr>
          <w:color w:val="000000"/>
          <w:sz w:val="20"/>
          <w:szCs w:val="20"/>
        </w:rPr>
      </w:pPr>
      <w:r>
        <w:rPr>
          <w:color w:val="000000"/>
          <w:sz w:val="20"/>
          <w:szCs w:val="20"/>
        </w:rPr>
        <w:t>c.</w:t>
      </w:r>
    </w:p>
    <w:p w14:paraId="60ECE44D" w14:textId="77777777" w:rsidR="00BF62D2" w:rsidRDefault="008A1A69">
      <w:pPr>
        <w:widowControl w:val="0"/>
        <w:suppressAutoHyphens/>
        <w:spacing w:after="240" w:line="240" w:lineRule="auto"/>
        <w:ind w:left="720" w:hanging="360"/>
        <w:rPr>
          <w:sz w:val="20"/>
          <w:szCs w:val="20"/>
        </w:rPr>
      </w:pPr>
      <w:r>
        <w:rPr>
          <w:sz w:val="20"/>
          <w:szCs w:val="20"/>
        </w:rPr>
        <w:tab/>
      </w:r>
      <w:r>
        <w:rPr>
          <w:noProof/>
        </w:rPr>
        <w:drawing>
          <wp:inline distT="0" distB="0" distL="0" distR="0" wp14:anchorId="68904CB5" wp14:editId="02DBA0E9">
            <wp:extent cx="4411065" cy="2775929"/>
            <wp:effectExtent l="0" t="0" r="8890" b="5715"/>
            <wp:docPr id="240" name="Object 26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7"/>
              </a:graphicData>
            </a:graphic>
          </wp:inline>
        </w:drawing>
      </w:r>
    </w:p>
    <w:p w14:paraId="7AFF472B" w14:textId="493695B6" w:rsidR="00BF62D2" w:rsidRDefault="007F5DF1">
      <w:pPr>
        <w:widowControl w:val="0"/>
        <w:suppressAutoHyphens/>
        <w:autoSpaceDE w:val="0"/>
        <w:autoSpaceDN w:val="0"/>
        <w:adjustRightInd w:val="0"/>
        <w:spacing w:after="120" w:line="240" w:lineRule="auto"/>
        <w:ind w:left="360"/>
        <w:rPr>
          <w:sz w:val="20"/>
          <w:szCs w:val="20"/>
        </w:rPr>
      </w:pPr>
      <w:r>
        <w:rPr>
          <w:sz w:val="20"/>
          <w:szCs w:val="20"/>
        </w:rPr>
        <w:t>d</w:t>
      </w:r>
      <w:r w:rsidR="008A1A69">
        <w:rPr>
          <w:sz w:val="20"/>
          <w:szCs w:val="20"/>
        </w:rPr>
        <w:t xml:space="preserve">. The residual plot leads us to question the assumption of a linear relationship between </w:t>
      </w:r>
      <w:r w:rsidR="008A1A69">
        <w:rPr>
          <w:i/>
          <w:sz w:val="20"/>
          <w:szCs w:val="20"/>
        </w:rPr>
        <w:t>x</w:t>
      </w:r>
      <w:r w:rsidR="008A1A69">
        <w:rPr>
          <w:sz w:val="20"/>
          <w:szCs w:val="20"/>
        </w:rPr>
        <w:t xml:space="preserve"> and </w:t>
      </w:r>
      <w:r w:rsidR="008A1A69">
        <w:rPr>
          <w:i/>
          <w:sz w:val="20"/>
          <w:szCs w:val="20"/>
        </w:rPr>
        <w:t>y</w:t>
      </w:r>
      <w:r w:rsidR="008A1A69">
        <w:rPr>
          <w:sz w:val="20"/>
          <w:szCs w:val="20"/>
        </w:rPr>
        <w:t>. Even though the relationship is significant at the 0.05 level of significance, it would be extremely dangerous to extrapolate beyond the range of the data.</w:t>
      </w:r>
    </w:p>
    <w:p w14:paraId="2E5A3DB9"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sz w:val="20"/>
          <w:szCs w:val="20"/>
        </w:rPr>
        <w:t>48.</w:t>
      </w:r>
      <w:r>
        <w:rPr>
          <w:sz w:val="20"/>
          <w:szCs w:val="20"/>
        </w:rPr>
        <w:tab/>
      </w:r>
      <w:r>
        <w:rPr>
          <w:rFonts w:cs="TimesLTStd-Bold"/>
          <w:b/>
          <w:bCs/>
          <w:sz w:val="20"/>
          <w:szCs w:val="20"/>
          <w:lang w:val="en-IN"/>
        </w:rPr>
        <w:t xml:space="preserve">Experience and Sales. </w:t>
      </w:r>
      <w:r>
        <w:rPr>
          <w:rFonts w:cs="TimesLTStd-Roman"/>
          <w:sz w:val="20"/>
          <w:szCs w:val="20"/>
          <w:lang w:val="en-IN"/>
        </w:rPr>
        <w:t>Refer to exercise 7, where an estimated regression equation relating years of experience and annual sales was developed.</w:t>
      </w:r>
      <w:r>
        <w:rPr>
          <w:rFonts w:cs="TimesLTStd-Roman"/>
          <w:color w:val="D85629"/>
          <w:sz w:val="20"/>
          <w:szCs w:val="20"/>
          <w:lang w:val="en-IN"/>
        </w:rPr>
        <w:t xml:space="preserve"> </w:t>
      </w:r>
      <w:r>
        <w:rPr>
          <w:rFonts w:cs="TimesLTStd-Roman"/>
          <w:b/>
          <w:color w:val="D85629"/>
          <w:sz w:val="20"/>
          <w:szCs w:val="20"/>
          <w:lang w:val="en-IN"/>
        </w:rPr>
        <w:t>LO 10</w:t>
      </w:r>
    </w:p>
    <w:p w14:paraId="56FEBAD9"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Compute the residuals and construct a residual plot for this problem.</w:t>
      </w:r>
    </w:p>
    <w:p w14:paraId="0552EC1B" w14:textId="77777777" w:rsidR="00BF62D2" w:rsidRDefault="008A1A69">
      <w:pPr>
        <w:widowControl w:val="0"/>
        <w:suppressAutoHyphens/>
        <w:autoSpaceDE w:val="0"/>
        <w:autoSpaceDN w:val="0"/>
        <w:adjustRightInd w:val="0"/>
        <w:spacing w:before="120" w:after="120" w:line="240" w:lineRule="auto"/>
        <w:ind w:left="720" w:hanging="360"/>
        <w:rPr>
          <w:rFonts w:cs="TimesLTStd-Roman"/>
          <w:spacing w:val="-4"/>
          <w:sz w:val="20"/>
          <w:szCs w:val="20"/>
          <w:lang w:val="en-IN"/>
        </w:rPr>
      </w:pPr>
      <w:r>
        <w:rPr>
          <w:rFonts w:cs="TimesLTStd-Roman"/>
          <w:sz w:val="20"/>
          <w:szCs w:val="20"/>
          <w:lang w:val="en-IN"/>
        </w:rPr>
        <w:t>b.</w:t>
      </w:r>
      <w:r>
        <w:rPr>
          <w:rFonts w:cs="TimesLTStd-Roman"/>
          <w:sz w:val="20"/>
          <w:szCs w:val="20"/>
          <w:lang w:val="en-IN"/>
        </w:rPr>
        <w:tab/>
      </w:r>
      <w:r>
        <w:rPr>
          <w:rFonts w:cs="TimesLTStd-Roman"/>
          <w:spacing w:val="-4"/>
          <w:sz w:val="20"/>
          <w:szCs w:val="20"/>
          <w:lang w:val="en-IN"/>
        </w:rPr>
        <w:t>Do the assumptions about the error terms seem reasonable in light of the residual plot?</w:t>
      </w:r>
    </w:p>
    <w:p w14:paraId="5938700B" w14:textId="77777777" w:rsidR="00BF62D2" w:rsidRDefault="008A1A69" w:rsidP="00466970">
      <w:pPr>
        <w:pStyle w:val="Solution"/>
        <w:widowControl w:val="0"/>
        <w:suppressAutoHyphens/>
        <w:spacing w:before="120" w:line="240" w:lineRule="auto"/>
        <w:ind w:hanging="360"/>
        <w:rPr>
          <w:b w:val="0"/>
          <w:szCs w:val="20"/>
        </w:rPr>
      </w:pPr>
      <w:r>
        <w:rPr>
          <w:szCs w:val="20"/>
        </w:rPr>
        <w:t>Solutions:</w:t>
      </w:r>
    </w:p>
    <w:p w14:paraId="652F4497" w14:textId="77777777" w:rsidR="00BF62D2" w:rsidRDefault="008A1A69">
      <w:pPr>
        <w:widowControl w:val="0"/>
        <w:suppressAutoHyphens/>
        <w:spacing w:after="120" w:line="240" w:lineRule="auto"/>
        <w:ind w:left="720" w:hanging="360"/>
        <w:rPr>
          <w:sz w:val="20"/>
          <w:szCs w:val="20"/>
        </w:rPr>
      </w:pPr>
      <w:r>
        <w:rPr>
          <w:sz w:val="20"/>
          <w:szCs w:val="20"/>
        </w:rPr>
        <w:t>Using Excel’s Descriptive Statistics Regression Tool, the Excel output is shown below:</w:t>
      </w:r>
    </w:p>
    <w:tbl>
      <w:tblPr>
        <w:tblW w:w="9774" w:type="dxa"/>
        <w:tblLook w:val="04A0" w:firstRow="1" w:lastRow="0" w:firstColumn="1" w:lastColumn="0" w:noHBand="0" w:noVBand="1"/>
      </w:tblPr>
      <w:tblGrid>
        <w:gridCol w:w="2187"/>
        <w:gridCol w:w="1593"/>
        <w:gridCol w:w="1728"/>
        <w:gridCol w:w="1080"/>
        <w:gridCol w:w="1548"/>
        <w:gridCol w:w="1638"/>
      </w:tblGrid>
      <w:tr w:rsidR="00BF62D2" w14:paraId="1F883FAA" w14:textId="77777777">
        <w:trPr>
          <w:trHeight w:val="300"/>
        </w:trPr>
        <w:tc>
          <w:tcPr>
            <w:tcW w:w="2187" w:type="dxa"/>
            <w:tcBorders>
              <w:top w:val="nil"/>
              <w:left w:val="nil"/>
              <w:bottom w:val="nil"/>
              <w:right w:val="nil"/>
            </w:tcBorders>
            <w:shd w:val="clear" w:color="auto" w:fill="auto"/>
            <w:noWrap/>
            <w:vAlign w:val="bottom"/>
            <w:hideMark/>
          </w:tcPr>
          <w:p w14:paraId="61673297" w14:textId="77777777" w:rsidR="00BF62D2" w:rsidRDefault="008A1A69">
            <w:pPr>
              <w:widowControl w:val="0"/>
              <w:suppressAutoHyphens/>
              <w:spacing w:before="40" w:after="40" w:line="240" w:lineRule="auto"/>
              <w:rPr>
                <w:color w:val="000000"/>
                <w:sz w:val="20"/>
                <w:szCs w:val="20"/>
              </w:rPr>
            </w:pPr>
            <w:r>
              <w:rPr>
                <w:color w:val="000000"/>
                <w:sz w:val="20"/>
                <w:szCs w:val="20"/>
              </w:rPr>
              <w:t>SUMMARY OUTPUT</w:t>
            </w:r>
          </w:p>
        </w:tc>
        <w:tc>
          <w:tcPr>
            <w:tcW w:w="1593" w:type="dxa"/>
            <w:tcBorders>
              <w:top w:val="nil"/>
              <w:left w:val="nil"/>
              <w:bottom w:val="nil"/>
              <w:right w:val="nil"/>
            </w:tcBorders>
            <w:shd w:val="clear" w:color="auto" w:fill="auto"/>
            <w:noWrap/>
            <w:vAlign w:val="bottom"/>
            <w:hideMark/>
          </w:tcPr>
          <w:p w14:paraId="4F0CAD9C" w14:textId="77777777" w:rsidR="00BF62D2" w:rsidRDefault="00BF62D2">
            <w:pPr>
              <w:widowControl w:val="0"/>
              <w:suppressAutoHyphens/>
              <w:spacing w:before="40" w:after="40" w:line="240" w:lineRule="auto"/>
              <w:rPr>
                <w:color w:val="000000"/>
                <w:sz w:val="20"/>
                <w:szCs w:val="20"/>
              </w:rPr>
            </w:pPr>
          </w:p>
        </w:tc>
        <w:tc>
          <w:tcPr>
            <w:tcW w:w="1728" w:type="dxa"/>
            <w:tcBorders>
              <w:top w:val="nil"/>
              <w:left w:val="nil"/>
              <w:bottom w:val="nil"/>
              <w:right w:val="nil"/>
            </w:tcBorders>
            <w:shd w:val="clear" w:color="auto" w:fill="auto"/>
            <w:noWrap/>
            <w:vAlign w:val="bottom"/>
            <w:hideMark/>
          </w:tcPr>
          <w:p w14:paraId="346D22F2" w14:textId="77777777" w:rsidR="00BF62D2" w:rsidRDefault="00BF62D2">
            <w:pPr>
              <w:widowControl w:val="0"/>
              <w:suppressAutoHyphens/>
              <w:spacing w:before="40" w:after="40" w:line="240" w:lineRule="auto"/>
              <w:rPr>
                <w:sz w:val="20"/>
                <w:szCs w:val="20"/>
              </w:rPr>
            </w:pPr>
          </w:p>
        </w:tc>
        <w:tc>
          <w:tcPr>
            <w:tcW w:w="1080" w:type="dxa"/>
            <w:tcBorders>
              <w:top w:val="nil"/>
              <w:left w:val="nil"/>
              <w:bottom w:val="nil"/>
              <w:right w:val="nil"/>
            </w:tcBorders>
            <w:shd w:val="clear" w:color="auto" w:fill="auto"/>
            <w:noWrap/>
            <w:vAlign w:val="bottom"/>
            <w:hideMark/>
          </w:tcPr>
          <w:p w14:paraId="59E27F9F" w14:textId="77777777" w:rsidR="00BF62D2" w:rsidRDefault="00BF62D2">
            <w:pPr>
              <w:widowControl w:val="0"/>
              <w:suppressAutoHyphens/>
              <w:spacing w:before="40" w:after="40" w:line="240" w:lineRule="auto"/>
              <w:rPr>
                <w:sz w:val="20"/>
                <w:szCs w:val="20"/>
              </w:rPr>
            </w:pPr>
          </w:p>
        </w:tc>
        <w:tc>
          <w:tcPr>
            <w:tcW w:w="1548" w:type="dxa"/>
            <w:tcBorders>
              <w:top w:val="nil"/>
              <w:left w:val="nil"/>
              <w:bottom w:val="nil"/>
              <w:right w:val="nil"/>
            </w:tcBorders>
            <w:shd w:val="clear" w:color="auto" w:fill="auto"/>
            <w:noWrap/>
            <w:vAlign w:val="bottom"/>
            <w:hideMark/>
          </w:tcPr>
          <w:p w14:paraId="6146CB34" w14:textId="77777777" w:rsidR="00BF62D2" w:rsidRDefault="00BF62D2">
            <w:pPr>
              <w:widowControl w:val="0"/>
              <w:suppressAutoHyphens/>
              <w:spacing w:before="40" w:after="40" w:line="240" w:lineRule="auto"/>
              <w:rPr>
                <w:sz w:val="20"/>
                <w:szCs w:val="20"/>
              </w:rPr>
            </w:pPr>
          </w:p>
        </w:tc>
        <w:tc>
          <w:tcPr>
            <w:tcW w:w="1638" w:type="dxa"/>
            <w:tcBorders>
              <w:top w:val="nil"/>
              <w:left w:val="nil"/>
              <w:bottom w:val="nil"/>
              <w:right w:val="nil"/>
            </w:tcBorders>
            <w:shd w:val="clear" w:color="auto" w:fill="auto"/>
            <w:noWrap/>
            <w:vAlign w:val="bottom"/>
            <w:hideMark/>
          </w:tcPr>
          <w:p w14:paraId="73EE7EED" w14:textId="77777777" w:rsidR="00BF62D2" w:rsidRDefault="00BF62D2">
            <w:pPr>
              <w:widowControl w:val="0"/>
              <w:suppressAutoHyphens/>
              <w:spacing w:before="40" w:after="40" w:line="240" w:lineRule="auto"/>
              <w:rPr>
                <w:sz w:val="20"/>
                <w:szCs w:val="20"/>
              </w:rPr>
            </w:pPr>
          </w:p>
        </w:tc>
      </w:tr>
      <w:tr w:rsidR="00BF62D2" w14:paraId="63ABF0A1" w14:textId="77777777">
        <w:trPr>
          <w:trHeight w:val="300"/>
        </w:trPr>
        <w:tc>
          <w:tcPr>
            <w:tcW w:w="3780" w:type="dxa"/>
            <w:gridSpan w:val="2"/>
            <w:tcBorders>
              <w:top w:val="single" w:sz="8" w:space="0" w:color="auto"/>
              <w:left w:val="nil"/>
              <w:bottom w:val="single" w:sz="4" w:space="0" w:color="auto"/>
              <w:right w:val="nil"/>
            </w:tcBorders>
            <w:shd w:val="clear" w:color="auto" w:fill="auto"/>
            <w:noWrap/>
            <w:vAlign w:val="bottom"/>
            <w:hideMark/>
          </w:tcPr>
          <w:p w14:paraId="48FF1015"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Regression Statistics</w:t>
            </w:r>
          </w:p>
        </w:tc>
        <w:tc>
          <w:tcPr>
            <w:tcW w:w="1728" w:type="dxa"/>
            <w:tcBorders>
              <w:top w:val="nil"/>
              <w:left w:val="nil"/>
              <w:bottom w:val="nil"/>
              <w:right w:val="nil"/>
            </w:tcBorders>
            <w:shd w:val="clear" w:color="auto" w:fill="auto"/>
            <w:noWrap/>
            <w:vAlign w:val="bottom"/>
            <w:hideMark/>
          </w:tcPr>
          <w:p w14:paraId="7C18DFB9" w14:textId="77777777" w:rsidR="00BF62D2" w:rsidRDefault="00BF62D2">
            <w:pPr>
              <w:widowControl w:val="0"/>
              <w:suppressAutoHyphens/>
              <w:spacing w:before="40" w:after="40" w:line="240" w:lineRule="auto"/>
              <w:rPr>
                <w:i/>
                <w:iCs/>
                <w:color w:val="000000"/>
                <w:sz w:val="20"/>
                <w:szCs w:val="20"/>
              </w:rPr>
            </w:pPr>
          </w:p>
        </w:tc>
        <w:tc>
          <w:tcPr>
            <w:tcW w:w="1080" w:type="dxa"/>
            <w:tcBorders>
              <w:top w:val="nil"/>
              <w:left w:val="nil"/>
              <w:bottom w:val="nil"/>
              <w:right w:val="nil"/>
            </w:tcBorders>
            <w:shd w:val="clear" w:color="auto" w:fill="auto"/>
            <w:noWrap/>
            <w:vAlign w:val="bottom"/>
            <w:hideMark/>
          </w:tcPr>
          <w:p w14:paraId="614BC433" w14:textId="77777777" w:rsidR="00BF62D2" w:rsidRDefault="00BF62D2">
            <w:pPr>
              <w:widowControl w:val="0"/>
              <w:suppressAutoHyphens/>
              <w:spacing w:before="40" w:after="40" w:line="240" w:lineRule="auto"/>
              <w:rPr>
                <w:sz w:val="20"/>
                <w:szCs w:val="20"/>
              </w:rPr>
            </w:pPr>
          </w:p>
        </w:tc>
        <w:tc>
          <w:tcPr>
            <w:tcW w:w="1548" w:type="dxa"/>
            <w:tcBorders>
              <w:top w:val="nil"/>
              <w:left w:val="nil"/>
              <w:bottom w:val="nil"/>
              <w:right w:val="nil"/>
            </w:tcBorders>
            <w:shd w:val="clear" w:color="auto" w:fill="auto"/>
            <w:noWrap/>
            <w:vAlign w:val="bottom"/>
            <w:hideMark/>
          </w:tcPr>
          <w:p w14:paraId="32B2CC71" w14:textId="77777777" w:rsidR="00BF62D2" w:rsidRDefault="00BF62D2">
            <w:pPr>
              <w:widowControl w:val="0"/>
              <w:suppressAutoHyphens/>
              <w:spacing w:before="40" w:after="40" w:line="240" w:lineRule="auto"/>
              <w:rPr>
                <w:sz w:val="20"/>
                <w:szCs w:val="20"/>
              </w:rPr>
            </w:pPr>
          </w:p>
        </w:tc>
        <w:tc>
          <w:tcPr>
            <w:tcW w:w="1638" w:type="dxa"/>
            <w:tcBorders>
              <w:top w:val="nil"/>
              <w:left w:val="nil"/>
              <w:bottom w:val="nil"/>
              <w:right w:val="nil"/>
            </w:tcBorders>
            <w:shd w:val="clear" w:color="auto" w:fill="auto"/>
            <w:noWrap/>
            <w:vAlign w:val="bottom"/>
            <w:hideMark/>
          </w:tcPr>
          <w:p w14:paraId="1059E4D1" w14:textId="77777777" w:rsidR="00BF62D2" w:rsidRDefault="00BF62D2">
            <w:pPr>
              <w:widowControl w:val="0"/>
              <w:suppressAutoHyphens/>
              <w:spacing w:before="40" w:after="40" w:line="240" w:lineRule="auto"/>
              <w:rPr>
                <w:sz w:val="20"/>
                <w:szCs w:val="20"/>
              </w:rPr>
            </w:pPr>
          </w:p>
        </w:tc>
      </w:tr>
      <w:tr w:rsidR="00BF62D2" w14:paraId="269B3218" w14:textId="77777777">
        <w:trPr>
          <w:trHeight w:val="300"/>
        </w:trPr>
        <w:tc>
          <w:tcPr>
            <w:tcW w:w="2187" w:type="dxa"/>
            <w:tcBorders>
              <w:top w:val="nil"/>
              <w:left w:val="nil"/>
              <w:bottom w:val="nil"/>
              <w:right w:val="nil"/>
            </w:tcBorders>
            <w:shd w:val="clear" w:color="auto" w:fill="auto"/>
            <w:noWrap/>
            <w:vAlign w:val="bottom"/>
            <w:hideMark/>
          </w:tcPr>
          <w:p w14:paraId="563B2DFF" w14:textId="77777777" w:rsidR="00BF62D2" w:rsidRDefault="008A1A69">
            <w:pPr>
              <w:widowControl w:val="0"/>
              <w:suppressAutoHyphens/>
              <w:spacing w:before="40" w:after="40" w:line="240" w:lineRule="auto"/>
              <w:rPr>
                <w:color w:val="000000"/>
                <w:sz w:val="20"/>
                <w:szCs w:val="20"/>
              </w:rPr>
            </w:pPr>
            <w:r>
              <w:rPr>
                <w:color w:val="000000"/>
                <w:sz w:val="20"/>
                <w:szCs w:val="20"/>
              </w:rPr>
              <w:t>Multiple R</w:t>
            </w:r>
          </w:p>
        </w:tc>
        <w:tc>
          <w:tcPr>
            <w:tcW w:w="1593" w:type="dxa"/>
            <w:tcBorders>
              <w:top w:val="nil"/>
              <w:left w:val="nil"/>
              <w:bottom w:val="nil"/>
              <w:right w:val="nil"/>
            </w:tcBorders>
            <w:shd w:val="clear" w:color="auto" w:fill="auto"/>
            <w:noWrap/>
            <w:vAlign w:val="bottom"/>
            <w:hideMark/>
          </w:tcPr>
          <w:p w14:paraId="376083DA"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0.964564633</w:t>
            </w:r>
          </w:p>
        </w:tc>
        <w:tc>
          <w:tcPr>
            <w:tcW w:w="1728" w:type="dxa"/>
            <w:tcBorders>
              <w:top w:val="nil"/>
              <w:left w:val="nil"/>
              <w:bottom w:val="nil"/>
              <w:right w:val="nil"/>
            </w:tcBorders>
            <w:shd w:val="clear" w:color="auto" w:fill="auto"/>
            <w:noWrap/>
            <w:vAlign w:val="bottom"/>
            <w:hideMark/>
          </w:tcPr>
          <w:p w14:paraId="0CAF1179" w14:textId="77777777" w:rsidR="00BF62D2" w:rsidRDefault="00BF62D2">
            <w:pPr>
              <w:widowControl w:val="0"/>
              <w:suppressAutoHyphens/>
              <w:spacing w:before="40" w:after="40" w:line="240" w:lineRule="auto"/>
              <w:rPr>
                <w:color w:val="000000"/>
                <w:sz w:val="20"/>
                <w:szCs w:val="20"/>
              </w:rPr>
            </w:pPr>
          </w:p>
        </w:tc>
        <w:tc>
          <w:tcPr>
            <w:tcW w:w="1080" w:type="dxa"/>
            <w:tcBorders>
              <w:top w:val="nil"/>
              <w:left w:val="nil"/>
              <w:bottom w:val="nil"/>
              <w:right w:val="nil"/>
            </w:tcBorders>
            <w:shd w:val="clear" w:color="auto" w:fill="auto"/>
            <w:noWrap/>
            <w:vAlign w:val="bottom"/>
            <w:hideMark/>
          </w:tcPr>
          <w:p w14:paraId="333E092D" w14:textId="77777777" w:rsidR="00BF62D2" w:rsidRDefault="00BF62D2">
            <w:pPr>
              <w:widowControl w:val="0"/>
              <w:suppressAutoHyphens/>
              <w:spacing w:before="40" w:after="40" w:line="240" w:lineRule="auto"/>
              <w:rPr>
                <w:sz w:val="20"/>
                <w:szCs w:val="20"/>
              </w:rPr>
            </w:pPr>
          </w:p>
        </w:tc>
        <w:tc>
          <w:tcPr>
            <w:tcW w:w="1548" w:type="dxa"/>
            <w:tcBorders>
              <w:top w:val="nil"/>
              <w:left w:val="nil"/>
              <w:bottom w:val="nil"/>
              <w:right w:val="nil"/>
            </w:tcBorders>
            <w:shd w:val="clear" w:color="auto" w:fill="auto"/>
            <w:noWrap/>
            <w:vAlign w:val="bottom"/>
            <w:hideMark/>
          </w:tcPr>
          <w:p w14:paraId="6DF2E25B" w14:textId="77777777" w:rsidR="00BF62D2" w:rsidRDefault="00BF62D2">
            <w:pPr>
              <w:widowControl w:val="0"/>
              <w:suppressAutoHyphens/>
              <w:spacing w:before="40" w:after="40" w:line="240" w:lineRule="auto"/>
              <w:rPr>
                <w:sz w:val="20"/>
                <w:szCs w:val="20"/>
              </w:rPr>
            </w:pPr>
          </w:p>
        </w:tc>
        <w:tc>
          <w:tcPr>
            <w:tcW w:w="1638" w:type="dxa"/>
            <w:tcBorders>
              <w:top w:val="nil"/>
              <w:left w:val="nil"/>
              <w:bottom w:val="nil"/>
              <w:right w:val="nil"/>
            </w:tcBorders>
            <w:shd w:val="clear" w:color="auto" w:fill="auto"/>
            <w:noWrap/>
            <w:vAlign w:val="bottom"/>
            <w:hideMark/>
          </w:tcPr>
          <w:p w14:paraId="19E2A330" w14:textId="77777777" w:rsidR="00BF62D2" w:rsidRDefault="00BF62D2">
            <w:pPr>
              <w:widowControl w:val="0"/>
              <w:suppressAutoHyphens/>
              <w:spacing w:before="40" w:after="40" w:line="240" w:lineRule="auto"/>
              <w:rPr>
                <w:sz w:val="20"/>
                <w:szCs w:val="20"/>
              </w:rPr>
            </w:pPr>
          </w:p>
        </w:tc>
      </w:tr>
      <w:tr w:rsidR="00BF62D2" w14:paraId="1B669ED8" w14:textId="77777777">
        <w:trPr>
          <w:trHeight w:val="300"/>
        </w:trPr>
        <w:tc>
          <w:tcPr>
            <w:tcW w:w="2187" w:type="dxa"/>
            <w:tcBorders>
              <w:top w:val="nil"/>
              <w:left w:val="nil"/>
              <w:bottom w:val="nil"/>
              <w:right w:val="nil"/>
            </w:tcBorders>
            <w:shd w:val="clear" w:color="auto" w:fill="auto"/>
            <w:noWrap/>
            <w:vAlign w:val="bottom"/>
            <w:hideMark/>
          </w:tcPr>
          <w:p w14:paraId="2ADD8B67" w14:textId="77777777" w:rsidR="00BF62D2" w:rsidRDefault="008A1A69">
            <w:pPr>
              <w:widowControl w:val="0"/>
              <w:suppressAutoHyphens/>
              <w:spacing w:before="40" w:after="40" w:line="240" w:lineRule="auto"/>
              <w:rPr>
                <w:color w:val="000000"/>
                <w:sz w:val="20"/>
                <w:szCs w:val="20"/>
              </w:rPr>
            </w:pPr>
            <w:r>
              <w:rPr>
                <w:color w:val="000000"/>
                <w:sz w:val="20"/>
                <w:szCs w:val="20"/>
              </w:rPr>
              <w:t>R Square</w:t>
            </w:r>
          </w:p>
        </w:tc>
        <w:tc>
          <w:tcPr>
            <w:tcW w:w="1593" w:type="dxa"/>
            <w:tcBorders>
              <w:top w:val="nil"/>
              <w:left w:val="nil"/>
              <w:bottom w:val="nil"/>
              <w:right w:val="nil"/>
            </w:tcBorders>
            <w:shd w:val="clear" w:color="auto" w:fill="auto"/>
            <w:noWrap/>
            <w:vAlign w:val="bottom"/>
            <w:hideMark/>
          </w:tcPr>
          <w:p w14:paraId="1039A93D"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0.93038493</w:t>
            </w:r>
          </w:p>
        </w:tc>
        <w:tc>
          <w:tcPr>
            <w:tcW w:w="1728" w:type="dxa"/>
            <w:tcBorders>
              <w:top w:val="nil"/>
              <w:left w:val="nil"/>
              <w:bottom w:val="nil"/>
              <w:right w:val="nil"/>
            </w:tcBorders>
            <w:shd w:val="clear" w:color="auto" w:fill="auto"/>
            <w:noWrap/>
            <w:vAlign w:val="bottom"/>
            <w:hideMark/>
          </w:tcPr>
          <w:p w14:paraId="0F1E5331" w14:textId="77777777" w:rsidR="00BF62D2" w:rsidRDefault="00BF62D2">
            <w:pPr>
              <w:widowControl w:val="0"/>
              <w:suppressAutoHyphens/>
              <w:spacing w:before="40" w:after="40" w:line="240" w:lineRule="auto"/>
              <w:rPr>
                <w:color w:val="000000"/>
                <w:sz w:val="20"/>
                <w:szCs w:val="20"/>
              </w:rPr>
            </w:pPr>
          </w:p>
        </w:tc>
        <w:tc>
          <w:tcPr>
            <w:tcW w:w="1080" w:type="dxa"/>
            <w:tcBorders>
              <w:top w:val="nil"/>
              <w:left w:val="nil"/>
              <w:bottom w:val="nil"/>
              <w:right w:val="nil"/>
            </w:tcBorders>
            <w:shd w:val="clear" w:color="auto" w:fill="auto"/>
            <w:noWrap/>
            <w:vAlign w:val="bottom"/>
            <w:hideMark/>
          </w:tcPr>
          <w:p w14:paraId="196A43F6" w14:textId="77777777" w:rsidR="00BF62D2" w:rsidRDefault="00BF62D2">
            <w:pPr>
              <w:widowControl w:val="0"/>
              <w:suppressAutoHyphens/>
              <w:spacing w:before="40" w:after="40" w:line="240" w:lineRule="auto"/>
              <w:rPr>
                <w:sz w:val="20"/>
                <w:szCs w:val="20"/>
              </w:rPr>
            </w:pPr>
          </w:p>
        </w:tc>
        <w:tc>
          <w:tcPr>
            <w:tcW w:w="1548" w:type="dxa"/>
            <w:tcBorders>
              <w:top w:val="nil"/>
              <w:left w:val="nil"/>
              <w:bottom w:val="nil"/>
              <w:right w:val="nil"/>
            </w:tcBorders>
            <w:shd w:val="clear" w:color="auto" w:fill="auto"/>
            <w:noWrap/>
            <w:vAlign w:val="bottom"/>
            <w:hideMark/>
          </w:tcPr>
          <w:p w14:paraId="1CBE00F2" w14:textId="77777777" w:rsidR="00BF62D2" w:rsidRDefault="00BF62D2">
            <w:pPr>
              <w:widowControl w:val="0"/>
              <w:suppressAutoHyphens/>
              <w:spacing w:before="40" w:after="40" w:line="240" w:lineRule="auto"/>
              <w:rPr>
                <w:sz w:val="20"/>
                <w:szCs w:val="20"/>
              </w:rPr>
            </w:pPr>
          </w:p>
        </w:tc>
        <w:tc>
          <w:tcPr>
            <w:tcW w:w="1638" w:type="dxa"/>
            <w:tcBorders>
              <w:top w:val="nil"/>
              <w:left w:val="nil"/>
              <w:bottom w:val="nil"/>
              <w:right w:val="nil"/>
            </w:tcBorders>
            <w:shd w:val="clear" w:color="auto" w:fill="auto"/>
            <w:noWrap/>
            <w:vAlign w:val="bottom"/>
            <w:hideMark/>
          </w:tcPr>
          <w:p w14:paraId="40370FD1" w14:textId="77777777" w:rsidR="00BF62D2" w:rsidRDefault="00BF62D2">
            <w:pPr>
              <w:widowControl w:val="0"/>
              <w:suppressAutoHyphens/>
              <w:spacing w:before="40" w:after="40" w:line="240" w:lineRule="auto"/>
              <w:rPr>
                <w:sz w:val="20"/>
                <w:szCs w:val="20"/>
              </w:rPr>
            </w:pPr>
          </w:p>
        </w:tc>
      </w:tr>
      <w:tr w:rsidR="00BF62D2" w14:paraId="55695C68" w14:textId="77777777">
        <w:trPr>
          <w:trHeight w:val="300"/>
        </w:trPr>
        <w:tc>
          <w:tcPr>
            <w:tcW w:w="2187" w:type="dxa"/>
            <w:tcBorders>
              <w:top w:val="nil"/>
              <w:left w:val="nil"/>
              <w:bottom w:val="nil"/>
              <w:right w:val="nil"/>
            </w:tcBorders>
            <w:shd w:val="clear" w:color="auto" w:fill="auto"/>
            <w:noWrap/>
            <w:vAlign w:val="bottom"/>
            <w:hideMark/>
          </w:tcPr>
          <w:p w14:paraId="4AE876BF" w14:textId="77777777" w:rsidR="00BF62D2" w:rsidRDefault="008A1A69">
            <w:pPr>
              <w:widowControl w:val="0"/>
              <w:suppressAutoHyphens/>
              <w:spacing w:before="40" w:after="40" w:line="240" w:lineRule="auto"/>
              <w:rPr>
                <w:color w:val="000000"/>
                <w:sz w:val="20"/>
                <w:szCs w:val="20"/>
              </w:rPr>
            </w:pPr>
            <w:r>
              <w:rPr>
                <w:color w:val="000000"/>
                <w:sz w:val="20"/>
                <w:szCs w:val="20"/>
              </w:rPr>
              <w:t>Adjusted R Square</w:t>
            </w:r>
          </w:p>
        </w:tc>
        <w:tc>
          <w:tcPr>
            <w:tcW w:w="1593" w:type="dxa"/>
            <w:tcBorders>
              <w:top w:val="nil"/>
              <w:left w:val="nil"/>
              <w:bottom w:val="nil"/>
              <w:right w:val="nil"/>
            </w:tcBorders>
            <w:shd w:val="clear" w:color="auto" w:fill="auto"/>
            <w:noWrap/>
            <w:vAlign w:val="bottom"/>
            <w:hideMark/>
          </w:tcPr>
          <w:p w14:paraId="532052A7"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0.921683047</w:t>
            </w:r>
          </w:p>
        </w:tc>
        <w:tc>
          <w:tcPr>
            <w:tcW w:w="1728" w:type="dxa"/>
            <w:tcBorders>
              <w:top w:val="nil"/>
              <w:left w:val="nil"/>
              <w:bottom w:val="nil"/>
              <w:right w:val="nil"/>
            </w:tcBorders>
            <w:shd w:val="clear" w:color="auto" w:fill="auto"/>
            <w:noWrap/>
            <w:vAlign w:val="bottom"/>
            <w:hideMark/>
          </w:tcPr>
          <w:p w14:paraId="1A0FC5A2" w14:textId="77777777" w:rsidR="00BF62D2" w:rsidRDefault="00BF62D2">
            <w:pPr>
              <w:widowControl w:val="0"/>
              <w:suppressAutoHyphens/>
              <w:spacing w:before="40" w:after="40" w:line="240" w:lineRule="auto"/>
              <w:rPr>
                <w:color w:val="000000"/>
                <w:sz w:val="20"/>
                <w:szCs w:val="20"/>
              </w:rPr>
            </w:pPr>
          </w:p>
        </w:tc>
        <w:tc>
          <w:tcPr>
            <w:tcW w:w="1080" w:type="dxa"/>
            <w:tcBorders>
              <w:top w:val="nil"/>
              <w:left w:val="nil"/>
              <w:bottom w:val="nil"/>
              <w:right w:val="nil"/>
            </w:tcBorders>
            <w:shd w:val="clear" w:color="auto" w:fill="auto"/>
            <w:noWrap/>
            <w:vAlign w:val="bottom"/>
            <w:hideMark/>
          </w:tcPr>
          <w:p w14:paraId="6A1DA015" w14:textId="77777777" w:rsidR="00BF62D2" w:rsidRDefault="00BF62D2">
            <w:pPr>
              <w:widowControl w:val="0"/>
              <w:suppressAutoHyphens/>
              <w:spacing w:before="40" w:after="40" w:line="240" w:lineRule="auto"/>
              <w:rPr>
                <w:sz w:val="20"/>
                <w:szCs w:val="20"/>
              </w:rPr>
            </w:pPr>
          </w:p>
        </w:tc>
        <w:tc>
          <w:tcPr>
            <w:tcW w:w="1548" w:type="dxa"/>
            <w:tcBorders>
              <w:top w:val="nil"/>
              <w:left w:val="nil"/>
              <w:bottom w:val="nil"/>
              <w:right w:val="nil"/>
            </w:tcBorders>
            <w:shd w:val="clear" w:color="auto" w:fill="auto"/>
            <w:noWrap/>
            <w:vAlign w:val="bottom"/>
            <w:hideMark/>
          </w:tcPr>
          <w:p w14:paraId="0D93235E" w14:textId="77777777" w:rsidR="00BF62D2" w:rsidRDefault="00BF62D2">
            <w:pPr>
              <w:widowControl w:val="0"/>
              <w:suppressAutoHyphens/>
              <w:spacing w:before="40" w:after="40" w:line="240" w:lineRule="auto"/>
              <w:rPr>
                <w:sz w:val="20"/>
                <w:szCs w:val="20"/>
              </w:rPr>
            </w:pPr>
          </w:p>
        </w:tc>
        <w:tc>
          <w:tcPr>
            <w:tcW w:w="1638" w:type="dxa"/>
            <w:tcBorders>
              <w:top w:val="nil"/>
              <w:left w:val="nil"/>
              <w:bottom w:val="nil"/>
              <w:right w:val="nil"/>
            </w:tcBorders>
            <w:shd w:val="clear" w:color="auto" w:fill="auto"/>
            <w:noWrap/>
            <w:vAlign w:val="bottom"/>
            <w:hideMark/>
          </w:tcPr>
          <w:p w14:paraId="60C0898A" w14:textId="77777777" w:rsidR="00BF62D2" w:rsidRDefault="00BF62D2">
            <w:pPr>
              <w:widowControl w:val="0"/>
              <w:suppressAutoHyphens/>
              <w:spacing w:before="40" w:after="40" w:line="240" w:lineRule="auto"/>
              <w:rPr>
                <w:sz w:val="20"/>
                <w:szCs w:val="20"/>
              </w:rPr>
            </w:pPr>
          </w:p>
        </w:tc>
      </w:tr>
      <w:tr w:rsidR="00BF62D2" w14:paraId="1E7191FF" w14:textId="77777777">
        <w:trPr>
          <w:trHeight w:val="300"/>
        </w:trPr>
        <w:tc>
          <w:tcPr>
            <w:tcW w:w="2187" w:type="dxa"/>
            <w:tcBorders>
              <w:top w:val="nil"/>
              <w:left w:val="nil"/>
              <w:bottom w:val="nil"/>
              <w:right w:val="nil"/>
            </w:tcBorders>
            <w:shd w:val="clear" w:color="auto" w:fill="auto"/>
            <w:noWrap/>
            <w:vAlign w:val="bottom"/>
            <w:hideMark/>
          </w:tcPr>
          <w:p w14:paraId="460AE37D"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593" w:type="dxa"/>
            <w:tcBorders>
              <w:top w:val="nil"/>
              <w:left w:val="nil"/>
              <w:bottom w:val="nil"/>
              <w:right w:val="nil"/>
            </w:tcBorders>
            <w:shd w:val="clear" w:color="auto" w:fill="auto"/>
            <w:noWrap/>
            <w:vAlign w:val="bottom"/>
            <w:hideMark/>
          </w:tcPr>
          <w:p w14:paraId="2AC606D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4.609772229</w:t>
            </w:r>
          </w:p>
        </w:tc>
        <w:tc>
          <w:tcPr>
            <w:tcW w:w="1728" w:type="dxa"/>
            <w:tcBorders>
              <w:top w:val="nil"/>
              <w:left w:val="nil"/>
              <w:bottom w:val="nil"/>
              <w:right w:val="nil"/>
            </w:tcBorders>
            <w:shd w:val="clear" w:color="auto" w:fill="auto"/>
            <w:noWrap/>
            <w:vAlign w:val="bottom"/>
            <w:hideMark/>
          </w:tcPr>
          <w:p w14:paraId="0A01CE3D" w14:textId="77777777" w:rsidR="00BF62D2" w:rsidRDefault="00BF62D2">
            <w:pPr>
              <w:widowControl w:val="0"/>
              <w:suppressAutoHyphens/>
              <w:spacing w:before="40" w:after="40" w:line="240" w:lineRule="auto"/>
              <w:rPr>
                <w:color w:val="000000"/>
                <w:sz w:val="20"/>
                <w:szCs w:val="20"/>
              </w:rPr>
            </w:pPr>
          </w:p>
        </w:tc>
        <w:tc>
          <w:tcPr>
            <w:tcW w:w="1080" w:type="dxa"/>
            <w:tcBorders>
              <w:top w:val="nil"/>
              <w:left w:val="nil"/>
              <w:bottom w:val="nil"/>
              <w:right w:val="nil"/>
            </w:tcBorders>
            <w:shd w:val="clear" w:color="auto" w:fill="auto"/>
            <w:noWrap/>
            <w:vAlign w:val="bottom"/>
            <w:hideMark/>
          </w:tcPr>
          <w:p w14:paraId="0251A300" w14:textId="77777777" w:rsidR="00BF62D2" w:rsidRDefault="00BF62D2">
            <w:pPr>
              <w:widowControl w:val="0"/>
              <w:suppressAutoHyphens/>
              <w:spacing w:before="40" w:after="40" w:line="240" w:lineRule="auto"/>
              <w:rPr>
                <w:sz w:val="20"/>
                <w:szCs w:val="20"/>
              </w:rPr>
            </w:pPr>
          </w:p>
        </w:tc>
        <w:tc>
          <w:tcPr>
            <w:tcW w:w="1548" w:type="dxa"/>
            <w:tcBorders>
              <w:top w:val="nil"/>
              <w:left w:val="nil"/>
              <w:bottom w:val="nil"/>
              <w:right w:val="nil"/>
            </w:tcBorders>
            <w:shd w:val="clear" w:color="auto" w:fill="auto"/>
            <w:noWrap/>
            <w:vAlign w:val="bottom"/>
            <w:hideMark/>
          </w:tcPr>
          <w:p w14:paraId="10E6EA41" w14:textId="77777777" w:rsidR="00BF62D2" w:rsidRDefault="00BF62D2">
            <w:pPr>
              <w:widowControl w:val="0"/>
              <w:suppressAutoHyphens/>
              <w:spacing w:before="40" w:after="40" w:line="240" w:lineRule="auto"/>
              <w:rPr>
                <w:sz w:val="20"/>
                <w:szCs w:val="20"/>
              </w:rPr>
            </w:pPr>
          </w:p>
        </w:tc>
        <w:tc>
          <w:tcPr>
            <w:tcW w:w="1638" w:type="dxa"/>
            <w:tcBorders>
              <w:top w:val="nil"/>
              <w:left w:val="nil"/>
              <w:bottom w:val="nil"/>
              <w:right w:val="nil"/>
            </w:tcBorders>
            <w:shd w:val="clear" w:color="auto" w:fill="auto"/>
            <w:noWrap/>
            <w:vAlign w:val="bottom"/>
            <w:hideMark/>
          </w:tcPr>
          <w:p w14:paraId="05B57C63" w14:textId="77777777" w:rsidR="00BF62D2" w:rsidRDefault="00BF62D2">
            <w:pPr>
              <w:widowControl w:val="0"/>
              <w:suppressAutoHyphens/>
              <w:spacing w:before="40" w:after="40" w:line="240" w:lineRule="auto"/>
              <w:rPr>
                <w:sz w:val="20"/>
                <w:szCs w:val="20"/>
              </w:rPr>
            </w:pPr>
          </w:p>
        </w:tc>
      </w:tr>
      <w:tr w:rsidR="00BF62D2" w14:paraId="41AC9C5C" w14:textId="77777777">
        <w:trPr>
          <w:trHeight w:val="315"/>
        </w:trPr>
        <w:tc>
          <w:tcPr>
            <w:tcW w:w="2187" w:type="dxa"/>
            <w:tcBorders>
              <w:top w:val="nil"/>
              <w:left w:val="nil"/>
              <w:bottom w:val="single" w:sz="8" w:space="0" w:color="auto"/>
              <w:right w:val="nil"/>
            </w:tcBorders>
            <w:shd w:val="clear" w:color="auto" w:fill="auto"/>
            <w:noWrap/>
            <w:vAlign w:val="bottom"/>
            <w:hideMark/>
          </w:tcPr>
          <w:p w14:paraId="05FAA7AD" w14:textId="77777777" w:rsidR="00BF62D2" w:rsidRDefault="008A1A69">
            <w:pPr>
              <w:widowControl w:val="0"/>
              <w:suppressAutoHyphens/>
              <w:spacing w:before="40" w:after="40" w:line="240" w:lineRule="auto"/>
              <w:rPr>
                <w:color w:val="000000"/>
                <w:sz w:val="20"/>
                <w:szCs w:val="20"/>
              </w:rPr>
            </w:pPr>
            <w:r>
              <w:rPr>
                <w:color w:val="000000"/>
                <w:sz w:val="20"/>
                <w:szCs w:val="20"/>
              </w:rPr>
              <w:t>Observations</w:t>
            </w:r>
          </w:p>
        </w:tc>
        <w:tc>
          <w:tcPr>
            <w:tcW w:w="1593" w:type="dxa"/>
            <w:tcBorders>
              <w:top w:val="nil"/>
              <w:left w:val="nil"/>
              <w:bottom w:val="single" w:sz="8" w:space="0" w:color="auto"/>
              <w:right w:val="nil"/>
            </w:tcBorders>
            <w:shd w:val="clear" w:color="auto" w:fill="auto"/>
            <w:noWrap/>
            <w:vAlign w:val="bottom"/>
            <w:hideMark/>
          </w:tcPr>
          <w:p w14:paraId="7BFF489F"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10</w:t>
            </w:r>
          </w:p>
        </w:tc>
        <w:tc>
          <w:tcPr>
            <w:tcW w:w="1728" w:type="dxa"/>
            <w:tcBorders>
              <w:top w:val="nil"/>
              <w:left w:val="nil"/>
              <w:bottom w:val="nil"/>
              <w:right w:val="nil"/>
            </w:tcBorders>
            <w:shd w:val="clear" w:color="auto" w:fill="auto"/>
            <w:noWrap/>
            <w:vAlign w:val="bottom"/>
            <w:hideMark/>
          </w:tcPr>
          <w:p w14:paraId="0B92057C" w14:textId="77777777" w:rsidR="00BF62D2" w:rsidRDefault="00BF62D2">
            <w:pPr>
              <w:widowControl w:val="0"/>
              <w:suppressAutoHyphens/>
              <w:spacing w:before="40" w:after="40" w:line="240" w:lineRule="auto"/>
              <w:rPr>
                <w:color w:val="000000"/>
                <w:sz w:val="20"/>
                <w:szCs w:val="20"/>
              </w:rPr>
            </w:pPr>
          </w:p>
        </w:tc>
        <w:tc>
          <w:tcPr>
            <w:tcW w:w="1080" w:type="dxa"/>
            <w:tcBorders>
              <w:top w:val="nil"/>
              <w:left w:val="nil"/>
              <w:bottom w:val="nil"/>
              <w:right w:val="nil"/>
            </w:tcBorders>
            <w:shd w:val="clear" w:color="auto" w:fill="auto"/>
            <w:noWrap/>
            <w:vAlign w:val="bottom"/>
            <w:hideMark/>
          </w:tcPr>
          <w:p w14:paraId="7BE91420" w14:textId="77777777" w:rsidR="00BF62D2" w:rsidRDefault="00BF62D2">
            <w:pPr>
              <w:widowControl w:val="0"/>
              <w:suppressAutoHyphens/>
              <w:spacing w:before="40" w:after="40" w:line="240" w:lineRule="auto"/>
              <w:rPr>
                <w:sz w:val="20"/>
                <w:szCs w:val="20"/>
              </w:rPr>
            </w:pPr>
          </w:p>
        </w:tc>
        <w:tc>
          <w:tcPr>
            <w:tcW w:w="1548" w:type="dxa"/>
            <w:tcBorders>
              <w:top w:val="nil"/>
              <w:left w:val="nil"/>
              <w:bottom w:val="nil"/>
              <w:right w:val="nil"/>
            </w:tcBorders>
            <w:shd w:val="clear" w:color="auto" w:fill="auto"/>
            <w:noWrap/>
            <w:vAlign w:val="bottom"/>
            <w:hideMark/>
          </w:tcPr>
          <w:p w14:paraId="37B604AA" w14:textId="77777777" w:rsidR="00BF62D2" w:rsidRDefault="00BF62D2">
            <w:pPr>
              <w:widowControl w:val="0"/>
              <w:suppressAutoHyphens/>
              <w:spacing w:before="40" w:after="40" w:line="240" w:lineRule="auto"/>
              <w:rPr>
                <w:sz w:val="20"/>
                <w:szCs w:val="20"/>
              </w:rPr>
            </w:pPr>
          </w:p>
        </w:tc>
        <w:tc>
          <w:tcPr>
            <w:tcW w:w="1638" w:type="dxa"/>
            <w:tcBorders>
              <w:top w:val="nil"/>
              <w:left w:val="nil"/>
              <w:bottom w:val="nil"/>
              <w:right w:val="nil"/>
            </w:tcBorders>
            <w:shd w:val="clear" w:color="auto" w:fill="auto"/>
            <w:noWrap/>
            <w:vAlign w:val="bottom"/>
            <w:hideMark/>
          </w:tcPr>
          <w:p w14:paraId="5CDDBD1B" w14:textId="77777777" w:rsidR="00BF62D2" w:rsidRDefault="00BF62D2">
            <w:pPr>
              <w:widowControl w:val="0"/>
              <w:suppressAutoHyphens/>
              <w:spacing w:before="40" w:after="40" w:line="240" w:lineRule="auto"/>
              <w:rPr>
                <w:sz w:val="20"/>
                <w:szCs w:val="20"/>
              </w:rPr>
            </w:pPr>
          </w:p>
        </w:tc>
      </w:tr>
      <w:tr w:rsidR="00BF62D2" w14:paraId="0E51B7F4" w14:textId="77777777">
        <w:trPr>
          <w:trHeight w:val="300"/>
        </w:trPr>
        <w:tc>
          <w:tcPr>
            <w:tcW w:w="2187" w:type="dxa"/>
            <w:tcBorders>
              <w:top w:val="nil"/>
              <w:left w:val="nil"/>
              <w:bottom w:val="nil"/>
              <w:right w:val="nil"/>
            </w:tcBorders>
            <w:shd w:val="clear" w:color="auto" w:fill="auto"/>
            <w:noWrap/>
            <w:vAlign w:val="bottom"/>
            <w:hideMark/>
          </w:tcPr>
          <w:p w14:paraId="15F75050" w14:textId="77777777" w:rsidR="00BF62D2" w:rsidRDefault="00BF62D2">
            <w:pPr>
              <w:widowControl w:val="0"/>
              <w:suppressAutoHyphens/>
              <w:spacing w:before="40" w:after="40" w:line="240" w:lineRule="auto"/>
              <w:rPr>
                <w:sz w:val="20"/>
                <w:szCs w:val="20"/>
              </w:rPr>
            </w:pPr>
          </w:p>
        </w:tc>
        <w:tc>
          <w:tcPr>
            <w:tcW w:w="1593" w:type="dxa"/>
            <w:tcBorders>
              <w:top w:val="nil"/>
              <w:left w:val="nil"/>
              <w:bottom w:val="nil"/>
              <w:right w:val="nil"/>
            </w:tcBorders>
            <w:shd w:val="clear" w:color="auto" w:fill="auto"/>
            <w:noWrap/>
            <w:vAlign w:val="bottom"/>
            <w:hideMark/>
          </w:tcPr>
          <w:p w14:paraId="4BD0CD33" w14:textId="77777777" w:rsidR="00BF62D2" w:rsidRDefault="00BF62D2">
            <w:pPr>
              <w:widowControl w:val="0"/>
              <w:suppressAutoHyphens/>
              <w:spacing w:before="40" w:after="40" w:line="240" w:lineRule="auto"/>
              <w:rPr>
                <w:sz w:val="20"/>
                <w:szCs w:val="20"/>
              </w:rPr>
            </w:pPr>
          </w:p>
        </w:tc>
        <w:tc>
          <w:tcPr>
            <w:tcW w:w="1728" w:type="dxa"/>
            <w:tcBorders>
              <w:top w:val="nil"/>
              <w:left w:val="nil"/>
              <w:bottom w:val="nil"/>
              <w:right w:val="nil"/>
            </w:tcBorders>
            <w:shd w:val="clear" w:color="auto" w:fill="auto"/>
            <w:noWrap/>
            <w:vAlign w:val="bottom"/>
            <w:hideMark/>
          </w:tcPr>
          <w:p w14:paraId="245D09F3" w14:textId="77777777" w:rsidR="00BF62D2" w:rsidRDefault="00BF62D2">
            <w:pPr>
              <w:widowControl w:val="0"/>
              <w:suppressAutoHyphens/>
              <w:spacing w:before="40" w:after="40" w:line="240" w:lineRule="auto"/>
              <w:rPr>
                <w:sz w:val="20"/>
                <w:szCs w:val="20"/>
              </w:rPr>
            </w:pPr>
          </w:p>
        </w:tc>
        <w:tc>
          <w:tcPr>
            <w:tcW w:w="1080" w:type="dxa"/>
            <w:tcBorders>
              <w:top w:val="nil"/>
              <w:left w:val="nil"/>
              <w:bottom w:val="nil"/>
              <w:right w:val="nil"/>
            </w:tcBorders>
            <w:shd w:val="clear" w:color="auto" w:fill="auto"/>
            <w:noWrap/>
            <w:vAlign w:val="bottom"/>
            <w:hideMark/>
          </w:tcPr>
          <w:p w14:paraId="205382C0" w14:textId="77777777" w:rsidR="00BF62D2" w:rsidRDefault="00BF62D2">
            <w:pPr>
              <w:widowControl w:val="0"/>
              <w:suppressAutoHyphens/>
              <w:spacing w:before="40" w:after="40" w:line="240" w:lineRule="auto"/>
              <w:rPr>
                <w:sz w:val="20"/>
                <w:szCs w:val="20"/>
              </w:rPr>
            </w:pPr>
          </w:p>
        </w:tc>
        <w:tc>
          <w:tcPr>
            <w:tcW w:w="1548" w:type="dxa"/>
            <w:tcBorders>
              <w:top w:val="nil"/>
              <w:left w:val="nil"/>
              <w:bottom w:val="nil"/>
              <w:right w:val="nil"/>
            </w:tcBorders>
            <w:shd w:val="clear" w:color="auto" w:fill="auto"/>
            <w:noWrap/>
            <w:vAlign w:val="bottom"/>
            <w:hideMark/>
          </w:tcPr>
          <w:p w14:paraId="3ECBC090" w14:textId="77777777" w:rsidR="00BF62D2" w:rsidRDefault="00BF62D2">
            <w:pPr>
              <w:widowControl w:val="0"/>
              <w:suppressAutoHyphens/>
              <w:spacing w:before="40" w:after="40" w:line="240" w:lineRule="auto"/>
              <w:rPr>
                <w:sz w:val="20"/>
                <w:szCs w:val="20"/>
              </w:rPr>
            </w:pPr>
          </w:p>
        </w:tc>
        <w:tc>
          <w:tcPr>
            <w:tcW w:w="1638" w:type="dxa"/>
            <w:tcBorders>
              <w:top w:val="nil"/>
              <w:left w:val="nil"/>
              <w:bottom w:val="nil"/>
              <w:right w:val="nil"/>
            </w:tcBorders>
            <w:shd w:val="clear" w:color="auto" w:fill="auto"/>
            <w:noWrap/>
            <w:vAlign w:val="bottom"/>
            <w:hideMark/>
          </w:tcPr>
          <w:p w14:paraId="29A732B9" w14:textId="77777777" w:rsidR="00BF62D2" w:rsidRDefault="00BF62D2">
            <w:pPr>
              <w:widowControl w:val="0"/>
              <w:suppressAutoHyphens/>
              <w:spacing w:before="40" w:after="40" w:line="240" w:lineRule="auto"/>
              <w:rPr>
                <w:sz w:val="20"/>
                <w:szCs w:val="20"/>
              </w:rPr>
            </w:pPr>
          </w:p>
        </w:tc>
      </w:tr>
      <w:tr w:rsidR="00BF62D2" w14:paraId="48724BFD" w14:textId="77777777">
        <w:trPr>
          <w:trHeight w:val="315"/>
        </w:trPr>
        <w:tc>
          <w:tcPr>
            <w:tcW w:w="2187" w:type="dxa"/>
            <w:tcBorders>
              <w:top w:val="nil"/>
              <w:left w:val="nil"/>
              <w:bottom w:val="nil"/>
              <w:right w:val="nil"/>
            </w:tcBorders>
            <w:shd w:val="clear" w:color="auto" w:fill="auto"/>
            <w:noWrap/>
            <w:vAlign w:val="bottom"/>
            <w:hideMark/>
          </w:tcPr>
          <w:p w14:paraId="700ACFD3" w14:textId="77777777" w:rsidR="00BF62D2" w:rsidRDefault="008A1A69">
            <w:pPr>
              <w:widowControl w:val="0"/>
              <w:suppressAutoHyphens/>
              <w:spacing w:before="40" w:after="40" w:line="240" w:lineRule="auto"/>
              <w:rPr>
                <w:color w:val="000000"/>
                <w:sz w:val="20"/>
                <w:szCs w:val="20"/>
              </w:rPr>
            </w:pPr>
            <w:r>
              <w:rPr>
                <w:color w:val="000000"/>
                <w:sz w:val="20"/>
                <w:szCs w:val="20"/>
              </w:rPr>
              <w:t>ANOVA</w:t>
            </w:r>
          </w:p>
        </w:tc>
        <w:tc>
          <w:tcPr>
            <w:tcW w:w="1593" w:type="dxa"/>
            <w:tcBorders>
              <w:top w:val="nil"/>
              <w:left w:val="nil"/>
              <w:bottom w:val="nil"/>
              <w:right w:val="nil"/>
            </w:tcBorders>
            <w:shd w:val="clear" w:color="auto" w:fill="auto"/>
            <w:noWrap/>
            <w:vAlign w:val="bottom"/>
            <w:hideMark/>
          </w:tcPr>
          <w:p w14:paraId="69D3B6BA" w14:textId="77777777" w:rsidR="00BF62D2" w:rsidRDefault="00BF62D2">
            <w:pPr>
              <w:widowControl w:val="0"/>
              <w:suppressAutoHyphens/>
              <w:spacing w:before="40" w:after="40" w:line="240" w:lineRule="auto"/>
              <w:rPr>
                <w:color w:val="000000"/>
                <w:sz w:val="20"/>
                <w:szCs w:val="20"/>
              </w:rPr>
            </w:pPr>
          </w:p>
        </w:tc>
        <w:tc>
          <w:tcPr>
            <w:tcW w:w="1728" w:type="dxa"/>
            <w:tcBorders>
              <w:top w:val="nil"/>
              <w:left w:val="nil"/>
              <w:bottom w:val="nil"/>
              <w:right w:val="nil"/>
            </w:tcBorders>
            <w:shd w:val="clear" w:color="auto" w:fill="auto"/>
            <w:noWrap/>
            <w:vAlign w:val="bottom"/>
            <w:hideMark/>
          </w:tcPr>
          <w:p w14:paraId="7A15FF1E" w14:textId="77777777" w:rsidR="00BF62D2" w:rsidRDefault="00BF62D2">
            <w:pPr>
              <w:widowControl w:val="0"/>
              <w:suppressAutoHyphens/>
              <w:spacing w:before="40" w:after="40" w:line="240" w:lineRule="auto"/>
              <w:rPr>
                <w:sz w:val="20"/>
                <w:szCs w:val="20"/>
              </w:rPr>
            </w:pPr>
          </w:p>
        </w:tc>
        <w:tc>
          <w:tcPr>
            <w:tcW w:w="1080" w:type="dxa"/>
            <w:tcBorders>
              <w:top w:val="nil"/>
              <w:left w:val="nil"/>
              <w:bottom w:val="nil"/>
              <w:right w:val="nil"/>
            </w:tcBorders>
            <w:shd w:val="clear" w:color="auto" w:fill="auto"/>
            <w:noWrap/>
            <w:vAlign w:val="bottom"/>
            <w:hideMark/>
          </w:tcPr>
          <w:p w14:paraId="38E92446" w14:textId="77777777" w:rsidR="00BF62D2" w:rsidRDefault="00BF62D2">
            <w:pPr>
              <w:widowControl w:val="0"/>
              <w:suppressAutoHyphens/>
              <w:spacing w:before="40" w:after="40" w:line="240" w:lineRule="auto"/>
              <w:rPr>
                <w:sz w:val="20"/>
                <w:szCs w:val="20"/>
              </w:rPr>
            </w:pPr>
          </w:p>
        </w:tc>
        <w:tc>
          <w:tcPr>
            <w:tcW w:w="1548" w:type="dxa"/>
            <w:tcBorders>
              <w:top w:val="nil"/>
              <w:left w:val="nil"/>
              <w:bottom w:val="nil"/>
              <w:right w:val="nil"/>
            </w:tcBorders>
            <w:shd w:val="clear" w:color="auto" w:fill="auto"/>
            <w:noWrap/>
            <w:vAlign w:val="bottom"/>
            <w:hideMark/>
          </w:tcPr>
          <w:p w14:paraId="63216D5D" w14:textId="77777777" w:rsidR="00BF62D2" w:rsidRDefault="00BF62D2">
            <w:pPr>
              <w:widowControl w:val="0"/>
              <w:suppressAutoHyphens/>
              <w:spacing w:before="40" w:after="40" w:line="240" w:lineRule="auto"/>
              <w:rPr>
                <w:sz w:val="20"/>
                <w:szCs w:val="20"/>
              </w:rPr>
            </w:pPr>
          </w:p>
        </w:tc>
        <w:tc>
          <w:tcPr>
            <w:tcW w:w="1638" w:type="dxa"/>
            <w:tcBorders>
              <w:top w:val="nil"/>
              <w:left w:val="nil"/>
              <w:bottom w:val="nil"/>
              <w:right w:val="nil"/>
            </w:tcBorders>
            <w:shd w:val="clear" w:color="auto" w:fill="auto"/>
            <w:noWrap/>
            <w:vAlign w:val="bottom"/>
            <w:hideMark/>
          </w:tcPr>
          <w:p w14:paraId="146D841F" w14:textId="77777777" w:rsidR="00BF62D2" w:rsidRDefault="00BF62D2">
            <w:pPr>
              <w:widowControl w:val="0"/>
              <w:suppressAutoHyphens/>
              <w:spacing w:before="40" w:after="40" w:line="240" w:lineRule="auto"/>
              <w:rPr>
                <w:sz w:val="20"/>
                <w:szCs w:val="20"/>
              </w:rPr>
            </w:pPr>
          </w:p>
        </w:tc>
      </w:tr>
      <w:tr w:rsidR="00BF62D2" w14:paraId="45E20AAE" w14:textId="77777777">
        <w:trPr>
          <w:trHeight w:val="300"/>
        </w:trPr>
        <w:tc>
          <w:tcPr>
            <w:tcW w:w="2187" w:type="dxa"/>
            <w:tcBorders>
              <w:top w:val="single" w:sz="8" w:space="0" w:color="auto"/>
              <w:left w:val="nil"/>
              <w:bottom w:val="single" w:sz="4" w:space="0" w:color="auto"/>
              <w:right w:val="nil"/>
            </w:tcBorders>
            <w:shd w:val="clear" w:color="auto" w:fill="auto"/>
            <w:noWrap/>
            <w:vAlign w:val="bottom"/>
            <w:hideMark/>
          </w:tcPr>
          <w:p w14:paraId="63DA01A0"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593" w:type="dxa"/>
            <w:tcBorders>
              <w:top w:val="single" w:sz="8" w:space="0" w:color="auto"/>
              <w:left w:val="nil"/>
              <w:bottom w:val="single" w:sz="4" w:space="0" w:color="auto"/>
              <w:right w:val="nil"/>
            </w:tcBorders>
            <w:shd w:val="clear" w:color="auto" w:fill="auto"/>
            <w:noWrap/>
            <w:vAlign w:val="bottom"/>
            <w:hideMark/>
          </w:tcPr>
          <w:p w14:paraId="3D7D335D"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df</w:t>
            </w:r>
          </w:p>
        </w:tc>
        <w:tc>
          <w:tcPr>
            <w:tcW w:w="1728" w:type="dxa"/>
            <w:tcBorders>
              <w:top w:val="single" w:sz="8" w:space="0" w:color="auto"/>
              <w:left w:val="nil"/>
              <w:bottom w:val="single" w:sz="4" w:space="0" w:color="auto"/>
              <w:right w:val="nil"/>
            </w:tcBorders>
            <w:shd w:val="clear" w:color="auto" w:fill="auto"/>
            <w:noWrap/>
            <w:vAlign w:val="bottom"/>
            <w:hideMark/>
          </w:tcPr>
          <w:p w14:paraId="07284145"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SS</w:t>
            </w:r>
          </w:p>
        </w:tc>
        <w:tc>
          <w:tcPr>
            <w:tcW w:w="1080" w:type="dxa"/>
            <w:tcBorders>
              <w:top w:val="single" w:sz="8" w:space="0" w:color="auto"/>
              <w:left w:val="nil"/>
              <w:bottom w:val="single" w:sz="4" w:space="0" w:color="auto"/>
              <w:right w:val="nil"/>
            </w:tcBorders>
            <w:shd w:val="clear" w:color="auto" w:fill="auto"/>
            <w:noWrap/>
            <w:vAlign w:val="bottom"/>
            <w:hideMark/>
          </w:tcPr>
          <w:p w14:paraId="2E5C964F"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MS</w:t>
            </w:r>
          </w:p>
        </w:tc>
        <w:tc>
          <w:tcPr>
            <w:tcW w:w="1548" w:type="dxa"/>
            <w:tcBorders>
              <w:top w:val="single" w:sz="8" w:space="0" w:color="auto"/>
              <w:left w:val="nil"/>
              <w:bottom w:val="single" w:sz="4" w:space="0" w:color="auto"/>
              <w:right w:val="nil"/>
            </w:tcBorders>
            <w:shd w:val="clear" w:color="auto" w:fill="auto"/>
            <w:noWrap/>
            <w:vAlign w:val="bottom"/>
            <w:hideMark/>
          </w:tcPr>
          <w:p w14:paraId="30FF2EEA"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F</w:t>
            </w:r>
          </w:p>
        </w:tc>
        <w:tc>
          <w:tcPr>
            <w:tcW w:w="1638" w:type="dxa"/>
            <w:tcBorders>
              <w:top w:val="single" w:sz="8" w:space="0" w:color="auto"/>
              <w:left w:val="nil"/>
              <w:bottom w:val="single" w:sz="4" w:space="0" w:color="auto"/>
              <w:right w:val="nil"/>
            </w:tcBorders>
            <w:shd w:val="clear" w:color="auto" w:fill="auto"/>
            <w:noWrap/>
            <w:vAlign w:val="bottom"/>
            <w:hideMark/>
          </w:tcPr>
          <w:p w14:paraId="48B79528"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Significance F</w:t>
            </w:r>
          </w:p>
        </w:tc>
      </w:tr>
      <w:tr w:rsidR="00BF62D2" w14:paraId="765F4CB6" w14:textId="77777777">
        <w:trPr>
          <w:trHeight w:val="300"/>
        </w:trPr>
        <w:tc>
          <w:tcPr>
            <w:tcW w:w="2187" w:type="dxa"/>
            <w:tcBorders>
              <w:top w:val="nil"/>
              <w:left w:val="nil"/>
              <w:bottom w:val="nil"/>
              <w:right w:val="nil"/>
            </w:tcBorders>
            <w:shd w:val="clear" w:color="auto" w:fill="auto"/>
            <w:noWrap/>
            <w:vAlign w:val="bottom"/>
            <w:hideMark/>
          </w:tcPr>
          <w:p w14:paraId="0BC08550" w14:textId="77777777" w:rsidR="00BF62D2" w:rsidRDefault="008A1A69">
            <w:pPr>
              <w:widowControl w:val="0"/>
              <w:suppressAutoHyphens/>
              <w:spacing w:before="40" w:after="40" w:line="240" w:lineRule="auto"/>
              <w:rPr>
                <w:color w:val="000000"/>
                <w:sz w:val="20"/>
                <w:szCs w:val="20"/>
              </w:rPr>
            </w:pPr>
            <w:r>
              <w:rPr>
                <w:color w:val="000000"/>
                <w:sz w:val="20"/>
                <w:szCs w:val="20"/>
              </w:rPr>
              <w:t>Regression</w:t>
            </w:r>
          </w:p>
        </w:tc>
        <w:tc>
          <w:tcPr>
            <w:tcW w:w="1593" w:type="dxa"/>
            <w:tcBorders>
              <w:top w:val="nil"/>
              <w:left w:val="nil"/>
              <w:bottom w:val="nil"/>
              <w:right w:val="nil"/>
            </w:tcBorders>
            <w:shd w:val="clear" w:color="auto" w:fill="auto"/>
            <w:noWrap/>
            <w:vAlign w:val="bottom"/>
            <w:hideMark/>
          </w:tcPr>
          <w:p w14:paraId="73C7083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w:t>
            </w:r>
          </w:p>
        </w:tc>
        <w:tc>
          <w:tcPr>
            <w:tcW w:w="1728" w:type="dxa"/>
            <w:tcBorders>
              <w:top w:val="nil"/>
              <w:left w:val="nil"/>
              <w:bottom w:val="nil"/>
              <w:right w:val="nil"/>
            </w:tcBorders>
            <w:shd w:val="clear" w:color="auto" w:fill="auto"/>
            <w:noWrap/>
            <w:vAlign w:val="bottom"/>
            <w:hideMark/>
          </w:tcPr>
          <w:p w14:paraId="3592B14C" w14:textId="18535AC0" w:rsidR="00BF62D2" w:rsidRDefault="008A1A69">
            <w:pPr>
              <w:widowControl w:val="0"/>
              <w:suppressAutoHyphens/>
              <w:spacing w:before="40" w:after="40" w:line="240" w:lineRule="auto"/>
              <w:ind w:right="576"/>
              <w:jc w:val="right"/>
              <w:rPr>
                <w:color w:val="000000"/>
                <w:sz w:val="20"/>
                <w:szCs w:val="20"/>
              </w:rPr>
            </w:pPr>
            <w:r>
              <w:rPr>
                <w:color w:val="000000"/>
                <w:sz w:val="20"/>
                <w:szCs w:val="20"/>
              </w:rPr>
              <w:t>2272</w:t>
            </w:r>
          </w:p>
        </w:tc>
        <w:tc>
          <w:tcPr>
            <w:tcW w:w="1080" w:type="dxa"/>
            <w:tcBorders>
              <w:top w:val="nil"/>
              <w:left w:val="nil"/>
              <w:bottom w:val="nil"/>
              <w:right w:val="nil"/>
            </w:tcBorders>
            <w:shd w:val="clear" w:color="auto" w:fill="auto"/>
            <w:noWrap/>
            <w:vAlign w:val="bottom"/>
            <w:hideMark/>
          </w:tcPr>
          <w:p w14:paraId="57A87491" w14:textId="34F87DAF" w:rsidR="00BF62D2" w:rsidRDefault="00BD14F4">
            <w:pPr>
              <w:widowControl w:val="0"/>
              <w:suppressAutoHyphens/>
              <w:spacing w:before="40" w:after="40" w:line="240" w:lineRule="auto"/>
              <w:ind w:right="216"/>
              <w:jc w:val="right"/>
              <w:rPr>
                <w:color w:val="000000"/>
                <w:sz w:val="20"/>
                <w:szCs w:val="20"/>
              </w:rPr>
            </w:pPr>
            <w:r>
              <w:rPr>
                <w:color w:val="000000"/>
                <w:sz w:val="20"/>
                <w:szCs w:val="20"/>
              </w:rPr>
              <w:t>2</w:t>
            </w:r>
            <w:r w:rsidR="008A1A69">
              <w:rPr>
                <w:color w:val="000000"/>
                <w:sz w:val="20"/>
                <w:szCs w:val="20"/>
              </w:rPr>
              <w:t>272</w:t>
            </w:r>
          </w:p>
        </w:tc>
        <w:tc>
          <w:tcPr>
            <w:tcW w:w="1548" w:type="dxa"/>
            <w:tcBorders>
              <w:top w:val="nil"/>
              <w:left w:val="nil"/>
              <w:bottom w:val="nil"/>
              <w:right w:val="nil"/>
            </w:tcBorders>
            <w:shd w:val="clear" w:color="auto" w:fill="auto"/>
            <w:noWrap/>
            <w:vAlign w:val="bottom"/>
            <w:hideMark/>
          </w:tcPr>
          <w:p w14:paraId="748CD536"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106.9176471</w:t>
            </w:r>
          </w:p>
        </w:tc>
        <w:tc>
          <w:tcPr>
            <w:tcW w:w="1638" w:type="dxa"/>
            <w:tcBorders>
              <w:top w:val="nil"/>
              <w:left w:val="nil"/>
              <w:bottom w:val="nil"/>
              <w:right w:val="nil"/>
            </w:tcBorders>
            <w:shd w:val="clear" w:color="auto" w:fill="auto"/>
            <w:noWrap/>
            <w:vAlign w:val="bottom"/>
            <w:hideMark/>
          </w:tcPr>
          <w:p w14:paraId="59DC601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6.60903E-06</w:t>
            </w:r>
          </w:p>
        </w:tc>
      </w:tr>
      <w:tr w:rsidR="00BF62D2" w14:paraId="508E048A" w14:textId="77777777">
        <w:trPr>
          <w:trHeight w:val="300"/>
        </w:trPr>
        <w:tc>
          <w:tcPr>
            <w:tcW w:w="2187" w:type="dxa"/>
            <w:tcBorders>
              <w:top w:val="nil"/>
              <w:left w:val="nil"/>
              <w:bottom w:val="nil"/>
              <w:right w:val="nil"/>
            </w:tcBorders>
            <w:shd w:val="clear" w:color="auto" w:fill="auto"/>
            <w:noWrap/>
            <w:vAlign w:val="bottom"/>
            <w:hideMark/>
          </w:tcPr>
          <w:p w14:paraId="410ED3B5" w14:textId="77777777" w:rsidR="00BF62D2" w:rsidRDefault="008A1A69">
            <w:pPr>
              <w:widowControl w:val="0"/>
              <w:suppressAutoHyphens/>
              <w:spacing w:before="40" w:after="40" w:line="240" w:lineRule="auto"/>
              <w:rPr>
                <w:color w:val="000000"/>
                <w:sz w:val="20"/>
                <w:szCs w:val="20"/>
              </w:rPr>
            </w:pPr>
            <w:r>
              <w:rPr>
                <w:color w:val="000000"/>
                <w:sz w:val="20"/>
                <w:szCs w:val="20"/>
              </w:rPr>
              <w:t>Residual</w:t>
            </w:r>
          </w:p>
        </w:tc>
        <w:tc>
          <w:tcPr>
            <w:tcW w:w="1593" w:type="dxa"/>
            <w:tcBorders>
              <w:top w:val="nil"/>
              <w:left w:val="nil"/>
              <w:bottom w:val="nil"/>
              <w:right w:val="nil"/>
            </w:tcBorders>
            <w:shd w:val="clear" w:color="auto" w:fill="auto"/>
            <w:noWrap/>
            <w:vAlign w:val="bottom"/>
            <w:hideMark/>
          </w:tcPr>
          <w:p w14:paraId="70DCAEAD"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8</w:t>
            </w:r>
          </w:p>
        </w:tc>
        <w:tc>
          <w:tcPr>
            <w:tcW w:w="1728" w:type="dxa"/>
            <w:tcBorders>
              <w:top w:val="nil"/>
              <w:left w:val="nil"/>
              <w:bottom w:val="nil"/>
              <w:right w:val="nil"/>
            </w:tcBorders>
            <w:shd w:val="clear" w:color="auto" w:fill="auto"/>
            <w:noWrap/>
            <w:vAlign w:val="bottom"/>
            <w:hideMark/>
          </w:tcPr>
          <w:p w14:paraId="5D262093" w14:textId="77777777" w:rsidR="00BF62D2" w:rsidRDefault="008A1A69">
            <w:pPr>
              <w:widowControl w:val="0"/>
              <w:suppressAutoHyphens/>
              <w:spacing w:before="40" w:after="40" w:line="240" w:lineRule="auto"/>
              <w:ind w:right="576"/>
              <w:jc w:val="right"/>
              <w:rPr>
                <w:color w:val="000000"/>
                <w:sz w:val="20"/>
                <w:szCs w:val="20"/>
              </w:rPr>
            </w:pPr>
            <w:r>
              <w:rPr>
                <w:color w:val="000000"/>
                <w:sz w:val="20"/>
                <w:szCs w:val="20"/>
              </w:rPr>
              <w:t>170</w:t>
            </w:r>
          </w:p>
        </w:tc>
        <w:tc>
          <w:tcPr>
            <w:tcW w:w="1080" w:type="dxa"/>
            <w:tcBorders>
              <w:top w:val="nil"/>
              <w:left w:val="nil"/>
              <w:bottom w:val="nil"/>
              <w:right w:val="nil"/>
            </w:tcBorders>
            <w:shd w:val="clear" w:color="auto" w:fill="auto"/>
            <w:noWrap/>
            <w:vAlign w:val="bottom"/>
            <w:hideMark/>
          </w:tcPr>
          <w:p w14:paraId="1ABC9FD1"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21.25</w:t>
            </w:r>
          </w:p>
        </w:tc>
        <w:tc>
          <w:tcPr>
            <w:tcW w:w="1548" w:type="dxa"/>
            <w:tcBorders>
              <w:top w:val="nil"/>
              <w:left w:val="nil"/>
              <w:bottom w:val="nil"/>
              <w:right w:val="nil"/>
            </w:tcBorders>
            <w:shd w:val="clear" w:color="auto" w:fill="auto"/>
            <w:noWrap/>
            <w:vAlign w:val="bottom"/>
            <w:hideMark/>
          </w:tcPr>
          <w:p w14:paraId="514BC46E" w14:textId="77777777" w:rsidR="00BF62D2" w:rsidRDefault="00BF62D2">
            <w:pPr>
              <w:widowControl w:val="0"/>
              <w:suppressAutoHyphens/>
              <w:spacing w:before="40" w:after="40" w:line="240" w:lineRule="auto"/>
              <w:jc w:val="right"/>
              <w:rPr>
                <w:color w:val="000000"/>
                <w:sz w:val="20"/>
                <w:szCs w:val="20"/>
              </w:rPr>
            </w:pPr>
          </w:p>
        </w:tc>
        <w:tc>
          <w:tcPr>
            <w:tcW w:w="1638" w:type="dxa"/>
            <w:tcBorders>
              <w:top w:val="nil"/>
              <w:left w:val="nil"/>
              <w:bottom w:val="nil"/>
              <w:right w:val="nil"/>
            </w:tcBorders>
            <w:shd w:val="clear" w:color="auto" w:fill="auto"/>
            <w:noWrap/>
            <w:vAlign w:val="bottom"/>
            <w:hideMark/>
          </w:tcPr>
          <w:p w14:paraId="62BB8FF1" w14:textId="77777777" w:rsidR="00BF62D2" w:rsidRDefault="00BF62D2">
            <w:pPr>
              <w:widowControl w:val="0"/>
              <w:suppressAutoHyphens/>
              <w:spacing w:before="40" w:after="40" w:line="240" w:lineRule="auto"/>
              <w:jc w:val="right"/>
              <w:rPr>
                <w:sz w:val="20"/>
                <w:szCs w:val="20"/>
              </w:rPr>
            </w:pPr>
          </w:p>
        </w:tc>
      </w:tr>
      <w:tr w:rsidR="00BF62D2" w14:paraId="5889B082" w14:textId="77777777">
        <w:trPr>
          <w:trHeight w:val="315"/>
        </w:trPr>
        <w:tc>
          <w:tcPr>
            <w:tcW w:w="2187" w:type="dxa"/>
            <w:tcBorders>
              <w:top w:val="nil"/>
              <w:left w:val="nil"/>
              <w:bottom w:val="single" w:sz="8" w:space="0" w:color="auto"/>
              <w:right w:val="nil"/>
            </w:tcBorders>
            <w:shd w:val="clear" w:color="auto" w:fill="auto"/>
            <w:noWrap/>
            <w:vAlign w:val="bottom"/>
            <w:hideMark/>
          </w:tcPr>
          <w:p w14:paraId="735102DD" w14:textId="77777777" w:rsidR="00BF62D2" w:rsidRDefault="008A1A69">
            <w:pPr>
              <w:widowControl w:val="0"/>
              <w:suppressAutoHyphens/>
              <w:spacing w:before="40" w:after="40" w:line="240" w:lineRule="auto"/>
              <w:rPr>
                <w:color w:val="000000"/>
                <w:sz w:val="20"/>
                <w:szCs w:val="20"/>
              </w:rPr>
            </w:pPr>
            <w:r>
              <w:rPr>
                <w:color w:val="000000"/>
                <w:sz w:val="20"/>
                <w:szCs w:val="20"/>
              </w:rPr>
              <w:t>Total</w:t>
            </w:r>
          </w:p>
        </w:tc>
        <w:tc>
          <w:tcPr>
            <w:tcW w:w="1593" w:type="dxa"/>
            <w:tcBorders>
              <w:top w:val="nil"/>
              <w:left w:val="nil"/>
              <w:bottom w:val="single" w:sz="8" w:space="0" w:color="auto"/>
              <w:right w:val="nil"/>
            </w:tcBorders>
            <w:shd w:val="clear" w:color="auto" w:fill="auto"/>
            <w:noWrap/>
            <w:vAlign w:val="bottom"/>
            <w:hideMark/>
          </w:tcPr>
          <w:p w14:paraId="05E7C53C"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9</w:t>
            </w:r>
          </w:p>
        </w:tc>
        <w:tc>
          <w:tcPr>
            <w:tcW w:w="1728" w:type="dxa"/>
            <w:tcBorders>
              <w:top w:val="nil"/>
              <w:left w:val="nil"/>
              <w:bottom w:val="single" w:sz="8" w:space="0" w:color="auto"/>
              <w:right w:val="nil"/>
            </w:tcBorders>
            <w:shd w:val="clear" w:color="auto" w:fill="auto"/>
            <w:noWrap/>
            <w:vAlign w:val="bottom"/>
            <w:hideMark/>
          </w:tcPr>
          <w:p w14:paraId="27864678" w14:textId="50CD3052" w:rsidR="00BF62D2" w:rsidRDefault="008A1A69">
            <w:pPr>
              <w:widowControl w:val="0"/>
              <w:suppressAutoHyphens/>
              <w:spacing w:before="40" w:after="40" w:line="240" w:lineRule="auto"/>
              <w:ind w:right="576"/>
              <w:jc w:val="right"/>
              <w:rPr>
                <w:color w:val="000000"/>
                <w:sz w:val="20"/>
                <w:szCs w:val="20"/>
              </w:rPr>
            </w:pPr>
            <w:r>
              <w:rPr>
                <w:color w:val="000000"/>
                <w:sz w:val="20"/>
                <w:szCs w:val="20"/>
              </w:rPr>
              <w:t>2442</w:t>
            </w:r>
          </w:p>
        </w:tc>
        <w:tc>
          <w:tcPr>
            <w:tcW w:w="1080" w:type="dxa"/>
            <w:tcBorders>
              <w:top w:val="nil"/>
              <w:left w:val="nil"/>
              <w:bottom w:val="single" w:sz="8" w:space="0" w:color="auto"/>
              <w:right w:val="nil"/>
            </w:tcBorders>
            <w:shd w:val="clear" w:color="auto" w:fill="auto"/>
            <w:noWrap/>
            <w:vAlign w:val="bottom"/>
            <w:hideMark/>
          </w:tcPr>
          <w:p w14:paraId="654A41DB"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 </w:t>
            </w:r>
          </w:p>
        </w:tc>
        <w:tc>
          <w:tcPr>
            <w:tcW w:w="1548" w:type="dxa"/>
            <w:tcBorders>
              <w:top w:val="nil"/>
              <w:left w:val="nil"/>
              <w:bottom w:val="single" w:sz="8" w:space="0" w:color="auto"/>
              <w:right w:val="nil"/>
            </w:tcBorders>
            <w:shd w:val="clear" w:color="auto" w:fill="auto"/>
            <w:noWrap/>
            <w:vAlign w:val="bottom"/>
            <w:hideMark/>
          </w:tcPr>
          <w:p w14:paraId="6CCD6DB6"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638" w:type="dxa"/>
            <w:tcBorders>
              <w:top w:val="nil"/>
              <w:left w:val="nil"/>
              <w:bottom w:val="single" w:sz="8" w:space="0" w:color="auto"/>
              <w:right w:val="nil"/>
            </w:tcBorders>
            <w:shd w:val="clear" w:color="auto" w:fill="auto"/>
            <w:noWrap/>
            <w:vAlign w:val="bottom"/>
            <w:hideMark/>
          </w:tcPr>
          <w:p w14:paraId="1FF6C253"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r>
      <w:tr w:rsidR="00BF62D2" w14:paraId="11CD033D" w14:textId="77777777">
        <w:trPr>
          <w:trHeight w:val="315"/>
        </w:trPr>
        <w:tc>
          <w:tcPr>
            <w:tcW w:w="2187" w:type="dxa"/>
            <w:tcBorders>
              <w:top w:val="nil"/>
              <w:left w:val="nil"/>
              <w:bottom w:val="nil"/>
              <w:right w:val="nil"/>
            </w:tcBorders>
            <w:shd w:val="clear" w:color="auto" w:fill="auto"/>
            <w:noWrap/>
            <w:vAlign w:val="bottom"/>
            <w:hideMark/>
          </w:tcPr>
          <w:p w14:paraId="35455A92" w14:textId="77777777" w:rsidR="00BF62D2" w:rsidRDefault="00BF62D2">
            <w:pPr>
              <w:widowControl w:val="0"/>
              <w:suppressAutoHyphens/>
              <w:spacing w:before="40" w:after="40" w:line="240" w:lineRule="auto"/>
              <w:rPr>
                <w:color w:val="000000"/>
                <w:sz w:val="20"/>
                <w:szCs w:val="20"/>
              </w:rPr>
            </w:pPr>
          </w:p>
        </w:tc>
        <w:tc>
          <w:tcPr>
            <w:tcW w:w="1593" w:type="dxa"/>
            <w:tcBorders>
              <w:top w:val="nil"/>
              <w:left w:val="nil"/>
              <w:bottom w:val="nil"/>
              <w:right w:val="nil"/>
            </w:tcBorders>
            <w:shd w:val="clear" w:color="auto" w:fill="auto"/>
            <w:noWrap/>
            <w:vAlign w:val="bottom"/>
            <w:hideMark/>
          </w:tcPr>
          <w:p w14:paraId="40B069BB" w14:textId="77777777" w:rsidR="00BF62D2" w:rsidRDefault="00BF62D2">
            <w:pPr>
              <w:widowControl w:val="0"/>
              <w:suppressAutoHyphens/>
              <w:spacing w:before="40" w:after="40" w:line="240" w:lineRule="auto"/>
              <w:rPr>
                <w:sz w:val="20"/>
                <w:szCs w:val="20"/>
              </w:rPr>
            </w:pPr>
          </w:p>
        </w:tc>
        <w:tc>
          <w:tcPr>
            <w:tcW w:w="1728" w:type="dxa"/>
            <w:tcBorders>
              <w:top w:val="nil"/>
              <w:left w:val="nil"/>
              <w:bottom w:val="nil"/>
              <w:right w:val="nil"/>
            </w:tcBorders>
            <w:shd w:val="clear" w:color="auto" w:fill="auto"/>
            <w:noWrap/>
            <w:vAlign w:val="bottom"/>
            <w:hideMark/>
          </w:tcPr>
          <w:p w14:paraId="4AD50AD7" w14:textId="77777777" w:rsidR="00BF62D2" w:rsidRDefault="00BF62D2">
            <w:pPr>
              <w:widowControl w:val="0"/>
              <w:suppressAutoHyphens/>
              <w:spacing w:before="40" w:after="40" w:line="240" w:lineRule="auto"/>
              <w:rPr>
                <w:sz w:val="20"/>
                <w:szCs w:val="20"/>
              </w:rPr>
            </w:pPr>
          </w:p>
        </w:tc>
        <w:tc>
          <w:tcPr>
            <w:tcW w:w="1080" w:type="dxa"/>
            <w:tcBorders>
              <w:top w:val="nil"/>
              <w:left w:val="nil"/>
              <w:bottom w:val="nil"/>
              <w:right w:val="nil"/>
            </w:tcBorders>
            <w:shd w:val="clear" w:color="auto" w:fill="auto"/>
            <w:noWrap/>
            <w:vAlign w:val="bottom"/>
            <w:hideMark/>
          </w:tcPr>
          <w:p w14:paraId="6A0DC720" w14:textId="77777777" w:rsidR="00BF62D2" w:rsidRDefault="00BF62D2">
            <w:pPr>
              <w:widowControl w:val="0"/>
              <w:suppressAutoHyphens/>
              <w:spacing w:before="40" w:after="40" w:line="240" w:lineRule="auto"/>
              <w:rPr>
                <w:sz w:val="20"/>
                <w:szCs w:val="20"/>
              </w:rPr>
            </w:pPr>
          </w:p>
        </w:tc>
        <w:tc>
          <w:tcPr>
            <w:tcW w:w="1548" w:type="dxa"/>
            <w:tcBorders>
              <w:top w:val="nil"/>
              <w:left w:val="nil"/>
              <w:bottom w:val="nil"/>
              <w:right w:val="nil"/>
            </w:tcBorders>
            <w:shd w:val="clear" w:color="auto" w:fill="auto"/>
            <w:noWrap/>
            <w:vAlign w:val="bottom"/>
            <w:hideMark/>
          </w:tcPr>
          <w:p w14:paraId="2D9CFB7B" w14:textId="77777777" w:rsidR="00BF62D2" w:rsidRDefault="00BF62D2">
            <w:pPr>
              <w:widowControl w:val="0"/>
              <w:suppressAutoHyphens/>
              <w:spacing w:before="40" w:after="40" w:line="240" w:lineRule="auto"/>
              <w:rPr>
                <w:sz w:val="20"/>
                <w:szCs w:val="20"/>
              </w:rPr>
            </w:pPr>
          </w:p>
        </w:tc>
        <w:tc>
          <w:tcPr>
            <w:tcW w:w="1638" w:type="dxa"/>
            <w:tcBorders>
              <w:top w:val="nil"/>
              <w:left w:val="nil"/>
              <w:bottom w:val="nil"/>
              <w:right w:val="nil"/>
            </w:tcBorders>
            <w:shd w:val="clear" w:color="auto" w:fill="auto"/>
            <w:noWrap/>
            <w:vAlign w:val="bottom"/>
            <w:hideMark/>
          </w:tcPr>
          <w:p w14:paraId="7A6863E3" w14:textId="77777777" w:rsidR="00BF62D2" w:rsidRDefault="00BF62D2">
            <w:pPr>
              <w:widowControl w:val="0"/>
              <w:suppressAutoHyphens/>
              <w:spacing w:before="40" w:after="40" w:line="240" w:lineRule="auto"/>
              <w:rPr>
                <w:sz w:val="20"/>
                <w:szCs w:val="20"/>
              </w:rPr>
            </w:pPr>
          </w:p>
        </w:tc>
      </w:tr>
      <w:tr w:rsidR="00BF62D2" w14:paraId="5FB5BFC3" w14:textId="77777777">
        <w:trPr>
          <w:trHeight w:val="300"/>
        </w:trPr>
        <w:tc>
          <w:tcPr>
            <w:tcW w:w="2187" w:type="dxa"/>
            <w:tcBorders>
              <w:top w:val="single" w:sz="8" w:space="0" w:color="auto"/>
              <w:left w:val="nil"/>
              <w:bottom w:val="single" w:sz="4" w:space="0" w:color="auto"/>
              <w:right w:val="nil"/>
            </w:tcBorders>
            <w:shd w:val="clear" w:color="auto" w:fill="auto"/>
            <w:noWrap/>
            <w:vAlign w:val="bottom"/>
            <w:hideMark/>
          </w:tcPr>
          <w:p w14:paraId="0101F3BC" w14:textId="77777777" w:rsidR="00BF62D2" w:rsidRDefault="008A1A69">
            <w:pPr>
              <w:keepNext/>
              <w:widowControl w:val="0"/>
              <w:suppressAutoHyphens/>
              <w:spacing w:before="40" w:after="40" w:line="240" w:lineRule="auto"/>
              <w:rPr>
                <w:i/>
                <w:iCs/>
                <w:color w:val="000000"/>
                <w:sz w:val="20"/>
                <w:szCs w:val="20"/>
              </w:rPr>
            </w:pPr>
            <w:r>
              <w:rPr>
                <w:i/>
                <w:iCs/>
                <w:color w:val="000000"/>
                <w:sz w:val="20"/>
                <w:szCs w:val="20"/>
              </w:rPr>
              <w:t> </w:t>
            </w:r>
          </w:p>
        </w:tc>
        <w:tc>
          <w:tcPr>
            <w:tcW w:w="1593" w:type="dxa"/>
            <w:tcBorders>
              <w:top w:val="single" w:sz="8" w:space="0" w:color="auto"/>
              <w:left w:val="nil"/>
              <w:bottom w:val="single" w:sz="4" w:space="0" w:color="auto"/>
              <w:right w:val="nil"/>
            </w:tcBorders>
            <w:shd w:val="clear" w:color="auto" w:fill="auto"/>
            <w:noWrap/>
            <w:vAlign w:val="bottom"/>
            <w:hideMark/>
          </w:tcPr>
          <w:p w14:paraId="42F02C18" w14:textId="77777777" w:rsidR="00BF62D2" w:rsidRDefault="008A1A69">
            <w:pPr>
              <w:keepNext/>
              <w:widowControl w:val="0"/>
              <w:suppressAutoHyphens/>
              <w:spacing w:before="40" w:after="40" w:line="240" w:lineRule="auto"/>
              <w:jc w:val="center"/>
              <w:rPr>
                <w:i/>
                <w:iCs/>
                <w:color w:val="000000"/>
                <w:sz w:val="20"/>
                <w:szCs w:val="20"/>
              </w:rPr>
            </w:pPr>
            <w:r>
              <w:rPr>
                <w:i/>
                <w:iCs/>
                <w:color w:val="000000"/>
                <w:sz w:val="20"/>
                <w:szCs w:val="20"/>
              </w:rPr>
              <w:t>Coefficients</w:t>
            </w:r>
          </w:p>
        </w:tc>
        <w:tc>
          <w:tcPr>
            <w:tcW w:w="1728" w:type="dxa"/>
            <w:tcBorders>
              <w:top w:val="single" w:sz="8" w:space="0" w:color="auto"/>
              <w:left w:val="nil"/>
              <w:bottom w:val="single" w:sz="4" w:space="0" w:color="auto"/>
              <w:right w:val="nil"/>
            </w:tcBorders>
            <w:shd w:val="clear" w:color="auto" w:fill="auto"/>
            <w:noWrap/>
            <w:vAlign w:val="bottom"/>
            <w:hideMark/>
          </w:tcPr>
          <w:p w14:paraId="12D8626C" w14:textId="77777777" w:rsidR="00BF62D2" w:rsidRDefault="008A1A69">
            <w:pPr>
              <w:keepNext/>
              <w:widowControl w:val="0"/>
              <w:suppressAutoHyphens/>
              <w:spacing w:before="40" w:after="40" w:line="240" w:lineRule="auto"/>
              <w:jc w:val="center"/>
              <w:rPr>
                <w:i/>
                <w:iCs/>
                <w:color w:val="000000"/>
                <w:sz w:val="20"/>
                <w:szCs w:val="20"/>
              </w:rPr>
            </w:pPr>
            <w:r>
              <w:rPr>
                <w:i/>
                <w:iCs/>
                <w:color w:val="000000"/>
                <w:sz w:val="20"/>
                <w:szCs w:val="20"/>
              </w:rPr>
              <w:t>Standard Error</w:t>
            </w:r>
          </w:p>
        </w:tc>
        <w:tc>
          <w:tcPr>
            <w:tcW w:w="1080" w:type="dxa"/>
            <w:tcBorders>
              <w:top w:val="single" w:sz="8" w:space="0" w:color="auto"/>
              <w:left w:val="nil"/>
              <w:bottom w:val="single" w:sz="4" w:space="0" w:color="auto"/>
              <w:right w:val="nil"/>
            </w:tcBorders>
            <w:shd w:val="clear" w:color="auto" w:fill="auto"/>
            <w:noWrap/>
            <w:vAlign w:val="bottom"/>
            <w:hideMark/>
          </w:tcPr>
          <w:p w14:paraId="1244960A" w14:textId="77777777" w:rsidR="00BF62D2" w:rsidRDefault="008A1A69">
            <w:pPr>
              <w:keepNext/>
              <w:widowControl w:val="0"/>
              <w:suppressAutoHyphens/>
              <w:spacing w:before="40" w:after="40" w:line="240" w:lineRule="auto"/>
              <w:jc w:val="center"/>
              <w:rPr>
                <w:i/>
                <w:iCs/>
                <w:color w:val="000000"/>
                <w:sz w:val="20"/>
                <w:szCs w:val="20"/>
              </w:rPr>
            </w:pPr>
            <w:r>
              <w:rPr>
                <w:i/>
                <w:iCs/>
                <w:color w:val="000000"/>
                <w:sz w:val="20"/>
                <w:szCs w:val="20"/>
              </w:rPr>
              <w:t>t Stat</w:t>
            </w:r>
          </w:p>
        </w:tc>
        <w:tc>
          <w:tcPr>
            <w:tcW w:w="1548" w:type="dxa"/>
            <w:tcBorders>
              <w:top w:val="single" w:sz="8" w:space="0" w:color="auto"/>
              <w:left w:val="nil"/>
              <w:bottom w:val="single" w:sz="4" w:space="0" w:color="auto"/>
              <w:right w:val="nil"/>
            </w:tcBorders>
            <w:shd w:val="clear" w:color="auto" w:fill="auto"/>
            <w:noWrap/>
            <w:vAlign w:val="bottom"/>
            <w:hideMark/>
          </w:tcPr>
          <w:p w14:paraId="6C3CB813" w14:textId="77777777" w:rsidR="00BF62D2" w:rsidRDefault="008A1A69">
            <w:pPr>
              <w:keepNext/>
              <w:widowControl w:val="0"/>
              <w:suppressAutoHyphens/>
              <w:spacing w:before="40" w:after="40" w:line="240" w:lineRule="auto"/>
              <w:jc w:val="center"/>
              <w:rPr>
                <w:i/>
                <w:iCs/>
                <w:color w:val="000000"/>
                <w:sz w:val="20"/>
                <w:szCs w:val="20"/>
              </w:rPr>
            </w:pPr>
            <w:r>
              <w:rPr>
                <w:i/>
                <w:iCs/>
                <w:color w:val="000000"/>
                <w:sz w:val="20"/>
                <w:szCs w:val="20"/>
              </w:rPr>
              <w:t>p-Value</w:t>
            </w:r>
          </w:p>
        </w:tc>
        <w:tc>
          <w:tcPr>
            <w:tcW w:w="1638" w:type="dxa"/>
            <w:tcBorders>
              <w:top w:val="nil"/>
              <w:left w:val="nil"/>
              <w:bottom w:val="nil"/>
              <w:right w:val="nil"/>
            </w:tcBorders>
            <w:shd w:val="clear" w:color="auto" w:fill="auto"/>
            <w:noWrap/>
            <w:vAlign w:val="bottom"/>
            <w:hideMark/>
          </w:tcPr>
          <w:p w14:paraId="706EA4D0" w14:textId="77777777" w:rsidR="00BF62D2" w:rsidRDefault="00BF62D2">
            <w:pPr>
              <w:keepNext/>
              <w:widowControl w:val="0"/>
              <w:suppressAutoHyphens/>
              <w:spacing w:before="40" w:after="40" w:line="240" w:lineRule="auto"/>
              <w:rPr>
                <w:i/>
                <w:iCs/>
                <w:color w:val="000000"/>
                <w:sz w:val="20"/>
                <w:szCs w:val="20"/>
              </w:rPr>
            </w:pPr>
          </w:p>
        </w:tc>
      </w:tr>
      <w:tr w:rsidR="00BF62D2" w14:paraId="0B1B24A4" w14:textId="77777777">
        <w:trPr>
          <w:trHeight w:val="300"/>
        </w:trPr>
        <w:tc>
          <w:tcPr>
            <w:tcW w:w="2187" w:type="dxa"/>
            <w:tcBorders>
              <w:top w:val="nil"/>
              <w:left w:val="nil"/>
              <w:bottom w:val="nil"/>
              <w:right w:val="nil"/>
            </w:tcBorders>
            <w:shd w:val="clear" w:color="auto" w:fill="auto"/>
            <w:noWrap/>
            <w:vAlign w:val="bottom"/>
            <w:hideMark/>
          </w:tcPr>
          <w:p w14:paraId="5A8A93F3" w14:textId="77777777" w:rsidR="00BF62D2" w:rsidRDefault="008A1A69">
            <w:pPr>
              <w:widowControl w:val="0"/>
              <w:suppressAutoHyphens/>
              <w:spacing w:before="40" w:after="40" w:line="240" w:lineRule="auto"/>
              <w:rPr>
                <w:color w:val="000000"/>
                <w:sz w:val="20"/>
                <w:szCs w:val="20"/>
              </w:rPr>
            </w:pPr>
            <w:r>
              <w:rPr>
                <w:color w:val="000000"/>
                <w:sz w:val="20"/>
                <w:szCs w:val="20"/>
              </w:rPr>
              <w:t>Intercept</w:t>
            </w:r>
          </w:p>
        </w:tc>
        <w:tc>
          <w:tcPr>
            <w:tcW w:w="1593" w:type="dxa"/>
            <w:tcBorders>
              <w:top w:val="nil"/>
              <w:left w:val="nil"/>
              <w:bottom w:val="nil"/>
              <w:right w:val="nil"/>
            </w:tcBorders>
            <w:shd w:val="clear" w:color="auto" w:fill="auto"/>
            <w:noWrap/>
            <w:vAlign w:val="bottom"/>
            <w:hideMark/>
          </w:tcPr>
          <w:p w14:paraId="115AB1A3"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80</w:t>
            </w:r>
          </w:p>
        </w:tc>
        <w:tc>
          <w:tcPr>
            <w:tcW w:w="1728" w:type="dxa"/>
            <w:tcBorders>
              <w:top w:val="nil"/>
              <w:left w:val="nil"/>
              <w:bottom w:val="nil"/>
              <w:right w:val="nil"/>
            </w:tcBorders>
            <w:shd w:val="clear" w:color="auto" w:fill="auto"/>
            <w:noWrap/>
            <w:vAlign w:val="bottom"/>
            <w:hideMark/>
          </w:tcPr>
          <w:p w14:paraId="5F5D8451"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3.075344937</w:t>
            </w:r>
          </w:p>
        </w:tc>
        <w:tc>
          <w:tcPr>
            <w:tcW w:w="1080" w:type="dxa"/>
            <w:tcBorders>
              <w:top w:val="nil"/>
              <w:left w:val="nil"/>
              <w:bottom w:val="nil"/>
              <w:right w:val="nil"/>
            </w:tcBorders>
            <w:shd w:val="clear" w:color="auto" w:fill="auto"/>
            <w:noWrap/>
            <w:vAlign w:val="bottom"/>
            <w:hideMark/>
          </w:tcPr>
          <w:p w14:paraId="21AA09E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26.01334</w:t>
            </w:r>
          </w:p>
        </w:tc>
        <w:tc>
          <w:tcPr>
            <w:tcW w:w="1548" w:type="dxa"/>
            <w:tcBorders>
              <w:top w:val="nil"/>
              <w:left w:val="nil"/>
              <w:bottom w:val="nil"/>
              <w:right w:val="nil"/>
            </w:tcBorders>
            <w:shd w:val="clear" w:color="auto" w:fill="auto"/>
            <w:noWrap/>
            <w:vAlign w:val="bottom"/>
            <w:hideMark/>
          </w:tcPr>
          <w:p w14:paraId="134B44D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5.12002E-09</w:t>
            </w:r>
          </w:p>
        </w:tc>
        <w:tc>
          <w:tcPr>
            <w:tcW w:w="1638" w:type="dxa"/>
            <w:tcBorders>
              <w:top w:val="nil"/>
              <w:left w:val="nil"/>
              <w:bottom w:val="nil"/>
              <w:right w:val="nil"/>
            </w:tcBorders>
            <w:shd w:val="clear" w:color="auto" w:fill="auto"/>
            <w:noWrap/>
            <w:vAlign w:val="bottom"/>
            <w:hideMark/>
          </w:tcPr>
          <w:p w14:paraId="499C454B" w14:textId="77777777" w:rsidR="00BF62D2" w:rsidRDefault="00BF62D2">
            <w:pPr>
              <w:widowControl w:val="0"/>
              <w:suppressAutoHyphens/>
              <w:spacing w:before="40" w:after="40" w:line="240" w:lineRule="auto"/>
              <w:rPr>
                <w:color w:val="000000"/>
                <w:sz w:val="20"/>
                <w:szCs w:val="20"/>
              </w:rPr>
            </w:pPr>
          </w:p>
        </w:tc>
      </w:tr>
      <w:tr w:rsidR="00BF62D2" w14:paraId="38B82EC0" w14:textId="77777777">
        <w:trPr>
          <w:trHeight w:val="315"/>
        </w:trPr>
        <w:tc>
          <w:tcPr>
            <w:tcW w:w="2187" w:type="dxa"/>
            <w:tcBorders>
              <w:top w:val="nil"/>
              <w:left w:val="nil"/>
              <w:bottom w:val="single" w:sz="8" w:space="0" w:color="auto"/>
              <w:right w:val="nil"/>
            </w:tcBorders>
            <w:shd w:val="clear" w:color="auto" w:fill="auto"/>
            <w:noWrap/>
            <w:vAlign w:val="bottom"/>
            <w:hideMark/>
          </w:tcPr>
          <w:p w14:paraId="2B596B9D" w14:textId="77777777" w:rsidR="00BF62D2" w:rsidRDefault="008A1A69">
            <w:pPr>
              <w:widowControl w:val="0"/>
              <w:suppressAutoHyphens/>
              <w:spacing w:before="40" w:after="40" w:line="240" w:lineRule="auto"/>
              <w:rPr>
                <w:color w:val="000000"/>
                <w:sz w:val="20"/>
                <w:szCs w:val="20"/>
              </w:rPr>
            </w:pPr>
            <w:r>
              <w:rPr>
                <w:color w:val="000000"/>
                <w:sz w:val="20"/>
                <w:szCs w:val="20"/>
              </w:rPr>
              <w:t>X Variable 1</w:t>
            </w:r>
          </w:p>
        </w:tc>
        <w:tc>
          <w:tcPr>
            <w:tcW w:w="1593" w:type="dxa"/>
            <w:tcBorders>
              <w:top w:val="nil"/>
              <w:left w:val="nil"/>
              <w:bottom w:val="single" w:sz="8" w:space="0" w:color="auto"/>
              <w:right w:val="nil"/>
            </w:tcBorders>
            <w:shd w:val="clear" w:color="auto" w:fill="auto"/>
            <w:noWrap/>
            <w:vAlign w:val="bottom"/>
            <w:hideMark/>
          </w:tcPr>
          <w:p w14:paraId="20823D2E"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4</w:t>
            </w:r>
          </w:p>
        </w:tc>
        <w:tc>
          <w:tcPr>
            <w:tcW w:w="1728" w:type="dxa"/>
            <w:tcBorders>
              <w:top w:val="nil"/>
              <w:left w:val="nil"/>
              <w:bottom w:val="single" w:sz="8" w:space="0" w:color="auto"/>
              <w:right w:val="nil"/>
            </w:tcBorders>
            <w:shd w:val="clear" w:color="auto" w:fill="auto"/>
            <w:noWrap/>
            <w:vAlign w:val="bottom"/>
            <w:hideMark/>
          </w:tcPr>
          <w:p w14:paraId="3F71CAB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0.386843492</w:t>
            </w:r>
          </w:p>
        </w:tc>
        <w:tc>
          <w:tcPr>
            <w:tcW w:w="1080" w:type="dxa"/>
            <w:tcBorders>
              <w:top w:val="nil"/>
              <w:left w:val="nil"/>
              <w:bottom w:val="single" w:sz="8" w:space="0" w:color="auto"/>
              <w:right w:val="nil"/>
            </w:tcBorders>
            <w:shd w:val="clear" w:color="auto" w:fill="auto"/>
            <w:noWrap/>
            <w:vAlign w:val="bottom"/>
            <w:hideMark/>
          </w:tcPr>
          <w:p w14:paraId="0B7A2FB0"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10.3401</w:t>
            </w:r>
          </w:p>
        </w:tc>
        <w:tc>
          <w:tcPr>
            <w:tcW w:w="1548" w:type="dxa"/>
            <w:tcBorders>
              <w:top w:val="nil"/>
              <w:left w:val="nil"/>
              <w:bottom w:val="single" w:sz="8" w:space="0" w:color="auto"/>
              <w:right w:val="nil"/>
            </w:tcBorders>
            <w:shd w:val="clear" w:color="auto" w:fill="auto"/>
            <w:noWrap/>
            <w:vAlign w:val="bottom"/>
            <w:hideMark/>
          </w:tcPr>
          <w:p w14:paraId="698433AC"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6.60903E-06</w:t>
            </w:r>
          </w:p>
        </w:tc>
        <w:tc>
          <w:tcPr>
            <w:tcW w:w="1638" w:type="dxa"/>
            <w:tcBorders>
              <w:top w:val="nil"/>
              <w:left w:val="nil"/>
              <w:bottom w:val="nil"/>
              <w:right w:val="nil"/>
            </w:tcBorders>
            <w:shd w:val="clear" w:color="auto" w:fill="auto"/>
            <w:noWrap/>
            <w:vAlign w:val="bottom"/>
            <w:hideMark/>
          </w:tcPr>
          <w:p w14:paraId="0FBF4B4B" w14:textId="77777777" w:rsidR="00BF62D2" w:rsidRDefault="00BF62D2">
            <w:pPr>
              <w:widowControl w:val="0"/>
              <w:suppressAutoHyphens/>
              <w:spacing w:before="40" w:after="40" w:line="240" w:lineRule="auto"/>
              <w:rPr>
                <w:color w:val="000000"/>
                <w:sz w:val="20"/>
                <w:szCs w:val="20"/>
              </w:rPr>
            </w:pPr>
          </w:p>
        </w:tc>
      </w:tr>
    </w:tbl>
    <w:p w14:paraId="0CE63F9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w:t>
      </w:r>
      <w:r>
        <w:rPr>
          <w:color w:val="000000"/>
          <w:sz w:val="20"/>
          <w:szCs w:val="20"/>
        </w:rPr>
        <w:tab/>
      </w:r>
      <w:r>
        <w:rPr>
          <w:color w:val="000000"/>
          <w:position w:val="-10"/>
          <w:sz w:val="20"/>
          <w:szCs w:val="20"/>
        </w:rPr>
        <w:object w:dxaOrig="980" w:dyaOrig="300" w14:anchorId="3EB8C65D">
          <v:shape id="_x0000_i1325" type="#_x0000_t75" style="width:49.4pt;height:15.05pt" o:ole="" fillcolor="window">
            <v:imagedata r:id="rId608" o:title=""/>
          </v:shape>
          <o:OLEObject Type="Embed" ProgID="Equation.DSMT4" ShapeID="_x0000_i1325" DrawAspect="Content" ObjectID="_1769436654" r:id="rId609"/>
        </w:object>
      </w:r>
    </w:p>
    <w:tbl>
      <w:tblPr>
        <w:tblW w:w="4848" w:type="dxa"/>
        <w:tblInd w:w="828" w:type="dxa"/>
        <w:tblLook w:val="04A0" w:firstRow="1" w:lastRow="0" w:firstColumn="1" w:lastColumn="0" w:noHBand="0" w:noVBand="1"/>
      </w:tblPr>
      <w:tblGrid>
        <w:gridCol w:w="2070"/>
        <w:gridCol w:w="1350"/>
        <w:gridCol w:w="1428"/>
      </w:tblGrid>
      <w:tr w:rsidR="00BF62D2" w14:paraId="5E7B795C" w14:textId="77777777">
        <w:trPr>
          <w:trHeight w:val="300"/>
        </w:trPr>
        <w:tc>
          <w:tcPr>
            <w:tcW w:w="2070" w:type="dxa"/>
            <w:tcBorders>
              <w:top w:val="nil"/>
              <w:left w:val="nil"/>
              <w:bottom w:val="nil"/>
              <w:right w:val="nil"/>
            </w:tcBorders>
            <w:shd w:val="clear" w:color="auto" w:fill="auto"/>
            <w:noWrap/>
            <w:vAlign w:val="bottom"/>
            <w:hideMark/>
          </w:tcPr>
          <w:p w14:paraId="7821398C" w14:textId="77777777" w:rsidR="00BF62D2" w:rsidRDefault="008A1A69">
            <w:pPr>
              <w:widowControl w:val="0"/>
              <w:suppressAutoHyphens/>
              <w:spacing w:before="40" w:after="40" w:line="240" w:lineRule="auto"/>
              <w:rPr>
                <w:color w:val="000000"/>
                <w:sz w:val="20"/>
                <w:szCs w:val="20"/>
              </w:rPr>
            </w:pPr>
            <w:r>
              <w:rPr>
                <w:color w:val="000000"/>
                <w:sz w:val="20"/>
                <w:szCs w:val="20"/>
              </w:rPr>
              <w:t>RESIDUAL OUTPUT</w:t>
            </w:r>
          </w:p>
        </w:tc>
        <w:tc>
          <w:tcPr>
            <w:tcW w:w="1350" w:type="dxa"/>
            <w:tcBorders>
              <w:top w:val="nil"/>
              <w:left w:val="nil"/>
              <w:bottom w:val="nil"/>
              <w:right w:val="nil"/>
            </w:tcBorders>
            <w:shd w:val="clear" w:color="auto" w:fill="auto"/>
            <w:noWrap/>
            <w:vAlign w:val="bottom"/>
            <w:hideMark/>
          </w:tcPr>
          <w:p w14:paraId="2DA99F94" w14:textId="77777777" w:rsidR="00BF62D2" w:rsidRDefault="00BF62D2">
            <w:pPr>
              <w:widowControl w:val="0"/>
              <w:suppressAutoHyphens/>
              <w:spacing w:before="40" w:after="40" w:line="240" w:lineRule="auto"/>
              <w:rPr>
                <w:color w:val="000000"/>
                <w:sz w:val="20"/>
                <w:szCs w:val="20"/>
              </w:rPr>
            </w:pPr>
          </w:p>
        </w:tc>
        <w:tc>
          <w:tcPr>
            <w:tcW w:w="1428" w:type="dxa"/>
            <w:tcBorders>
              <w:top w:val="nil"/>
              <w:left w:val="nil"/>
              <w:bottom w:val="nil"/>
              <w:right w:val="nil"/>
            </w:tcBorders>
            <w:shd w:val="clear" w:color="auto" w:fill="auto"/>
            <w:noWrap/>
            <w:vAlign w:val="bottom"/>
            <w:hideMark/>
          </w:tcPr>
          <w:p w14:paraId="5F5BC402" w14:textId="77777777" w:rsidR="00BF62D2" w:rsidRDefault="00BF62D2">
            <w:pPr>
              <w:widowControl w:val="0"/>
              <w:suppressAutoHyphens/>
              <w:spacing w:before="40" w:after="40" w:line="240" w:lineRule="auto"/>
              <w:rPr>
                <w:sz w:val="20"/>
                <w:szCs w:val="20"/>
              </w:rPr>
            </w:pPr>
          </w:p>
        </w:tc>
      </w:tr>
      <w:tr w:rsidR="00BF62D2" w14:paraId="3B535ABC" w14:textId="77777777">
        <w:trPr>
          <w:trHeight w:val="300"/>
        </w:trPr>
        <w:tc>
          <w:tcPr>
            <w:tcW w:w="2070" w:type="dxa"/>
            <w:tcBorders>
              <w:top w:val="single" w:sz="8" w:space="0" w:color="auto"/>
              <w:left w:val="nil"/>
              <w:bottom w:val="single" w:sz="4" w:space="0" w:color="auto"/>
              <w:right w:val="nil"/>
            </w:tcBorders>
            <w:shd w:val="clear" w:color="auto" w:fill="auto"/>
            <w:noWrap/>
            <w:vAlign w:val="bottom"/>
            <w:hideMark/>
          </w:tcPr>
          <w:p w14:paraId="41EBA932"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Observation</w:t>
            </w:r>
          </w:p>
        </w:tc>
        <w:tc>
          <w:tcPr>
            <w:tcW w:w="1350" w:type="dxa"/>
            <w:tcBorders>
              <w:top w:val="single" w:sz="8" w:space="0" w:color="auto"/>
              <w:left w:val="nil"/>
              <w:bottom w:val="single" w:sz="4" w:space="0" w:color="auto"/>
              <w:right w:val="nil"/>
            </w:tcBorders>
            <w:shd w:val="clear" w:color="auto" w:fill="auto"/>
            <w:noWrap/>
            <w:vAlign w:val="bottom"/>
            <w:hideMark/>
          </w:tcPr>
          <w:p w14:paraId="08C6B6CA"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Predicted Y</w:t>
            </w:r>
          </w:p>
        </w:tc>
        <w:tc>
          <w:tcPr>
            <w:tcW w:w="1428" w:type="dxa"/>
            <w:tcBorders>
              <w:top w:val="single" w:sz="8" w:space="0" w:color="auto"/>
              <w:left w:val="nil"/>
              <w:bottom w:val="single" w:sz="4" w:space="0" w:color="auto"/>
              <w:right w:val="nil"/>
            </w:tcBorders>
            <w:shd w:val="clear" w:color="auto" w:fill="auto"/>
            <w:noWrap/>
            <w:vAlign w:val="bottom"/>
            <w:hideMark/>
          </w:tcPr>
          <w:p w14:paraId="4A5F0BC5"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Residuals</w:t>
            </w:r>
          </w:p>
        </w:tc>
      </w:tr>
      <w:tr w:rsidR="00BF62D2" w14:paraId="16970087" w14:textId="77777777">
        <w:trPr>
          <w:trHeight w:val="300"/>
        </w:trPr>
        <w:tc>
          <w:tcPr>
            <w:tcW w:w="2070" w:type="dxa"/>
            <w:tcBorders>
              <w:top w:val="nil"/>
              <w:left w:val="nil"/>
              <w:bottom w:val="nil"/>
              <w:right w:val="nil"/>
            </w:tcBorders>
            <w:shd w:val="clear" w:color="auto" w:fill="auto"/>
            <w:noWrap/>
            <w:vAlign w:val="bottom"/>
            <w:hideMark/>
          </w:tcPr>
          <w:p w14:paraId="07CCB3CB"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1</w:t>
            </w:r>
          </w:p>
        </w:tc>
        <w:tc>
          <w:tcPr>
            <w:tcW w:w="1350" w:type="dxa"/>
            <w:tcBorders>
              <w:top w:val="nil"/>
              <w:left w:val="nil"/>
              <w:bottom w:val="nil"/>
              <w:right w:val="nil"/>
            </w:tcBorders>
            <w:shd w:val="clear" w:color="auto" w:fill="auto"/>
            <w:noWrap/>
            <w:vAlign w:val="bottom"/>
            <w:hideMark/>
          </w:tcPr>
          <w:p w14:paraId="531A2FE3"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84</w:t>
            </w:r>
          </w:p>
        </w:tc>
        <w:tc>
          <w:tcPr>
            <w:tcW w:w="1428" w:type="dxa"/>
            <w:tcBorders>
              <w:top w:val="nil"/>
              <w:left w:val="nil"/>
              <w:bottom w:val="nil"/>
              <w:right w:val="nil"/>
            </w:tcBorders>
            <w:shd w:val="clear" w:color="auto" w:fill="auto"/>
            <w:noWrap/>
            <w:vAlign w:val="bottom"/>
            <w:hideMark/>
          </w:tcPr>
          <w:p w14:paraId="2EABF9B2"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–4</w:t>
            </w:r>
          </w:p>
        </w:tc>
      </w:tr>
      <w:tr w:rsidR="00BF62D2" w14:paraId="5580E7BC" w14:textId="77777777">
        <w:trPr>
          <w:trHeight w:val="300"/>
        </w:trPr>
        <w:tc>
          <w:tcPr>
            <w:tcW w:w="2070" w:type="dxa"/>
            <w:tcBorders>
              <w:top w:val="nil"/>
              <w:left w:val="nil"/>
              <w:bottom w:val="nil"/>
              <w:right w:val="nil"/>
            </w:tcBorders>
            <w:shd w:val="clear" w:color="auto" w:fill="auto"/>
            <w:noWrap/>
            <w:vAlign w:val="bottom"/>
            <w:hideMark/>
          </w:tcPr>
          <w:p w14:paraId="39FBECDF"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2</w:t>
            </w:r>
          </w:p>
        </w:tc>
        <w:tc>
          <w:tcPr>
            <w:tcW w:w="1350" w:type="dxa"/>
            <w:tcBorders>
              <w:top w:val="nil"/>
              <w:left w:val="nil"/>
              <w:bottom w:val="nil"/>
              <w:right w:val="nil"/>
            </w:tcBorders>
            <w:shd w:val="clear" w:color="auto" w:fill="auto"/>
            <w:noWrap/>
            <w:vAlign w:val="bottom"/>
            <w:hideMark/>
          </w:tcPr>
          <w:p w14:paraId="10BAF8D6"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92</w:t>
            </w:r>
          </w:p>
        </w:tc>
        <w:tc>
          <w:tcPr>
            <w:tcW w:w="1428" w:type="dxa"/>
            <w:tcBorders>
              <w:top w:val="nil"/>
              <w:left w:val="nil"/>
              <w:bottom w:val="nil"/>
              <w:right w:val="nil"/>
            </w:tcBorders>
            <w:shd w:val="clear" w:color="auto" w:fill="auto"/>
            <w:noWrap/>
            <w:vAlign w:val="bottom"/>
            <w:hideMark/>
          </w:tcPr>
          <w:p w14:paraId="6FE8EAB4"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5</w:t>
            </w:r>
          </w:p>
        </w:tc>
      </w:tr>
      <w:tr w:rsidR="00BF62D2" w14:paraId="7CF58D69" w14:textId="77777777">
        <w:trPr>
          <w:trHeight w:val="300"/>
        </w:trPr>
        <w:tc>
          <w:tcPr>
            <w:tcW w:w="2070" w:type="dxa"/>
            <w:tcBorders>
              <w:top w:val="nil"/>
              <w:left w:val="nil"/>
              <w:bottom w:val="nil"/>
              <w:right w:val="nil"/>
            </w:tcBorders>
            <w:shd w:val="clear" w:color="auto" w:fill="auto"/>
            <w:noWrap/>
            <w:vAlign w:val="bottom"/>
            <w:hideMark/>
          </w:tcPr>
          <w:p w14:paraId="4D470A50"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3</w:t>
            </w:r>
          </w:p>
        </w:tc>
        <w:tc>
          <w:tcPr>
            <w:tcW w:w="1350" w:type="dxa"/>
            <w:tcBorders>
              <w:top w:val="nil"/>
              <w:left w:val="nil"/>
              <w:bottom w:val="nil"/>
              <w:right w:val="nil"/>
            </w:tcBorders>
            <w:shd w:val="clear" w:color="auto" w:fill="auto"/>
            <w:noWrap/>
            <w:vAlign w:val="bottom"/>
            <w:hideMark/>
          </w:tcPr>
          <w:p w14:paraId="396371EF"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96</w:t>
            </w:r>
          </w:p>
        </w:tc>
        <w:tc>
          <w:tcPr>
            <w:tcW w:w="1428" w:type="dxa"/>
            <w:tcBorders>
              <w:top w:val="nil"/>
              <w:left w:val="nil"/>
              <w:bottom w:val="nil"/>
              <w:right w:val="nil"/>
            </w:tcBorders>
            <w:shd w:val="clear" w:color="auto" w:fill="auto"/>
            <w:noWrap/>
            <w:vAlign w:val="bottom"/>
            <w:hideMark/>
          </w:tcPr>
          <w:p w14:paraId="3716B39E"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–4</w:t>
            </w:r>
          </w:p>
        </w:tc>
      </w:tr>
      <w:tr w:rsidR="00BF62D2" w14:paraId="34880234" w14:textId="77777777">
        <w:trPr>
          <w:trHeight w:val="300"/>
        </w:trPr>
        <w:tc>
          <w:tcPr>
            <w:tcW w:w="2070" w:type="dxa"/>
            <w:tcBorders>
              <w:top w:val="nil"/>
              <w:left w:val="nil"/>
              <w:bottom w:val="nil"/>
              <w:right w:val="nil"/>
            </w:tcBorders>
            <w:shd w:val="clear" w:color="auto" w:fill="auto"/>
            <w:noWrap/>
            <w:vAlign w:val="bottom"/>
            <w:hideMark/>
          </w:tcPr>
          <w:p w14:paraId="733EED40"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4</w:t>
            </w:r>
          </w:p>
        </w:tc>
        <w:tc>
          <w:tcPr>
            <w:tcW w:w="1350" w:type="dxa"/>
            <w:tcBorders>
              <w:top w:val="nil"/>
              <w:left w:val="nil"/>
              <w:bottom w:val="nil"/>
              <w:right w:val="nil"/>
            </w:tcBorders>
            <w:shd w:val="clear" w:color="auto" w:fill="auto"/>
            <w:noWrap/>
            <w:vAlign w:val="bottom"/>
            <w:hideMark/>
          </w:tcPr>
          <w:p w14:paraId="5020B70C"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96</w:t>
            </w:r>
          </w:p>
        </w:tc>
        <w:tc>
          <w:tcPr>
            <w:tcW w:w="1428" w:type="dxa"/>
            <w:tcBorders>
              <w:top w:val="nil"/>
              <w:left w:val="nil"/>
              <w:bottom w:val="nil"/>
              <w:right w:val="nil"/>
            </w:tcBorders>
            <w:shd w:val="clear" w:color="auto" w:fill="auto"/>
            <w:noWrap/>
            <w:vAlign w:val="bottom"/>
            <w:hideMark/>
          </w:tcPr>
          <w:p w14:paraId="121B1883"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6</w:t>
            </w:r>
          </w:p>
        </w:tc>
      </w:tr>
      <w:tr w:rsidR="00BF62D2" w14:paraId="422ED413" w14:textId="77777777">
        <w:trPr>
          <w:trHeight w:val="300"/>
        </w:trPr>
        <w:tc>
          <w:tcPr>
            <w:tcW w:w="2070" w:type="dxa"/>
            <w:tcBorders>
              <w:top w:val="nil"/>
              <w:left w:val="nil"/>
              <w:bottom w:val="nil"/>
              <w:right w:val="nil"/>
            </w:tcBorders>
            <w:shd w:val="clear" w:color="auto" w:fill="auto"/>
            <w:noWrap/>
            <w:vAlign w:val="bottom"/>
            <w:hideMark/>
          </w:tcPr>
          <w:p w14:paraId="60C94999"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5</w:t>
            </w:r>
          </w:p>
        </w:tc>
        <w:tc>
          <w:tcPr>
            <w:tcW w:w="1350" w:type="dxa"/>
            <w:tcBorders>
              <w:top w:val="nil"/>
              <w:left w:val="nil"/>
              <w:bottom w:val="nil"/>
              <w:right w:val="nil"/>
            </w:tcBorders>
            <w:shd w:val="clear" w:color="auto" w:fill="auto"/>
            <w:noWrap/>
            <w:vAlign w:val="bottom"/>
            <w:hideMark/>
          </w:tcPr>
          <w:p w14:paraId="25196214"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104</w:t>
            </w:r>
          </w:p>
        </w:tc>
        <w:tc>
          <w:tcPr>
            <w:tcW w:w="1428" w:type="dxa"/>
            <w:tcBorders>
              <w:top w:val="nil"/>
              <w:left w:val="nil"/>
              <w:bottom w:val="nil"/>
              <w:right w:val="nil"/>
            </w:tcBorders>
            <w:shd w:val="clear" w:color="auto" w:fill="auto"/>
            <w:noWrap/>
            <w:vAlign w:val="bottom"/>
            <w:hideMark/>
          </w:tcPr>
          <w:p w14:paraId="59D45788"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w:t>
            </w:r>
          </w:p>
        </w:tc>
      </w:tr>
      <w:tr w:rsidR="00BF62D2" w14:paraId="0FEC2B82" w14:textId="77777777">
        <w:trPr>
          <w:trHeight w:val="300"/>
        </w:trPr>
        <w:tc>
          <w:tcPr>
            <w:tcW w:w="2070" w:type="dxa"/>
            <w:tcBorders>
              <w:top w:val="nil"/>
              <w:left w:val="nil"/>
              <w:bottom w:val="nil"/>
              <w:right w:val="nil"/>
            </w:tcBorders>
            <w:shd w:val="clear" w:color="auto" w:fill="auto"/>
            <w:noWrap/>
            <w:vAlign w:val="bottom"/>
            <w:hideMark/>
          </w:tcPr>
          <w:p w14:paraId="198AA450"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6</w:t>
            </w:r>
          </w:p>
        </w:tc>
        <w:tc>
          <w:tcPr>
            <w:tcW w:w="1350" w:type="dxa"/>
            <w:tcBorders>
              <w:top w:val="nil"/>
              <w:left w:val="nil"/>
              <w:bottom w:val="nil"/>
              <w:right w:val="nil"/>
            </w:tcBorders>
            <w:shd w:val="clear" w:color="auto" w:fill="auto"/>
            <w:noWrap/>
            <w:vAlign w:val="bottom"/>
            <w:hideMark/>
          </w:tcPr>
          <w:p w14:paraId="76CE4882"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112</w:t>
            </w:r>
          </w:p>
        </w:tc>
        <w:tc>
          <w:tcPr>
            <w:tcW w:w="1428" w:type="dxa"/>
            <w:tcBorders>
              <w:top w:val="nil"/>
              <w:left w:val="nil"/>
              <w:bottom w:val="nil"/>
              <w:right w:val="nil"/>
            </w:tcBorders>
            <w:shd w:val="clear" w:color="auto" w:fill="auto"/>
            <w:noWrap/>
            <w:vAlign w:val="bottom"/>
            <w:hideMark/>
          </w:tcPr>
          <w:p w14:paraId="62C08CF3"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w:t>
            </w:r>
          </w:p>
        </w:tc>
      </w:tr>
      <w:tr w:rsidR="00BF62D2" w14:paraId="73495925" w14:textId="77777777">
        <w:trPr>
          <w:trHeight w:val="300"/>
        </w:trPr>
        <w:tc>
          <w:tcPr>
            <w:tcW w:w="2070" w:type="dxa"/>
            <w:tcBorders>
              <w:top w:val="nil"/>
              <w:left w:val="nil"/>
              <w:bottom w:val="nil"/>
              <w:right w:val="nil"/>
            </w:tcBorders>
            <w:shd w:val="clear" w:color="auto" w:fill="auto"/>
            <w:noWrap/>
            <w:vAlign w:val="bottom"/>
            <w:hideMark/>
          </w:tcPr>
          <w:p w14:paraId="724DDCE9"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7</w:t>
            </w:r>
          </w:p>
        </w:tc>
        <w:tc>
          <w:tcPr>
            <w:tcW w:w="1350" w:type="dxa"/>
            <w:tcBorders>
              <w:top w:val="nil"/>
              <w:left w:val="nil"/>
              <w:bottom w:val="nil"/>
              <w:right w:val="nil"/>
            </w:tcBorders>
            <w:shd w:val="clear" w:color="auto" w:fill="auto"/>
            <w:noWrap/>
            <w:vAlign w:val="bottom"/>
            <w:hideMark/>
          </w:tcPr>
          <w:p w14:paraId="3020C9D0"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120</w:t>
            </w:r>
          </w:p>
        </w:tc>
        <w:tc>
          <w:tcPr>
            <w:tcW w:w="1428" w:type="dxa"/>
            <w:tcBorders>
              <w:top w:val="nil"/>
              <w:left w:val="nil"/>
              <w:bottom w:val="nil"/>
              <w:right w:val="nil"/>
            </w:tcBorders>
            <w:shd w:val="clear" w:color="auto" w:fill="auto"/>
            <w:noWrap/>
            <w:vAlign w:val="bottom"/>
            <w:hideMark/>
          </w:tcPr>
          <w:p w14:paraId="74EAEB14"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w:t>
            </w:r>
          </w:p>
        </w:tc>
      </w:tr>
      <w:tr w:rsidR="00BF62D2" w14:paraId="26E7655C" w14:textId="77777777">
        <w:trPr>
          <w:trHeight w:val="300"/>
        </w:trPr>
        <w:tc>
          <w:tcPr>
            <w:tcW w:w="2070" w:type="dxa"/>
            <w:tcBorders>
              <w:top w:val="nil"/>
              <w:left w:val="nil"/>
              <w:bottom w:val="nil"/>
              <w:right w:val="nil"/>
            </w:tcBorders>
            <w:shd w:val="clear" w:color="auto" w:fill="auto"/>
            <w:noWrap/>
            <w:vAlign w:val="bottom"/>
            <w:hideMark/>
          </w:tcPr>
          <w:p w14:paraId="5FEDDC72"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8</w:t>
            </w:r>
          </w:p>
        </w:tc>
        <w:tc>
          <w:tcPr>
            <w:tcW w:w="1350" w:type="dxa"/>
            <w:tcBorders>
              <w:top w:val="nil"/>
              <w:left w:val="nil"/>
              <w:bottom w:val="nil"/>
              <w:right w:val="nil"/>
            </w:tcBorders>
            <w:shd w:val="clear" w:color="auto" w:fill="auto"/>
            <w:noWrap/>
            <w:vAlign w:val="bottom"/>
            <w:hideMark/>
          </w:tcPr>
          <w:p w14:paraId="432EF2EE"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120</w:t>
            </w:r>
          </w:p>
        </w:tc>
        <w:tc>
          <w:tcPr>
            <w:tcW w:w="1428" w:type="dxa"/>
            <w:tcBorders>
              <w:top w:val="nil"/>
              <w:left w:val="nil"/>
              <w:bottom w:val="nil"/>
              <w:right w:val="nil"/>
            </w:tcBorders>
            <w:shd w:val="clear" w:color="auto" w:fill="auto"/>
            <w:noWrap/>
            <w:vAlign w:val="bottom"/>
            <w:hideMark/>
          </w:tcPr>
          <w:p w14:paraId="7B2A756A"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3</w:t>
            </w:r>
          </w:p>
        </w:tc>
      </w:tr>
      <w:tr w:rsidR="00BF62D2" w14:paraId="7339C29A" w14:textId="77777777">
        <w:trPr>
          <w:trHeight w:val="300"/>
        </w:trPr>
        <w:tc>
          <w:tcPr>
            <w:tcW w:w="2070" w:type="dxa"/>
            <w:tcBorders>
              <w:top w:val="nil"/>
              <w:left w:val="nil"/>
              <w:bottom w:val="nil"/>
              <w:right w:val="nil"/>
            </w:tcBorders>
            <w:shd w:val="clear" w:color="auto" w:fill="auto"/>
            <w:noWrap/>
            <w:vAlign w:val="bottom"/>
            <w:hideMark/>
          </w:tcPr>
          <w:p w14:paraId="16284C06"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9</w:t>
            </w:r>
          </w:p>
        </w:tc>
        <w:tc>
          <w:tcPr>
            <w:tcW w:w="1350" w:type="dxa"/>
            <w:tcBorders>
              <w:top w:val="nil"/>
              <w:left w:val="nil"/>
              <w:bottom w:val="nil"/>
              <w:right w:val="nil"/>
            </w:tcBorders>
            <w:shd w:val="clear" w:color="auto" w:fill="auto"/>
            <w:noWrap/>
            <w:vAlign w:val="bottom"/>
            <w:hideMark/>
          </w:tcPr>
          <w:p w14:paraId="22F92E3D"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124</w:t>
            </w:r>
          </w:p>
        </w:tc>
        <w:tc>
          <w:tcPr>
            <w:tcW w:w="1428" w:type="dxa"/>
            <w:tcBorders>
              <w:top w:val="nil"/>
              <w:left w:val="nil"/>
              <w:bottom w:val="nil"/>
              <w:right w:val="nil"/>
            </w:tcBorders>
            <w:shd w:val="clear" w:color="auto" w:fill="auto"/>
            <w:noWrap/>
            <w:vAlign w:val="bottom"/>
            <w:hideMark/>
          </w:tcPr>
          <w:p w14:paraId="4C6FAC82"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–7</w:t>
            </w:r>
          </w:p>
        </w:tc>
      </w:tr>
      <w:tr w:rsidR="00BF62D2" w14:paraId="2749E041" w14:textId="77777777">
        <w:trPr>
          <w:trHeight w:val="315"/>
        </w:trPr>
        <w:tc>
          <w:tcPr>
            <w:tcW w:w="2070" w:type="dxa"/>
            <w:tcBorders>
              <w:top w:val="nil"/>
              <w:left w:val="nil"/>
              <w:bottom w:val="single" w:sz="8" w:space="0" w:color="auto"/>
              <w:right w:val="nil"/>
            </w:tcBorders>
            <w:shd w:val="clear" w:color="auto" w:fill="auto"/>
            <w:noWrap/>
            <w:vAlign w:val="bottom"/>
            <w:hideMark/>
          </w:tcPr>
          <w:p w14:paraId="09EB83D0"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10</w:t>
            </w:r>
          </w:p>
        </w:tc>
        <w:tc>
          <w:tcPr>
            <w:tcW w:w="1350" w:type="dxa"/>
            <w:tcBorders>
              <w:top w:val="nil"/>
              <w:left w:val="nil"/>
              <w:bottom w:val="single" w:sz="8" w:space="0" w:color="auto"/>
              <w:right w:val="nil"/>
            </w:tcBorders>
            <w:shd w:val="clear" w:color="auto" w:fill="auto"/>
            <w:noWrap/>
            <w:vAlign w:val="bottom"/>
            <w:hideMark/>
          </w:tcPr>
          <w:p w14:paraId="2B2C6B66"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132</w:t>
            </w:r>
          </w:p>
        </w:tc>
        <w:tc>
          <w:tcPr>
            <w:tcW w:w="1428" w:type="dxa"/>
            <w:tcBorders>
              <w:top w:val="nil"/>
              <w:left w:val="nil"/>
              <w:bottom w:val="single" w:sz="8" w:space="0" w:color="auto"/>
              <w:right w:val="nil"/>
            </w:tcBorders>
            <w:shd w:val="clear" w:color="auto" w:fill="auto"/>
            <w:noWrap/>
            <w:vAlign w:val="bottom"/>
            <w:hideMark/>
          </w:tcPr>
          <w:p w14:paraId="622101AB"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4</w:t>
            </w:r>
          </w:p>
        </w:tc>
      </w:tr>
    </w:tbl>
    <w:p w14:paraId="582CDD0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 </w:t>
      </w:r>
      <w:r>
        <w:rPr>
          <w:noProof/>
        </w:rPr>
        <w:drawing>
          <wp:inline distT="0" distB="0" distL="0" distR="0" wp14:anchorId="519EAEB6" wp14:editId="4FA14D30">
            <wp:extent cx="4139565" cy="3084195"/>
            <wp:effectExtent l="0" t="0" r="0" b="1905"/>
            <wp:docPr id="241" name="Object 27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0"/>
              </a:graphicData>
            </a:graphic>
          </wp:inline>
        </w:drawing>
      </w:r>
    </w:p>
    <w:p w14:paraId="4C273C77" w14:textId="77777777" w:rsidR="00BF62D2" w:rsidRDefault="008A1A69">
      <w:pPr>
        <w:widowControl w:val="0"/>
        <w:suppressAutoHyphens/>
        <w:spacing w:before="120" w:after="120" w:line="240" w:lineRule="auto"/>
        <w:ind w:left="720" w:hanging="360"/>
        <w:rPr>
          <w:sz w:val="20"/>
          <w:szCs w:val="20"/>
        </w:rPr>
      </w:pPr>
      <w:r>
        <w:rPr>
          <w:sz w:val="20"/>
          <w:szCs w:val="20"/>
        </w:rPr>
        <w:t>b.</w:t>
      </w:r>
      <w:r>
        <w:rPr>
          <w:sz w:val="20"/>
          <w:szCs w:val="20"/>
        </w:rPr>
        <w:tab/>
        <w:t>The assumptions concerning the error term appear reasonable.</w:t>
      </w:r>
    </w:p>
    <w:p w14:paraId="1847778D" w14:textId="77777777" w:rsidR="00BF62D2" w:rsidRDefault="008A1A69">
      <w:pPr>
        <w:keepNext/>
        <w:keepLines/>
        <w:widowControl w:val="0"/>
        <w:suppressAutoHyphens/>
        <w:autoSpaceDE w:val="0"/>
        <w:autoSpaceDN w:val="0"/>
        <w:adjustRightInd w:val="0"/>
        <w:spacing w:before="120" w:after="120" w:line="240" w:lineRule="auto"/>
        <w:ind w:left="360" w:hanging="360"/>
        <w:rPr>
          <w:rFonts w:cs="TimesLTStd-Roman"/>
          <w:sz w:val="20"/>
          <w:szCs w:val="20"/>
          <w:lang w:val="en-IN"/>
        </w:rPr>
      </w:pPr>
      <w:r>
        <w:rPr>
          <w:sz w:val="20"/>
          <w:szCs w:val="20"/>
        </w:rPr>
        <w:t>49.</w:t>
      </w:r>
      <w:r>
        <w:rPr>
          <w:sz w:val="20"/>
          <w:szCs w:val="20"/>
        </w:rPr>
        <w:tab/>
      </w:r>
      <w:r>
        <w:rPr>
          <w:rFonts w:cs="TimesLTStd-Bold"/>
          <w:b/>
          <w:bCs/>
          <w:sz w:val="20"/>
          <w:szCs w:val="20"/>
          <w:lang w:val="en-IN"/>
        </w:rPr>
        <w:t xml:space="preserve">Cost of Living Index. </w:t>
      </w:r>
      <w:r>
        <w:rPr>
          <w:rFonts w:cs="TimesLTStd-Roman"/>
          <w:sz w:val="20"/>
          <w:szCs w:val="20"/>
          <w:lang w:val="en-IN"/>
        </w:rPr>
        <w:t xml:space="preserve">The file </w:t>
      </w:r>
      <w:r>
        <w:rPr>
          <w:rFonts w:cs="TimesLTStd-Italic"/>
          <w:i/>
          <w:iCs/>
          <w:sz w:val="20"/>
          <w:szCs w:val="20"/>
          <w:lang w:val="en-IN"/>
        </w:rPr>
        <w:t xml:space="preserve">costliving </w:t>
      </w:r>
      <w:r>
        <w:rPr>
          <w:rFonts w:cs="TimesLTStd-Roman"/>
          <w:sz w:val="20"/>
          <w:szCs w:val="20"/>
          <w:lang w:val="en-IN"/>
        </w:rPr>
        <w:t xml:space="preserve">contains the cost of living indexes and the population densities (number of people per square mile) for 61 cities in the United States. The cost of living index measures the cost of living in a particular city relative to the cost of living in New York City. San Francisco has an index of 112.15, meaning that it is 12.15% more expensive to live in San Francisco than New York City. Washington, DC, has an index of 84.64, which means that the cost to live in Washington, DC, is only 84.64% of what it costs to live in New York City (Numbeo website). </w:t>
      </w:r>
      <w:r>
        <w:rPr>
          <w:rFonts w:cs="TimesLTStd-Roman"/>
          <w:b/>
          <w:color w:val="D85629"/>
          <w:sz w:val="20"/>
          <w:szCs w:val="20"/>
          <w:lang w:val="en-IN"/>
        </w:rPr>
        <w:t>LO 1, 10</w:t>
      </w:r>
    </w:p>
    <w:p w14:paraId="08C2194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the estimated regression equation that can be used to predict the cost of living index for a U.S. city, given the city’s population density.</w:t>
      </w:r>
    </w:p>
    <w:p w14:paraId="19510726"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Construct a residual plot against the independent variable.</w:t>
      </w:r>
    </w:p>
    <w:p w14:paraId="548BF96C"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Review the residual plot constructed in part (b). Do the assumptions of the error term and model form seem reasonable?</w:t>
      </w:r>
    </w:p>
    <w:p w14:paraId="18EC7C0E"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435FD411" w14:textId="77777777" w:rsidR="00BF62D2" w:rsidRDefault="008A1A69">
      <w:pPr>
        <w:widowControl w:val="0"/>
        <w:suppressAutoHyphens/>
        <w:spacing w:after="120" w:line="240" w:lineRule="auto"/>
        <w:ind w:left="720" w:hanging="360"/>
        <w:rPr>
          <w:sz w:val="20"/>
          <w:szCs w:val="20"/>
        </w:rPr>
      </w:pPr>
      <w:r>
        <w:rPr>
          <w:sz w:val="20"/>
          <w:szCs w:val="20"/>
        </w:rPr>
        <w:t>a.</w:t>
      </w:r>
      <w:r>
        <w:rPr>
          <w:sz w:val="20"/>
          <w:szCs w:val="20"/>
        </w:rPr>
        <w:tab/>
        <w:t xml:space="preserve">Using the file </w:t>
      </w:r>
      <w:r>
        <w:rPr>
          <w:i/>
          <w:sz w:val="20"/>
          <w:szCs w:val="20"/>
        </w:rPr>
        <w:t>costliving</w:t>
      </w:r>
      <w:r>
        <w:rPr>
          <w:sz w:val="20"/>
          <w:szCs w:val="20"/>
        </w:rPr>
        <w:t xml:space="preserve"> and Excel’s Descriptive Statistics Regression Tool, a portion of the Excel output follows:</w:t>
      </w:r>
    </w:p>
    <w:tbl>
      <w:tblPr>
        <w:tblW w:w="9578" w:type="dxa"/>
        <w:tblInd w:w="108" w:type="dxa"/>
        <w:tblLook w:val="04A0" w:firstRow="1" w:lastRow="0" w:firstColumn="1" w:lastColumn="0" w:noHBand="0" w:noVBand="1"/>
      </w:tblPr>
      <w:tblGrid>
        <w:gridCol w:w="2147"/>
        <w:gridCol w:w="1373"/>
        <w:gridCol w:w="1718"/>
        <w:gridCol w:w="1268"/>
        <w:gridCol w:w="1447"/>
        <w:gridCol w:w="1625"/>
      </w:tblGrid>
      <w:tr w:rsidR="00BF62D2" w14:paraId="0A173095" w14:textId="77777777">
        <w:trPr>
          <w:trHeight w:val="315"/>
        </w:trPr>
        <w:tc>
          <w:tcPr>
            <w:tcW w:w="3520" w:type="dxa"/>
            <w:gridSpan w:val="2"/>
            <w:tcBorders>
              <w:top w:val="single" w:sz="8" w:space="0" w:color="auto"/>
              <w:left w:val="nil"/>
              <w:bottom w:val="single" w:sz="4" w:space="0" w:color="auto"/>
              <w:right w:val="nil"/>
            </w:tcBorders>
            <w:shd w:val="clear" w:color="auto" w:fill="auto"/>
            <w:noWrap/>
            <w:vAlign w:val="bottom"/>
            <w:hideMark/>
          </w:tcPr>
          <w:p w14:paraId="4E5765BE"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Regression Statistics</w:t>
            </w:r>
          </w:p>
        </w:tc>
        <w:tc>
          <w:tcPr>
            <w:tcW w:w="1718" w:type="dxa"/>
            <w:tcBorders>
              <w:top w:val="nil"/>
              <w:left w:val="nil"/>
              <w:bottom w:val="nil"/>
              <w:right w:val="nil"/>
            </w:tcBorders>
            <w:shd w:val="clear" w:color="auto" w:fill="auto"/>
            <w:noWrap/>
            <w:vAlign w:val="bottom"/>
            <w:hideMark/>
          </w:tcPr>
          <w:p w14:paraId="09E71480" w14:textId="77777777" w:rsidR="00BF62D2" w:rsidRDefault="00BF62D2">
            <w:pPr>
              <w:widowControl w:val="0"/>
              <w:suppressAutoHyphens/>
              <w:spacing w:before="40" w:after="40" w:line="240" w:lineRule="auto"/>
              <w:rPr>
                <w:i/>
                <w:iCs/>
                <w:color w:val="000000"/>
                <w:sz w:val="20"/>
                <w:szCs w:val="20"/>
              </w:rPr>
            </w:pPr>
          </w:p>
        </w:tc>
        <w:tc>
          <w:tcPr>
            <w:tcW w:w="1268" w:type="dxa"/>
            <w:tcBorders>
              <w:top w:val="nil"/>
              <w:left w:val="nil"/>
              <w:bottom w:val="nil"/>
              <w:right w:val="nil"/>
            </w:tcBorders>
            <w:shd w:val="clear" w:color="auto" w:fill="auto"/>
            <w:noWrap/>
            <w:vAlign w:val="bottom"/>
            <w:hideMark/>
          </w:tcPr>
          <w:p w14:paraId="010A2A40" w14:textId="77777777" w:rsidR="00BF62D2" w:rsidRDefault="00BF62D2">
            <w:pPr>
              <w:widowControl w:val="0"/>
              <w:suppressAutoHyphens/>
              <w:spacing w:before="40" w:after="40" w:line="240" w:lineRule="auto"/>
              <w:rPr>
                <w:sz w:val="20"/>
                <w:szCs w:val="20"/>
              </w:rPr>
            </w:pPr>
          </w:p>
        </w:tc>
        <w:tc>
          <w:tcPr>
            <w:tcW w:w="1447" w:type="dxa"/>
            <w:tcBorders>
              <w:top w:val="nil"/>
              <w:left w:val="nil"/>
              <w:bottom w:val="nil"/>
              <w:right w:val="nil"/>
            </w:tcBorders>
            <w:shd w:val="clear" w:color="auto" w:fill="auto"/>
            <w:noWrap/>
            <w:vAlign w:val="bottom"/>
            <w:hideMark/>
          </w:tcPr>
          <w:p w14:paraId="7E03921E" w14:textId="77777777" w:rsidR="00BF62D2" w:rsidRDefault="00BF62D2">
            <w:pPr>
              <w:widowControl w:val="0"/>
              <w:suppressAutoHyphens/>
              <w:spacing w:before="40" w:after="40" w:line="240" w:lineRule="auto"/>
              <w:rPr>
                <w:sz w:val="20"/>
                <w:szCs w:val="20"/>
              </w:rPr>
            </w:pPr>
          </w:p>
        </w:tc>
        <w:tc>
          <w:tcPr>
            <w:tcW w:w="1625" w:type="dxa"/>
            <w:tcBorders>
              <w:top w:val="nil"/>
              <w:left w:val="nil"/>
              <w:bottom w:val="nil"/>
              <w:right w:val="nil"/>
            </w:tcBorders>
            <w:shd w:val="clear" w:color="auto" w:fill="auto"/>
            <w:noWrap/>
            <w:vAlign w:val="bottom"/>
            <w:hideMark/>
          </w:tcPr>
          <w:p w14:paraId="6A0983EE" w14:textId="77777777" w:rsidR="00BF62D2" w:rsidRDefault="00BF62D2">
            <w:pPr>
              <w:widowControl w:val="0"/>
              <w:suppressAutoHyphens/>
              <w:spacing w:before="40" w:after="40" w:line="240" w:lineRule="auto"/>
              <w:rPr>
                <w:sz w:val="20"/>
                <w:szCs w:val="20"/>
              </w:rPr>
            </w:pPr>
          </w:p>
        </w:tc>
      </w:tr>
      <w:tr w:rsidR="00BF62D2" w14:paraId="102603E3" w14:textId="77777777">
        <w:trPr>
          <w:trHeight w:val="315"/>
        </w:trPr>
        <w:tc>
          <w:tcPr>
            <w:tcW w:w="2147" w:type="dxa"/>
            <w:tcBorders>
              <w:top w:val="nil"/>
              <w:left w:val="nil"/>
              <w:bottom w:val="nil"/>
              <w:right w:val="nil"/>
            </w:tcBorders>
            <w:shd w:val="clear" w:color="auto" w:fill="auto"/>
            <w:noWrap/>
            <w:vAlign w:val="bottom"/>
            <w:hideMark/>
          </w:tcPr>
          <w:p w14:paraId="36AF85EB" w14:textId="77777777" w:rsidR="00BF62D2" w:rsidRDefault="008A1A69">
            <w:pPr>
              <w:widowControl w:val="0"/>
              <w:suppressAutoHyphens/>
              <w:spacing w:before="40" w:after="40" w:line="240" w:lineRule="auto"/>
              <w:rPr>
                <w:color w:val="000000"/>
                <w:sz w:val="20"/>
                <w:szCs w:val="20"/>
              </w:rPr>
            </w:pPr>
            <w:r>
              <w:rPr>
                <w:color w:val="000000"/>
                <w:sz w:val="20"/>
                <w:szCs w:val="20"/>
              </w:rPr>
              <w:t>Multiple R</w:t>
            </w:r>
          </w:p>
        </w:tc>
        <w:tc>
          <w:tcPr>
            <w:tcW w:w="1373" w:type="dxa"/>
            <w:tcBorders>
              <w:top w:val="nil"/>
              <w:left w:val="nil"/>
              <w:bottom w:val="nil"/>
              <w:right w:val="nil"/>
            </w:tcBorders>
            <w:shd w:val="clear" w:color="auto" w:fill="auto"/>
            <w:noWrap/>
            <w:vAlign w:val="bottom"/>
            <w:hideMark/>
          </w:tcPr>
          <w:p w14:paraId="06B14E4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0.8092</w:t>
            </w:r>
          </w:p>
        </w:tc>
        <w:tc>
          <w:tcPr>
            <w:tcW w:w="1718" w:type="dxa"/>
            <w:tcBorders>
              <w:top w:val="nil"/>
              <w:left w:val="nil"/>
              <w:bottom w:val="nil"/>
              <w:right w:val="nil"/>
            </w:tcBorders>
            <w:shd w:val="clear" w:color="auto" w:fill="auto"/>
            <w:noWrap/>
            <w:vAlign w:val="bottom"/>
            <w:hideMark/>
          </w:tcPr>
          <w:p w14:paraId="5B14E5B0" w14:textId="77777777" w:rsidR="00BF62D2" w:rsidRDefault="00BF62D2">
            <w:pPr>
              <w:widowControl w:val="0"/>
              <w:suppressAutoHyphens/>
              <w:spacing w:before="40" w:after="40" w:line="240" w:lineRule="auto"/>
              <w:rPr>
                <w:color w:val="000000"/>
                <w:sz w:val="20"/>
                <w:szCs w:val="20"/>
              </w:rPr>
            </w:pPr>
          </w:p>
        </w:tc>
        <w:tc>
          <w:tcPr>
            <w:tcW w:w="1268" w:type="dxa"/>
            <w:tcBorders>
              <w:top w:val="nil"/>
              <w:left w:val="nil"/>
              <w:bottom w:val="nil"/>
              <w:right w:val="nil"/>
            </w:tcBorders>
            <w:shd w:val="clear" w:color="auto" w:fill="auto"/>
            <w:noWrap/>
            <w:vAlign w:val="bottom"/>
            <w:hideMark/>
          </w:tcPr>
          <w:p w14:paraId="4BBC805B" w14:textId="77777777" w:rsidR="00BF62D2" w:rsidRDefault="00BF62D2">
            <w:pPr>
              <w:widowControl w:val="0"/>
              <w:suppressAutoHyphens/>
              <w:spacing w:before="40" w:after="40" w:line="240" w:lineRule="auto"/>
              <w:rPr>
                <w:sz w:val="20"/>
                <w:szCs w:val="20"/>
              </w:rPr>
            </w:pPr>
          </w:p>
        </w:tc>
        <w:tc>
          <w:tcPr>
            <w:tcW w:w="1447" w:type="dxa"/>
            <w:tcBorders>
              <w:top w:val="nil"/>
              <w:left w:val="nil"/>
              <w:bottom w:val="nil"/>
              <w:right w:val="nil"/>
            </w:tcBorders>
            <w:shd w:val="clear" w:color="auto" w:fill="auto"/>
            <w:noWrap/>
            <w:vAlign w:val="bottom"/>
            <w:hideMark/>
          </w:tcPr>
          <w:p w14:paraId="199500B9" w14:textId="77777777" w:rsidR="00BF62D2" w:rsidRDefault="00BF62D2">
            <w:pPr>
              <w:widowControl w:val="0"/>
              <w:suppressAutoHyphens/>
              <w:spacing w:before="40" w:after="40" w:line="240" w:lineRule="auto"/>
              <w:rPr>
                <w:sz w:val="20"/>
                <w:szCs w:val="20"/>
              </w:rPr>
            </w:pPr>
          </w:p>
        </w:tc>
        <w:tc>
          <w:tcPr>
            <w:tcW w:w="1625" w:type="dxa"/>
            <w:tcBorders>
              <w:top w:val="nil"/>
              <w:left w:val="nil"/>
              <w:bottom w:val="nil"/>
              <w:right w:val="nil"/>
            </w:tcBorders>
            <w:shd w:val="clear" w:color="auto" w:fill="auto"/>
            <w:noWrap/>
            <w:vAlign w:val="bottom"/>
            <w:hideMark/>
          </w:tcPr>
          <w:p w14:paraId="04496EA3" w14:textId="77777777" w:rsidR="00BF62D2" w:rsidRDefault="00BF62D2">
            <w:pPr>
              <w:widowControl w:val="0"/>
              <w:suppressAutoHyphens/>
              <w:spacing w:before="40" w:after="40" w:line="240" w:lineRule="auto"/>
              <w:rPr>
                <w:sz w:val="20"/>
                <w:szCs w:val="20"/>
              </w:rPr>
            </w:pPr>
          </w:p>
        </w:tc>
      </w:tr>
      <w:tr w:rsidR="00BF62D2" w14:paraId="07321D3B" w14:textId="77777777">
        <w:trPr>
          <w:trHeight w:val="315"/>
        </w:trPr>
        <w:tc>
          <w:tcPr>
            <w:tcW w:w="2147" w:type="dxa"/>
            <w:tcBorders>
              <w:top w:val="nil"/>
              <w:left w:val="nil"/>
              <w:bottom w:val="nil"/>
              <w:right w:val="nil"/>
            </w:tcBorders>
            <w:shd w:val="clear" w:color="auto" w:fill="auto"/>
            <w:noWrap/>
            <w:vAlign w:val="bottom"/>
            <w:hideMark/>
          </w:tcPr>
          <w:p w14:paraId="1D6FD670" w14:textId="77777777" w:rsidR="00BF62D2" w:rsidRDefault="008A1A69">
            <w:pPr>
              <w:widowControl w:val="0"/>
              <w:suppressAutoHyphens/>
              <w:spacing w:before="40" w:after="40" w:line="240" w:lineRule="auto"/>
              <w:rPr>
                <w:color w:val="000000"/>
                <w:sz w:val="20"/>
                <w:szCs w:val="20"/>
              </w:rPr>
            </w:pPr>
            <w:r>
              <w:rPr>
                <w:color w:val="000000"/>
                <w:sz w:val="20"/>
                <w:szCs w:val="20"/>
              </w:rPr>
              <w:t>R Square</w:t>
            </w:r>
          </w:p>
        </w:tc>
        <w:tc>
          <w:tcPr>
            <w:tcW w:w="1373" w:type="dxa"/>
            <w:tcBorders>
              <w:top w:val="nil"/>
              <w:left w:val="nil"/>
              <w:bottom w:val="nil"/>
              <w:right w:val="nil"/>
            </w:tcBorders>
            <w:shd w:val="clear" w:color="auto" w:fill="auto"/>
            <w:noWrap/>
            <w:vAlign w:val="bottom"/>
            <w:hideMark/>
          </w:tcPr>
          <w:p w14:paraId="6682384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0.6549</w:t>
            </w:r>
          </w:p>
        </w:tc>
        <w:tc>
          <w:tcPr>
            <w:tcW w:w="1718" w:type="dxa"/>
            <w:tcBorders>
              <w:top w:val="nil"/>
              <w:left w:val="nil"/>
              <w:bottom w:val="nil"/>
              <w:right w:val="nil"/>
            </w:tcBorders>
            <w:shd w:val="clear" w:color="auto" w:fill="auto"/>
            <w:noWrap/>
            <w:vAlign w:val="bottom"/>
            <w:hideMark/>
          </w:tcPr>
          <w:p w14:paraId="2CB6522A" w14:textId="77777777" w:rsidR="00BF62D2" w:rsidRDefault="00BF62D2">
            <w:pPr>
              <w:widowControl w:val="0"/>
              <w:suppressAutoHyphens/>
              <w:spacing w:before="40" w:after="40" w:line="240" w:lineRule="auto"/>
              <w:rPr>
                <w:color w:val="000000"/>
                <w:sz w:val="20"/>
                <w:szCs w:val="20"/>
              </w:rPr>
            </w:pPr>
          </w:p>
        </w:tc>
        <w:tc>
          <w:tcPr>
            <w:tcW w:w="1268" w:type="dxa"/>
            <w:tcBorders>
              <w:top w:val="nil"/>
              <w:left w:val="nil"/>
              <w:bottom w:val="nil"/>
              <w:right w:val="nil"/>
            </w:tcBorders>
            <w:shd w:val="clear" w:color="auto" w:fill="auto"/>
            <w:noWrap/>
            <w:vAlign w:val="bottom"/>
            <w:hideMark/>
          </w:tcPr>
          <w:p w14:paraId="697AE295" w14:textId="77777777" w:rsidR="00BF62D2" w:rsidRDefault="00BF62D2">
            <w:pPr>
              <w:widowControl w:val="0"/>
              <w:suppressAutoHyphens/>
              <w:spacing w:before="40" w:after="40" w:line="240" w:lineRule="auto"/>
              <w:rPr>
                <w:sz w:val="20"/>
                <w:szCs w:val="20"/>
              </w:rPr>
            </w:pPr>
          </w:p>
        </w:tc>
        <w:tc>
          <w:tcPr>
            <w:tcW w:w="1447" w:type="dxa"/>
            <w:tcBorders>
              <w:top w:val="nil"/>
              <w:left w:val="nil"/>
              <w:bottom w:val="nil"/>
              <w:right w:val="nil"/>
            </w:tcBorders>
            <w:shd w:val="clear" w:color="auto" w:fill="auto"/>
            <w:noWrap/>
            <w:vAlign w:val="bottom"/>
            <w:hideMark/>
          </w:tcPr>
          <w:p w14:paraId="2A53595A" w14:textId="77777777" w:rsidR="00BF62D2" w:rsidRDefault="00BF62D2">
            <w:pPr>
              <w:widowControl w:val="0"/>
              <w:suppressAutoHyphens/>
              <w:spacing w:before="40" w:after="40" w:line="240" w:lineRule="auto"/>
              <w:rPr>
                <w:sz w:val="20"/>
                <w:szCs w:val="20"/>
              </w:rPr>
            </w:pPr>
          </w:p>
        </w:tc>
        <w:tc>
          <w:tcPr>
            <w:tcW w:w="1625" w:type="dxa"/>
            <w:tcBorders>
              <w:top w:val="nil"/>
              <w:left w:val="nil"/>
              <w:bottom w:val="nil"/>
              <w:right w:val="nil"/>
            </w:tcBorders>
            <w:shd w:val="clear" w:color="auto" w:fill="auto"/>
            <w:noWrap/>
            <w:vAlign w:val="bottom"/>
            <w:hideMark/>
          </w:tcPr>
          <w:p w14:paraId="5A97A8C3" w14:textId="77777777" w:rsidR="00BF62D2" w:rsidRDefault="00BF62D2">
            <w:pPr>
              <w:widowControl w:val="0"/>
              <w:suppressAutoHyphens/>
              <w:spacing w:before="40" w:after="40" w:line="240" w:lineRule="auto"/>
              <w:rPr>
                <w:sz w:val="20"/>
                <w:szCs w:val="20"/>
              </w:rPr>
            </w:pPr>
          </w:p>
        </w:tc>
      </w:tr>
      <w:tr w:rsidR="00BF62D2" w14:paraId="1AF5A779" w14:textId="77777777">
        <w:trPr>
          <w:trHeight w:val="315"/>
        </w:trPr>
        <w:tc>
          <w:tcPr>
            <w:tcW w:w="2147" w:type="dxa"/>
            <w:tcBorders>
              <w:top w:val="nil"/>
              <w:left w:val="nil"/>
              <w:bottom w:val="nil"/>
              <w:right w:val="nil"/>
            </w:tcBorders>
            <w:shd w:val="clear" w:color="auto" w:fill="auto"/>
            <w:noWrap/>
            <w:vAlign w:val="bottom"/>
            <w:hideMark/>
          </w:tcPr>
          <w:p w14:paraId="2898127D" w14:textId="77777777" w:rsidR="00BF62D2" w:rsidRDefault="008A1A69">
            <w:pPr>
              <w:widowControl w:val="0"/>
              <w:suppressAutoHyphens/>
              <w:spacing w:before="40" w:after="40" w:line="240" w:lineRule="auto"/>
              <w:rPr>
                <w:color w:val="000000"/>
                <w:sz w:val="20"/>
                <w:szCs w:val="20"/>
              </w:rPr>
            </w:pPr>
            <w:r>
              <w:rPr>
                <w:color w:val="000000"/>
                <w:sz w:val="20"/>
                <w:szCs w:val="20"/>
              </w:rPr>
              <w:t>Adjusted R Square</w:t>
            </w:r>
          </w:p>
        </w:tc>
        <w:tc>
          <w:tcPr>
            <w:tcW w:w="1373" w:type="dxa"/>
            <w:tcBorders>
              <w:top w:val="nil"/>
              <w:left w:val="nil"/>
              <w:bottom w:val="nil"/>
              <w:right w:val="nil"/>
            </w:tcBorders>
            <w:shd w:val="clear" w:color="auto" w:fill="auto"/>
            <w:noWrap/>
            <w:vAlign w:val="bottom"/>
            <w:hideMark/>
          </w:tcPr>
          <w:p w14:paraId="6D0A05C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0.6490</w:t>
            </w:r>
          </w:p>
        </w:tc>
        <w:tc>
          <w:tcPr>
            <w:tcW w:w="1718" w:type="dxa"/>
            <w:tcBorders>
              <w:top w:val="nil"/>
              <w:left w:val="nil"/>
              <w:bottom w:val="nil"/>
              <w:right w:val="nil"/>
            </w:tcBorders>
            <w:shd w:val="clear" w:color="auto" w:fill="auto"/>
            <w:noWrap/>
            <w:vAlign w:val="bottom"/>
            <w:hideMark/>
          </w:tcPr>
          <w:p w14:paraId="348C57E5" w14:textId="77777777" w:rsidR="00BF62D2" w:rsidRDefault="00BF62D2">
            <w:pPr>
              <w:widowControl w:val="0"/>
              <w:suppressAutoHyphens/>
              <w:spacing w:before="40" w:after="40" w:line="240" w:lineRule="auto"/>
              <w:rPr>
                <w:color w:val="000000"/>
                <w:sz w:val="20"/>
                <w:szCs w:val="20"/>
              </w:rPr>
            </w:pPr>
          </w:p>
        </w:tc>
        <w:tc>
          <w:tcPr>
            <w:tcW w:w="1268" w:type="dxa"/>
            <w:tcBorders>
              <w:top w:val="nil"/>
              <w:left w:val="nil"/>
              <w:bottom w:val="nil"/>
              <w:right w:val="nil"/>
            </w:tcBorders>
            <w:shd w:val="clear" w:color="auto" w:fill="auto"/>
            <w:noWrap/>
            <w:vAlign w:val="bottom"/>
            <w:hideMark/>
          </w:tcPr>
          <w:p w14:paraId="0714B374" w14:textId="77777777" w:rsidR="00BF62D2" w:rsidRDefault="00BF62D2">
            <w:pPr>
              <w:widowControl w:val="0"/>
              <w:suppressAutoHyphens/>
              <w:spacing w:before="40" w:after="40" w:line="240" w:lineRule="auto"/>
              <w:rPr>
                <w:sz w:val="20"/>
                <w:szCs w:val="20"/>
              </w:rPr>
            </w:pPr>
          </w:p>
        </w:tc>
        <w:tc>
          <w:tcPr>
            <w:tcW w:w="1447" w:type="dxa"/>
            <w:tcBorders>
              <w:top w:val="nil"/>
              <w:left w:val="nil"/>
              <w:bottom w:val="nil"/>
              <w:right w:val="nil"/>
            </w:tcBorders>
            <w:shd w:val="clear" w:color="auto" w:fill="auto"/>
            <w:noWrap/>
            <w:vAlign w:val="bottom"/>
            <w:hideMark/>
          </w:tcPr>
          <w:p w14:paraId="403512A7" w14:textId="77777777" w:rsidR="00BF62D2" w:rsidRDefault="00BF62D2">
            <w:pPr>
              <w:widowControl w:val="0"/>
              <w:suppressAutoHyphens/>
              <w:spacing w:before="40" w:after="40" w:line="240" w:lineRule="auto"/>
              <w:rPr>
                <w:sz w:val="20"/>
                <w:szCs w:val="20"/>
              </w:rPr>
            </w:pPr>
          </w:p>
        </w:tc>
        <w:tc>
          <w:tcPr>
            <w:tcW w:w="1625" w:type="dxa"/>
            <w:tcBorders>
              <w:top w:val="nil"/>
              <w:left w:val="nil"/>
              <w:bottom w:val="nil"/>
              <w:right w:val="nil"/>
            </w:tcBorders>
            <w:shd w:val="clear" w:color="auto" w:fill="auto"/>
            <w:noWrap/>
            <w:vAlign w:val="bottom"/>
            <w:hideMark/>
          </w:tcPr>
          <w:p w14:paraId="4F195C45" w14:textId="77777777" w:rsidR="00BF62D2" w:rsidRDefault="00BF62D2">
            <w:pPr>
              <w:widowControl w:val="0"/>
              <w:suppressAutoHyphens/>
              <w:spacing w:before="40" w:after="40" w:line="240" w:lineRule="auto"/>
              <w:rPr>
                <w:sz w:val="20"/>
                <w:szCs w:val="20"/>
              </w:rPr>
            </w:pPr>
          </w:p>
        </w:tc>
      </w:tr>
      <w:tr w:rsidR="00BF62D2" w14:paraId="4F26C277" w14:textId="77777777">
        <w:trPr>
          <w:trHeight w:val="315"/>
        </w:trPr>
        <w:tc>
          <w:tcPr>
            <w:tcW w:w="2147" w:type="dxa"/>
            <w:tcBorders>
              <w:top w:val="nil"/>
              <w:left w:val="nil"/>
              <w:bottom w:val="nil"/>
              <w:right w:val="nil"/>
            </w:tcBorders>
            <w:shd w:val="clear" w:color="auto" w:fill="auto"/>
            <w:noWrap/>
            <w:vAlign w:val="bottom"/>
            <w:hideMark/>
          </w:tcPr>
          <w:p w14:paraId="5D268FB7"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373" w:type="dxa"/>
            <w:tcBorders>
              <w:top w:val="nil"/>
              <w:left w:val="nil"/>
              <w:bottom w:val="nil"/>
              <w:right w:val="nil"/>
            </w:tcBorders>
            <w:shd w:val="clear" w:color="auto" w:fill="auto"/>
            <w:noWrap/>
            <w:vAlign w:val="bottom"/>
            <w:hideMark/>
          </w:tcPr>
          <w:p w14:paraId="2B64599D"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7.3131</w:t>
            </w:r>
          </w:p>
        </w:tc>
        <w:tc>
          <w:tcPr>
            <w:tcW w:w="1718" w:type="dxa"/>
            <w:tcBorders>
              <w:top w:val="nil"/>
              <w:left w:val="nil"/>
              <w:bottom w:val="nil"/>
              <w:right w:val="nil"/>
            </w:tcBorders>
            <w:shd w:val="clear" w:color="auto" w:fill="auto"/>
            <w:noWrap/>
            <w:vAlign w:val="bottom"/>
            <w:hideMark/>
          </w:tcPr>
          <w:p w14:paraId="43CEB8B9" w14:textId="77777777" w:rsidR="00BF62D2" w:rsidRDefault="00BF62D2">
            <w:pPr>
              <w:widowControl w:val="0"/>
              <w:suppressAutoHyphens/>
              <w:spacing w:before="40" w:after="40" w:line="240" w:lineRule="auto"/>
              <w:rPr>
                <w:color w:val="000000"/>
                <w:sz w:val="20"/>
                <w:szCs w:val="20"/>
              </w:rPr>
            </w:pPr>
          </w:p>
        </w:tc>
        <w:tc>
          <w:tcPr>
            <w:tcW w:w="1268" w:type="dxa"/>
            <w:tcBorders>
              <w:top w:val="nil"/>
              <w:left w:val="nil"/>
              <w:bottom w:val="nil"/>
              <w:right w:val="nil"/>
            </w:tcBorders>
            <w:shd w:val="clear" w:color="auto" w:fill="auto"/>
            <w:noWrap/>
            <w:vAlign w:val="bottom"/>
            <w:hideMark/>
          </w:tcPr>
          <w:p w14:paraId="6C915F21" w14:textId="77777777" w:rsidR="00BF62D2" w:rsidRDefault="00BF62D2">
            <w:pPr>
              <w:widowControl w:val="0"/>
              <w:suppressAutoHyphens/>
              <w:spacing w:before="40" w:after="40" w:line="240" w:lineRule="auto"/>
              <w:rPr>
                <w:sz w:val="20"/>
                <w:szCs w:val="20"/>
              </w:rPr>
            </w:pPr>
          </w:p>
        </w:tc>
        <w:tc>
          <w:tcPr>
            <w:tcW w:w="1447" w:type="dxa"/>
            <w:tcBorders>
              <w:top w:val="nil"/>
              <w:left w:val="nil"/>
              <w:bottom w:val="nil"/>
              <w:right w:val="nil"/>
            </w:tcBorders>
            <w:shd w:val="clear" w:color="auto" w:fill="auto"/>
            <w:noWrap/>
            <w:vAlign w:val="bottom"/>
            <w:hideMark/>
          </w:tcPr>
          <w:p w14:paraId="1FFB7199" w14:textId="77777777" w:rsidR="00BF62D2" w:rsidRDefault="00BF62D2">
            <w:pPr>
              <w:widowControl w:val="0"/>
              <w:suppressAutoHyphens/>
              <w:spacing w:before="40" w:after="40" w:line="240" w:lineRule="auto"/>
              <w:rPr>
                <w:sz w:val="20"/>
                <w:szCs w:val="20"/>
              </w:rPr>
            </w:pPr>
          </w:p>
        </w:tc>
        <w:tc>
          <w:tcPr>
            <w:tcW w:w="1625" w:type="dxa"/>
            <w:tcBorders>
              <w:top w:val="nil"/>
              <w:left w:val="nil"/>
              <w:bottom w:val="nil"/>
              <w:right w:val="nil"/>
            </w:tcBorders>
            <w:shd w:val="clear" w:color="auto" w:fill="auto"/>
            <w:noWrap/>
            <w:vAlign w:val="bottom"/>
            <w:hideMark/>
          </w:tcPr>
          <w:p w14:paraId="0C41B0C2" w14:textId="77777777" w:rsidR="00BF62D2" w:rsidRDefault="00BF62D2">
            <w:pPr>
              <w:widowControl w:val="0"/>
              <w:suppressAutoHyphens/>
              <w:spacing w:before="40" w:after="40" w:line="240" w:lineRule="auto"/>
              <w:rPr>
                <w:sz w:val="20"/>
                <w:szCs w:val="20"/>
              </w:rPr>
            </w:pPr>
          </w:p>
        </w:tc>
      </w:tr>
      <w:tr w:rsidR="00BF62D2" w14:paraId="4F7D3494" w14:textId="77777777">
        <w:trPr>
          <w:trHeight w:val="330"/>
        </w:trPr>
        <w:tc>
          <w:tcPr>
            <w:tcW w:w="2147" w:type="dxa"/>
            <w:tcBorders>
              <w:top w:val="nil"/>
              <w:left w:val="nil"/>
              <w:bottom w:val="single" w:sz="8" w:space="0" w:color="auto"/>
              <w:right w:val="nil"/>
            </w:tcBorders>
            <w:shd w:val="clear" w:color="auto" w:fill="auto"/>
            <w:noWrap/>
            <w:vAlign w:val="bottom"/>
            <w:hideMark/>
          </w:tcPr>
          <w:p w14:paraId="1CFF2DB8" w14:textId="77777777" w:rsidR="00BF62D2" w:rsidRDefault="008A1A69">
            <w:pPr>
              <w:widowControl w:val="0"/>
              <w:suppressAutoHyphens/>
              <w:spacing w:before="40" w:after="40" w:line="240" w:lineRule="auto"/>
              <w:rPr>
                <w:color w:val="000000"/>
                <w:sz w:val="20"/>
                <w:szCs w:val="20"/>
              </w:rPr>
            </w:pPr>
            <w:r>
              <w:rPr>
                <w:color w:val="000000"/>
                <w:sz w:val="20"/>
                <w:szCs w:val="20"/>
              </w:rPr>
              <w:t>Observations</w:t>
            </w:r>
          </w:p>
        </w:tc>
        <w:tc>
          <w:tcPr>
            <w:tcW w:w="1373" w:type="dxa"/>
            <w:tcBorders>
              <w:top w:val="nil"/>
              <w:left w:val="nil"/>
              <w:bottom w:val="single" w:sz="8" w:space="0" w:color="auto"/>
              <w:right w:val="nil"/>
            </w:tcBorders>
            <w:shd w:val="clear" w:color="auto" w:fill="auto"/>
            <w:noWrap/>
            <w:vAlign w:val="bottom"/>
            <w:hideMark/>
          </w:tcPr>
          <w:p w14:paraId="0489A13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61.0000</w:t>
            </w:r>
          </w:p>
        </w:tc>
        <w:tc>
          <w:tcPr>
            <w:tcW w:w="1718" w:type="dxa"/>
            <w:tcBorders>
              <w:top w:val="nil"/>
              <w:left w:val="nil"/>
              <w:bottom w:val="nil"/>
              <w:right w:val="nil"/>
            </w:tcBorders>
            <w:shd w:val="clear" w:color="auto" w:fill="auto"/>
            <w:noWrap/>
            <w:vAlign w:val="bottom"/>
            <w:hideMark/>
          </w:tcPr>
          <w:p w14:paraId="2EF9BB3B" w14:textId="77777777" w:rsidR="00BF62D2" w:rsidRDefault="00BF62D2">
            <w:pPr>
              <w:widowControl w:val="0"/>
              <w:suppressAutoHyphens/>
              <w:spacing w:before="40" w:after="40" w:line="240" w:lineRule="auto"/>
              <w:rPr>
                <w:color w:val="000000"/>
                <w:sz w:val="20"/>
                <w:szCs w:val="20"/>
              </w:rPr>
            </w:pPr>
          </w:p>
        </w:tc>
        <w:tc>
          <w:tcPr>
            <w:tcW w:w="1268" w:type="dxa"/>
            <w:tcBorders>
              <w:top w:val="nil"/>
              <w:left w:val="nil"/>
              <w:bottom w:val="nil"/>
              <w:right w:val="nil"/>
            </w:tcBorders>
            <w:shd w:val="clear" w:color="auto" w:fill="auto"/>
            <w:noWrap/>
            <w:vAlign w:val="bottom"/>
            <w:hideMark/>
          </w:tcPr>
          <w:p w14:paraId="3D908586" w14:textId="77777777" w:rsidR="00BF62D2" w:rsidRDefault="00BF62D2">
            <w:pPr>
              <w:widowControl w:val="0"/>
              <w:suppressAutoHyphens/>
              <w:spacing w:before="40" w:after="40" w:line="240" w:lineRule="auto"/>
              <w:rPr>
                <w:sz w:val="20"/>
                <w:szCs w:val="20"/>
              </w:rPr>
            </w:pPr>
          </w:p>
        </w:tc>
        <w:tc>
          <w:tcPr>
            <w:tcW w:w="1447" w:type="dxa"/>
            <w:tcBorders>
              <w:top w:val="nil"/>
              <w:left w:val="nil"/>
              <w:bottom w:val="nil"/>
              <w:right w:val="nil"/>
            </w:tcBorders>
            <w:shd w:val="clear" w:color="auto" w:fill="auto"/>
            <w:noWrap/>
            <w:vAlign w:val="bottom"/>
            <w:hideMark/>
          </w:tcPr>
          <w:p w14:paraId="6C5F3D45" w14:textId="77777777" w:rsidR="00BF62D2" w:rsidRDefault="00BF62D2">
            <w:pPr>
              <w:widowControl w:val="0"/>
              <w:suppressAutoHyphens/>
              <w:spacing w:before="40" w:after="40" w:line="240" w:lineRule="auto"/>
              <w:rPr>
                <w:sz w:val="20"/>
                <w:szCs w:val="20"/>
              </w:rPr>
            </w:pPr>
          </w:p>
        </w:tc>
        <w:tc>
          <w:tcPr>
            <w:tcW w:w="1625" w:type="dxa"/>
            <w:tcBorders>
              <w:top w:val="nil"/>
              <w:left w:val="nil"/>
              <w:bottom w:val="nil"/>
              <w:right w:val="nil"/>
            </w:tcBorders>
            <w:shd w:val="clear" w:color="auto" w:fill="auto"/>
            <w:noWrap/>
            <w:vAlign w:val="bottom"/>
            <w:hideMark/>
          </w:tcPr>
          <w:p w14:paraId="1CBE66DF" w14:textId="77777777" w:rsidR="00BF62D2" w:rsidRDefault="00BF62D2">
            <w:pPr>
              <w:widowControl w:val="0"/>
              <w:suppressAutoHyphens/>
              <w:spacing w:before="40" w:after="40" w:line="240" w:lineRule="auto"/>
              <w:rPr>
                <w:sz w:val="20"/>
                <w:szCs w:val="20"/>
              </w:rPr>
            </w:pPr>
          </w:p>
        </w:tc>
      </w:tr>
      <w:tr w:rsidR="00BF62D2" w14:paraId="6E0C5A5A" w14:textId="77777777">
        <w:trPr>
          <w:trHeight w:val="315"/>
        </w:trPr>
        <w:tc>
          <w:tcPr>
            <w:tcW w:w="2147" w:type="dxa"/>
            <w:tcBorders>
              <w:top w:val="nil"/>
              <w:left w:val="nil"/>
              <w:bottom w:val="nil"/>
              <w:right w:val="nil"/>
            </w:tcBorders>
            <w:shd w:val="clear" w:color="auto" w:fill="auto"/>
            <w:noWrap/>
            <w:vAlign w:val="bottom"/>
            <w:hideMark/>
          </w:tcPr>
          <w:p w14:paraId="1156FB1E" w14:textId="77777777" w:rsidR="00BF62D2" w:rsidRDefault="00BF62D2">
            <w:pPr>
              <w:widowControl w:val="0"/>
              <w:suppressAutoHyphens/>
              <w:spacing w:before="40" w:after="40" w:line="240" w:lineRule="auto"/>
              <w:rPr>
                <w:sz w:val="20"/>
                <w:szCs w:val="20"/>
              </w:rPr>
            </w:pPr>
          </w:p>
        </w:tc>
        <w:tc>
          <w:tcPr>
            <w:tcW w:w="1373" w:type="dxa"/>
            <w:tcBorders>
              <w:top w:val="nil"/>
              <w:left w:val="nil"/>
              <w:bottom w:val="nil"/>
              <w:right w:val="nil"/>
            </w:tcBorders>
            <w:shd w:val="clear" w:color="auto" w:fill="auto"/>
            <w:noWrap/>
            <w:vAlign w:val="bottom"/>
            <w:hideMark/>
          </w:tcPr>
          <w:p w14:paraId="50EC7036" w14:textId="77777777" w:rsidR="00BF62D2" w:rsidRDefault="00BF62D2">
            <w:pPr>
              <w:widowControl w:val="0"/>
              <w:suppressAutoHyphens/>
              <w:spacing w:before="40" w:after="40" w:line="240" w:lineRule="auto"/>
              <w:rPr>
                <w:sz w:val="20"/>
                <w:szCs w:val="20"/>
              </w:rPr>
            </w:pPr>
          </w:p>
        </w:tc>
        <w:tc>
          <w:tcPr>
            <w:tcW w:w="1718" w:type="dxa"/>
            <w:tcBorders>
              <w:top w:val="nil"/>
              <w:left w:val="nil"/>
              <w:bottom w:val="nil"/>
              <w:right w:val="nil"/>
            </w:tcBorders>
            <w:shd w:val="clear" w:color="auto" w:fill="auto"/>
            <w:noWrap/>
            <w:vAlign w:val="bottom"/>
            <w:hideMark/>
          </w:tcPr>
          <w:p w14:paraId="199997F1" w14:textId="77777777" w:rsidR="00BF62D2" w:rsidRDefault="00BF62D2">
            <w:pPr>
              <w:widowControl w:val="0"/>
              <w:suppressAutoHyphens/>
              <w:spacing w:before="40" w:after="40" w:line="240" w:lineRule="auto"/>
              <w:rPr>
                <w:sz w:val="20"/>
                <w:szCs w:val="20"/>
              </w:rPr>
            </w:pPr>
          </w:p>
        </w:tc>
        <w:tc>
          <w:tcPr>
            <w:tcW w:w="1268" w:type="dxa"/>
            <w:tcBorders>
              <w:top w:val="nil"/>
              <w:left w:val="nil"/>
              <w:bottom w:val="nil"/>
              <w:right w:val="nil"/>
            </w:tcBorders>
            <w:shd w:val="clear" w:color="auto" w:fill="auto"/>
            <w:noWrap/>
            <w:vAlign w:val="bottom"/>
            <w:hideMark/>
          </w:tcPr>
          <w:p w14:paraId="3466C79A" w14:textId="77777777" w:rsidR="00BF62D2" w:rsidRDefault="00BF62D2">
            <w:pPr>
              <w:widowControl w:val="0"/>
              <w:suppressAutoHyphens/>
              <w:spacing w:before="40" w:after="40" w:line="240" w:lineRule="auto"/>
              <w:rPr>
                <w:sz w:val="20"/>
                <w:szCs w:val="20"/>
              </w:rPr>
            </w:pPr>
          </w:p>
        </w:tc>
        <w:tc>
          <w:tcPr>
            <w:tcW w:w="1447" w:type="dxa"/>
            <w:tcBorders>
              <w:top w:val="nil"/>
              <w:left w:val="nil"/>
              <w:bottom w:val="nil"/>
              <w:right w:val="nil"/>
            </w:tcBorders>
            <w:shd w:val="clear" w:color="auto" w:fill="auto"/>
            <w:noWrap/>
            <w:vAlign w:val="bottom"/>
            <w:hideMark/>
          </w:tcPr>
          <w:p w14:paraId="66042A9F" w14:textId="77777777" w:rsidR="00BF62D2" w:rsidRDefault="00BF62D2">
            <w:pPr>
              <w:widowControl w:val="0"/>
              <w:suppressAutoHyphens/>
              <w:spacing w:before="40" w:after="40" w:line="240" w:lineRule="auto"/>
              <w:rPr>
                <w:sz w:val="20"/>
                <w:szCs w:val="20"/>
              </w:rPr>
            </w:pPr>
          </w:p>
        </w:tc>
        <w:tc>
          <w:tcPr>
            <w:tcW w:w="1625" w:type="dxa"/>
            <w:tcBorders>
              <w:top w:val="nil"/>
              <w:left w:val="nil"/>
              <w:bottom w:val="nil"/>
              <w:right w:val="nil"/>
            </w:tcBorders>
            <w:shd w:val="clear" w:color="auto" w:fill="auto"/>
            <w:noWrap/>
            <w:vAlign w:val="bottom"/>
            <w:hideMark/>
          </w:tcPr>
          <w:p w14:paraId="48E40122" w14:textId="77777777" w:rsidR="00BF62D2" w:rsidRDefault="00BF62D2">
            <w:pPr>
              <w:widowControl w:val="0"/>
              <w:suppressAutoHyphens/>
              <w:spacing w:before="40" w:after="40" w:line="240" w:lineRule="auto"/>
              <w:rPr>
                <w:sz w:val="20"/>
                <w:szCs w:val="20"/>
              </w:rPr>
            </w:pPr>
          </w:p>
        </w:tc>
      </w:tr>
      <w:tr w:rsidR="00BF62D2" w14:paraId="1E098B3F" w14:textId="77777777">
        <w:trPr>
          <w:trHeight w:val="324"/>
        </w:trPr>
        <w:tc>
          <w:tcPr>
            <w:tcW w:w="2147" w:type="dxa"/>
            <w:tcBorders>
              <w:top w:val="nil"/>
              <w:left w:val="nil"/>
              <w:bottom w:val="nil"/>
              <w:right w:val="nil"/>
            </w:tcBorders>
            <w:shd w:val="clear" w:color="auto" w:fill="auto"/>
            <w:noWrap/>
            <w:vAlign w:val="bottom"/>
            <w:hideMark/>
          </w:tcPr>
          <w:p w14:paraId="6AF32933" w14:textId="77777777" w:rsidR="00BF62D2" w:rsidRDefault="008A1A69" w:rsidP="00466970">
            <w:pPr>
              <w:keepNext/>
              <w:widowControl w:val="0"/>
              <w:suppressAutoHyphens/>
              <w:spacing w:before="40" w:after="40"/>
              <w:contextualSpacing/>
              <w:rPr>
                <w:color w:val="000000"/>
                <w:sz w:val="20"/>
                <w:szCs w:val="20"/>
              </w:rPr>
            </w:pPr>
            <w:r>
              <w:rPr>
                <w:color w:val="000000"/>
                <w:sz w:val="20"/>
                <w:szCs w:val="20"/>
              </w:rPr>
              <w:t>ANOVA</w:t>
            </w:r>
          </w:p>
        </w:tc>
        <w:tc>
          <w:tcPr>
            <w:tcW w:w="1373" w:type="dxa"/>
            <w:tcBorders>
              <w:top w:val="nil"/>
              <w:left w:val="nil"/>
              <w:bottom w:val="nil"/>
              <w:right w:val="nil"/>
            </w:tcBorders>
            <w:shd w:val="clear" w:color="auto" w:fill="auto"/>
            <w:noWrap/>
            <w:vAlign w:val="bottom"/>
            <w:hideMark/>
          </w:tcPr>
          <w:p w14:paraId="0D808922" w14:textId="77777777" w:rsidR="00BF62D2" w:rsidRDefault="00BF62D2">
            <w:pPr>
              <w:keepNext/>
              <w:pageBreakBefore/>
              <w:widowControl w:val="0"/>
              <w:suppressAutoHyphens/>
              <w:spacing w:before="40" w:after="40"/>
              <w:contextualSpacing/>
              <w:rPr>
                <w:color w:val="000000"/>
                <w:sz w:val="20"/>
                <w:szCs w:val="20"/>
              </w:rPr>
            </w:pPr>
          </w:p>
        </w:tc>
        <w:tc>
          <w:tcPr>
            <w:tcW w:w="1718" w:type="dxa"/>
            <w:tcBorders>
              <w:top w:val="nil"/>
              <w:left w:val="nil"/>
              <w:bottom w:val="nil"/>
              <w:right w:val="nil"/>
            </w:tcBorders>
            <w:shd w:val="clear" w:color="auto" w:fill="auto"/>
            <w:noWrap/>
            <w:vAlign w:val="bottom"/>
            <w:hideMark/>
          </w:tcPr>
          <w:p w14:paraId="17199DB8" w14:textId="77777777" w:rsidR="00BF62D2" w:rsidRDefault="00BF62D2">
            <w:pPr>
              <w:keepNext/>
              <w:pageBreakBefore/>
              <w:widowControl w:val="0"/>
              <w:suppressAutoHyphens/>
              <w:spacing w:before="40" w:after="40"/>
              <w:contextualSpacing/>
              <w:rPr>
                <w:sz w:val="20"/>
                <w:szCs w:val="20"/>
              </w:rPr>
            </w:pPr>
          </w:p>
        </w:tc>
        <w:tc>
          <w:tcPr>
            <w:tcW w:w="1268" w:type="dxa"/>
            <w:tcBorders>
              <w:top w:val="nil"/>
              <w:left w:val="nil"/>
              <w:bottom w:val="nil"/>
              <w:right w:val="nil"/>
            </w:tcBorders>
            <w:shd w:val="clear" w:color="auto" w:fill="auto"/>
            <w:noWrap/>
            <w:vAlign w:val="bottom"/>
            <w:hideMark/>
          </w:tcPr>
          <w:p w14:paraId="4CC45071" w14:textId="77777777" w:rsidR="00BF62D2" w:rsidRDefault="00BF62D2">
            <w:pPr>
              <w:keepNext/>
              <w:pageBreakBefore/>
              <w:widowControl w:val="0"/>
              <w:suppressAutoHyphens/>
              <w:spacing w:before="40" w:after="40"/>
              <w:contextualSpacing/>
              <w:rPr>
                <w:sz w:val="20"/>
                <w:szCs w:val="20"/>
              </w:rPr>
            </w:pPr>
          </w:p>
        </w:tc>
        <w:tc>
          <w:tcPr>
            <w:tcW w:w="1447" w:type="dxa"/>
            <w:tcBorders>
              <w:top w:val="nil"/>
              <w:left w:val="nil"/>
              <w:bottom w:val="nil"/>
              <w:right w:val="nil"/>
            </w:tcBorders>
            <w:shd w:val="clear" w:color="auto" w:fill="auto"/>
            <w:noWrap/>
            <w:vAlign w:val="bottom"/>
            <w:hideMark/>
          </w:tcPr>
          <w:p w14:paraId="224EEC86" w14:textId="77777777" w:rsidR="00BF62D2" w:rsidRDefault="00BF62D2">
            <w:pPr>
              <w:keepNext/>
              <w:pageBreakBefore/>
              <w:widowControl w:val="0"/>
              <w:suppressAutoHyphens/>
              <w:spacing w:before="40" w:after="40"/>
              <w:contextualSpacing/>
              <w:rPr>
                <w:sz w:val="20"/>
                <w:szCs w:val="20"/>
              </w:rPr>
            </w:pPr>
          </w:p>
        </w:tc>
        <w:tc>
          <w:tcPr>
            <w:tcW w:w="1625" w:type="dxa"/>
            <w:tcBorders>
              <w:top w:val="nil"/>
              <w:left w:val="nil"/>
              <w:bottom w:val="nil"/>
              <w:right w:val="nil"/>
            </w:tcBorders>
            <w:shd w:val="clear" w:color="auto" w:fill="auto"/>
            <w:noWrap/>
            <w:vAlign w:val="bottom"/>
            <w:hideMark/>
          </w:tcPr>
          <w:p w14:paraId="48D4929E" w14:textId="77777777" w:rsidR="00BF62D2" w:rsidRDefault="00BF62D2">
            <w:pPr>
              <w:keepNext/>
              <w:pageBreakBefore/>
              <w:widowControl w:val="0"/>
              <w:suppressAutoHyphens/>
              <w:spacing w:before="40" w:after="40"/>
              <w:contextualSpacing/>
              <w:rPr>
                <w:sz w:val="20"/>
                <w:szCs w:val="20"/>
              </w:rPr>
            </w:pPr>
          </w:p>
        </w:tc>
      </w:tr>
      <w:tr w:rsidR="00BF62D2" w14:paraId="39C897CD" w14:textId="77777777">
        <w:trPr>
          <w:trHeight w:val="250"/>
        </w:trPr>
        <w:tc>
          <w:tcPr>
            <w:tcW w:w="2147" w:type="dxa"/>
            <w:tcBorders>
              <w:top w:val="single" w:sz="8" w:space="0" w:color="auto"/>
              <w:left w:val="nil"/>
              <w:bottom w:val="single" w:sz="4" w:space="0" w:color="auto"/>
              <w:right w:val="nil"/>
            </w:tcBorders>
            <w:shd w:val="clear" w:color="auto" w:fill="auto"/>
            <w:noWrap/>
            <w:vAlign w:val="bottom"/>
            <w:hideMark/>
          </w:tcPr>
          <w:p w14:paraId="6F2FAD2D" w14:textId="77777777" w:rsidR="00BF62D2" w:rsidRDefault="008A1A69">
            <w:pPr>
              <w:widowControl w:val="0"/>
              <w:suppressAutoHyphens/>
              <w:spacing w:before="40" w:after="40"/>
              <w:contextualSpacing/>
              <w:rPr>
                <w:i/>
                <w:iCs/>
                <w:color w:val="000000"/>
                <w:sz w:val="20"/>
                <w:szCs w:val="20"/>
              </w:rPr>
            </w:pPr>
            <w:r>
              <w:rPr>
                <w:i/>
                <w:iCs/>
                <w:color w:val="000000"/>
                <w:sz w:val="20"/>
                <w:szCs w:val="20"/>
              </w:rPr>
              <w:t> </w:t>
            </w:r>
          </w:p>
        </w:tc>
        <w:tc>
          <w:tcPr>
            <w:tcW w:w="1373" w:type="dxa"/>
            <w:tcBorders>
              <w:top w:val="single" w:sz="8" w:space="0" w:color="auto"/>
              <w:left w:val="nil"/>
              <w:bottom w:val="single" w:sz="4" w:space="0" w:color="auto"/>
              <w:right w:val="nil"/>
            </w:tcBorders>
            <w:shd w:val="clear" w:color="auto" w:fill="auto"/>
            <w:noWrap/>
            <w:vAlign w:val="bottom"/>
            <w:hideMark/>
          </w:tcPr>
          <w:p w14:paraId="13138785" w14:textId="77777777" w:rsidR="00BF62D2" w:rsidRDefault="008A1A69">
            <w:pPr>
              <w:widowControl w:val="0"/>
              <w:suppressAutoHyphens/>
              <w:spacing w:before="40" w:after="40"/>
              <w:contextualSpacing/>
              <w:jc w:val="center"/>
              <w:rPr>
                <w:i/>
                <w:iCs/>
                <w:color w:val="000000"/>
                <w:sz w:val="20"/>
                <w:szCs w:val="20"/>
              </w:rPr>
            </w:pPr>
            <w:r>
              <w:rPr>
                <w:i/>
                <w:iCs/>
                <w:color w:val="000000"/>
                <w:sz w:val="20"/>
                <w:szCs w:val="20"/>
              </w:rPr>
              <w:t>df</w:t>
            </w:r>
          </w:p>
        </w:tc>
        <w:tc>
          <w:tcPr>
            <w:tcW w:w="1718" w:type="dxa"/>
            <w:tcBorders>
              <w:top w:val="single" w:sz="8" w:space="0" w:color="auto"/>
              <w:left w:val="nil"/>
              <w:bottom w:val="single" w:sz="4" w:space="0" w:color="auto"/>
              <w:right w:val="nil"/>
            </w:tcBorders>
            <w:shd w:val="clear" w:color="auto" w:fill="auto"/>
            <w:noWrap/>
            <w:vAlign w:val="bottom"/>
            <w:hideMark/>
          </w:tcPr>
          <w:p w14:paraId="6F42A9A5" w14:textId="77777777" w:rsidR="00BF62D2" w:rsidRDefault="008A1A69">
            <w:pPr>
              <w:widowControl w:val="0"/>
              <w:suppressAutoHyphens/>
              <w:spacing w:before="40" w:after="40"/>
              <w:contextualSpacing/>
              <w:jc w:val="center"/>
              <w:rPr>
                <w:i/>
                <w:iCs/>
                <w:color w:val="000000"/>
                <w:sz w:val="20"/>
                <w:szCs w:val="20"/>
              </w:rPr>
            </w:pPr>
            <w:r>
              <w:rPr>
                <w:i/>
                <w:iCs/>
                <w:color w:val="000000"/>
                <w:sz w:val="20"/>
                <w:szCs w:val="20"/>
              </w:rPr>
              <w:t>SS</w:t>
            </w:r>
          </w:p>
        </w:tc>
        <w:tc>
          <w:tcPr>
            <w:tcW w:w="1268" w:type="dxa"/>
            <w:tcBorders>
              <w:top w:val="single" w:sz="8" w:space="0" w:color="auto"/>
              <w:left w:val="nil"/>
              <w:bottom w:val="single" w:sz="4" w:space="0" w:color="auto"/>
              <w:right w:val="nil"/>
            </w:tcBorders>
            <w:shd w:val="clear" w:color="auto" w:fill="auto"/>
            <w:noWrap/>
            <w:vAlign w:val="bottom"/>
            <w:hideMark/>
          </w:tcPr>
          <w:p w14:paraId="6B72FED9" w14:textId="77777777" w:rsidR="00BF62D2" w:rsidRDefault="008A1A69">
            <w:pPr>
              <w:widowControl w:val="0"/>
              <w:suppressAutoHyphens/>
              <w:spacing w:before="40" w:after="40"/>
              <w:contextualSpacing/>
              <w:jc w:val="center"/>
              <w:rPr>
                <w:i/>
                <w:iCs/>
                <w:color w:val="000000"/>
                <w:sz w:val="20"/>
                <w:szCs w:val="20"/>
              </w:rPr>
            </w:pPr>
            <w:r>
              <w:rPr>
                <w:i/>
                <w:iCs/>
                <w:color w:val="000000"/>
                <w:sz w:val="20"/>
                <w:szCs w:val="20"/>
              </w:rPr>
              <w:t>MS</w:t>
            </w:r>
          </w:p>
        </w:tc>
        <w:tc>
          <w:tcPr>
            <w:tcW w:w="1447" w:type="dxa"/>
            <w:tcBorders>
              <w:top w:val="single" w:sz="8" w:space="0" w:color="auto"/>
              <w:left w:val="nil"/>
              <w:bottom w:val="single" w:sz="4" w:space="0" w:color="auto"/>
              <w:right w:val="nil"/>
            </w:tcBorders>
            <w:shd w:val="clear" w:color="auto" w:fill="auto"/>
            <w:noWrap/>
            <w:vAlign w:val="bottom"/>
            <w:hideMark/>
          </w:tcPr>
          <w:p w14:paraId="35A7B7DB" w14:textId="77777777" w:rsidR="00BF62D2" w:rsidRDefault="008A1A69">
            <w:pPr>
              <w:widowControl w:val="0"/>
              <w:suppressAutoHyphens/>
              <w:spacing w:before="40" w:after="40"/>
              <w:contextualSpacing/>
              <w:jc w:val="center"/>
              <w:rPr>
                <w:i/>
                <w:iCs/>
                <w:color w:val="000000"/>
                <w:sz w:val="20"/>
                <w:szCs w:val="20"/>
              </w:rPr>
            </w:pPr>
            <w:r>
              <w:rPr>
                <w:i/>
                <w:iCs/>
                <w:color w:val="000000"/>
                <w:sz w:val="20"/>
                <w:szCs w:val="20"/>
              </w:rPr>
              <w:t>F</w:t>
            </w:r>
          </w:p>
        </w:tc>
        <w:tc>
          <w:tcPr>
            <w:tcW w:w="1625" w:type="dxa"/>
            <w:tcBorders>
              <w:top w:val="single" w:sz="8" w:space="0" w:color="auto"/>
              <w:left w:val="nil"/>
              <w:bottom w:val="single" w:sz="4" w:space="0" w:color="auto"/>
              <w:right w:val="nil"/>
            </w:tcBorders>
            <w:shd w:val="clear" w:color="auto" w:fill="auto"/>
            <w:vAlign w:val="bottom"/>
            <w:hideMark/>
          </w:tcPr>
          <w:p w14:paraId="7E450B1F" w14:textId="77777777" w:rsidR="00BF62D2" w:rsidRDefault="008A1A69">
            <w:pPr>
              <w:widowControl w:val="0"/>
              <w:suppressAutoHyphens/>
              <w:spacing w:before="40" w:after="40"/>
              <w:contextualSpacing/>
              <w:jc w:val="center"/>
              <w:rPr>
                <w:i/>
                <w:iCs/>
                <w:color w:val="000000"/>
                <w:sz w:val="20"/>
                <w:szCs w:val="20"/>
              </w:rPr>
            </w:pPr>
            <w:r>
              <w:rPr>
                <w:i/>
                <w:iCs/>
                <w:color w:val="000000"/>
                <w:sz w:val="20"/>
                <w:szCs w:val="20"/>
              </w:rPr>
              <w:t>Significance F</w:t>
            </w:r>
          </w:p>
        </w:tc>
      </w:tr>
      <w:tr w:rsidR="00BF62D2" w14:paraId="3576BC9F" w14:textId="77777777">
        <w:trPr>
          <w:trHeight w:val="315"/>
        </w:trPr>
        <w:tc>
          <w:tcPr>
            <w:tcW w:w="2147" w:type="dxa"/>
            <w:tcBorders>
              <w:top w:val="nil"/>
              <w:left w:val="nil"/>
              <w:bottom w:val="nil"/>
              <w:right w:val="nil"/>
            </w:tcBorders>
            <w:shd w:val="clear" w:color="auto" w:fill="auto"/>
            <w:noWrap/>
            <w:vAlign w:val="bottom"/>
            <w:hideMark/>
          </w:tcPr>
          <w:p w14:paraId="5F7470E8" w14:textId="77777777" w:rsidR="00BF62D2" w:rsidRDefault="008A1A69">
            <w:pPr>
              <w:widowControl w:val="0"/>
              <w:suppressAutoHyphens/>
              <w:spacing w:before="40" w:after="40"/>
              <w:contextualSpacing/>
              <w:rPr>
                <w:color w:val="000000"/>
                <w:sz w:val="20"/>
                <w:szCs w:val="20"/>
              </w:rPr>
            </w:pPr>
            <w:r>
              <w:rPr>
                <w:color w:val="000000"/>
                <w:sz w:val="20"/>
                <w:szCs w:val="20"/>
              </w:rPr>
              <w:t>Regression</w:t>
            </w:r>
          </w:p>
        </w:tc>
        <w:tc>
          <w:tcPr>
            <w:tcW w:w="1373" w:type="dxa"/>
            <w:tcBorders>
              <w:top w:val="nil"/>
              <w:left w:val="nil"/>
              <w:bottom w:val="nil"/>
              <w:right w:val="nil"/>
            </w:tcBorders>
            <w:shd w:val="clear" w:color="auto" w:fill="auto"/>
            <w:noWrap/>
            <w:vAlign w:val="bottom"/>
            <w:hideMark/>
          </w:tcPr>
          <w:p w14:paraId="111C6188" w14:textId="77777777" w:rsidR="00BF62D2" w:rsidRDefault="008A1A69">
            <w:pPr>
              <w:widowControl w:val="0"/>
              <w:suppressAutoHyphens/>
              <w:spacing w:before="40" w:after="40"/>
              <w:ind w:right="504"/>
              <w:contextualSpacing/>
              <w:jc w:val="right"/>
              <w:rPr>
                <w:color w:val="000000"/>
                <w:sz w:val="20"/>
                <w:szCs w:val="20"/>
              </w:rPr>
            </w:pPr>
            <w:r>
              <w:rPr>
                <w:color w:val="000000"/>
                <w:sz w:val="20"/>
                <w:szCs w:val="20"/>
              </w:rPr>
              <w:t>1</w:t>
            </w:r>
          </w:p>
        </w:tc>
        <w:tc>
          <w:tcPr>
            <w:tcW w:w="1718" w:type="dxa"/>
            <w:tcBorders>
              <w:top w:val="nil"/>
              <w:left w:val="nil"/>
              <w:bottom w:val="nil"/>
              <w:right w:val="nil"/>
            </w:tcBorders>
            <w:shd w:val="clear" w:color="auto" w:fill="auto"/>
            <w:noWrap/>
            <w:vAlign w:val="bottom"/>
            <w:hideMark/>
          </w:tcPr>
          <w:p w14:paraId="08D64B71" w14:textId="6AC398F2" w:rsidR="00BF62D2" w:rsidRDefault="008A1A69">
            <w:pPr>
              <w:widowControl w:val="0"/>
              <w:suppressAutoHyphens/>
              <w:spacing w:before="40" w:after="40"/>
              <w:ind w:right="216"/>
              <w:contextualSpacing/>
              <w:jc w:val="right"/>
              <w:rPr>
                <w:color w:val="000000"/>
                <w:sz w:val="20"/>
                <w:szCs w:val="20"/>
              </w:rPr>
            </w:pPr>
            <w:r>
              <w:rPr>
                <w:color w:val="000000"/>
                <w:sz w:val="20"/>
                <w:szCs w:val="20"/>
              </w:rPr>
              <w:t>5987.2570</w:t>
            </w:r>
          </w:p>
        </w:tc>
        <w:tc>
          <w:tcPr>
            <w:tcW w:w="1268" w:type="dxa"/>
            <w:tcBorders>
              <w:top w:val="nil"/>
              <w:left w:val="nil"/>
              <w:bottom w:val="nil"/>
              <w:right w:val="nil"/>
            </w:tcBorders>
            <w:shd w:val="clear" w:color="auto" w:fill="auto"/>
            <w:noWrap/>
            <w:vAlign w:val="bottom"/>
            <w:hideMark/>
          </w:tcPr>
          <w:p w14:paraId="2018E7E6" w14:textId="6CCF6FFA" w:rsidR="00BF62D2" w:rsidRDefault="008A1A69">
            <w:pPr>
              <w:widowControl w:val="0"/>
              <w:suppressAutoHyphens/>
              <w:spacing w:before="40" w:after="40"/>
              <w:contextualSpacing/>
              <w:jc w:val="right"/>
              <w:rPr>
                <w:color w:val="000000"/>
                <w:sz w:val="20"/>
                <w:szCs w:val="20"/>
              </w:rPr>
            </w:pPr>
            <w:r>
              <w:rPr>
                <w:color w:val="000000"/>
                <w:sz w:val="20"/>
                <w:szCs w:val="20"/>
              </w:rPr>
              <w:t>5987.2570</w:t>
            </w:r>
          </w:p>
        </w:tc>
        <w:tc>
          <w:tcPr>
            <w:tcW w:w="1447" w:type="dxa"/>
            <w:tcBorders>
              <w:top w:val="nil"/>
              <w:left w:val="nil"/>
              <w:bottom w:val="nil"/>
              <w:right w:val="nil"/>
            </w:tcBorders>
            <w:shd w:val="clear" w:color="auto" w:fill="auto"/>
            <w:noWrap/>
            <w:vAlign w:val="bottom"/>
            <w:hideMark/>
          </w:tcPr>
          <w:p w14:paraId="76851EB8" w14:textId="77777777" w:rsidR="00BF62D2" w:rsidRDefault="008A1A69">
            <w:pPr>
              <w:widowControl w:val="0"/>
              <w:suppressAutoHyphens/>
              <w:spacing w:before="40" w:after="40"/>
              <w:ind w:right="216"/>
              <w:contextualSpacing/>
              <w:jc w:val="right"/>
              <w:rPr>
                <w:color w:val="000000"/>
                <w:sz w:val="20"/>
                <w:szCs w:val="20"/>
              </w:rPr>
            </w:pPr>
            <w:r>
              <w:rPr>
                <w:color w:val="000000"/>
                <w:sz w:val="20"/>
                <w:szCs w:val="20"/>
              </w:rPr>
              <w:t>111.9497</w:t>
            </w:r>
          </w:p>
        </w:tc>
        <w:tc>
          <w:tcPr>
            <w:tcW w:w="1625" w:type="dxa"/>
            <w:tcBorders>
              <w:top w:val="nil"/>
              <w:left w:val="nil"/>
              <w:bottom w:val="nil"/>
              <w:right w:val="nil"/>
            </w:tcBorders>
            <w:shd w:val="clear" w:color="auto" w:fill="auto"/>
            <w:noWrap/>
            <w:vAlign w:val="bottom"/>
            <w:hideMark/>
          </w:tcPr>
          <w:p w14:paraId="6BF87393" w14:textId="77777777" w:rsidR="00BF62D2" w:rsidRDefault="008A1A69">
            <w:pPr>
              <w:widowControl w:val="0"/>
              <w:suppressAutoHyphens/>
              <w:spacing w:before="40" w:after="40"/>
              <w:ind w:right="144"/>
              <w:contextualSpacing/>
              <w:jc w:val="right"/>
              <w:rPr>
                <w:color w:val="000000"/>
                <w:sz w:val="20"/>
                <w:szCs w:val="20"/>
              </w:rPr>
            </w:pPr>
            <w:r>
              <w:rPr>
                <w:color w:val="000000"/>
                <w:sz w:val="20"/>
                <w:szCs w:val="20"/>
              </w:rPr>
              <w:t>2.97466E-15</w:t>
            </w:r>
          </w:p>
        </w:tc>
      </w:tr>
      <w:tr w:rsidR="00BF62D2" w14:paraId="235397BB" w14:textId="77777777">
        <w:trPr>
          <w:trHeight w:val="315"/>
        </w:trPr>
        <w:tc>
          <w:tcPr>
            <w:tcW w:w="2147" w:type="dxa"/>
            <w:tcBorders>
              <w:top w:val="nil"/>
              <w:left w:val="nil"/>
              <w:bottom w:val="nil"/>
              <w:right w:val="nil"/>
            </w:tcBorders>
            <w:shd w:val="clear" w:color="auto" w:fill="auto"/>
            <w:noWrap/>
            <w:vAlign w:val="bottom"/>
            <w:hideMark/>
          </w:tcPr>
          <w:p w14:paraId="272F0118" w14:textId="77777777" w:rsidR="00BF62D2" w:rsidRDefault="008A1A69">
            <w:pPr>
              <w:widowControl w:val="0"/>
              <w:suppressAutoHyphens/>
              <w:spacing w:before="40" w:after="40"/>
              <w:contextualSpacing/>
              <w:rPr>
                <w:color w:val="000000"/>
                <w:sz w:val="20"/>
                <w:szCs w:val="20"/>
              </w:rPr>
            </w:pPr>
            <w:r>
              <w:rPr>
                <w:color w:val="000000"/>
                <w:sz w:val="20"/>
                <w:szCs w:val="20"/>
              </w:rPr>
              <w:t>Residual</w:t>
            </w:r>
          </w:p>
        </w:tc>
        <w:tc>
          <w:tcPr>
            <w:tcW w:w="1373" w:type="dxa"/>
            <w:tcBorders>
              <w:top w:val="nil"/>
              <w:left w:val="nil"/>
              <w:bottom w:val="nil"/>
              <w:right w:val="nil"/>
            </w:tcBorders>
            <w:shd w:val="clear" w:color="auto" w:fill="auto"/>
            <w:noWrap/>
            <w:vAlign w:val="bottom"/>
            <w:hideMark/>
          </w:tcPr>
          <w:p w14:paraId="5149CDAF" w14:textId="77777777" w:rsidR="00BF62D2" w:rsidRDefault="008A1A69">
            <w:pPr>
              <w:widowControl w:val="0"/>
              <w:suppressAutoHyphens/>
              <w:spacing w:before="40" w:after="40"/>
              <w:ind w:right="504"/>
              <w:contextualSpacing/>
              <w:jc w:val="right"/>
              <w:rPr>
                <w:color w:val="000000"/>
                <w:sz w:val="20"/>
                <w:szCs w:val="20"/>
              </w:rPr>
            </w:pPr>
            <w:r>
              <w:rPr>
                <w:color w:val="000000"/>
                <w:sz w:val="20"/>
                <w:szCs w:val="20"/>
              </w:rPr>
              <w:t>59</w:t>
            </w:r>
          </w:p>
        </w:tc>
        <w:tc>
          <w:tcPr>
            <w:tcW w:w="1718" w:type="dxa"/>
            <w:tcBorders>
              <w:top w:val="nil"/>
              <w:left w:val="nil"/>
              <w:bottom w:val="nil"/>
              <w:right w:val="nil"/>
            </w:tcBorders>
            <w:shd w:val="clear" w:color="auto" w:fill="auto"/>
            <w:noWrap/>
            <w:vAlign w:val="bottom"/>
            <w:hideMark/>
          </w:tcPr>
          <w:p w14:paraId="176495DB" w14:textId="6D07B185" w:rsidR="00BF62D2" w:rsidRDefault="008A1A69">
            <w:pPr>
              <w:widowControl w:val="0"/>
              <w:suppressAutoHyphens/>
              <w:spacing w:before="40" w:after="40"/>
              <w:ind w:right="216"/>
              <w:contextualSpacing/>
              <w:jc w:val="right"/>
              <w:rPr>
                <w:color w:val="000000"/>
                <w:sz w:val="20"/>
                <w:szCs w:val="20"/>
              </w:rPr>
            </w:pPr>
            <w:r>
              <w:rPr>
                <w:color w:val="000000"/>
                <w:sz w:val="20"/>
                <w:szCs w:val="20"/>
              </w:rPr>
              <w:t>3155.4186</w:t>
            </w:r>
          </w:p>
        </w:tc>
        <w:tc>
          <w:tcPr>
            <w:tcW w:w="1268" w:type="dxa"/>
            <w:tcBorders>
              <w:top w:val="nil"/>
              <w:left w:val="nil"/>
              <w:bottom w:val="nil"/>
              <w:right w:val="nil"/>
            </w:tcBorders>
            <w:shd w:val="clear" w:color="auto" w:fill="auto"/>
            <w:noWrap/>
            <w:vAlign w:val="bottom"/>
            <w:hideMark/>
          </w:tcPr>
          <w:p w14:paraId="08D5BFE3" w14:textId="77777777" w:rsidR="00BF62D2" w:rsidRDefault="008A1A69">
            <w:pPr>
              <w:widowControl w:val="0"/>
              <w:suppressAutoHyphens/>
              <w:spacing w:before="40" w:after="40"/>
              <w:contextualSpacing/>
              <w:jc w:val="right"/>
              <w:rPr>
                <w:color w:val="000000"/>
                <w:sz w:val="20"/>
                <w:szCs w:val="20"/>
              </w:rPr>
            </w:pPr>
            <w:r>
              <w:rPr>
                <w:color w:val="000000"/>
                <w:sz w:val="20"/>
                <w:szCs w:val="20"/>
              </w:rPr>
              <w:t>53.4817</w:t>
            </w:r>
          </w:p>
        </w:tc>
        <w:tc>
          <w:tcPr>
            <w:tcW w:w="1447" w:type="dxa"/>
            <w:tcBorders>
              <w:top w:val="nil"/>
              <w:left w:val="nil"/>
              <w:bottom w:val="nil"/>
              <w:right w:val="nil"/>
            </w:tcBorders>
            <w:shd w:val="clear" w:color="auto" w:fill="auto"/>
            <w:noWrap/>
            <w:vAlign w:val="bottom"/>
            <w:hideMark/>
          </w:tcPr>
          <w:p w14:paraId="0B2F2C54" w14:textId="77777777" w:rsidR="00BF62D2" w:rsidRDefault="00BF62D2">
            <w:pPr>
              <w:widowControl w:val="0"/>
              <w:suppressAutoHyphens/>
              <w:spacing w:before="40" w:after="40"/>
              <w:contextualSpacing/>
              <w:jc w:val="right"/>
              <w:rPr>
                <w:color w:val="000000"/>
                <w:sz w:val="20"/>
                <w:szCs w:val="20"/>
              </w:rPr>
            </w:pPr>
          </w:p>
        </w:tc>
        <w:tc>
          <w:tcPr>
            <w:tcW w:w="1625" w:type="dxa"/>
            <w:tcBorders>
              <w:top w:val="nil"/>
              <w:left w:val="nil"/>
              <w:right w:val="nil"/>
            </w:tcBorders>
            <w:shd w:val="clear" w:color="auto" w:fill="auto"/>
            <w:noWrap/>
            <w:vAlign w:val="bottom"/>
            <w:hideMark/>
          </w:tcPr>
          <w:p w14:paraId="2BC44338" w14:textId="77777777" w:rsidR="00BF62D2" w:rsidRDefault="00BF62D2">
            <w:pPr>
              <w:widowControl w:val="0"/>
              <w:suppressAutoHyphens/>
              <w:spacing w:before="40" w:after="40"/>
              <w:contextualSpacing/>
              <w:jc w:val="right"/>
              <w:rPr>
                <w:sz w:val="20"/>
                <w:szCs w:val="20"/>
              </w:rPr>
            </w:pPr>
          </w:p>
        </w:tc>
      </w:tr>
      <w:tr w:rsidR="00BF62D2" w14:paraId="0FB04C8A" w14:textId="77777777">
        <w:trPr>
          <w:trHeight w:val="330"/>
        </w:trPr>
        <w:tc>
          <w:tcPr>
            <w:tcW w:w="2147" w:type="dxa"/>
            <w:tcBorders>
              <w:top w:val="nil"/>
              <w:left w:val="nil"/>
              <w:bottom w:val="single" w:sz="8" w:space="0" w:color="auto"/>
              <w:right w:val="nil"/>
            </w:tcBorders>
            <w:shd w:val="clear" w:color="auto" w:fill="auto"/>
            <w:noWrap/>
            <w:vAlign w:val="bottom"/>
            <w:hideMark/>
          </w:tcPr>
          <w:p w14:paraId="58F0B959" w14:textId="77777777" w:rsidR="00BF62D2" w:rsidRDefault="008A1A69">
            <w:pPr>
              <w:widowControl w:val="0"/>
              <w:suppressAutoHyphens/>
              <w:spacing w:before="40" w:after="40"/>
              <w:contextualSpacing/>
              <w:rPr>
                <w:color w:val="000000"/>
                <w:sz w:val="20"/>
                <w:szCs w:val="20"/>
              </w:rPr>
            </w:pPr>
            <w:r>
              <w:rPr>
                <w:color w:val="000000"/>
                <w:sz w:val="20"/>
                <w:szCs w:val="20"/>
              </w:rPr>
              <w:t>Total</w:t>
            </w:r>
          </w:p>
        </w:tc>
        <w:tc>
          <w:tcPr>
            <w:tcW w:w="1373" w:type="dxa"/>
            <w:tcBorders>
              <w:top w:val="nil"/>
              <w:left w:val="nil"/>
              <w:bottom w:val="single" w:sz="8" w:space="0" w:color="auto"/>
              <w:right w:val="nil"/>
            </w:tcBorders>
            <w:shd w:val="clear" w:color="auto" w:fill="auto"/>
            <w:noWrap/>
            <w:vAlign w:val="bottom"/>
            <w:hideMark/>
          </w:tcPr>
          <w:p w14:paraId="26037210" w14:textId="77777777" w:rsidR="00BF62D2" w:rsidRDefault="008A1A69">
            <w:pPr>
              <w:widowControl w:val="0"/>
              <w:suppressAutoHyphens/>
              <w:spacing w:before="40" w:after="40"/>
              <w:ind w:right="504"/>
              <w:contextualSpacing/>
              <w:jc w:val="right"/>
              <w:rPr>
                <w:color w:val="000000"/>
                <w:sz w:val="20"/>
                <w:szCs w:val="20"/>
              </w:rPr>
            </w:pPr>
            <w:r>
              <w:rPr>
                <w:color w:val="000000"/>
                <w:sz w:val="20"/>
                <w:szCs w:val="20"/>
              </w:rPr>
              <w:t>60</w:t>
            </w:r>
          </w:p>
        </w:tc>
        <w:tc>
          <w:tcPr>
            <w:tcW w:w="1718" w:type="dxa"/>
            <w:tcBorders>
              <w:top w:val="nil"/>
              <w:left w:val="nil"/>
              <w:bottom w:val="single" w:sz="8" w:space="0" w:color="auto"/>
              <w:right w:val="nil"/>
            </w:tcBorders>
            <w:shd w:val="clear" w:color="auto" w:fill="auto"/>
            <w:noWrap/>
            <w:vAlign w:val="bottom"/>
            <w:hideMark/>
          </w:tcPr>
          <w:p w14:paraId="6D3B8469" w14:textId="5B322424" w:rsidR="00BF62D2" w:rsidRDefault="008A1A69">
            <w:pPr>
              <w:widowControl w:val="0"/>
              <w:suppressAutoHyphens/>
              <w:spacing w:before="40" w:after="40"/>
              <w:ind w:right="216"/>
              <w:contextualSpacing/>
              <w:jc w:val="right"/>
              <w:rPr>
                <w:color w:val="000000"/>
                <w:sz w:val="20"/>
                <w:szCs w:val="20"/>
              </w:rPr>
            </w:pPr>
            <w:r>
              <w:rPr>
                <w:color w:val="000000"/>
                <w:sz w:val="20"/>
                <w:szCs w:val="20"/>
              </w:rPr>
              <w:t>9142.6756</w:t>
            </w:r>
          </w:p>
        </w:tc>
        <w:tc>
          <w:tcPr>
            <w:tcW w:w="1268" w:type="dxa"/>
            <w:tcBorders>
              <w:top w:val="nil"/>
              <w:left w:val="nil"/>
              <w:bottom w:val="single" w:sz="8" w:space="0" w:color="auto"/>
              <w:right w:val="nil"/>
            </w:tcBorders>
            <w:shd w:val="clear" w:color="auto" w:fill="auto"/>
            <w:noWrap/>
            <w:vAlign w:val="bottom"/>
            <w:hideMark/>
          </w:tcPr>
          <w:p w14:paraId="1F539D9E" w14:textId="77777777" w:rsidR="00BF62D2" w:rsidRDefault="008A1A69">
            <w:pPr>
              <w:widowControl w:val="0"/>
              <w:suppressAutoHyphens/>
              <w:spacing w:before="40" w:after="40"/>
              <w:contextualSpacing/>
              <w:jc w:val="right"/>
              <w:rPr>
                <w:color w:val="000000"/>
                <w:sz w:val="20"/>
                <w:szCs w:val="20"/>
              </w:rPr>
            </w:pPr>
            <w:r>
              <w:rPr>
                <w:color w:val="000000"/>
                <w:sz w:val="20"/>
                <w:szCs w:val="20"/>
              </w:rPr>
              <w:t> </w:t>
            </w:r>
          </w:p>
        </w:tc>
        <w:tc>
          <w:tcPr>
            <w:tcW w:w="1447" w:type="dxa"/>
            <w:tcBorders>
              <w:top w:val="nil"/>
              <w:left w:val="nil"/>
              <w:bottom w:val="single" w:sz="8" w:space="0" w:color="auto"/>
              <w:right w:val="nil"/>
            </w:tcBorders>
            <w:shd w:val="clear" w:color="auto" w:fill="auto"/>
            <w:noWrap/>
            <w:vAlign w:val="bottom"/>
            <w:hideMark/>
          </w:tcPr>
          <w:p w14:paraId="65D27869" w14:textId="77777777" w:rsidR="00BF62D2" w:rsidRDefault="008A1A69">
            <w:pPr>
              <w:widowControl w:val="0"/>
              <w:suppressAutoHyphens/>
              <w:spacing w:before="40" w:after="40"/>
              <w:contextualSpacing/>
              <w:jc w:val="right"/>
              <w:rPr>
                <w:color w:val="000000"/>
                <w:sz w:val="20"/>
                <w:szCs w:val="20"/>
              </w:rPr>
            </w:pPr>
            <w:r>
              <w:rPr>
                <w:color w:val="000000"/>
                <w:sz w:val="20"/>
                <w:szCs w:val="20"/>
              </w:rPr>
              <w:t> </w:t>
            </w:r>
          </w:p>
        </w:tc>
        <w:tc>
          <w:tcPr>
            <w:tcW w:w="1625" w:type="dxa"/>
            <w:tcBorders>
              <w:top w:val="nil"/>
              <w:left w:val="nil"/>
              <w:bottom w:val="single" w:sz="4" w:space="0" w:color="auto"/>
              <w:right w:val="nil"/>
            </w:tcBorders>
            <w:shd w:val="clear" w:color="auto" w:fill="auto"/>
            <w:noWrap/>
            <w:vAlign w:val="bottom"/>
            <w:hideMark/>
          </w:tcPr>
          <w:p w14:paraId="56622EF5" w14:textId="77777777" w:rsidR="00BF62D2" w:rsidRDefault="00BF62D2">
            <w:pPr>
              <w:widowControl w:val="0"/>
              <w:suppressAutoHyphens/>
              <w:spacing w:before="40" w:after="40"/>
              <w:contextualSpacing/>
              <w:jc w:val="right"/>
              <w:rPr>
                <w:color w:val="000000"/>
                <w:sz w:val="20"/>
                <w:szCs w:val="20"/>
              </w:rPr>
            </w:pPr>
          </w:p>
        </w:tc>
      </w:tr>
      <w:tr w:rsidR="00BF62D2" w14:paraId="5C8AD2A6" w14:textId="77777777">
        <w:trPr>
          <w:trHeight w:val="331"/>
        </w:trPr>
        <w:tc>
          <w:tcPr>
            <w:tcW w:w="2147" w:type="dxa"/>
            <w:tcBorders>
              <w:top w:val="nil"/>
              <w:left w:val="nil"/>
              <w:bottom w:val="nil"/>
              <w:right w:val="nil"/>
            </w:tcBorders>
            <w:shd w:val="clear" w:color="auto" w:fill="auto"/>
            <w:noWrap/>
            <w:vAlign w:val="bottom"/>
            <w:hideMark/>
          </w:tcPr>
          <w:p w14:paraId="7975144F" w14:textId="77777777" w:rsidR="00BF62D2" w:rsidRDefault="00BF62D2">
            <w:pPr>
              <w:widowControl w:val="0"/>
              <w:suppressAutoHyphens/>
              <w:spacing w:before="40" w:after="40"/>
              <w:contextualSpacing/>
              <w:rPr>
                <w:sz w:val="20"/>
                <w:szCs w:val="20"/>
              </w:rPr>
            </w:pPr>
          </w:p>
        </w:tc>
        <w:tc>
          <w:tcPr>
            <w:tcW w:w="1373" w:type="dxa"/>
            <w:tcBorders>
              <w:top w:val="nil"/>
              <w:left w:val="nil"/>
              <w:bottom w:val="nil"/>
              <w:right w:val="nil"/>
            </w:tcBorders>
            <w:shd w:val="clear" w:color="auto" w:fill="auto"/>
            <w:noWrap/>
            <w:vAlign w:val="bottom"/>
            <w:hideMark/>
          </w:tcPr>
          <w:p w14:paraId="1B991429" w14:textId="77777777" w:rsidR="00BF62D2" w:rsidRDefault="00BF62D2">
            <w:pPr>
              <w:widowControl w:val="0"/>
              <w:suppressAutoHyphens/>
              <w:spacing w:before="40" w:after="40"/>
              <w:contextualSpacing/>
              <w:rPr>
                <w:sz w:val="20"/>
                <w:szCs w:val="20"/>
              </w:rPr>
            </w:pPr>
          </w:p>
        </w:tc>
        <w:tc>
          <w:tcPr>
            <w:tcW w:w="1718" w:type="dxa"/>
            <w:tcBorders>
              <w:top w:val="nil"/>
              <w:left w:val="nil"/>
              <w:bottom w:val="nil"/>
              <w:right w:val="nil"/>
            </w:tcBorders>
            <w:shd w:val="clear" w:color="auto" w:fill="auto"/>
            <w:noWrap/>
            <w:vAlign w:val="bottom"/>
            <w:hideMark/>
          </w:tcPr>
          <w:p w14:paraId="5AA72D4E" w14:textId="77777777" w:rsidR="00BF62D2" w:rsidRDefault="00BF62D2">
            <w:pPr>
              <w:widowControl w:val="0"/>
              <w:suppressAutoHyphens/>
              <w:spacing w:before="40" w:after="40"/>
              <w:contextualSpacing/>
              <w:rPr>
                <w:sz w:val="20"/>
                <w:szCs w:val="20"/>
              </w:rPr>
            </w:pPr>
          </w:p>
        </w:tc>
        <w:tc>
          <w:tcPr>
            <w:tcW w:w="1268" w:type="dxa"/>
            <w:tcBorders>
              <w:top w:val="nil"/>
              <w:left w:val="nil"/>
              <w:bottom w:val="nil"/>
              <w:right w:val="nil"/>
            </w:tcBorders>
            <w:shd w:val="clear" w:color="auto" w:fill="auto"/>
            <w:noWrap/>
            <w:vAlign w:val="bottom"/>
            <w:hideMark/>
          </w:tcPr>
          <w:p w14:paraId="5A81DCF4" w14:textId="77777777" w:rsidR="00BF62D2" w:rsidRDefault="00BF62D2">
            <w:pPr>
              <w:widowControl w:val="0"/>
              <w:suppressAutoHyphens/>
              <w:spacing w:before="40" w:after="40"/>
              <w:contextualSpacing/>
              <w:rPr>
                <w:sz w:val="20"/>
                <w:szCs w:val="20"/>
              </w:rPr>
            </w:pPr>
          </w:p>
        </w:tc>
        <w:tc>
          <w:tcPr>
            <w:tcW w:w="1447" w:type="dxa"/>
            <w:tcBorders>
              <w:top w:val="nil"/>
              <w:left w:val="nil"/>
              <w:bottom w:val="nil"/>
              <w:right w:val="nil"/>
            </w:tcBorders>
            <w:shd w:val="clear" w:color="auto" w:fill="auto"/>
            <w:noWrap/>
            <w:vAlign w:val="bottom"/>
            <w:hideMark/>
          </w:tcPr>
          <w:p w14:paraId="430671C1" w14:textId="77777777" w:rsidR="00BF62D2" w:rsidRDefault="00BF62D2">
            <w:pPr>
              <w:widowControl w:val="0"/>
              <w:suppressAutoHyphens/>
              <w:spacing w:before="40" w:after="40"/>
              <w:contextualSpacing/>
              <w:rPr>
                <w:sz w:val="20"/>
                <w:szCs w:val="20"/>
              </w:rPr>
            </w:pPr>
          </w:p>
        </w:tc>
        <w:tc>
          <w:tcPr>
            <w:tcW w:w="1625" w:type="dxa"/>
            <w:tcBorders>
              <w:top w:val="single" w:sz="4" w:space="0" w:color="auto"/>
              <w:left w:val="nil"/>
              <w:bottom w:val="nil"/>
              <w:right w:val="nil"/>
            </w:tcBorders>
            <w:shd w:val="clear" w:color="auto" w:fill="auto"/>
            <w:noWrap/>
            <w:vAlign w:val="bottom"/>
            <w:hideMark/>
          </w:tcPr>
          <w:p w14:paraId="6946CF47" w14:textId="77777777" w:rsidR="00BF62D2" w:rsidRDefault="00BF62D2">
            <w:pPr>
              <w:widowControl w:val="0"/>
              <w:suppressAutoHyphens/>
              <w:spacing w:before="40" w:after="40"/>
              <w:contextualSpacing/>
              <w:rPr>
                <w:sz w:val="20"/>
                <w:szCs w:val="20"/>
              </w:rPr>
            </w:pPr>
          </w:p>
        </w:tc>
      </w:tr>
      <w:tr w:rsidR="00BF62D2" w14:paraId="1E9F53DC" w14:textId="77777777">
        <w:trPr>
          <w:trHeight w:val="286"/>
        </w:trPr>
        <w:tc>
          <w:tcPr>
            <w:tcW w:w="2147" w:type="dxa"/>
            <w:tcBorders>
              <w:top w:val="single" w:sz="8" w:space="0" w:color="auto"/>
              <w:left w:val="nil"/>
              <w:bottom w:val="single" w:sz="4" w:space="0" w:color="auto"/>
              <w:right w:val="nil"/>
            </w:tcBorders>
            <w:shd w:val="clear" w:color="auto" w:fill="auto"/>
            <w:noWrap/>
            <w:vAlign w:val="bottom"/>
            <w:hideMark/>
          </w:tcPr>
          <w:p w14:paraId="54C00DCF" w14:textId="77777777" w:rsidR="00BF62D2" w:rsidRDefault="008A1A69">
            <w:pPr>
              <w:widowControl w:val="0"/>
              <w:suppressAutoHyphens/>
              <w:spacing w:before="40" w:after="40"/>
              <w:contextualSpacing/>
              <w:rPr>
                <w:i/>
                <w:iCs/>
                <w:color w:val="000000"/>
                <w:sz w:val="20"/>
                <w:szCs w:val="20"/>
              </w:rPr>
            </w:pPr>
            <w:r>
              <w:rPr>
                <w:i/>
                <w:iCs/>
                <w:color w:val="000000"/>
                <w:sz w:val="20"/>
                <w:szCs w:val="20"/>
              </w:rPr>
              <w:t> </w:t>
            </w:r>
          </w:p>
        </w:tc>
        <w:tc>
          <w:tcPr>
            <w:tcW w:w="1373" w:type="dxa"/>
            <w:tcBorders>
              <w:top w:val="single" w:sz="8" w:space="0" w:color="auto"/>
              <w:left w:val="nil"/>
              <w:bottom w:val="single" w:sz="4" w:space="0" w:color="auto"/>
              <w:right w:val="nil"/>
            </w:tcBorders>
            <w:shd w:val="clear" w:color="auto" w:fill="auto"/>
            <w:noWrap/>
            <w:vAlign w:val="bottom"/>
            <w:hideMark/>
          </w:tcPr>
          <w:p w14:paraId="66DEA06E" w14:textId="77777777" w:rsidR="00BF62D2" w:rsidRDefault="008A1A69">
            <w:pPr>
              <w:widowControl w:val="0"/>
              <w:suppressAutoHyphens/>
              <w:spacing w:before="40" w:after="40"/>
              <w:contextualSpacing/>
              <w:jc w:val="center"/>
              <w:rPr>
                <w:i/>
                <w:iCs/>
                <w:color w:val="000000"/>
                <w:sz w:val="20"/>
                <w:szCs w:val="20"/>
              </w:rPr>
            </w:pPr>
            <w:r>
              <w:rPr>
                <w:i/>
                <w:iCs/>
                <w:color w:val="000000"/>
                <w:sz w:val="20"/>
                <w:szCs w:val="20"/>
              </w:rPr>
              <w:t>Coefficients</w:t>
            </w:r>
          </w:p>
        </w:tc>
        <w:tc>
          <w:tcPr>
            <w:tcW w:w="1718" w:type="dxa"/>
            <w:tcBorders>
              <w:top w:val="single" w:sz="8" w:space="0" w:color="auto"/>
              <w:left w:val="nil"/>
              <w:bottom w:val="single" w:sz="4" w:space="0" w:color="auto"/>
              <w:right w:val="nil"/>
            </w:tcBorders>
            <w:shd w:val="clear" w:color="auto" w:fill="auto"/>
            <w:vAlign w:val="bottom"/>
            <w:hideMark/>
          </w:tcPr>
          <w:p w14:paraId="05BD7AD3" w14:textId="77777777" w:rsidR="00BF62D2" w:rsidRDefault="008A1A69">
            <w:pPr>
              <w:widowControl w:val="0"/>
              <w:suppressAutoHyphens/>
              <w:spacing w:before="40" w:after="40"/>
              <w:contextualSpacing/>
              <w:jc w:val="center"/>
              <w:rPr>
                <w:i/>
                <w:iCs/>
                <w:color w:val="000000"/>
                <w:sz w:val="20"/>
                <w:szCs w:val="20"/>
              </w:rPr>
            </w:pPr>
            <w:r>
              <w:rPr>
                <w:i/>
                <w:iCs/>
                <w:color w:val="000000"/>
                <w:sz w:val="20"/>
                <w:szCs w:val="20"/>
              </w:rPr>
              <w:t>Standard Error</w:t>
            </w:r>
          </w:p>
        </w:tc>
        <w:tc>
          <w:tcPr>
            <w:tcW w:w="1268" w:type="dxa"/>
            <w:tcBorders>
              <w:top w:val="single" w:sz="8" w:space="0" w:color="auto"/>
              <w:left w:val="nil"/>
              <w:bottom w:val="single" w:sz="4" w:space="0" w:color="auto"/>
              <w:right w:val="nil"/>
            </w:tcBorders>
            <w:shd w:val="clear" w:color="auto" w:fill="auto"/>
            <w:noWrap/>
            <w:vAlign w:val="bottom"/>
            <w:hideMark/>
          </w:tcPr>
          <w:p w14:paraId="511DA27B" w14:textId="77777777" w:rsidR="00BF62D2" w:rsidRDefault="008A1A69">
            <w:pPr>
              <w:widowControl w:val="0"/>
              <w:suppressAutoHyphens/>
              <w:spacing w:before="40" w:after="40"/>
              <w:contextualSpacing/>
              <w:jc w:val="center"/>
              <w:rPr>
                <w:i/>
                <w:iCs/>
                <w:color w:val="000000"/>
                <w:sz w:val="20"/>
                <w:szCs w:val="20"/>
              </w:rPr>
            </w:pPr>
            <w:r>
              <w:rPr>
                <w:i/>
                <w:iCs/>
                <w:color w:val="000000"/>
                <w:sz w:val="20"/>
                <w:szCs w:val="20"/>
              </w:rPr>
              <w:t>t Stat</w:t>
            </w:r>
          </w:p>
        </w:tc>
        <w:tc>
          <w:tcPr>
            <w:tcW w:w="1447" w:type="dxa"/>
            <w:tcBorders>
              <w:top w:val="single" w:sz="8" w:space="0" w:color="auto"/>
              <w:left w:val="nil"/>
              <w:bottom w:val="single" w:sz="4" w:space="0" w:color="auto"/>
              <w:right w:val="nil"/>
            </w:tcBorders>
            <w:shd w:val="clear" w:color="auto" w:fill="auto"/>
            <w:noWrap/>
            <w:vAlign w:val="bottom"/>
            <w:hideMark/>
          </w:tcPr>
          <w:p w14:paraId="78EF1A81" w14:textId="77777777" w:rsidR="00BF62D2" w:rsidRDefault="008A1A69">
            <w:pPr>
              <w:widowControl w:val="0"/>
              <w:suppressAutoHyphens/>
              <w:spacing w:before="40" w:after="40"/>
              <w:contextualSpacing/>
              <w:jc w:val="center"/>
              <w:rPr>
                <w:i/>
                <w:iCs/>
                <w:color w:val="000000"/>
                <w:sz w:val="20"/>
                <w:szCs w:val="20"/>
              </w:rPr>
            </w:pPr>
            <w:r>
              <w:rPr>
                <w:i/>
                <w:iCs/>
                <w:color w:val="000000"/>
                <w:sz w:val="20"/>
                <w:szCs w:val="20"/>
              </w:rPr>
              <w:t>p-Value</w:t>
            </w:r>
          </w:p>
        </w:tc>
        <w:tc>
          <w:tcPr>
            <w:tcW w:w="1625" w:type="dxa"/>
            <w:tcBorders>
              <w:top w:val="nil"/>
              <w:left w:val="nil"/>
              <w:bottom w:val="nil"/>
              <w:right w:val="nil"/>
            </w:tcBorders>
            <w:shd w:val="clear" w:color="auto" w:fill="auto"/>
            <w:noWrap/>
            <w:vAlign w:val="bottom"/>
            <w:hideMark/>
          </w:tcPr>
          <w:p w14:paraId="07D8AE31" w14:textId="77777777" w:rsidR="00BF62D2" w:rsidRDefault="00BF62D2">
            <w:pPr>
              <w:widowControl w:val="0"/>
              <w:suppressAutoHyphens/>
              <w:spacing w:before="40" w:after="40"/>
              <w:contextualSpacing/>
              <w:rPr>
                <w:i/>
                <w:iCs/>
                <w:color w:val="000000"/>
                <w:sz w:val="20"/>
                <w:szCs w:val="20"/>
              </w:rPr>
            </w:pPr>
          </w:p>
        </w:tc>
      </w:tr>
      <w:tr w:rsidR="00BF62D2" w14:paraId="3BD4F629" w14:textId="77777777">
        <w:trPr>
          <w:trHeight w:val="315"/>
        </w:trPr>
        <w:tc>
          <w:tcPr>
            <w:tcW w:w="2147" w:type="dxa"/>
            <w:tcBorders>
              <w:top w:val="nil"/>
              <w:left w:val="nil"/>
              <w:bottom w:val="nil"/>
              <w:right w:val="nil"/>
            </w:tcBorders>
            <w:shd w:val="clear" w:color="auto" w:fill="auto"/>
            <w:noWrap/>
            <w:vAlign w:val="bottom"/>
            <w:hideMark/>
          </w:tcPr>
          <w:p w14:paraId="6160F264" w14:textId="77777777" w:rsidR="00BF62D2" w:rsidRDefault="008A1A69">
            <w:pPr>
              <w:widowControl w:val="0"/>
              <w:suppressAutoHyphens/>
              <w:spacing w:before="40" w:after="40"/>
              <w:contextualSpacing/>
              <w:rPr>
                <w:color w:val="000000"/>
                <w:sz w:val="20"/>
                <w:szCs w:val="20"/>
              </w:rPr>
            </w:pPr>
            <w:r>
              <w:rPr>
                <w:color w:val="000000"/>
                <w:sz w:val="20"/>
                <w:szCs w:val="20"/>
              </w:rPr>
              <w:t>Intercept</w:t>
            </w:r>
          </w:p>
        </w:tc>
        <w:tc>
          <w:tcPr>
            <w:tcW w:w="1373" w:type="dxa"/>
            <w:tcBorders>
              <w:top w:val="nil"/>
              <w:left w:val="nil"/>
              <w:bottom w:val="nil"/>
              <w:right w:val="nil"/>
            </w:tcBorders>
            <w:shd w:val="clear" w:color="auto" w:fill="auto"/>
            <w:noWrap/>
            <w:vAlign w:val="bottom"/>
            <w:hideMark/>
          </w:tcPr>
          <w:p w14:paraId="5F3FCD81" w14:textId="77777777" w:rsidR="00BF62D2" w:rsidRDefault="008A1A69">
            <w:pPr>
              <w:widowControl w:val="0"/>
              <w:suppressAutoHyphens/>
              <w:spacing w:before="40" w:after="40"/>
              <w:ind w:right="216"/>
              <w:contextualSpacing/>
              <w:jc w:val="right"/>
              <w:rPr>
                <w:color w:val="000000"/>
                <w:sz w:val="20"/>
                <w:szCs w:val="20"/>
              </w:rPr>
            </w:pPr>
            <w:r>
              <w:rPr>
                <w:color w:val="000000"/>
                <w:sz w:val="20"/>
                <w:szCs w:val="20"/>
              </w:rPr>
              <w:t>47.0160</w:t>
            </w:r>
          </w:p>
        </w:tc>
        <w:tc>
          <w:tcPr>
            <w:tcW w:w="1718" w:type="dxa"/>
            <w:tcBorders>
              <w:top w:val="nil"/>
              <w:left w:val="nil"/>
              <w:bottom w:val="nil"/>
              <w:right w:val="nil"/>
            </w:tcBorders>
            <w:shd w:val="clear" w:color="auto" w:fill="auto"/>
            <w:noWrap/>
            <w:vAlign w:val="bottom"/>
            <w:hideMark/>
          </w:tcPr>
          <w:p w14:paraId="2DBBAC46" w14:textId="77777777" w:rsidR="00BF62D2" w:rsidRDefault="008A1A69">
            <w:pPr>
              <w:widowControl w:val="0"/>
              <w:suppressAutoHyphens/>
              <w:spacing w:before="40" w:after="40"/>
              <w:ind w:right="432"/>
              <w:contextualSpacing/>
              <w:jc w:val="right"/>
              <w:rPr>
                <w:color w:val="000000"/>
                <w:sz w:val="20"/>
                <w:szCs w:val="20"/>
              </w:rPr>
            </w:pPr>
            <w:r>
              <w:rPr>
                <w:color w:val="000000"/>
                <w:sz w:val="20"/>
                <w:szCs w:val="20"/>
              </w:rPr>
              <w:t>1.4216</w:t>
            </w:r>
          </w:p>
        </w:tc>
        <w:tc>
          <w:tcPr>
            <w:tcW w:w="1268" w:type="dxa"/>
            <w:tcBorders>
              <w:top w:val="nil"/>
              <w:left w:val="nil"/>
              <w:bottom w:val="nil"/>
              <w:right w:val="nil"/>
            </w:tcBorders>
            <w:shd w:val="clear" w:color="auto" w:fill="auto"/>
            <w:noWrap/>
            <w:vAlign w:val="bottom"/>
            <w:hideMark/>
          </w:tcPr>
          <w:p w14:paraId="13CCCE2D" w14:textId="77777777" w:rsidR="00BF62D2" w:rsidRDefault="008A1A69">
            <w:pPr>
              <w:widowControl w:val="0"/>
              <w:suppressAutoHyphens/>
              <w:spacing w:before="40" w:after="40"/>
              <w:ind w:right="144"/>
              <w:contextualSpacing/>
              <w:jc w:val="right"/>
              <w:rPr>
                <w:color w:val="000000"/>
                <w:sz w:val="20"/>
                <w:szCs w:val="20"/>
              </w:rPr>
            </w:pPr>
            <w:r>
              <w:rPr>
                <w:color w:val="000000"/>
                <w:sz w:val="20"/>
                <w:szCs w:val="20"/>
              </w:rPr>
              <w:t>33.0729</w:t>
            </w:r>
          </w:p>
        </w:tc>
        <w:tc>
          <w:tcPr>
            <w:tcW w:w="1447" w:type="dxa"/>
            <w:tcBorders>
              <w:top w:val="nil"/>
              <w:left w:val="nil"/>
              <w:bottom w:val="nil"/>
              <w:right w:val="nil"/>
            </w:tcBorders>
            <w:shd w:val="clear" w:color="auto" w:fill="auto"/>
            <w:noWrap/>
            <w:vAlign w:val="bottom"/>
            <w:hideMark/>
          </w:tcPr>
          <w:p w14:paraId="330E5889" w14:textId="77777777" w:rsidR="00BF62D2" w:rsidRDefault="008A1A69">
            <w:pPr>
              <w:widowControl w:val="0"/>
              <w:suppressAutoHyphens/>
              <w:spacing w:before="40" w:after="40"/>
              <w:contextualSpacing/>
              <w:jc w:val="right"/>
              <w:rPr>
                <w:color w:val="000000"/>
                <w:sz w:val="20"/>
                <w:szCs w:val="20"/>
              </w:rPr>
            </w:pPr>
            <w:r>
              <w:rPr>
                <w:color w:val="000000"/>
                <w:sz w:val="20"/>
                <w:szCs w:val="20"/>
              </w:rPr>
              <w:t>8.78773E-40</w:t>
            </w:r>
          </w:p>
        </w:tc>
        <w:tc>
          <w:tcPr>
            <w:tcW w:w="1625" w:type="dxa"/>
            <w:tcBorders>
              <w:top w:val="nil"/>
              <w:left w:val="nil"/>
              <w:bottom w:val="nil"/>
              <w:right w:val="nil"/>
            </w:tcBorders>
            <w:shd w:val="clear" w:color="auto" w:fill="auto"/>
            <w:noWrap/>
            <w:vAlign w:val="bottom"/>
            <w:hideMark/>
          </w:tcPr>
          <w:p w14:paraId="48673E7C" w14:textId="77777777" w:rsidR="00BF62D2" w:rsidRDefault="00BF62D2">
            <w:pPr>
              <w:widowControl w:val="0"/>
              <w:suppressAutoHyphens/>
              <w:spacing w:before="40" w:after="40"/>
              <w:contextualSpacing/>
              <w:rPr>
                <w:color w:val="000000"/>
                <w:sz w:val="20"/>
                <w:szCs w:val="20"/>
              </w:rPr>
            </w:pPr>
          </w:p>
        </w:tc>
      </w:tr>
      <w:tr w:rsidR="00BF62D2" w14:paraId="53188B67" w14:textId="77777777">
        <w:trPr>
          <w:trHeight w:val="330"/>
        </w:trPr>
        <w:tc>
          <w:tcPr>
            <w:tcW w:w="2147" w:type="dxa"/>
            <w:tcBorders>
              <w:top w:val="nil"/>
              <w:left w:val="nil"/>
              <w:bottom w:val="single" w:sz="8" w:space="0" w:color="auto"/>
              <w:right w:val="nil"/>
            </w:tcBorders>
            <w:shd w:val="clear" w:color="auto" w:fill="auto"/>
            <w:noWrap/>
            <w:vAlign w:val="bottom"/>
            <w:hideMark/>
          </w:tcPr>
          <w:p w14:paraId="73F457EF" w14:textId="77777777" w:rsidR="00BF62D2" w:rsidRDefault="008A1A69">
            <w:pPr>
              <w:widowControl w:val="0"/>
              <w:suppressAutoHyphens/>
              <w:spacing w:before="40" w:after="40"/>
              <w:contextualSpacing/>
              <w:rPr>
                <w:color w:val="000000"/>
                <w:sz w:val="20"/>
                <w:szCs w:val="20"/>
              </w:rPr>
            </w:pPr>
            <w:r>
              <w:rPr>
                <w:color w:val="000000"/>
                <w:sz w:val="20"/>
                <w:szCs w:val="20"/>
              </w:rPr>
              <w:t>Density</w:t>
            </w:r>
          </w:p>
        </w:tc>
        <w:tc>
          <w:tcPr>
            <w:tcW w:w="1373" w:type="dxa"/>
            <w:tcBorders>
              <w:top w:val="nil"/>
              <w:left w:val="nil"/>
              <w:bottom w:val="single" w:sz="8" w:space="0" w:color="auto"/>
              <w:right w:val="nil"/>
            </w:tcBorders>
            <w:shd w:val="clear" w:color="auto" w:fill="auto"/>
            <w:noWrap/>
            <w:vAlign w:val="bottom"/>
            <w:hideMark/>
          </w:tcPr>
          <w:p w14:paraId="7FDE723E" w14:textId="77777777" w:rsidR="00BF62D2" w:rsidRDefault="008A1A69">
            <w:pPr>
              <w:widowControl w:val="0"/>
              <w:suppressAutoHyphens/>
              <w:spacing w:before="40" w:after="40"/>
              <w:ind w:right="216"/>
              <w:contextualSpacing/>
              <w:jc w:val="right"/>
              <w:rPr>
                <w:color w:val="000000"/>
                <w:sz w:val="20"/>
                <w:szCs w:val="20"/>
              </w:rPr>
            </w:pPr>
            <w:r>
              <w:rPr>
                <w:color w:val="000000"/>
                <w:sz w:val="20"/>
                <w:szCs w:val="20"/>
              </w:rPr>
              <w:t>0.0024</w:t>
            </w:r>
          </w:p>
        </w:tc>
        <w:tc>
          <w:tcPr>
            <w:tcW w:w="1718" w:type="dxa"/>
            <w:tcBorders>
              <w:top w:val="nil"/>
              <w:left w:val="nil"/>
              <w:bottom w:val="single" w:sz="8" w:space="0" w:color="auto"/>
              <w:right w:val="nil"/>
            </w:tcBorders>
            <w:shd w:val="clear" w:color="auto" w:fill="auto"/>
            <w:noWrap/>
            <w:vAlign w:val="bottom"/>
            <w:hideMark/>
          </w:tcPr>
          <w:p w14:paraId="13D1AFA2" w14:textId="77777777" w:rsidR="00BF62D2" w:rsidRDefault="008A1A69">
            <w:pPr>
              <w:widowControl w:val="0"/>
              <w:suppressAutoHyphens/>
              <w:spacing w:before="40" w:after="40"/>
              <w:ind w:right="432"/>
              <w:contextualSpacing/>
              <w:jc w:val="right"/>
              <w:rPr>
                <w:color w:val="000000"/>
                <w:sz w:val="20"/>
                <w:szCs w:val="20"/>
              </w:rPr>
            </w:pPr>
            <w:r>
              <w:rPr>
                <w:color w:val="000000"/>
                <w:sz w:val="20"/>
                <w:szCs w:val="20"/>
              </w:rPr>
              <w:t>0.0002</w:t>
            </w:r>
          </w:p>
        </w:tc>
        <w:tc>
          <w:tcPr>
            <w:tcW w:w="1268" w:type="dxa"/>
            <w:tcBorders>
              <w:top w:val="nil"/>
              <w:left w:val="nil"/>
              <w:bottom w:val="single" w:sz="8" w:space="0" w:color="auto"/>
              <w:right w:val="nil"/>
            </w:tcBorders>
            <w:shd w:val="clear" w:color="auto" w:fill="auto"/>
            <w:noWrap/>
            <w:vAlign w:val="bottom"/>
            <w:hideMark/>
          </w:tcPr>
          <w:p w14:paraId="6E4B9E1C" w14:textId="77777777" w:rsidR="00BF62D2" w:rsidRDefault="008A1A69">
            <w:pPr>
              <w:widowControl w:val="0"/>
              <w:suppressAutoHyphens/>
              <w:spacing w:before="40" w:after="40"/>
              <w:ind w:right="144"/>
              <w:contextualSpacing/>
              <w:jc w:val="right"/>
              <w:rPr>
                <w:color w:val="000000"/>
                <w:sz w:val="20"/>
                <w:szCs w:val="20"/>
              </w:rPr>
            </w:pPr>
            <w:r>
              <w:rPr>
                <w:color w:val="000000"/>
                <w:sz w:val="20"/>
                <w:szCs w:val="20"/>
              </w:rPr>
              <w:t>10.5806</w:t>
            </w:r>
          </w:p>
        </w:tc>
        <w:tc>
          <w:tcPr>
            <w:tcW w:w="1447" w:type="dxa"/>
            <w:tcBorders>
              <w:top w:val="nil"/>
              <w:left w:val="nil"/>
              <w:bottom w:val="single" w:sz="8" w:space="0" w:color="auto"/>
              <w:right w:val="nil"/>
            </w:tcBorders>
            <w:shd w:val="clear" w:color="auto" w:fill="auto"/>
            <w:noWrap/>
            <w:vAlign w:val="bottom"/>
            <w:hideMark/>
          </w:tcPr>
          <w:p w14:paraId="65FD8437" w14:textId="77777777" w:rsidR="00BF62D2" w:rsidRDefault="008A1A69">
            <w:pPr>
              <w:widowControl w:val="0"/>
              <w:suppressAutoHyphens/>
              <w:spacing w:before="40" w:after="40"/>
              <w:contextualSpacing/>
              <w:jc w:val="right"/>
              <w:rPr>
                <w:color w:val="000000"/>
                <w:sz w:val="20"/>
                <w:szCs w:val="20"/>
              </w:rPr>
            </w:pPr>
            <w:r>
              <w:rPr>
                <w:color w:val="000000"/>
                <w:sz w:val="20"/>
                <w:szCs w:val="20"/>
              </w:rPr>
              <w:t>2.97466E-15</w:t>
            </w:r>
          </w:p>
        </w:tc>
        <w:tc>
          <w:tcPr>
            <w:tcW w:w="1625" w:type="dxa"/>
            <w:tcBorders>
              <w:top w:val="nil"/>
              <w:left w:val="nil"/>
              <w:bottom w:val="nil"/>
              <w:right w:val="nil"/>
            </w:tcBorders>
            <w:shd w:val="clear" w:color="auto" w:fill="auto"/>
            <w:noWrap/>
            <w:vAlign w:val="bottom"/>
            <w:hideMark/>
          </w:tcPr>
          <w:p w14:paraId="49C62F7C" w14:textId="77777777" w:rsidR="00BF62D2" w:rsidRDefault="00BF62D2">
            <w:pPr>
              <w:widowControl w:val="0"/>
              <w:suppressAutoHyphens/>
              <w:spacing w:before="40" w:after="40"/>
              <w:contextualSpacing/>
              <w:rPr>
                <w:color w:val="000000"/>
                <w:sz w:val="20"/>
                <w:szCs w:val="20"/>
              </w:rPr>
            </w:pPr>
          </w:p>
        </w:tc>
      </w:tr>
    </w:tbl>
    <w:p w14:paraId="6FA8C2B6"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10"/>
          <w:sz w:val="20"/>
          <w:szCs w:val="20"/>
        </w:rPr>
        <w:object w:dxaOrig="200" w:dyaOrig="300" w14:anchorId="7A1B18CE">
          <v:shape id="_x0000_i1326" type="#_x0000_t75" style="width:7.55pt;height:15.05pt" o:ole="">
            <v:imagedata r:id="rId611" o:title=""/>
          </v:shape>
          <o:OLEObject Type="Embed" ProgID="Equation.DSMT4" ShapeID="_x0000_i1326" DrawAspect="Content" ObjectID="_1769436655" r:id="rId612"/>
        </w:object>
      </w:r>
      <w:r>
        <w:rPr>
          <w:sz w:val="20"/>
          <w:szCs w:val="20"/>
        </w:rPr>
        <w:t xml:space="preserve"> = 47.016 + 0.0024 (Density)</w:t>
      </w:r>
    </w:p>
    <w:p w14:paraId="3842A738" w14:textId="77777777" w:rsidR="00BF62D2" w:rsidRDefault="008A1A69">
      <w:pPr>
        <w:keepNext/>
        <w:widowControl w:val="0"/>
        <w:suppressAutoHyphens/>
        <w:spacing w:before="120" w:after="120" w:line="240" w:lineRule="auto"/>
        <w:ind w:left="720" w:hanging="360"/>
        <w:rPr>
          <w:sz w:val="20"/>
          <w:szCs w:val="20"/>
        </w:rPr>
      </w:pPr>
      <w:r>
        <w:rPr>
          <w:sz w:val="20"/>
          <w:szCs w:val="20"/>
        </w:rPr>
        <w:t>b.</w:t>
      </w:r>
      <w:r>
        <w:rPr>
          <w:sz w:val="20"/>
          <w:szCs w:val="20"/>
        </w:rPr>
        <w:tab/>
      </w:r>
    </w:p>
    <w:p w14:paraId="7015E6C8" w14:textId="77777777" w:rsidR="00BF62D2" w:rsidRDefault="008A1A69">
      <w:pPr>
        <w:widowControl w:val="0"/>
        <w:suppressAutoHyphens/>
        <w:spacing w:before="120" w:after="120" w:line="240" w:lineRule="auto"/>
        <w:ind w:left="720" w:hanging="360"/>
        <w:rPr>
          <w:sz w:val="20"/>
          <w:szCs w:val="20"/>
        </w:rPr>
      </w:pPr>
      <w:r>
        <w:rPr>
          <w:noProof/>
        </w:rPr>
        <w:drawing>
          <wp:inline distT="0" distB="0" distL="0" distR="0" wp14:anchorId="7C938607" wp14:editId="4289A9A9">
            <wp:extent cx="4876800" cy="2971800"/>
            <wp:effectExtent l="0" t="0" r="0" b="0"/>
            <wp:docPr id="242" name="Chart 242"/>
            <wp:cNvGraphicFramePr/>
            <a:graphic xmlns:a="http://schemas.openxmlformats.org/drawingml/2006/main">
              <a:graphicData uri="http://schemas.openxmlformats.org/drawingml/2006/chart">
                <c:chart xmlns:c="http://schemas.openxmlformats.org/drawingml/2006/chart" xmlns:r="http://schemas.openxmlformats.org/officeDocument/2006/relationships" r:id="rId613"/>
              </a:graphicData>
            </a:graphic>
          </wp:inline>
        </w:drawing>
      </w:r>
    </w:p>
    <w:p w14:paraId="134385E3" w14:textId="77777777" w:rsidR="00BF62D2" w:rsidRDefault="008A1A69">
      <w:pPr>
        <w:widowControl w:val="0"/>
        <w:suppressAutoHyphens/>
        <w:spacing w:before="120" w:after="120" w:line="240" w:lineRule="auto"/>
        <w:ind w:left="720" w:hanging="360"/>
        <w:rPr>
          <w:noProof/>
          <w:sz w:val="20"/>
          <w:szCs w:val="20"/>
        </w:rPr>
      </w:pPr>
      <w:r>
        <w:rPr>
          <w:noProof/>
          <w:sz w:val="20"/>
          <w:szCs w:val="20"/>
        </w:rPr>
        <w:t>c.</w:t>
      </w:r>
      <w:r>
        <w:rPr>
          <w:noProof/>
          <w:sz w:val="20"/>
          <w:szCs w:val="20"/>
        </w:rPr>
        <w:tab/>
        <w:t>The residual plot leads us to question the assumption of constant variance of the error terms. The plot indicates that the absolute value of the residuals is larger for larger values of the independent variable (see panel B in Figure 14.16).</w:t>
      </w:r>
    </w:p>
    <w:p w14:paraId="2074196D" w14:textId="77777777" w:rsidR="00BF62D2" w:rsidRDefault="008A1A69">
      <w:pPr>
        <w:widowControl w:val="0"/>
        <w:suppressAutoHyphens/>
        <w:autoSpaceDE w:val="0"/>
        <w:autoSpaceDN w:val="0"/>
        <w:adjustRightInd w:val="0"/>
        <w:spacing w:before="120" w:after="0" w:line="240" w:lineRule="auto"/>
        <w:rPr>
          <w:b/>
          <w:sz w:val="20"/>
          <w:szCs w:val="20"/>
        </w:rPr>
      </w:pPr>
      <w:r>
        <w:rPr>
          <w:b/>
          <w:sz w:val="20"/>
          <w:szCs w:val="20"/>
        </w:rPr>
        <w:t>Methods</w:t>
      </w:r>
    </w:p>
    <w:p w14:paraId="21003AC6"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sz w:val="20"/>
          <w:szCs w:val="20"/>
        </w:rPr>
        <w:t>50.</w:t>
      </w:r>
      <w:r>
        <w:rPr>
          <w:sz w:val="20"/>
          <w:szCs w:val="20"/>
        </w:rPr>
        <w:tab/>
      </w:r>
      <w:r>
        <w:rPr>
          <w:rFonts w:cs="TimesLTStd-Roman"/>
          <w:sz w:val="20"/>
          <w:szCs w:val="20"/>
          <w:lang w:val="en-IN"/>
        </w:rPr>
        <w:t xml:space="preserve">Consider the following data for two variables, </w:t>
      </w:r>
      <w:r>
        <w:rPr>
          <w:rFonts w:cs="TimesLTStd-Italic"/>
          <w:i/>
          <w:iCs/>
          <w:sz w:val="20"/>
          <w:szCs w:val="20"/>
          <w:lang w:val="en-IN"/>
        </w:rPr>
        <w:t xml:space="preserve">x </w:t>
      </w:r>
      <w:r>
        <w:rPr>
          <w:rFonts w:cs="TimesLTStd-Roman"/>
          <w:sz w:val="20"/>
          <w:szCs w:val="20"/>
          <w:lang w:val="en-IN"/>
        </w:rPr>
        <w:t xml:space="preserve">and </w:t>
      </w:r>
      <w:r>
        <w:rPr>
          <w:rFonts w:cs="TimesLTStd-Italic"/>
          <w:i/>
          <w:iCs/>
          <w:sz w:val="20"/>
          <w:szCs w:val="20"/>
          <w:lang w:val="en-IN"/>
        </w:rPr>
        <w:t>y</w:t>
      </w:r>
      <w:r>
        <w:rPr>
          <w:rFonts w:cs="TimesLTStd-Roman"/>
          <w:sz w:val="20"/>
          <w:szCs w:val="20"/>
          <w:lang w:val="en-IN"/>
        </w:rPr>
        <w:t xml:space="preserve">. </w:t>
      </w:r>
      <w:r>
        <w:rPr>
          <w:rFonts w:cs="TimesLTStd-Roman"/>
          <w:b/>
          <w:color w:val="D85629"/>
          <w:sz w:val="20"/>
          <w:szCs w:val="20"/>
          <w:lang w:val="en-IN"/>
        </w:rPr>
        <w:t>LO 11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
        <w:gridCol w:w="800"/>
        <w:gridCol w:w="801"/>
        <w:gridCol w:w="800"/>
        <w:gridCol w:w="800"/>
        <w:gridCol w:w="801"/>
        <w:gridCol w:w="800"/>
        <w:gridCol w:w="801"/>
      </w:tblGrid>
      <w:tr w:rsidR="00BF62D2" w14:paraId="16F03630" w14:textId="77777777">
        <w:trPr>
          <w:jc w:val="center"/>
        </w:trPr>
        <w:tc>
          <w:tcPr>
            <w:tcW w:w="800" w:type="dxa"/>
            <w:tcBorders>
              <w:bottom w:val="single" w:sz="4" w:space="0" w:color="auto"/>
              <w:right w:val="single" w:sz="4" w:space="0" w:color="auto"/>
            </w:tcBorders>
          </w:tcPr>
          <w:p w14:paraId="20DB7F0B"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800" w:type="dxa"/>
            <w:tcBorders>
              <w:left w:val="single" w:sz="4" w:space="0" w:color="auto"/>
              <w:bottom w:val="single" w:sz="4" w:space="0" w:color="auto"/>
            </w:tcBorders>
          </w:tcPr>
          <w:p w14:paraId="1FA59CEB"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135</w:t>
            </w:r>
          </w:p>
        </w:tc>
        <w:tc>
          <w:tcPr>
            <w:tcW w:w="801" w:type="dxa"/>
            <w:tcBorders>
              <w:bottom w:val="single" w:sz="4" w:space="0" w:color="auto"/>
            </w:tcBorders>
          </w:tcPr>
          <w:p w14:paraId="2F81A7A2"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110</w:t>
            </w:r>
          </w:p>
        </w:tc>
        <w:tc>
          <w:tcPr>
            <w:tcW w:w="800" w:type="dxa"/>
            <w:tcBorders>
              <w:bottom w:val="single" w:sz="4" w:space="0" w:color="auto"/>
            </w:tcBorders>
          </w:tcPr>
          <w:p w14:paraId="1C08B78A"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130</w:t>
            </w:r>
          </w:p>
        </w:tc>
        <w:tc>
          <w:tcPr>
            <w:tcW w:w="800" w:type="dxa"/>
            <w:tcBorders>
              <w:bottom w:val="single" w:sz="4" w:space="0" w:color="auto"/>
            </w:tcBorders>
          </w:tcPr>
          <w:p w14:paraId="1575D9C4"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145</w:t>
            </w:r>
          </w:p>
        </w:tc>
        <w:tc>
          <w:tcPr>
            <w:tcW w:w="801" w:type="dxa"/>
            <w:tcBorders>
              <w:bottom w:val="single" w:sz="4" w:space="0" w:color="auto"/>
            </w:tcBorders>
          </w:tcPr>
          <w:p w14:paraId="652FE342"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175</w:t>
            </w:r>
          </w:p>
        </w:tc>
        <w:tc>
          <w:tcPr>
            <w:tcW w:w="800" w:type="dxa"/>
            <w:tcBorders>
              <w:bottom w:val="single" w:sz="4" w:space="0" w:color="auto"/>
            </w:tcBorders>
          </w:tcPr>
          <w:p w14:paraId="792E3783"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160</w:t>
            </w:r>
          </w:p>
        </w:tc>
        <w:tc>
          <w:tcPr>
            <w:tcW w:w="801" w:type="dxa"/>
            <w:tcBorders>
              <w:bottom w:val="single" w:sz="4" w:space="0" w:color="auto"/>
            </w:tcBorders>
          </w:tcPr>
          <w:p w14:paraId="7D1482F0"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120</w:t>
            </w:r>
          </w:p>
        </w:tc>
      </w:tr>
      <w:tr w:rsidR="00BF62D2" w14:paraId="7C58B698" w14:textId="77777777">
        <w:trPr>
          <w:jc w:val="center"/>
        </w:trPr>
        <w:tc>
          <w:tcPr>
            <w:tcW w:w="800" w:type="dxa"/>
            <w:tcBorders>
              <w:top w:val="single" w:sz="4" w:space="0" w:color="auto"/>
              <w:right w:val="single" w:sz="4" w:space="0" w:color="auto"/>
            </w:tcBorders>
          </w:tcPr>
          <w:p w14:paraId="185B92CD"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800" w:type="dxa"/>
            <w:tcBorders>
              <w:top w:val="single" w:sz="4" w:space="0" w:color="auto"/>
              <w:left w:val="single" w:sz="4" w:space="0" w:color="auto"/>
            </w:tcBorders>
          </w:tcPr>
          <w:p w14:paraId="0C1B8144"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145</w:t>
            </w:r>
          </w:p>
        </w:tc>
        <w:tc>
          <w:tcPr>
            <w:tcW w:w="801" w:type="dxa"/>
            <w:tcBorders>
              <w:top w:val="single" w:sz="4" w:space="0" w:color="auto"/>
            </w:tcBorders>
          </w:tcPr>
          <w:p w14:paraId="163AC96D"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100</w:t>
            </w:r>
          </w:p>
        </w:tc>
        <w:tc>
          <w:tcPr>
            <w:tcW w:w="800" w:type="dxa"/>
            <w:tcBorders>
              <w:top w:val="single" w:sz="4" w:space="0" w:color="auto"/>
            </w:tcBorders>
          </w:tcPr>
          <w:p w14:paraId="684E0528"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120</w:t>
            </w:r>
          </w:p>
        </w:tc>
        <w:tc>
          <w:tcPr>
            <w:tcW w:w="800" w:type="dxa"/>
            <w:tcBorders>
              <w:top w:val="single" w:sz="4" w:space="0" w:color="auto"/>
            </w:tcBorders>
          </w:tcPr>
          <w:p w14:paraId="1428AFF8"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120</w:t>
            </w:r>
          </w:p>
        </w:tc>
        <w:tc>
          <w:tcPr>
            <w:tcW w:w="801" w:type="dxa"/>
            <w:tcBorders>
              <w:top w:val="single" w:sz="4" w:space="0" w:color="auto"/>
            </w:tcBorders>
          </w:tcPr>
          <w:p w14:paraId="77F367CD"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130</w:t>
            </w:r>
          </w:p>
        </w:tc>
        <w:tc>
          <w:tcPr>
            <w:tcW w:w="800" w:type="dxa"/>
            <w:tcBorders>
              <w:top w:val="single" w:sz="4" w:space="0" w:color="auto"/>
            </w:tcBorders>
          </w:tcPr>
          <w:p w14:paraId="4FE211D7"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130</w:t>
            </w:r>
          </w:p>
        </w:tc>
        <w:tc>
          <w:tcPr>
            <w:tcW w:w="801" w:type="dxa"/>
            <w:tcBorders>
              <w:top w:val="single" w:sz="4" w:space="0" w:color="auto"/>
            </w:tcBorders>
          </w:tcPr>
          <w:p w14:paraId="2ED35460"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110</w:t>
            </w:r>
          </w:p>
        </w:tc>
      </w:tr>
    </w:tbl>
    <w:p w14:paraId="7261EF9C"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for these data. Does the scatter diagram indicate any outliers in the data? In general, what implications does this finding have for simple linear regression?</w:t>
      </w:r>
    </w:p>
    <w:p w14:paraId="32322065"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Compute the standardized residuals for these data. Do the data include any outliers? Explain.</w:t>
      </w:r>
    </w:p>
    <w:p w14:paraId="385EFEBA" w14:textId="77777777" w:rsidR="00466970" w:rsidRDefault="00466970">
      <w:pPr>
        <w:rPr>
          <w:b/>
          <w:sz w:val="20"/>
          <w:szCs w:val="20"/>
        </w:rPr>
      </w:pPr>
      <w:r>
        <w:rPr>
          <w:b/>
          <w:sz w:val="20"/>
          <w:szCs w:val="20"/>
        </w:rPr>
        <w:br w:type="page"/>
      </w:r>
    </w:p>
    <w:p w14:paraId="48118BBF" w14:textId="73EF24AD"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642AFC0C" w14:textId="77777777" w:rsidR="00BF62D2" w:rsidRDefault="008A1A69">
      <w:pPr>
        <w:widowControl w:val="0"/>
        <w:suppressAutoHyphens/>
        <w:spacing w:after="120" w:line="240" w:lineRule="auto"/>
        <w:ind w:left="720" w:hanging="360"/>
        <w:rPr>
          <w:sz w:val="20"/>
          <w:szCs w:val="20"/>
        </w:rPr>
      </w:pPr>
      <w:r>
        <w:rPr>
          <w:sz w:val="20"/>
          <w:szCs w:val="20"/>
        </w:rPr>
        <w:t>a.</w:t>
      </w:r>
      <w:r>
        <w:rPr>
          <w:sz w:val="20"/>
          <w:szCs w:val="20"/>
        </w:rPr>
        <w:tab/>
        <w:t>The scatter diagram is shown below:</w:t>
      </w:r>
    </w:p>
    <w:p w14:paraId="60143425" w14:textId="77777777" w:rsidR="00BF62D2" w:rsidRDefault="008A1A69">
      <w:pPr>
        <w:widowControl w:val="0"/>
        <w:suppressAutoHyphens/>
        <w:spacing w:before="120" w:after="120" w:line="240" w:lineRule="auto"/>
        <w:ind w:left="720" w:hanging="360"/>
        <w:jc w:val="center"/>
        <w:rPr>
          <w:sz w:val="20"/>
          <w:szCs w:val="20"/>
        </w:rPr>
      </w:pPr>
      <w:r>
        <w:rPr>
          <w:noProof/>
          <w:sz w:val="20"/>
          <w:szCs w:val="20"/>
        </w:rPr>
        <w:drawing>
          <wp:inline distT="0" distB="0" distL="0" distR="0" wp14:anchorId="363EA09F" wp14:editId="1BA4C0A4">
            <wp:extent cx="4197985" cy="2336165"/>
            <wp:effectExtent l="0" t="0" r="0" b="6985"/>
            <wp:docPr id="1" name="Char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4"/>
              </a:graphicData>
            </a:graphic>
          </wp:inline>
        </w:drawing>
      </w:r>
    </w:p>
    <w:p w14:paraId="02215CD7" w14:textId="77777777" w:rsidR="00BF62D2" w:rsidRDefault="008A1A69">
      <w:pPr>
        <w:widowControl w:val="0"/>
        <w:suppressAutoHyphens/>
        <w:spacing w:before="120" w:after="120" w:line="240" w:lineRule="auto"/>
        <w:ind w:left="720"/>
        <w:rPr>
          <w:sz w:val="20"/>
          <w:szCs w:val="20"/>
        </w:rPr>
      </w:pPr>
      <w:r>
        <w:rPr>
          <w:sz w:val="20"/>
          <w:szCs w:val="20"/>
        </w:rPr>
        <w:t>The scatter diagram indicates that the first observation (</w:t>
      </w:r>
      <w:r>
        <w:rPr>
          <w:i/>
          <w:sz w:val="20"/>
          <w:szCs w:val="20"/>
        </w:rPr>
        <w:t>x</w:t>
      </w:r>
      <w:r>
        <w:rPr>
          <w:sz w:val="20"/>
          <w:szCs w:val="20"/>
        </w:rPr>
        <w:t xml:space="preserve"> = 135, </w:t>
      </w:r>
      <w:r>
        <w:rPr>
          <w:i/>
          <w:sz w:val="20"/>
          <w:szCs w:val="20"/>
        </w:rPr>
        <w:t>y</w:t>
      </w:r>
      <w:r>
        <w:rPr>
          <w:sz w:val="20"/>
          <w:szCs w:val="20"/>
        </w:rPr>
        <w:t xml:space="preserve"> = 145) may be an outlier. For simple linear regression the scatter diagram can be used to check for possible outliers.</w:t>
      </w:r>
    </w:p>
    <w:p w14:paraId="54F35F13" w14:textId="77777777" w:rsidR="00BF62D2" w:rsidRDefault="008A1A69">
      <w:pPr>
        <w:widowControl w:val="0"/>
        <w:suppressAutoHyphens/>
        <w:spacing w:before="120" w:after="120" w:line="240" w:lineRule="auto"/>
        <w:ind w:left="720" w:hanging="360"/>
        <w:rPr>
          <w:sz w:val="20"/>
          <w:szCs w:val="20"/>
        </w:rPr>
      </w:pPr>
      <w:r>
        <w:rPr>
          <w:sz w:val="20"/>
          <w:szCs w:val="20"/>
        </w:rPr>
        <w:t>b.</w:t>
      </w:r>
      <w:r>
        <w:rPr>
          <w:sz w:val="20"/>
          <w:szCs w:val="20"/>
        </w:rPr>
        <w:tab/>
        <w:t>Using Excel’s Descriptive Statistics Regression Tool, the Excel output is shown below:</w:t>
      </w:r>
    </w:p>
    <w:tbl>
      <w:tblPr>
        <w:tblW w:w="9961" w:type="dxa"/>
        <w:tblLook w:val="04A0" w:firstRow="1" w:lastRow="0" w:firstColumn="1" w:lastColumn="0" w:noHBand="0" w:noVBand="1"/>
      </w:tblPr>
      <w:tblGrid>
        <w:gridCol w:w="2268"/>
        <w:gridCol w:w="1461"/>
        <w:gridCol w:w="1689"/>
        <w:gridCol w:w="1440"/>
        <w:gridCol w:w="1440"/>
        <w:gridCol w:w="1663"/>
      </w:tblGrid>
      <w:tr w:rsidR="00BF62D2" w14:paraId="36320016" w14:textId="77777777">
        <w:trPr>
          <w:trHeight w:val="300"/>
        </w:trPr>
        <w:tc>
          <w:tcPr>
            <w:tcW w:w="2268" w:type="dxa"/>
            <w:tcBorders>
              <w:top w:val="nil"/>
              <w:left w:val="nil"/>
              <w:bottom w:val="nil"/>
              <w:right w:val="nil"/>
            </w:tcBorders>
            <w:shd w:val="clear" w:color="auto" w:fill="auto"/>
            <w:noWrap/>
            <w:vAlign w:val="bottom"/>
            <w:hideMark/>
          </w:tcPr>
          <w:p w14:paraId="179333E0" w14:textId="77777777" w:rsidR="00BF62D2" w:rsidRDefault="008A1A69">
            <w:pPr>
              <w:widowControl w:val="0"/>
              <w:suppressAutoHyphens/>
              <w:spacing w:before="40" w:after="40" w:line="240" w:lineRule="auto"/>
              <w:rPr>
                <w:color w:val="000000"/>
                <w:sz w:val="20"/>
                <w:szCs w:val="20"/>
              </w:rPr>
            </w:pPr>
            <w:r>
              <w:rPr>
                <w:color w:val="000000"/>
                <w:sz w:val="20"/>
                <w:szCs w:val="20"/>
              </w:rPr>
              <w:t>SUMMARY OUTPUT</w:t>
            </w:r>
          </w:p>
        </w:tc>
        <w:tc>
          <w:tcPr>
            <w:tcW w:w="1461" w:type="dxa"/>
            <w:tcBorders>
              <w:top w:val="nil"/>
              <w:left w:val="nil"/>
              <w:bottom w:val="nil"/>
              <w:right w:val="nil"/>
            </w:tcBorders>
            <w:shd w:val="clear" w:color="auto" w:fill="auto"/>
            <w:noWrap/>
            <w:vAlign w:val="bottom"/>
            <w:hideMark/>
          </w:tcPr>
          <w:p w14:paraId="0539C5EF" w14:textId="77777777" w:rsidR="00BF62D2" w:rsidRDefault="00BF62D2">
            <w:pPr>
              <w:widowControl w:val="0"/>
              <w:suppressAutoHyphens/>
              <w:spacing w:before="40" w:after="40" w:line="240" w:lineRule="auto"/>
              <w:rPr>
                <w:color w:val="000000"/>
                <w:sz w:val="20"/>
                <w:szCs w:val="20"/>
              </w:rPr>
            </w:pPr>
          </w:p>
        </w:tc>
        <w:tc>
          <w:tcPr>
            <w:tcW w:w="1689" w:type="dxa"/>
            <w:tcBorders>
              <w:top w:val="nil"/>
              <w:left w:val="nil"/>
              <w:bottom w:val="nil"/>
              <w:right w:val="nil"/>
            </w:tcBorders>
            <w:shd w:val="clear" w:color="auto" w:fill="auto"/>
            <w:noWrap/>
            <w:vAlign w:val="bottom"/>
            <w:hideMark/>
          </w:tcPr>
          <w:p w14:paraId="146B2616"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6DA0DFAC"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4FB1C6D7" w14:textId="77777777" w:rsidR="00BF62D2" w:rsidRDefault="00BF62D2">
            <w:pPr>
              <w:widowControl w:val="0"/>
              <w:suppressAutoHyphens/>
              <w:spacing w:before="40" w:after="40" w:line="240" w:lineRule="auto"/>
              <w:rPr>
                <w:sz w:val="20"/>
                <w:szCs w:val="20"/>
              </w:rPr>
            </w:pPr>
          </w:p>
        </w:tc>
        <w:tc>
          <w:tcPr>
            <w:tcW w:w="1663" w:type="dxa"/>
            <w:tcBorders>
              <w:top w:val="nil"/>
              <w:left w:val="nil"/>
              <w:bottom w:val="nil"/>
              <w:right w:val="nil"/>
            </w:tcBorders>
            <w:shd w:val="clear" w:color="auto" w:fill="auto"/>
            <w:noWrap/>
            <w:vAlign w:val="bottom"/>
            <w:hideMark/>
          </w:tcPr>
          <w:p w14:paraId="7225FB99" w14:textId="77777777" w:rsidR="00BF62D2" w:rsidRDefault="00BF62D2">
            <w:pPr>
              <w:widowControl w:val="0"/>
              <w:suppressAutoHyphens/>
              <w:spacing w:before="40" w:after="40" w:line="240" w:lineRule="auto"/>
              <w:rPr>
                <w:sz w:val="20"/>
                <w:szCs w:val="20"/>
              </w:rPr>
            </w:pPr>
          </w:p>
        </w:tc>
      </w:tr>
      <w:tr w:rsidR="00BF62D2" w14:paraId="2A7CACCB" w14:textId="77777777">
        <w:trPr>
          <w:trHeight w:val="300"/>
        </w:trPr>
        <w:tc>
          <w:tcPr>
            <w:tcW w:w="3729" w:type="dxa"/>
            <w:gridSpan w:val="2"/>
            <w:tcBorders>
              <w:top w:val="single" w:sz="8" w:space="0" w:color="auto"/>
              <w:left w:val="nil"/>
              <w:bottom w:val="single" w:sz="4" w:space="0" w:color="auto"/>
              <w:right w:val="nil"/>
            </w:tcBorders>
            <w:shd w:val="clear" w:color="auto" w:fill="auto"/>
            <w:noWrap/>
            <w:vAlign w:val="bottom"/>
            <w:hideMark/>
          </w:tcPr>
          <w:p w14:paraId="373A2E39"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Regression Statistics</w:t>
            </w:r>
          </w:p>
        </w:tc>
        <w:tc>
          <w:tcPr>
            <w:tcW w:w="1689" w:type="dxa"/>
            <w:tcBorders>
              <w:top w:val="nil"/>
              <w:left w:val="nil"/>
              <w:bottom w:val="nil"/>
              <w:right w:val="nil"/>
            </w:tcBorders>
            <w:shd w:val="clear" w:color="auto" w:fill="auto"/>
            <w:noWrap/>
            <w:vAlign w:val="bottom"/>
            <w:hideMark/>
          </w:tcPr>
          <w:p w14:paraId="4E0C1F91" w14:textId="77777777" w:rsidR="00BF62D2" w:rsidRDefault="00BF62D2">
            <w:pPr>
              <w:widowControl w:val="0"/>
              <w:suppressAutoHyphens/>
              <w:spacing w:before="40" w:after="40" w:line="240" w:lineRule="auto"/>
              <w:rPr>
                <w:i/>
                <w:iCs/>
                <w:color w:val="000000"/>
                <w:sz w:val="20"/>
                <w:szCs w:val="20"/>
              </w:rPr>
            </w:pPr>
          </w:p>
        </w:tc>
        <w:tc>
          <w:tcPr>
            <w:tcW w:w="1440" w:type="dxa"/>
            <w:tcBorders>
              <w:top w:val="nil"/>
              <w:left w:val="nil"/>
              <w:bottom w:val="nil"/>
              <w:right w:val="nil"/>
            </w:tcBorders>
            <w:shd w:val="clear" w:color="auto" w:fill="auto"/>
            <w:noWrap/>
            <w:vAlign w:val="bottom"/>
            <w:hideMark/>
          </w:tcPr>
          <w:p w14:paraId="4223D5DE"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73D07778" w14:textId="77777777" w:rsidR="00BF62D2" w:rsidRDefault="00BF62D2">
            <w:pPr>
              <w:widowControl w:val="0"/>
              <w:suppressAutoHyphens/>
              <w:spacing w:before="40" w:after="40" w:line="240" w:lineRule="auto"/>
              <w:rPr>
                <w:sz w:val="20"/>
                <w:szCs w:val="20"/>
              </w:rPr>
            </w:pPr>
          </w:p>
        </w:tc>
        <w:tc>
          <w:tcPr>
            <w:tcW w:w="1663" w:type="dxa"/>
            <w:tcBorders>
              <w:top w:val="nil"/>
              <w:left w:val="nil"/>
              <w:bottom w:val="nil"/>
              <w:right w:val="nil"/>
            </w:tcBorders>
            <w:shd w:val="clear" w:color="auto" w:fill="auto"/>
            <w:noWrap/>
            <w:vAlign w:val="bottom"/>
            <w:hideMark/>
          </w:tcPr>
          <w:p w14:paraId="1F841DEC" w14:textId="77777777" w:rsidR="00BF62D2" w:rsidRDefault="00BF62D2">
            <w:pPr>
              <w:widowControl w:val="0"/>
              <w:suppressAutoHyphens/>
              <w:spacing w:before="40" w:after="40" w:line="240" w:lineRule="auto"/>
              <w:rPr>
                <w:sz w:val="20"/>
                <w:szCs w:val="20"/>
              </w:rPr>
            </w:pPr>
          </w:p>
        </w:tc>
      </w:tr>
      <w:tr w:rsidR="00BF62D2" w14:paraId="41EF02C4" w14:textId="77777777">
        <w:trPr>
          <w:trHeight w:val="300"/>
        </w:trPr>
        <w:tc>
          <w:tcPr>
            <w:tcW w:w="2268" w:type="dxa"/>
            <w:tcBorders>
              <w:top w:val="nil"/>
              <w:left w:val="nil"/>
              <w:bottom w:val="nil"/>
              <w:right w:val="nil"/>
            </w:tcBorders>
            <w:shd w:val="clear" w:color="auto" w:fill="auto"/>
            <w:noWrap/>
            <w:vAlign w:val="bottom"/>
            <w:hideMark/>
          </w:tcPr>
          <w:p w14:paraId="0BFDBB38" w14:textId="77777777" w:rsidR="00BF62D2" w:rsidRDefault="008A1A69">
            <w:pPr>
              <w:widowControl w:val="0"/>
              <w:suppressAutoHyphens/>
              <w:spacing w:before="40" w:after="40" w:line="240" w:lineRule="auto"/>
              <w:rPr>
                <w:color w:val="000000"/>
                <w:sz w:val="20"/>
                <w:szCs w:val="20"/>
              </w:rPr>
            </w:pPr>
            <w:r>
              <w:rPr>
                <w:color w:val="000000"/>
                <w:sz w:val="20"/>
                <w:szCs w:val="20"/>
              </w:rPr>
              <w:t>Multiple R</w:t>
            </w:r>
          </w:p>
        </w:tc>
        <w:tc>
          <w:tcPr>
            <w:tcW w:w="1461" w:type="dxa"/>
            <w:tcBorders>
              <w:top w:val="nil"/>
              <w:left w:val="nil"/>
              <w:bottom w:val="nil"/>
              <w:right w:val="nil"/>
            </w:tcBorders>
            <w:shd w:val="clear" w:color="auto" w:fill="auto"/>
            <w:noWrap/>
            <w:vAlign w:val="bottom"/>
            <w:hideMark/>
          </w:tcPr>
          <w:p w14:paraId="20041429"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0.620115502</w:t>
            </w:r>
          </w:p>
        </w:tc>
        <w:tc>
          <w:tcPr>
            <w:tcW w:w="1689" w:type="dxa"/>
            <w:tcBorders>
              <w:top w:val="nil"/>
              <w:left w:val="nil"/>
              <w:bottom w:val="nil"/>
              <w:right w:val="nil"/>
            </w:tcBorders>
            <w:shd w:val="clear" w:color="auto" w:fill="auto"/>
            <w:noWrap/>
            <w:vAlign w:val="bottom"/>
            <w:hideMark/>
          </w:tcPr>
          <w:p w14:paraId="578620F1" w14:textId="77777777" w:rsidR="00BF62D2" w:rsidRDefault="00BF62D2">
            <w:pPr>
              <w:widowControl w:val="0"/>
              <w:suppressAutoHyphens/>
              <w:spacing w:before="40" w:after="40" w:line="240" w:lineRule="auto"/>
              <w:rPr>
                <w:color w:val="000000"/>
                <w:sz w:val="20"/>
                <w:szCs w:val="20"/>
              </w:rPr>
            </w:pPr>
          </w:p>
        </w:tc>
        <w:tc>
          <w:tcPr>
            <w:tcW w:w="1440" w:type="dxa"/>
            <w:tcBorders>
              <w:top w:val="nil"/>
              <w:left w:val="nil"/>
              <w:bottom w:val="nil"/>
              <w:right w:val="nil"/>
            </w:tcBorders>
            <w:shd w:val="clear" w:color="auto" w:fill="auto"/>
            <w:noWrap/>
            <w:vAlign w:val="bottom"/>
            <w:hideMark/>
          </w:tcPr>
          <w:p w14:paraId="4FAA924B"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5DBB31CB" w14:textId="77777777" w:rsidR="00BF62D2" w:rsidRDefault="00BF62D2">
            <w:pPr>
              <w:widowControl w:val="0"/>
              <w:suppressAutoHyphens/>
              <w:spacing w:before="40" w:after="40" w:line="240" w:lineRule="auto"/>
              <w:rPr>
                <w:sz w:val="20"/>
                <w:szCs w:val="20"/>
              </w:rPr>
            </w:pPr>
          </w:p>
        </w:tc>
        <w:tc>
          <w:tcPr>
            <w:tcW w:w="1663" w:type="dxa"/>
            <w:tcBorders>
              <w:top w:val="nil"/>
              <w:left w:val="nil"/>
              <w:bottom w:val="nil"/>
              <w:right w:val="nil"/>
            </w:tcBorders>
            <w:shd w:val="clear" w:color="auto" w:fill="auto"/>
            <w:noWrap/>
            <w:vAlign w:val="bottom"/>
            <w:hideMark/>
          </w:tcPr>
          <w:p w14:paraId="71721DD2" w14:textId="77777777" w:rsidR="00BF62D2" w:rsidRDefault="00BF62D2">
            <w:pPr>
              <w:widowControl w:val="0"/>
              <w:suppressAutoHyphens/>
              <w:spacing w:before="40" w:after="40" w:line="240" w:lineRule="auto"/>
              <w:rPr>
                <w:sz w:val="20"/>
                <w:szCs w:val="20"/>
              </w:rPr>
            </w:pPr>
          </w:p>
        </w:tc>
      </w:tr>
      <w:tr w:rsidR="00BF62D2" w14:paraId="7057FAA2" w14:textId="77777777">
        <w:trPr>
          <w:trHeight w:val="300"/>
        </w:trPr>
        <w:tc>
          <w:tcPr>
            <w:tcW w:w="2268" w:type="dxa"/>
            <w:tcBorders>
              <w:top w:val="nil"/>
              <w:left w:val="nil"/>
              <w:bottom w:val="nil"/>
              <w:right w:val="nil"/>
            </w:tcBorders>
            <w:shd w:val="clear" w:color="auto" w:fill="auto"/>
            <w:noWrap/>
            <w:vAlign w:val="bottom"/>
            <w:hideMark/>
          </w:tcPr>
          <w:p w14:paraId="0949EE40" w14:textId="77777777" w:rsidR="00BF62D2" w:rsidRDefault="008A1A69">
            <w:pPr>
              <w:widowControl w:val="0"/>
              <w:suppressAutoHyphens/>
              <w:spacing w:before="40" w:after="40" w:line="240" w:lineRule="auto"/>
              <w:rPr>
                <w:color w:val="000000"/>
                <w:sz w:val="20"/>
                <w:szCs w:val="20"/>
              </w:rPr>
            </w:pPr>
            <w:r>
              <w:rPr>
                <w:color w:val="000000"/>
                <w:sz w:val="20"/>
                <w:szCs w:val="20"/>
              </w:rPr>
              <w:t>R Square</w:t>
            </w:r>
          </w:p>
        </w:tc>
        <w:tc>
          <w:tcPr>
            <w:tcW w:w="1461" w:type="dxa"/>
            <w:tcBorders>
              <w:top w:val="nil"/>
              <w:left w:val="nil"/>
              <w:bottom w:val="nil"/>
              <w:right w:val="nil"/>
            </w:tcBorders>
            <w:shd w:val="clear" w:color="auto" w:fill="auto"/>
            <w:noWrap/>
            <w:vAlign w:val="bottom"/>
            <w:hideMark/>
          </w:tcPr>
          <w:p w14:paraId="7445C6F1"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0.384543235</w:t>
            </w:r>
          </w:p>
        </w:tc>
        <w:tc>
          <w:tcPr>
            <w:tcW w:w="1689" w:type="dxa"/>
            <w:tcBorders>
              <w:top w:val="nil"/>
              <w:left w:val="nil"/>
              <w:bottom w:val="nil"/>
              <w:right w:val="nil"/>
            </w:tcBorders>
            <w:shd w:val="clear" w:color="auto" w:fill="auto"/>
            <w:noWrap/>
            <w:vAlign w:val="bottom"/>
            <w:hideMark/>
          </w:tcPr>
          <w:p w14:paraId="33EE0682" w14:textId="77777777" w:rsidR="00BF62D2" w:rsidRDefault="00BF62D2">
            <w:pPr>
              <w:widowControl w:val="0"/>
              <w:suppressAutoHyphens/>
              <w:spacing w:before="40" w:after="40" w:line="240" w:lineRule="auto"/>
              <w:rPr>
                <w:color w:val="000000"/>
                <w:sz w:val="20"/>
                <w:szCs w:val="20"/>
              </w:rPr>
            </w:pPr>
          </w:p>
        </w:tc>
        <w:tc>
          <w:tcPr>
            <w:tcW w:w="1440" w:type="dxa"/>
            <w:tcBorders>
              <w:top w:val="nil"/>
              <w:left w:val="nil"/>
              <w:bottom w:val="nil"/>
              <w:right w:val="nil"/>
            </w:tcBorders>
            <w:shd w:val="clear" w:color="auto" w:fill="auto"/>
            <w:noWrap/>
            <w:vAlign w:val="bottom"/>
            <w:hideMark/>
          </w:tcPr>
          <w:p w14:paraId="4D7C85EA"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3D2A2FEF" w14:textId="77777777" w:rsidR="00BF62D2" w:rsidRDefault="00BF62D2">
            <w:pPr>
              <w:widowControl w:val="0"/>
              <w:suppressAutoHyphens/>
              <w:spacing w:before="40" w:after="40" w:line="240" w:lineRule="auto"/>
              <w:rPr>
                <w:sz w:val="20"/>
                <w:szCs w:val="20"/>
              </w:rPr>
            </w:pPr>
          </w:p>
        </w:tc>
        <w:tc>
          <w:tcPr>
            <w:tcW w:w="1663" w:type="dxa"/>
            <w:tcBorders>
              <w:top w:val="nil"/>
              <w:left w:val="nil"/>
              <w:bottom w:val="nil"/>
              <w:right w:val="nil"/>
            </w:tcBorders>
            <w:shd w:val="clear" w:color="auto" w:fill="auto"/>
            <w:noWrap/>
            <w:vAlign w:val="bottom"/>
            <w:hideMark/>
          </w:tcPr>
          <w:p w14:paraId="167DBA12" w14:textId="77777777" w:rsidR="00BF62D2" w:rsidRDefault="00BF62D2">
            <w:pPr>
              <w:widowControl w:val="0"/>
              <w:suppressAutoHyphens/>
              <w:spacing w:before="40" w:after="40" w:line="240" w:lineRule="auto"/>
              <w:rPr>
                <w:sz w:val="20"/>
                <w:szCs w:val="20"/>
              </w:rPr>
            </w:pPr>
          </w:p>
        </w:tc>
      </w:tr>
      <w:tr w:rsidR="00BF62D2" w14:paraId="6EDF6030" w14:textId="77777777">
        <w:trPr>
          <w:trHeight w:val="300"/>
        </w:trPr>
        <w:tc>
          <w:tcPr>
            <w:tcW w:w="2268" w:type="dxa"/>
            <w:tcBorders>
              <w:top w:val="nil"/>
              <w:left w:val="nil"/>
              <w:bottom w:val="nil"/>
              <w:right w:val="nil"/>
            </w:tcBorders>
            <w:shd w:val="clear" w:color="auto" w:fill="auto"/>
            <w:noWrap/>
            <w:vAlign w:val="bottom"/>
            <w:hideMark/>
          </w:tcPr>
          <w:p w14:paraId="7A371E98" w14:textId="77777777" w:rsidR="00BF62D2" w:rsidRDefault="008A1A69">
            <w:pPr>
              <w:widowControl w:val="0"/>
              <w:suppressAutoHyphens/>
              <w:spacing w:before="40" w:after="40" w:line="240" w:lineRule="auto"/>
              <w:rPr>
                <w:color w:val="000000"/>
                <w:sz w:val="20"/>
                <w:szCs w:val="20"/>
              </w:rPr>
            </w:pPr>
            <w:r>
              <w:rPr>
                <w:color w:val="000000"/>
                <w:sz w:val="20"/>
                <w:szCs w:val="20"/>
              </w:rPr>
              <w:t>Adjusted R Square</w:t>
            </w:r>
          </w:p>
        </w:tc>
        <w:tc>
          <w:tcPr>
            <w:tcW w:w="1461" w:type="dxa"/>
            <w:tcBorders>
              <w:top w:val="nil"/>
              <w:left w:val="nil"/>
              <w:bottom w:val="nil"/>
              <w:right w:val="nil"/>
            </w:tcBorders>
            <w:shd w:val="clear" w:color="auto" w:fill="auto"/>
            <w:noWrap/>
            <w:vAlign w:val="bottom"/>
            <w:hideMark/>
          </w:tcPr>
          <w:p w14:paraId="2F9DB644"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0.261451882</w:t>
            </w:r>
          </w:p>
        </w:tc>
        <w:tc>
          <w:tcPr>
            <w:tcW w:w="1689" w:type="dxa"/>
            <w:tcBorders>
              <w:top w:val="nil"/>
              <w:left w:val="nil"/>
              <w:bottom w:val="nil"/>
              <w:right w:val="nil"/>
            </w:tcBorders>
            <w:shd w:val="clear" w:color="auto" w:fill="auto"/>
            <w:noWrap/>
            <w:vAlign w:val="bottom"/>
            <w:hideMark/>
          </w:tcPr>
          <w:p w14:paraId="50660AB8" w14:textId="77777777" w:rsidR="00BF62D2" w:rsidRDefault="00BF62D2">
            <w:pPr>
              <w:widowControl w:val="0"/>
              <w:suppressAutoHyphens/>
              <w:spacing w:before="40" w:after="40" w:line="240" w:lineRule="auto"/>
              <w:rPr>
                <w:color w:val="000000"/>
                <w:sz w:val="20"/>
                <w:szCs w:val="20"/>
              </w:rPr>
            </w:pPr>
          </w:p>
        </w:tc>
        <w:tc>
          <w:tcPr>
            <w:tcW w:w="1440" w:type="dxa"/>
            <w:tcBorders>
              <w:top w:val="nil"/>
              <w:left w:val="nil"/>
              <w:bottom w:val="nil"/>
              <w:right w:val="nil"/>
            </w:tcBorders>
            <w:shd w:val="clear" w:color="auto" w:fill="auto"/>
            <w:noWrap/>
            <w:vAlign w:val="bottom"/>
            <w:hideMark/>
          </w:tcPr>
          <w:p w14:paraId="75B621A3"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67356086" w14:textId="77777777" w:rsidR="00BF62D2" w:rsidRDefault="00BF62D2">
            <w:pPr>
              <w:widowControl w:val="0"/>
              <w:suppressAutoHyphens/>
              <w:spacing w:before="40" w:after="40" w:line="240" w:lineRule="auto"/>
              <w:rPr>
                <w:sz w:val="20"/>
                <w:szCs w:val="20"/>
              </w:rPr>
            </w:pPr>
          </w:p>
        </w:tc>
        <w:tc>
          <w:tcPr>
            <w:tcW w:w="1663" w:type="dxa"/>
            <w:tcBorders>
              <w:top w:val="nil"/>
              <w:left w:val="nil"/>
              <w:bottom w:val="nil"/>
              <w:right w:val="nil"/>
            </w:tcBorders>
            <w:shd w:val="clear" w:color="auto" w:fill="auto"/>
            <w:noWrap/>
            <w:vAlign w:val="bottom"/>
            <w:hideMark/>
          </w:tcPr>
          <w:p w14:paraId="05C4EDB1" w14:textId="77777777" w:rsidR="00BF62D2" w:rsidRDefault="00BF62D2">
            <w:pPr>
              <w:widowControl w:val="0"/>
              <w:suppressAutoHyphens/>
              <w:spacing w:before="40" w:after="40" w:line="240" w:lineRule="auto"/>
              <w:rPr>
                <w:sz w:val="20"/>
                <w:szCs w:val="20"/>
              </w:rPr>
            </w:pPr>
          </w:p>
        </w:tc>
      </w:tr>
      <w:tr w:rsidR="00BF62D2" w14:paraId="63AF4CB0" w14:textId="77777777">
        <w:trPr>
          <w:trHeight w:val="300"/>
        </w:trPr>
        <w:tc>
          <w:tcPr>
            <w:tcW w:w="2268" w:type="dxa"/>
            <w:tcBorders>
              <w:top w:val="nil"/>
              <w:left w:val="nil"/>
              <w:bottom w:val="nil"/>
              <w:right w:val="nil"/>
            </w:tcBorders>
            <w:shd w:val="clear" w:color="auto" w:fill="auto"/>
            <w:noWrap/>
            <w:vAlign w:val="bottom"/>
            <w:hideMark/>
          </w:tcPr>
          <w:p w14:paraId="0A79F6D2"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461" w:type="dxa"/>
            <w:tcBorders>
              <w:top w:val="nil"/>
              <w:left w:val="nil"/>
              <w:bottom w:val="nil"/>
              <w:right w:val="nil"/>
            </w:tcBorders>
            <w:shd w:val="clear" w:color="auto" w:fill="auto"/>
            <w:noWrap/>
            <w:vAlign w:val="bottom"/>
            <w:hideMark/>
          </w:tcPr>
          <w:p w14:paraId="03FE80A1"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12.61505192</w:t>
            </w:r>
          </w:p>
        </w:tc>
        <w:tc>
          <w:tcPr>
            <w:tcW w:w="1689" w:type="dxa"/>
            <w:tcBorders>
              <w:top w:val="nil"/>
              <w:left w:val="nil"/>
              <w:bottom w:val="nil"/>
              <w:right w:val="nil"/>
            </w:tcBorders>
            <w:shd w:val="clear" w:color="auto" w:fill="auto"/>
            <w:noWrap/>
            <w:vAlign w:val="bottom"/>
            <w:hideMark/>
          </w:tcPr>
          <w:p w14:paraId="559945A7" w14:textId="77777777" w:rsidR="00BF62D2" w:rsidRDefault="00BF62D2">
            <w:pPr>
              <w:widowControl w:val="0"/>
              <w:suppressAutoHyphens/>
              <w:spacing w:before="40" w:after="40" w:line="240" w:lineRule="auto"/>
              <w:rPr>
                <w:color w:val="000000"/>
                <w:sz w:val="20"/>
                <w:szCs w:val="20"/>
              </w:rPr>
            </w:pPr>
          </w:p>
        </w:tc>
        <w:tc>
          <w:tcPr>
            <w:tcW w:w="1440" w:type="dxa"/>
            <w:tcBorders>
              <w:top w:val="nil"/>
              <w:left w:val="nil"/>
              <w:bottom w:val="nil"/>
              <w:right w:val="nil"/>
            </w:tcBorders>
            <w:shd w:val="clear" w:color="auto" w:fill="auto"/>
            <w:noWrap/>
            <w:vAlign w:val="bottom"/>
            <w:hideMark/>
          </w:tcPr>
          <w:p w14:paraId="7411F51A"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6FF4D3B0" w14:textId="77777777" w:rsidR="00BF62D2" w:rsidRDefault="00BF62D2">
            <w:pPr>
              <w:widowControl w:val="0"/>
              <w:suppressAutoHyphens/>
              <w:spacing w:before="40" w:after="40" w:line="240" w:lineRule="auto"/>
              <w:rPr>
                <w:sz w:val="20"/>
                <w:szCs w:val="20"/>
              </w:rPr>
            </w:pPr>
          </w:p>
        </w:tc>
        <w:tc>
          <w:tcPr>
            <w:tcW w:w="1663" w:type="dxa"/>
            <w:tcBorders>
              <w:top w:val="nil"/>
              <w:left w:val="nil"/>
              <w:bottom w:val="nil"/>
              <w:right w:val="nil"/>
            </w:tcBorders>
            <w:shd w:val="clear" w:color="auto" w:fill="auto"/>
            <w:noWrap/>
            <w:vAlign w:val="bottom"/>
            <w:hideMark/>
          </w:tcPr>
          <w:p w14:paraId="1E6A00D9" w14:textId="77777777" w:rsidR="00BF62D2" w:rsidRDefault="00BF62D2">
            <w:pPr>
              <w:widowControl w:val="0"/>
              <w:suppressAutoHyphens/>
              <w:spacing w:before="40" w:after="40" w:line="240" w:lineRule="auto"/>
              <w:rPr>
                <w:sz w:val="20"/>
                <w:szCs w:val="20"/>
              </w:rPr>
            </w:pPr>
          </w:p>
        </w:tc>
      </w:tr>
      <w:tr w:rsidR="00BF62D2" w14:paraId="28D7E7F9" w14:textId="77777777">
        <w:trPr>
          <w:trHeight w:val="315"/>
        </w:trPr>
        <w:tc>
          <w:tcPr>
            <w:tcW w:w="2268" w:type="dxa"/>
            <w:tcBorders>
              <w:top w:val="nil"/>
              <w:left w:val="nil"/>
              <w:bottom w:val="single" w:sz="8" w:space="0" w:color="auto"/>
              <w:right w:val="nil"/>
            </w:tcBorders>
            <w:shd w:val="clear" w:color="auto" w:fill="auto"/>
            <w:noWrap/>
            <w:vAlign w:val="bottom"/>
            <w:hideMark/>
          </w:tcPr>
          <w:p w14:paraId="571DDD31" w14:textId="77777777" w:rsidR="00BF62D2" w:rsidRDefault="008A1A69">
            <w:pPr>
              <w:widowControl w:val="0"/>
              <w:suppressAutoHyphens/>
              <w:spacing w:before="40" w:after="40" w:line="240" w:lineRule="auto"/>
              <w:rPr>
                <w:color w:val="000000"/>
                <w:sz w:val="20"/>
                <w:szCs w:val="20"/>
              </w:rPr>
            </w:pPr>
            <w:r>
              <w:rPr>
                <w:color w:val="000000"/>
                <w:sz w:val="20"/>
                <w:szCs w:val="20"/>
              </w:rPr>
              <w:t>Observations</w:t>
            </w:r>
          </w:p>
        </w:tc>
        <w:tc>
          <w:tcPr>
            <w:tcW w:w="1461" w:type="dxa"/>
            <w:tcBorders>
              <w:top w:val="nil"/>
              <w:left w:val="nil"/>
              <w:bottom w:val="single" w:sz="8" w:space="0" w:color="auto"/>
              <w:right w:val="nil"/>
            </w:tcBorders>
            <w:shd w:val="clear" w:color="auto" w:fill="auto"/>
            <w:noWrap/>
            <w:vAlign w:val="bottom"/>
            <w:hideMark/>
          </w:tcPr>
          <w:p w14:paraId="2FBB982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7</w:t>
            </w:r>
          </w:p>
        </w:tc>
        <w:tc>
          <w:tcPr>
            <w:tcW w:w="1689" w:type="dxa"/>
            <w:tcBorders>
              <w:top w:val="nil"/>
              <w:left w:val="nil"/>
              <w:bottom w:val="nil"/>
              <w:right w:val="nil"/>
            </w:tcBorders>
            <w:shd w:val="clear" w:color="auto" w:fill="auto"/>
            <w:noWrap/>
            <w:vAlign w:val="bottom"/>
            <w:hideMark/>
          </w:tcPr>
          <w:p w14:paraId="4AC9444C" w14:textId="77777777" w:rsidR="00BF62D2" w:rsidRDefault="00BF62D2">
            <w:pPr>
              <w:widowControl w:val="0"/>
              <w:suppressAutoHyphens/>
              <w:spacing w:before="40" w:after="40" w:line="240" w:lineRule="auto"/>
              <w:rPr>
                <w:color w:val="000000"/>
                <w:sz w:val="20"/>
                <w:szCs w:val="20"/>
              </w:rPr>
            </w:pPr>
          </w:p>
        </w:tc>
        <w:tc>
          <w:tcPr>
            <w:tcW w:w="1440" w:type="dxa"/>
            <w:tcBorders>
              <w:top w:val="nil"/>
              <w:left w:val="nil"/>
              <w:bottom w:val="nil"/>
              <w:right w:val="nil"/>
            </w:tcBorders>
            <w:shd w:val="clear" w:color="auto" w:fill="auto"/>
            <w:noWrap/>
            <w:vAlign w:val="bottom"/>
            <w:hideMark/>
          </w:tcPr>
          <w:p w14:paraId="264DE490"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154630B2" w14:textId="77777777" w:rsidR="00BF62D2" w:rsidRDefault="00BF62D2">
            <w:pPr>
              <w:widowControl w:val="0"/>
              <w:suppressAutoHyphens/>
              <w:spacing w:before="40" w:after="40" w:line="240" w:lineRule="auto"/>
              <w:rPr>
                <w:sz w:val="20"/>
                <w:szCs w:val="20"/>
              </w:rPr>
            </w:pPr>
          </w:p>
        </w:tc>
        <w:tc>
          <w:tcPr>
            <w:tcW w:w="1663" w:type="dxa"/>
            <w:tcBorders>
              <w:top w:val="nil"/>
              <w:left w:val="nil"/>
              <w:bottom w:val="nil"/>
              <w:right w:val="nil"/>
            </w:tcBorders>
            <w:shd w:val="clear" w:color="auto" w:fill="auto"/>
            <w:noWrap/>
            <w:vAlign w:val="bottom"/>
            <w:hideMark/>
          </w:tcPr>
          <w:p w14:paraId="40C6E1F9" w14:textId="77777777" w:rsidR="00BF62D2" w:rsidRDefault="00BF62D2">
            <w:pPr>
              <w:widowControl w:val="0"/>
              <w:suppressAutoHyphens/>
              <w:spacing w:before="40" w:after="40" w:line="240" w:lineRule="auto"/>
              <w:rPr>
                <w:sz w:val="20"/>
                <w:szCs w:val="20"/>
              </w:rPr>
            </w:pPr>
          </w:p>
        </w:tc>
      </w:tr>
      <w:tr w:rsidR="00BF62D2" w14:paraId="56D55DAF" w14:textId="77777777">
        <w:trPr>
          <w:trHeight w:val="300"/>
        </w:trPr>
        <w:tc>
          <w:tcPr>
            <w:tcW w:w="2268" w:type="dxa"/>
            <w:tcBorders>
              <w:top w:val="nil"/>
              <w:left w:val="nil"/>
              <w:bottom w:val="nil"/>
              <w:right w:val="nil"/>
            </w:tcBorders>
            <w:shd w:val="clear" w:color="auto" w:fill="auto"/>
            <w:noWrap/>
            <w:vAlign w:val="bottom"/>
            <w:hideMark/>
          </w:tcPr>
          <w:p w14:paraId="7DEAFF1D" w14:textId="77777777" w:rsidR="00BF62D2" w:rsidRDefault="00BF62D2">
            <w:pPr>
              <w:widowControl w:val="0"/>
              <w:suppressAutoHyphens/>
              <w:spacing w:before="40" w:after="40" w:line="240" w:lineRule="auto"/>
              <w:rPr>
                <w:sz w:val="20"/>
                <w:szCs w:val="20"/>
              </w:rPr>
            </w:pPr>
          </w:p>
        </w:tc>
        <w:tc>
          <w:tcPr>
            <w:tcW w:w="1461" w:type="dxa"/>
            <w:tcBorders>
              <w:top w:val="nil"/>
              <w:left w:val="nil"/>
              <w:bottom w:val="nil"/>
              <w:right w:val="nil"/>
            </w:tcBorders>
            <w:shd w:val="clear" w:color="auto" w:fill="auto"/>
            <w:noWrap/>
            <w:vAlign w:val="bottom"/>
            <w:hideMark/>
          </w:tcPr>
          <w:p w14:paraId="3B49FC90" w14:textId="77777777" w:rsidR="00BF62D2" w:rsidRDefault="00BF62D2">
            <w:pPr>
              <w:widowControl w:val="0"/>
              <w:suppressAutoHyphens/>
              <w:spacing w:before="40" w:after="40" w:line="240" w:lineRule="auto"/>
              <w:rPr>
                <w:sz w:val="20"/>
                <w:szCs w:val="20"/>
              </w:rPr>
            </w:pPr>
          </w:p>
        </w:tc>
        <w:tc>
          <w:tcPr>
            <w:tcW w:w="1689" w:type="dxa"/>
            <w:tcBorders>
              <w:top w:val="nil"/>
              <w:left w:val="nil"/>
              <w:bottom w:val="nil"/>
              <w:right w:val="nil"/>
            </w:tcBorders>
            <w:shd w:val="clear" w:color="auto" w:fill="auto"/>
            <w:noWrap/>
            <w:vAlign w:val="bottom"/>
            <w:hideMark/>
          </w:tcPr>
          <w:p w14:paraId="206AF210"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41D509CF"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24E6144E" w14:textId="77777777" w:rsidR="00BF62D2" w:rsidRDefault="00BF62D2">
            <w:pPr>
              <w:widowControl w:val="0"/>
              <w:suppressAutoHyphens/>
              <w:spacing w:before="40" w:after="40" w:line="240" w:lineRule="auto"/>
              <w:rPr>
                <w:sz w:val="20"/>
                <w:szCs w:val="20"/>
              </w:rPr>
            </w:pPr>
          </w:p>
        </w:tc>
        <w:tc>
          <w:tcPr>
            <w:tcW w:w="1663" w:type="dxa"/>
            <w:tcBorders>
              <w:top w:val="nil"/>
              <w:left w:val="nil"/>
              <w:bottom w:val="nil"/>
              <w:right w:val="nil"/>
            </w:tcBorders>
            <w:shd w:val="clear" w:color="auto" w:fill="auto"/>
            <w:noWrap/>
            <w:vAlign w:val="bottom"/>
            <w:hideMark/>
          </w:tcPr>
          <w:p w14:paraId="29A5C077" w14:textId="77777777" w:rsidR="00BF62D2" w:rsidRDefault="00BF62D2">
            <w:pPr>
              <w:widowControl w:val="0"/>
              <w:suppressAutoHyphens/>
              <w:spacing w:before="40" w:after="40" w:line="240" w:lineRule="auto"/>
              <w:rPr>
                <w:sz w:val="20"/>
                <w:szCs w:val="20"/>
              </w:rPr>
            </w:pPr>
          </w:p>
        </w:tc>
      </w:tr>
      <w:tr w:rsidR="00BF62D2" w14:paraId="3B89E18A" w14:textId="77777777">
        <w:trPr>
          <w:trHeight w:val="315"/>
        </w:trPr>
        <w:tc>
          <w:tcPr>
            <w:tcW w:w="2268" w:type="dxa"/>
            <w:tcBorders>
              <w:top w:val="nil"/>
              <w:left w:val="nil"/>
              <w:bottom w:val="nil"/>
              <w:right w:val="nil"/>
            </w:tcBorders>
            <w:shd w:val="clear" w:color="auto" w:fill="auto"/>
            <w:noWrap/>
            <w:vAlign w:val="bottom"/>
            <w:hideMark/>
          </w:tcPr>
          <w:p w14:paraId="5277F537" w14:textId="77777777" w:rsidR="00BF62D2" w:rsidRDefault="008A1A69">
            <w:pPr>
              <w:widowControl w:val="0"/>
              <w:suppressAutoHyphens/>
              <w:spacing w:before="40" w:after="40" w:line="240" w:lineRule="auto"/>
              <w:rPr>
                <w:color w:val="000000"/>
                <w:sz w:val="20"/>
                <w:szCs w:val="20"/>
              </w:rPr>
            </w:pPr>
            <w:r>
              <w:rPr>
                <w:color w:val="000000"/>
                <w:sz w:val="20"/>
                <w:szCs w:val="20"/>
              </w:rPr>
              <w:t>ANOVA</w:t>
            </w:r>
          </w:p>
        </w:tc>
        <w:tc>
          <w:tcPr>
            <w:tcW w:w="1461" w:type="dxa"/>
            <w:tcBorders>
              <w:top w:val="nil"/>
              <w:left w:val="nil"/>
              <w:bottom w:val="nil"/>
              <w:right w:val="nil"/>
            </w:tcBorders>
            <w:shd w:val="clear" w:color="auto" w:fill="auto"/>
            <w:noWrap/>
            <w:vAlign w:val="bottom"/>
            <w:hideMark/>
          </w:tcPr>
          <w:p w14:paraId="5F07155F" w14:textId="77777777" w:rsidR="00BF62D2" w:rsidRDefault="00BF62D2">
            <w:pPr>
              <w:widowControl w:val="0"/>
              <w:suppressAutoHyphens/>
              <w:spacing w:before="40" w:after="40" w:line="240" w:lineRule="auto"/>
              <w:rPr>
                <w:color w:val="000000"/>
                <w:sz w:val="20"/>
                <w:szCs w:val="20"/>
              </w:rPr>
            </w:pPr>
          </w:p>
        </w:tc>
        <w:tc>
          <w:tcPr>
            <w:tcW w:w="1689" w:type="dxa"/>
            <w:tcBorders>
              <w:top w:val="nil"/>
              <w:left w:val="nil"/>
              <w:bottom w:val="nil"/>
              <w:right w:val="nil"/>
            </w:tcBorders>
            <w:shd w:val="clear" w:color="auto" w:fill="auto"/>
            <w:noWrap/>
            <w:vAlign w:val="bottom"/>
            <w:hideMark/>
          </w:tcPr>
          <w:p w14:paraId="2DCBC7E9"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7DC10CC8"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72145E5F" w14:textId="77777777" w:rsidR="00BF62D2" w:rsidRDefault="00BF62D2">
            <w:pPr>
              <w:widowControl w:val="0"/>
              <w:suppressAutoHyphens/>
              <w:spacing w:before="40" w:after="40" w:line="240" w:lineRule="auto"/>
              <w:rPr>
                <w:sz w:val="20"/>
                <w:szCs w:val="20"/>
              </w:rPr>
            </w:pPr>
          </w:p>
        </w:tc>
        <w:tc>
          <w:tcPr>
            <w:tcW w:w="1663" w:type="dxa"/>
            <w:tcBorders>
              <w:top w:val="nil"/>
              <w:left w:val="nil"/>
              <w:bottom w:val="nil"/>
              <w:right w:val="nil"/>
            </w:tcBorders>
            <w:shd w:val="clear" w:color="auto" w:fill="auto"/>
            <w:noWrap/>
            <w:vAlign w:val="bottom"/>
            <w:hideMark/>
          </w:tcPr>
          <w:p w14:paraId="12755D53" w14:textId="77777777" w:rsidR="00BF62D2" w:rsidRDefault="00BF62D2">
            <w:pPr>
              <w:widowControl w:val="0"/>
              <w:suppressAutoHyphens/>
              <w:spacing w:before="40" w:after="40" w:line="240" w:lineRule="auto"/>
              <w:rPr>
                <w:sz w:val="20"/>
                <w:szCs w:val="20"/>
              </w:rPr>
            </w:pPr>
          </w:p>
        </w:tc>
      </w:tr>
      <w:tr w:rsidR="00BF62D2" w14:paraId="6EFCB6E2" w14:textId="77777777">
        <w:trPr>
          <w:trHeight w:val="300"/>
        </w:trPr>
        <w:tc>
          <w:tcPr>
            <w:tcW w:w="2268" w:type="dxa"/>
            <w:tcBorders>
              <w:top w:val="single" w:sz="8" w:space="0" w:color="auto"/>
              <w:left w:val="nil"/>
              <w:bottom w:val="single" w:sz="4" w:space="0" w:color="auto"/>
              <w:right w:val="nil"/>
            </w:tcBorders>
            <w:shd w:val="clear" w:color="auto" w:fill="auto"/>
            <w:noWrap/>
            <w:vAlign w:val="bottom"/>
            <w:hideMark/>
          </w:tcPr>
          <w:p w14:paraId="339E414D"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461" w:type="dxa"/>
            <w:tcBorders>
              <w:top w:val="single" w:sz="8" w:space="0" w:color="auto"/>
              <w:left w:val="nil"/>
              <w:bottom w:val="single" w:sz="4" w:space="0" w:color="auto"/>
              <w:right w:val="nil"/>
            </w:tcBorders>
            <w:shd w:val="clear" w:color="auto" w:fill="auto"/>
            <w:noWrap/>
            <w:vAlign w:val="bottom"/>
            <w:hideMark/>
          </w:tcPr>
          <w:p w14:paraId="593BFC77"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df</w:t>
            </w:r>
          </w:p>
        </w:tc>
        <w:tc>
          <w:tcPr>
            <w:tcW w:w="1689" w:type="dxa"/>
            <w:tcBorders>
              <w:top w:val="single" w:sz="8" w:space="0" w:color="auto"/>
              <w:left w:val="nil"/>
              <w:bottom w:val="single" w:sz="4" w:space="0" w:color="auto"/>
              <w:right w:val="nil"/>
            </w:tcBorders>
            <w:shd w:val="clear" w:color="auto" w:fill="auto"/>
            <w:noWrap/>
            <w:vAlign w:val="bottom"/>
            <w:hideMark/>
          </w:tcPr>
          <w:p w14:paraId="6D5144BC"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SS</w:t>
            </w:r>
          </w:p>
        </w:tc>
        <w:tc>
          <w:tcPr>
            <w:tcW w:w="1440" w:type="dxa"/>
            <w:tcBorders>
              <w:top w:val="single" w:sz="8" w:space="0" w:color="auto"/>
              <w:left w:val="nil"/>
              <w:bottom w:val="single" w:sz="4" w:space="0" w:color="auto"/>
              <w:right w:val="nil"/>
            </w:tcBorders>
            <w:shd w:val="clear" w:color="auto" w:fill="auto"/>
            <w:noWrap/>
            <w:vAlign w:val="bottom"/>
            <w:hideMark/>
          </w:tcPr>
          <w:p w14:paraId="61C6C287"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MS</w:t>
            </w:r>
          </w:p>
        </w:tc>
        <w:tc>
          <w:tcPr>
            <w:tcW w:w="1440" w:type="dxa"/>
            <w:tcBorders>
              <w:top w:val="single" w:sz="8" w:space="0" w:color="auto"/>
              <w:left w:val="nil"/>
              <w:bottom w:val="single" w:sz="4" w:space="0" w:color="auto"/>
              <w:right w:val="nil"/>
            </w:tcBorders>
            <w:shd w:val="clear" w:color="auto" w:fill="auto"/>
            <w:noWrap/>
            <w:vAlign w:val="bottom"/>
            <w:hideMark/>
          </w:tcPr>
          <w:p w14:paraId="212193FB"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F</w:t>
            </w:r>
          </w:p>
        </w:tc>
        <w:tc>
          <w:tcPr>
            <w:tcW w:w="1663" w:type="dxa"/>
            <w:tcBorders>
              <w:top w:val="single" w:sz="8" w:space="0" w:color="auto"/>
              <w:left w:val="nil"/>
              <w:bottom w:val="single" w:sz="4" w:space="0" w:color="auto"/>
              <w:right w:val="nil"/>
            </w:tcBorders>
            <w:shd w:val="clear" w:color="auto" w:fill="auto"/>
            <w:noWrap/>
            <w:vAlign w:val="bottom"/>
            <w:hideMark/>
          </w:tcPr>
          <w:p w14:paraId="2036BCFB"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Significance F</w:t>
            </w:r>
          </w:p>
        </w:tc>
      </w:tr>
      <w:tr w:rsidR="00BF62D2" w14:paraId="77DCC100" w14:textId="77777777">
        <w:trPr>
          <w:trHeight w:val="300"/>
        </w:trPr>
        <w:tc>
          <w:tcPr>
            <w:tcW w:w="2268" w:type="dxa"/>
            <w:tcBorders>
              <w:top w:val="nil"/>
              <w:left w:val="nil"/>
              <w:bottom w:val="nil"/>
              <w:right w:val="nil"/>
            </w:tcBorders>
            <w:shd w:val="clear" w:color="auto" w:fill="auto"/>
            <w:noWrap/>
            <w:vAlign w:val="bottom"/>
            <w:hideMark/>
          </w:tcPr>
          <w:p w14:paraId="7000E3CD" w14:textId="77777777" w:rsidR="00BF62D2" w:rsidRDefault="008A1A69">
            <w:pPr>
              <w:widowControl w:val="0"/>
              <w:suppressAutoHyphens/>
              <w:spacing w:before="40" w:after="40" w:line="240" w:lineRule="auto"/>
              <w:rPr>
                <w:color w:val="000000"/>
                <w:sz w:val="20"/>
                <w:szCs w:val="20"/>
              </w:rPr>
            </w:pPr>
            <w:r>
              <w:rPr>
                <w:color w:val="000000"/>
                <w:sz w:val="20"/>
                <w:szCs w:val="20"/>
              </w:rPr>
              <w:t>Regression</w:t>
            </w:r>
          </w:p>
        </w:tc>
        <w:tc>
          <w:tcPr>
            <w:tcW w:w="1461" w:type="dxa"/>
            <w:tcBorders>
              <w:top w:val="nil"/>
              <w:left w:val="nil"/>
              <w:bottom w:val="nil"/>
              <w:right w:val="nil"/>
            </w:tcBorders>
            <w:shd w:val="clear" w:color="auto" w:fill="auto"/>
            <w:noWrap/>
            <w:vAlign w:val="bottom"/>
            <w:hideMark/>
          </w:tcPr>
          <w:p w14:paraId="6D30184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w:t>
            </w:r>
          </w:p>
        </w:tc>
        <w:tc>
          <w:tcPr>
            <w:tcW w:w="1689" w:type="dxa"/>
            <w:tcBorders>
              <w:top w:val="nil"/>
              <w:left w:val="nil"/>
              <w:bottom w:val="nil"/>
              <w:right w:val="nil"/>
            </w:tcBorders>
            <w:shd w:val="clear" w:color="auto" w:fill="auto"/>
            <w:noWrap/>
            <w:vAlign w:val="bottom"/>
            <w:hideMark/>
          </w:tcPr>
          <w:p w14:paraId="6920F9F1"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497.1594684</w:t>
            </w:r>
          </w:p>
        </w:tc>
        <w:tc>
          <w:tcPr>
            <w:tcW w:w="1440" w:type="dxa"/>
            <w:tcBorders>
              <w:top w:val="nil"/>
              <w:left w:val="nil"/>
              <w:bottom w:val="nil"/>
              <w:right w:val="nil"/>
            </w:tcBorders>
            <w:shd w:val="clear" w:color="auto" w:fill="auto"/>
            <w:noWrap/>
            <w:vAlign w:val="bottom"/>
            <w:hideMark/>
          </w:tcPr>
          <w:p w14:paraId="312186C4"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497.1594684</w:t>
            </w:r>
          </w:p>
        </w:tc>
        <w:tc>
          <w:tcPr>
            <w:tcW w:w="1440" w:type="dxa"/>
            <w:tcBorders>
              <w:top w:val="nil"/>
              <w:left w:val="nil"/>
              <w:bottom w:val="nil"/>
              <w:right w:val="nil"/>
            </w:tcBorders>
            <w:shd w:val="clear" w:color="auto" w:fill="auto"/>
            <w:noWrap/>
            <w:vAlign w:val="bottom"/>
            <w:hideMark/>
          </w:tcPr>
          <w:p w14:paraId="6E3BDC7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3.124047515</w:t>
            </w:r>
          </w:p>
        </w:tc>
        <w:tc>
          <w:tcPr>
            <w:tcW w:w="1663" w:type="dxa"/>
            <w:tcBorders>
              <w:top w:val="nil"/>
              <w:left w:val="nil"/>
              <w:bottom w:val="nil"/>
              <w:right w:val="nil"/>
            </w:tcBorders>
            <w:shd w:val="clear" w:color="auto" w:fill="auto"/>
            <w:noWrap/>
            <w:vAlign w:val="bottom"/>
            <w:hideMark/>
          </w:tcPr>
          <w:p w14:paraId="098614E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0.137389804</w:t>
            </w:r>
          </w:p>
        </w:tc>
      </w:tr>
      <w:tr w:rsidR="00BF62D2" w14:paraId="5032E282" w14:textId="77777777">
        <w:trPr>
          <w:trHeight w:val="300"/>
        </w:trPr>
        <w:tc>
          <w:tcPr>
            <w:tcW w:w="2268" w:type="dxa"/>
            <w:tcBorders>
              <w:top w:val="nil"/>
              <w:left w:val="nil"/>
              <w:bottom w:val="nil"/>
              <w:right w:val="nil"/>
            </w:tcBorders>
            <w:shd w:val="clear" w:color="auto" w:fill="auto"/>
            <w:noWrap/>
            <w:vAlign w:val="bottom"/>
            <w:hideMark/>
          </w:tcPr>
          <w:p w14:paraId="6AE50A18" w14:textId="77777777" w:rsidR="00BF62D2" w:rsidRDefault="008A1A69">
            <w:pPr>
              <w:widowControl w:val="0"/>
              <w:suppressAutoHyphens/>
              <w:spacing w:before="40" w:after="40" w:line="240" w:lineRule="auto"/>
              <w:rPr>
                <w:color w:val="000000"/>
                <w:sz w:val="20"/>
                <w:szCs w:val="20"/>
              </w:rPr>
            </w:pPr>
            <w:r>
              <w:rPr>
                <w:color w:val="000000"/>
                <w:sz w:val="20"/>
                <w:szCs w:val="20"/>
              </w:rPr>
              <w:t>Residual</w:t>
            </w:r>
          </w:p>
        </w:tc>
        <w:tc>
          <w:tcPr>
            <w:tcW w:w="1461" w:type="dxa"/>
            <w:tcBorders>
              <w:top w:val="nil"/>
              <w:left w:val="nil"/>
              <w:bottom w:val="nil"/>
              <w:right w:val="nil"/>
            </w:tcBorders>
            <w:shd w:val="clear" w:color="auto" w:fill="auto"/>
            <w:noWrap/>
            <w:vAlign w:val="bottom"/>
            <w:hideMark/>
          </w:tcPr>
          <w:p w14:paraId="6FC1268A"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5</w:t>
            </w:r>
          </w:p>
        </w:tc>
        <w:tc>
          <w:tcPr>
            <w:tcW w:w="1689" w:type="dxa"/>
            <w:tcBorders>
              <w:top w:val="nil"/>
              <w:left w:val="nil"/>
              <w:bottom w:val="nil"/>
              <w:right w:val="nil"/>
            </w:tcBorders>
            <w:shd w:val="clear" w:color="auto" w:fill="auto"/>
            <w:noWrap/>
            <w:vAlign w:val="bottom"/>
            <w:hideMark/>
          </w:tcPr>
          <w:p w14:paraId="5FF064A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795.6976744</w:t>
            </w:r>
          </w:p>
        </w:tc>
        <w:tc>
          <w:tcPr>
            <w:tcW w:w="1440" w:type="dxa"/>
            <w:tcBorders>
              <w:top w:val="nil"/>
              <w:left w:val="nil"/>
              <w:bottom w:val="nil"/>
              <w:right w:val="nil"/>
            </w:tcBorders>
            <w:shd w:val="clear" w:color="auto" w:fill="auto"/>
            <w:noWrap/>
            <w:vAlign w:val="bottom"/>
            <w:hideMark/>
          </w:tcPr>
          <w:p w14:paraId="245269D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159.1395349</w:t>
            </w:r>
          </w:p>
        </w:tc>
        <w:tc>
          <w:tcPr>
            <w:tcW w:w="1440" w:type="dxa"/>
            <w:tcBorders>
              <w:top w:val="nil"/>
              <w:left w:val="nil"/>
              <w:bottom w:val="nil"/>
              <w:right w:val="nil"/>
            </w:tcBorders>
            <w:shd w:val="clear" w:color="auto" w:fill="auto"/>
            <w:noWrap/>
            <w:vAlign w:val="bottom"/>
            <w:hideMark/>
          </w:tcPr>
          <w:p w14:paraId="08B3D4D2" w14:textId="77777777" w:rsidR="00BF62D2" w:rsidRDefault="00BF62D2">
            <w:pPr>
              <w:widowControl w:val="0"/>
              <w:suppressAutoHyphens/>
              <w:spacing w:before="40" w:after="40" w:line="240" w:lineRule="auto"/>
              <w:jc w:val="right"/>
              <w:rPr>
                <w:color w:val="000000"/>
                <w:sz w:val="20"/>
                <w:szCs w:val="20"/>
              </w:rPr>
            </w:pPr>
          </w:p>
        </w:tc>
        <w:tc>
          <w:tcPr>
            <w:tcW w:w="1663" w:type="dxa"/>
            <w:tcBorders>
              <w:top w:val="nil"/>
              <w:left w:val="nil"/>
              <w:bottom w:val="nil"/>
              <w:right w:val="nil"/>
            </w:tcBorders>
            <w:shd w:val="clear" w:color="auto" w:fill="auto"/>
            <w:noWrap/>
            <w:vAlign w:val="bottom"/>
            <w:hideMark/>
          </w:tcPr>
          <w:p w14:paraId="75F84318" w14:textId="77777777" w:rsidR="00BF62D2" w:rsidRDefault="00BF62D2">
            <w:pPr>
              <w:widowControl w:val="0"/>
              <w:suppressAutoHyphens/>
              <w:spacing w:before="40" w:after="40" w:line="240" w:lineRule="auto"/>
              <w:jc w:val="right"/>
              <w:rPr>
                <w:sz w:val="20"/>
                <w:szCs w:val="20"/>
              </w:rPr>
            </w:pPr>
          </w:p>
        </w:tc>
      </w:tr>
      <w:tr w:rsidR="00BF62D2" w14:paraId="6F7E16BB" w14:textId="77777777">
        <w:trPr>
          <w:trHeight w:val="315"/>
        </w:trPr>
        <w:tc>
          <w:tcPr>
            <w:tcW w:w="2268" w:type="dxa"/>
            <w:tcBorders>
              <w:top w:val="nil"/>
              <w:left w:val="nil"/>
              <w:bottom w:val="single" w:sz="8" w:space="0" w:color="auto"/>
              <w:right w:val="nil"/>
            </w:tcBorders>
            <w:shd w:val="clear" w:color="auto" w:fill="auto"/>
            <w:noWrap/>
            <w:vAlign w:val="bottom"/>
            <w:hideMark/>
          </w:tcPr>
          <w:p w14:paraId="4B28798E" w14:textId="77777777" w:rsidR="00BF62D2" w:rsidRDefault="008A1A69">
            <w:pPr>
              <w:widowControl w:val="0"/>
              <w:suppressAutoHyphens/>
              <w:spacing w:before="40" w:after="40" w:line="240" w:lineRule="auto"/>
              <w:rPr>
                <w:color w:val="000000"/>
                <w:sz w:val="20"/>
                <w:szCs w:val="20"/>
              </w:rPr>
            </w:pPr>
            <w:r>
              <w:rPr>
                <w:color w:val="000000"/>
                <w:sz w:val="20"/>
                <w:szCs w:val="20"/>
              </w:rPr>
              <w:t>Total</w:t>
            </w:r>
          </w:p>
        </w:tc>
        <w:tc>
          <w:tcPr>
            <w:tcW w:w="1461" w:type="dxa"/>
            <w:tcBorders>
              <w:top w:val="nil"/>
              <w:left w:val="nil"/>
              <w:bottom w:val="single" w:sz="8" w:space="0" w:color="auto"/>
              <w:right w:val="nil"/>
            </w:tcBorders>
            <w:shd w:val="clear" w:color="auto" w:fill="auto"/>
            <w:noWrap/>
            <w:vAlign w:val="bottom"/>
            <w:hideMark/>
          </w:tcPr>
          <w:p w14:paraId="6ACC1EBD"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6</w:t>
            </w:r>
          </w:p>
        </w:tc>
        <w:tc>
          <w:tcPr>
            <w:tcW w:w="1689" w:type="dxa"/>
            <w:tcBorders>
              <w:top w:val="nil"/>
              <w:left w:val="nil"/>
              <w:bottom w:val="single" w:sz="8" w:space="0" w:color="auto"/>
              <w:right w:val="nil"/>
            </w:tcBorders>
            <w:shd w:val="clear" w:color="auto" w:fill="auto"/>
            <w:noWrap/>
            <w:vAlign w:val="bottom"/>
            <w:hideMark/>
          </w:tcPr>
          <w:p w14:paraId="33C436EA" w14:textId="2DA1576A" w:rsidR="00BF62D2" w:rsidRDefault="008A1A69">
            <w:pPr>
              <w:widowControl w:val="0"/>
              <w:suppressAutoHyphens/>
              <w:spacing w:before="40" w:after="40" w:line="240" w:lineRule="auto"/>
              <w:jc w:val="right"/>
              <w:rPr>
                <w:color w:val="000000"/>
                <w:sz w:val="20"/>
                <w:szCs w:val="20"/>
              </w:rPr>
            </w:pPr>
            <w:r>
              <w:rPr>
                <w:color w:val="000000"/>
                <w:sz w:val="20"/>
                <w:szCs w:val="20"/>
              </w:rPr>
              <w:t>1292.857143</w:t>
            </w:r>
          </w:p>
        </w:tc>
        <w:tc>
          <w:tcPr>
            <w:tcW w:w="1440" w:type="dxa"/>
            <w:tcBorders>
              <w:top w:val="nil"/>
              <w:left w:val="nil"/>
              <w:bottom w:val="single" w:sz="8" w:space="0" w:color="auto"/>
              <w:right w:val="nil"/>
            </w:tcBorders>
            <w:shd w:val="clear" w:color="auto" w:fill="auto"/>
            <w:noWrap/>
            <w:vAlign w:val="bottom"/>
            <w:hideMark/>
          </w:tcPr>
          <w:p w14:paraId="097B8B66"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440" w:type="dxa"/>
            <w:tcBorders>
              <w:top w:val="nil"/>
              <w:left w:val="nil"/>
              <w:bottom w:val="single" w:sz="8" w:space="0" w:color="auto"/>
              <w:right w:val="nil"/>
            </w:tcBorders>
            <w:shd w:val="clear" w:color="auto" w:fill="auto"/>
            <w:noWrap/>
            <w:vAlign w:val="bottom"/>
            <w:hideMark/>
          </w:tcPr>
          <w:p w14:paraId="639F7A1B"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663" w:type="dxa"/>
            <w:tcBorders>
              <w:top w:val="nil"/>
              <w:left w:val="nil"/>
              <w:bottom w:val="single" w:sz="8" w:space="0" w:color="auto"/>
              <w:right w:val="nil"/>
            </w:tcBorders>
            <w:shd w:val="clear" w:color="auto" w:fill="auto"/>
            <w:noWrap/>
            <w:vAlign w:val="bottom"/>
            <w:hideMark/>
          </w:tcPr>
          <w:p w14:paraId="781C448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r>
      <w:tr w:rsidR="00BF62D2" w14:paraId="566DFC43" w14:textId="77777777">
        <w:trPr>
          <w:trHeight w:val="315"/>
        </w:trPr>
        <w:tc>
          <w:tcPr>
            <w:tcW w:w="2268" w:type="dxa"/>
            <w:tcBorders>
              <w:top w:val="nil"/>
              <w:left w:val="nil"/>
              <w:bottom w:val="nil"/>
              <w:right w:val="nil"/>
            </w:tcBorders>
            <w:shd w:val="clear" w:color="auto" w:fill="auto"/>
            <w:noWrap/>
            <w:vAlign w:val="bottom"/>
            <w:hideMark/>
          </w:tcPr>
          <w:p w14:paraId="533AF18E" w14:textId="77777777" w:rsidR="00BF62D2" w:rsidRDefault="00BF62D2">
            <w:pPr>
              <w:widowControl w:val="0"/>
              <w:suppressAutoHyphens/>
              <w:spacing w:before="40" w:after="40" w:line="240" w:lineRule="auto"/>
              <w:rPr>
                <w:color w:val="000000"/>
                <w:sz w:val="20"/>
                <w:szCs w:val="20"/>
              </w:rPr>
            </w:pPr>
          </w:p>
        </w:tc>
        <w:tc>
          <w:tcPr>
            <w:tcW w:w="1461" w:type="dxa"/>
            <w:tcBorders>
              <w:top w:val="nil"/>
              <w:left w:val="nil"/>
              <w:bottom w:val="nil"/>
              <w:right w:val="nil"/>
            </w:tcBorders>
            <w:shd w:val="clear" w:color="auto" w:fill="auto"/>
            <w:noWrap/>
            <w:vAlign w:val="bottom"/>
            <w:hideMark/>
          </w:tcPr>
          <w:p w14:paraId="1751A48A" w14:textId="77777777" w:rsidR="00BF62D2" w:rsidRDefault="00BF62D2">
            <w:pPr>
              <w:widowControl w:val="0"/>
              <w:suppressAutoHyphens/>
              <w:spacing w:before="40" w:after="40" w:line="240" w:lineRule="auto"/>
              <w:jc w:val="center"/>
              <w:rPr>
                <w:sz w:val="20"/>
                <w:szCs w:val="20"/>
              </w:rPr>
            </w:pPr>
          </w:p>
        </w:tc>
        <w:tc>
          <w:tcPr>
            <w:tcW w:w="1689" w:type="dxa"/>
            <w:tcBorders>
              <w:top w:val="nil"/>
              <w:left w:val="nil"/>
              <w:bottom w:val="nil"/>
              <w:right w:val="nil"/>
            </w:tcBorders>
            <w:shd w:val="clear" w:color="auto" w:fill="auto"/>
            <w:noWrap/>
            <w:vAlign w:val="bottom"/>
            <w:hideMark/>
          </w:tcPr>
          <w:p w14:paraId="3221EE57"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5AC15FE3"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478870F7" w14:textId="77777777" w:rsidR="00BF62D2" w:rsidRDefault="00BF62D2">
            <w:pPr>
              <w:widowControl w:val="0"/>
              <w:suppressAutoHyphens/>
              <w:spacing w:before="40" w:after="40" w:line="240" w:lineRule="auto"/>
              <w:rPr>
                <w:sz w:val="20"/>
                <w:szCs w:val="20"/>
              </w:rPr>
            </w:pPr>
          </w:p>
        </w:tc>
        <w:tc>
          <w:tcPr>
            <w:tcW w:w="1663" w:type="dxa"/>
            <w:tcBorders>
              <w:top w:val="nil"/>
              <w:left w:val="nil"/>
              <w:bottom w:val="nil"/>
              <w:right w:val="nil"/>
            </w:tcBorders>
            <w:shd w:val="clear" w:color="auto" w:fill="auto"/>
            <w:noWrap/>
            <w:vAlign w:val="bottom"/>
            <w:hideMark/>
          </w:tcPr>
          <w:p w14:paraId="586283FA" w14:textId="77777777" w:rsidR="00BF62D2" w:rsidRDefault="00BF62D2">
            <w:pPr>
              <w:widowControl w:val="0"/>
              <w:suppressAutoHyphens/>
              <w:spacing w:before="40" w:after="40" w:line="240" w:lineRule="auto"/>
              <w:rPr>
                <w:sz w:val="20"/>
                <w:szCs w:val="20"/>
              </w:rPr>
            </w:pPr>
          </w:p>
        </w:tc>
      </w:tr>
      <w:tr w:rsidR="00BF62D2" w14:paraId="66146753" w14:textId="77777777">
        <w:trPr>
          <w:trHeight w:val="300"/>
        </w:trPr>
        <w:tc>
          <w:tcPr>
            <w:tcW w:w="2268" w:type="dxa"/>
            <w:tcBorders>
              <w:top w:val="single" w:sz="8" w:space="0" w:color="auto"/>
              <w:left w:val="nil"/>
              <w:bottom w:val="single" w:sz="4" w:space="0" w:color="auto"/>
              <w:right w:val="nil"/>
            </w:tcBorders>
            <w:shd w:val="clear" w:color="auto" w:fill="auto"/>
            <w:noWrap/>
            <w:vAlign w:val="bottom"/>
            <w:hideMark/>
          </w:tcPr>
          <w:p w14:paraId="54738C80"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461" w:type="dxa"/>
            <w:tcBorders>
              <w:top w:val="single" w:sz="8" w:space="0" w:color="auto"/>
              <w:left w:val="nil"/>
              <w:bottom w:val="single" w:sz="4" w:space="0" w:color="auto"/>
              <w:right w:val="nil"/>
            </w:tcBorders>
            <w:shd w:val="clear" w:color="auto" w:fill="auto"/>
            <w:noWrap/>
            <w:vAlign w:val="bottom"/>
            <w:hideMark/>
          </w:tcPr>
          <w:p w14:paraId="6FE1F57F"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Coefficients</w:t>
            </w:r>
          </w:p>
        </w:tc>
        <w:tc>
          <w:tcPr>
            <w:tcW w:w="1689" w:type="dxa"/>
            <w:tcBorders>
              <w:top w:val="single" w:sz="8" w:space="0" w:color="auto"/>
              <w:left w:val="nil"/>
              <w:bottom w:val="single" w:sz="4" w:space="0" w:color="auto"/>
              <w:right w:val="nil"/>
            </w:tcBorders>
            <w:shd w:val="clear" w:color="auto" w:fill="auto"/>
            <w:noWrap/>
            <w:vAlign w:val="bottom"/>
            <w:hideMark/>
          </w:tcPr>
          <w:p w14:paraId="4A93F1A9"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Standard Error</w:t>
            </w:r>
          </w:p>
        </w:tc>
        <w:tc>
          <w:tcPr>
            <w:tcW w:w="1440" w:type="dxa"/>
            <w:tcBorders>
              <w:top w:val="single" w:sz="8" w:space="0" w:color="auto"/>
              <w:left w:val="nil"/>
              <w:bottom w:val="single" w:sz="4" w:space="0" w:color="auto"/>
              <w:right w:val="nil"/>
            </w:tcBorders>
            <w:shd w:val="clear" w:color="auto" w:fill="auto"/>
            <w:noWrap/>
            <w:vAlign w:val="bottom"/>
            <w:hideMark/>
          </w:tcPr>
          <w:p w14:paraId="28AAC939"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t Stat</w:t>
            </w:r>
          </w:p>
        </w:tc>
        <w:tc>
          <w:tcPr>
            <w:tcW w:w="1440" w:type="dxa"/>
            <w:tcBorders>
              <w:top w:val="single" w:sz="8" w:space="0" w:color="auto"/>
              <w:left w:val="nil"/>
              <w:bottom w:val="single" w:sz="4" w:space="0" w:color="auto"/>
              <w:right w:val="nil"/>
            </w:tcBorders>
            <w:shd w:val="clear" w:color="auto" w:fill="auto"/>
            <w:noWrap/>
            <w:vAlign w:val="bottom"/>
            <w:hideMark/>
          </w:tcPr>
          <w:p w14:paraId="3AF6479B"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p-Value</w:t>
            </w:r>
          </w:p>
        </w:tc>
        <w:tc>
          <w:tcPr>
            <w:tcW w:w="1663" w:type="dxa"/>
            <w:tcBorders>
              <w:top w:val="nil"/>
              <w:left w:val="nil"/>
              <w:bottom w:val="nil"/>
              <w:right w:val="nil"/>
            </w:tcBorders>
            <w:shd w:val="clear" w:color="auto" w:fill="auto"/>
            <w:noWrap/>
            <w:vAlign w:val="bottom"/>
            <w:hideMark/>
          </w:tcPr>
          <w:p w14:paraId="1525CC1E" w14:textId="77777777" w:rsidR="00BF62D2" w:rsidRDefault="00BF62D2">
            <w:pPr>
              <w:widowControl w:val="0"/>
              <w:suppressAutoHyphens/>
              <w:spacing w:before="40" w:after="40" w:line="240" w:lineRule="auto"/>
              <w:rPr>
                <w:i/>
                <w:iCs/>
                <w:color w:val="000000"/>
                <w:sz w:val="20"/>
                <w:szCs w:val="20"/>
              </w:rPr>
            </w:pPr>
          </w:p>
        </w:tc>
      </w:tr>
      <w:tr w:rsidR="00BF62D2" w14:paraId="312E2AAD" w14:textId="77777777">
        <w:trPr>
          <w:trHeight w:val="300"/>
        </w:trPr>
        <w:tc>
          <w:tcPr>
            <w:tcW w:w="2268" w:type="dxa"/>
            <w:tcBorders>
              <w:top w:val="nil"/>
              <w:left w:val="nil"/>
              <w:bottom w:val="nil"/>
              <w:right w:val="nil"/>
            </w:tcBorders>
            <w:shd w:val="clear" w:color="auto" w:fill="auto"/>
            <w:noWrap/>
            <w:vAlign w:val="bottom"/>
            <w:hideMark/>
          </w:tcPr>
          <w:p w14:paraId="37CCBF7B" w14:textId="77777777" w:rsidR="00BF62D2" w:rsidRDefault="008A1A69">
            <w:pPr>
              <w:widowControl w:val="0"/>
              <w:suppressAutoHyphens/>
              <w:spacing w:before="40" w:after="40" w:line="240" w:lineRule="auto"/>
              <w:rPr>
                <w:color w:val="000000"/>
                <w:sz w:val="20"/>
                <w:szCs w:val="20"/>
              </w:rPr>
            </w:pPr>
            <w:r>
              <w:rPr>
                <w:color w:val="000000"/>
                <w:sz w:val="20"/>
                <w:szCs w:val="20"/>
              </w:rPr>
              <w:t>Intercept</w:t>
            </w:r>
          </w:p>
        </w:tc>
        <w:tc>
          <w:tcPr>
            <w:tcW w:w="1461" w:type="dxa"/>
            <w:tcBorders>
              <w:top w:val="nil"/>
              <w:left w:val="nil"/>
              <w:bottom w:val="nil"/>
              <w:right w:val="nil"/>
            </w:tcBorders>
            <w:shd w:val="clear" w:color="auto" w:fill="auto"/>
            <w:noWrap/>
            <w:vAlign w:val="bottom"/>
            <w:hideMark/>
          </w:tcPr>
          <w:p w14:paraId="44DAB3D7"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66.10465116</w:t>
            </w:r>
          </w:p>
        </w:tc>
        <w:tc>
          <w:tcPr>
            <w:tcW w:w="1689" w:type="dxa"/>
            <w:tcBorders>
              <w:top w:val="nil"/>
              <w:left w:val="nil"/>
              <w:bottom w:val="nil"/>
              <w:right w:val="nil"/>
            </w:tcBorders>
            <w:shd w:val="clear" w:color="auto" w:fill="auto"/>
            <w:noWrap/>
            <w:vAlign w:val="bottom"/>
            <w:hideMark/>
          </w:tcPr>
          <w:p w14:paraId="15321700"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32.06135318</w:t>
            </w:r>
          </w:p>
        </w:tc>
        <w:tc>
          <w:tcPr>
            <w:tcW w:w="1440" w:type="dxa"/>
            <w:tcBorders>
              <w:top w:val="nil"/>
              <w:left w:val="nil"/>
              <w:bottom w:val="nil"/>
              <w:right w:val="nil"/>
            </w:tcBorders>
            <w:shd w:val="clear" w:color="auto" w:fill="auto"/>
            <w:noWrap/>
            <w:vAlign w:val="bottom"/>
            <w:hideMark/>
          </w:tcPr>
          <w:p w14:paraId="3DA910F3"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2.061817254</w:t>
            </w:r>
          </w:p>
        </w:tc>
        <w:tc>
          <w:tcPr>
            <w:tcW w:w="1440" w:type="dxa"/>
            <w:tcBorders>
              <w:top w:val="nil"/>
              <w:left w:val="nil"/>
              <w:bottom w:val="nil"/>
              <w:right w:val="nil"/>
            </w:tcBorders>
            <w:shd w:val="clear" w:color="auto" w:fill="auto"/>
            <w:noWrap/>
            <w:vAlign w:val="bottom"/>
            <w:hideMark/>
          </w:tcPr>
          <w:p w14:paraId="19FC0BBA"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0.09421512</w:t>
            </w:r>
          </w:p>
        </w:tc>
        <w:tc>
          <w:tcPr>
            <w:tcW w:w="1663" w:type="dxa"/>
            <w:tcBorders>
              <w:top w:val="nil"/>
              <w:left w:val="nil"/>
              <w:bottom w:val="nil"/>
              <w:right w:val="nil"/>
            </w:tcBorders>
            <w:shd w:val="clear" w:color="auto" w:fill="auto"/>
            <w:noWrap/>
            <w:vAlign w:val="bottom"/>
            <w:hideMark/>
          </w:tcPr>
          <w:p w14:paraId="755AA30D" w14:textId="77777777" w:rsidR="00BF62D2" w:rsidRDefault="00BF62D2">
            <w:pPr>
              <w:widowControl w:val="0"/>
              <w:suppressAutoHyphens/>
              <w:spacing w:before="40" w:after="40" w:line="240" w:lineRule="auto"/>
              <w:rPr>
                <w:color w:val="000000"/>
                <w:sz w:val="20"/>
                <w:szCs w:val="20"/>
              </w:rPr>
            </w:pPr>
          </w:p>
        </w:tc>
      </w:tr>
      <w:tr w:rsidR="00BF62D2" w14:paraId="76DB423B" w14:textId="77777777">
        <w:trPr>
          <w:trHeight w:val="315"/>
        </w:trPr>
        <w:tc>
          <w:tcPr>
            <w:tcW w:w="2268" w:type="dxa"/>
            <w:tcBorders>
              <w:top w:val="nil"/>
              <w:left w:val="nil"/>
              <w:bottom w:val="single" w:sz="8" w:space="0" w:color="auto"/>
              <w:right w:val="nil"/>
            </w:tcBorders>
            <w:shd w:val="clear" w:color="auto" w:fill="auto"/>
            <w:noWrap/>
            <w:vAlign w:val="bottom"/>
            <w:hideMark/>
          </w:tcPr>
          <w:p w14:paraId="5327F98D" w14:textId="77777777" w:rsidR="00BF62D2" w:rsidRDefault="008A1A69">
            <w:pPr>
              <w:widowControl w:val="0"/>
              <w:suppressAutoHyphens/>
              <w:spacing w:before="40" w:after="40" w:line="240" w:lineRule="auto"/>
              <w:rPr>
                <w:color w:val="000000"/>
                <w:sz w:val="20"/>
                <w:szCs w:val="20"/>
              </w:rPr>
            </w:pPr>
            <w:r>
              <w:rPr>
                <w:color w:val="000000"/>
                <w:sz w:val="20"/>
                <w:szCs w:val="20"/>
              </w:rPr>
              <w:t>X Variable 1</w:t>
            </w:r>
          </w:p>
        </w:tc>
        <w:tc>
          <w:tcPr>
            <w:tcW w:w="1461" w:type="dxa"/>
            <w:tcBorders>
              <w:top w:val="nil"/>
              <w:left w:val="nil"/>
              <w:bottom w:val="single" w:sz="8" w:space="0" w:color="auto"/>
              <w:right w:val="nil"/>
            </w:tcBorders>
            <w:shd w:val="clear" w:color="auto" w:fill="auto"/>
            <w:noWrap/>
            <w:vAlign w:val="bottom"/>
            <w:hideMark/>
          </w:tcPr>
          <w:p w14:paraId="3F9D73BC"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0.402325581</w:t>
            </w:r>
          </w:p>
        </w:tc>
        <w:tc>
          <w:tcPr>
            <w:tcW w:w="1689" w:type="dxa"/>
            <w:tcBorders>
              <w:top w:val="nil"/>
              <w:left w:val="nil"/>
              <w:bottom w:val="single" w:sz="8" w:space="0" w:color="auto"/>
              <w:right w:val="nil"/>
            </w:tcBorders>
            <w:shd w:val="clear" w:color="auto" w:fill="auto"/>
            <w:noWrap/>
            <w:vAlign w:val="bottom"/>
            <w:hideMark/>
          </w:tcPr>
          <w:p w14:paraId="166DC126"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0.22762441</w:t>
            </w:r>
          </w:p>
        </w:tc>
        <w:tc>
          <w:tcPr>
            <w:tcW w:w="1440" w:type="dxa"/>
            <w:tcBorders>
              <w:top w:val="nil"/>
              <w:left w:val="nil"/>
              <w:bottom w:val="single" w:sz="8" w:space="0" w:color="auto"/>
              <w:right w:val="nil"/>
            </w:tcBorders>
            <w:shd w:val="clear" w:color="auto" w:fill="auto"/>
            <w:noWrap/>
            <w:vAlign w:val="bottom"/>
            <w:hideMark/>
          </w:tcPr>
          <w:p w14:paraId="0B979E15"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1.767497529</w:t>
            </w:r>
          </w:p>
        </w:tc>
        <w:tc>
          <w:tcPr>
            <w:tcW w:w="1440" w:type="dxa"/>
            <w:tcBorders>
              <w:top w:val="nil"/>
              <w:left w:val="nil"/>
              <w:bottom w:val="single" w:sz="8" w:space="0" w:color="auto"/>
              <w:right w:val="nil"/>
            </w:tcBorders>
            <w:shd w:val="clear" w:color="auto" w:fill="auto"/>
            <w:noWrap/>
            <w:vAlign w:val="bottom"/>
            <w:hideMark/>
          </w:tcPr>
          <w:p w14:paraId="529845D9"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0.137389804</w:t>
            </w:r>
          </w:p>
        </w:tc>
        <w:tc>
          <w:tcPr>
            <w:tcW w:w="1663" w:type="dxa"/>
            <w:tcBorders>
              <w:top w:val="nil"/>
              <w:left w:val="nil"/>
              <w:bottom w:val="nil"/>
              <w:right w:val="nil"/>
            </w:tcBorders>
            <w:shd w:val="clear" w:color="auto" w:fill="auto"/>
            <w:noWrap/>
            <w:vAlign w:val="bottom"/>
            <w:hideMark/>
          </w:tcPr>
          <w:p w14:paraId="36BC74D8" w14:textId="77777777" w:rsidR="00BF62D2" w:rsidRDefault="00BF62D2">
            <w:pPr>
              <w:widowControl w:val="0"/>
              <w:suppressAutoHyphens/>
              <w:spacing w:before="40" w:after="40" w:line="240" w:lineRule="auto"/>
              <w:rPr>
                <w:color w:val="000000"/>
                <w:sz w:val="20"/>
                <w:szCs w:val="20"/>
              </w:rPr>
            </w:pPr>
          </w:p>
        </w:tc>
      </w:tr>
    </w:tbl>
    <w:p w14:paraId="5488C160" w14:textId="77777777" w:rsidR="00BF62D2" w:rsidRDefault="008A1A69">
      <w:pPr>
        <w:keepNext/>
        <w:widowControl w:val="0"/>
        <w:suppressAutoHyphens/>
        <w:spacing w:before="120" w:after="120" w:line="240" w:lineRule="auto"/>
        <w:ind w:left="720" w:hanging="360"/>
        <w:rPr>
          <w:color w:val="000000"/>
          <w:sz w:val="20"/>
          <w:szCs w:val="20"/>
        </w:rPr>
      </w:pPr>
      <w:r>
        <w:rPr>
          <w:sz w:val="20"/>
          <w:szCs w:val="20"/>
        </w:rPr>
        <w:tab/>
      </w:r>
      <w:r>
        <w:rPr>
          <w:color w:val="000000"/>
          <w:sz w:val="20"/>
          <w:szCs w:val="20"/>
        </w:rPr>
        <w:t>Using equations (14.30) and (14.32) from the text to compute the standardized residual:</w:t>
      </w:r>
    </w:p>
    <w:p w14:paraId="1D6F681A" w14:textId="77777777" w:rsidR="00BF62D2" w:rsidRDefault="008A1A69">
      <w:pPr>
        <w:keepNext/>
        <w:widowControl w:val="0"/>
        <w:suppressAutoHyphens/>
        <w:spacing w:before="120" w:after="120" w:line="240" w:lineRule="auto"/>
        <w:ind w:left="720" w:hanging="360"/>
        <w:rPr>
          <w:color w:val="000000"/>
          <w:sz w:val="20"/>
          <w:szCs w:val="20"/>
        </w:rPr>
      </w:pPr>
      <w:r>
        <w:rPr>
          <w:color w:val="000000"/>
          <w:sz w:val="20"/>
          <w:szCs w:val="20"/>
        </w:rPr>
        <w:tab/>
        <w:t xml:space="preserve">Residual = </w:t>
      </w:r>
      <w:r>
        <w:rPr>
          <w:i/>
          <w:color w:val="000000"/>
          <w:sz w:val="20"/>
          <w:szCs w:val="20"/>
        </w:rPr>
        <w:t>y</w:t>
      </w:r>
      <w:r>
        <w:rPr>
          <w:color w:val="000000"/>
          <w:sz w:val="20"/>
          <w:szCs w:val="20"/>
        </w:rPr>
        <w:t xml:space="preserve"> – </w:t>
      </w:r>
      <w:r>
        <w:rPr>
          <w:position w:val="-10"/>
          <w:sz w:val="20"/>
          <w:szCs w:val="20"/>
        </w:rPr>
        <w:object w:dxaOrig="200" w:dyaOrig="300" w14:anchorId="1A7F14FE">
          <v:shape id="_x0000_i1327" type="#_x0000_t75" style="width:7.55pt;height:15.05pt" o:ole="">
            <v:imagedata r:id="rId577" o:title=""/>
          </v:shape>
          <o:OLEObject Type="Embed" ProgID="Equation.DSMT4" ShapeID="_x0000_i1327" DrawAspect="Content" ObjectID="_1769436656" r:id="rId615"/>
        </w:object>
      </w:r>
    </w:p>
    <w:p w14:paraId="55F97A5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6"/>
          <w:sz w:val="20"/>
          <w:szCs w:val="20"/>
        </w:rPr>
        <w:object w:dxaOrig="1820" w:dyaOrig="279" w14:anchorId="18551DB5">
          <v:shape id="_x0000_i1328" type="#_x0000_t75" style="width:94.65pt;height:15.05pt" o:ole="" fillcolor="window">
            <v:imagedata r:id="rId616" o:title=""/>
          </v:shape>
          <o:OLEObject Type="Embed" ProgID="Equation.DSMT4" ShapeID="_x0000_i1328" DrawAspect="Content" ObjectID="_1769436657" r:id="rId617"/>
        </w:object>
      </w:r>
    </w:p>
    <w:p w14:paraId="5ED6839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6"/>
          <w:sz w:val="20"/>
          <w:szCs w:val="20"/>
        </w:rPr>
        <w:object w:dxaOrig="2840" w:dyaOrig="300" w14:anchorId="14615C88">
          <v:shape id="_x0000_i1329" type="#_x0000_t75" style="width:2in;height:15.05pt" o:ole="" fillcolor="window">
            <v:imagedata r:id="rId618" o:title=""/>
          </v:shape>
          <o:OLEObject Type="Embed" ProgID="Equation.DSMT4" ShapeID="_x0000_i1329" DrawAspect="Content" ObjectID="_1769436658" r:id="rId619"/>
        </w:object>
      </w:r>
    </w:p>
    <w:p w14:paraId="66821B1A"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3420" w:dyaOrig="620" w14:anchorId="76279496">
          <v:shape id="_x0000_i1330" type="#_x0000_t75" style="width:174.1pt;height:29.3pt" o:ole="" fillcolor="window">
            <v:imagedata r:id="rId620" o:title=""/>
          </v:shape>
          <o:OLEObject Type="Embed" ProgID="Equation.DSMT4" ShapeID="_x0000_i1330" DrawAspect="Content" ObjectID="_1769436659" r:id="rId621"/>
        </w:object>
      </w:r>
      <w:r>
        <w:rPr>
          <w:color w:val="000000"/>
          <w:sz w:val="20"/>
          <w:szCs w:val="20"/>
        </w:rPr>
        <w:t xml:space="preserve"> = leverage</w:t>
      </w:r>
    </w:p>
    <w:p w14:paraId="2856B4F3"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Standardized residual</w:t>
      </w:r>
      <w:r>
        <w:rPr>
          <w:i/>
          <w:color w:val="000000"/>
          <w:sz w:val="20"/>
          <w:szCs w:val="20"/>
          <w:vertAlign w:val="subscript"/>
        </w:rPr>
        <w:t>i</w:t>
      </w:r>
      <w:r>
        <w:rPr>
          <w:color w:val="000000"/>
          <w:sz w:val="20"/>
          <w:szCs w:val="20"/>
        </w:rPr>
        <w:t xml:space="preserve"> = </w:t>
      </w:r>
      <w:r>
        <w:rPr>
          <w:position w:val="-30"/>
          <w:sz w:val="20"/>
          <w:szCs w:val="20"/>
        </w:rPr>
        <w:object w:dxaOrig="820" w:dyaOrig="639" w14:anchorId="677C2DC2">
          <v:shape id="_x0000_i1331" type="#_x0000_t75" style="width:42.7pt;height:29.3pt" o:ole="">
            <v:imagedata r:id="rId590" o:title=""/>
          </v:shape>
          <o:OLEObject Type="Embed" ProgID="Equation.DSMT4" ShapeID="_x0000_i1331" DrawAspect="Content" ObjectID="_1769436660" r:id="rId622"/>
        </w:object>
      </w:r>
    </w:p>
    <w:tbl>
      <w:tblPr>
        <w:tblW w:w="7482" w:type="dxa"/>
        <w:tblInd w:w="828" w:type="dxa"/>
        <w:tblLook w:val="04A0" w:firstRow="1" w:lastRow="0" w:firstColumn="1" w:lastColumn="0" w:noHBand="0" w:noVBand="1"/>
      </w:tblPr>
      <w:tblGrid>
        <w:gridCol w:w="1260"/>
        <w:gridCol w:w="1260"/>
        <w:gridCol w:w="1260"/>
        <w:gridCol w:w="1190"/>
        <w:gridCol w:w="1000"/>
        <w:gridCol w:w="1512"/>
      </w:tblGrid>
      <w:tr w:rsidR="00BF62D2" w14:paraId="000AECCB" w14:textId="77777777">
        <w:trPr>
          <w:trHeight w:val="345"/>
        </w:trPr>
        <w:tc>
          <w:tcPr>
            <w:tcW w:w="1260" w:type="dxa"/>
            <w:tcBorders>
              <w:top w:val="single" w:sz="4" w:space="0" w:color="auto"/>
              <w:left w:val="nil"/>
              <w:bottom w:val="single" w:sz="4" w:space="0" w:color="auto"/>
              <w:right w:val="nil"/>
            </w:tcBorders>
            <w:shd w:val="clear" w:color="auto" w:fill="auto"/>
            <w:noWrap/>
            <w:vAlign w:val="bottom"/>
            <w:hideMark/>
          </w:tcPr>
          <w:p w14:paraId="21689576" w14:textId="77777777" w:rsidR="00BF62D2" w:rsidRDefault="008A1A69">
            <w:pPr>
              <w:widowControl w:val="0"/>
              <w:suppressAutoHyphens/>
              <w:spacing w:before="40" w:after="40" w:line="240" w:lineRule="auto"/>
              <w:jc w:val="center"/>
              <w:rPr>
                <w:i/>
                <w:color w:val="000000"/>
                <w:sz w:val="20"/>
                <w:szCs w:val="20"/>
              </w:rPr>
            </w:pPr>
            <w:r>
              <w:rPr>
                <w:i/>
                <w:color w:val="000000"/>
                <w:sz w:val="20"/>
                <w:szCs w:val="20"/>
              </w:rPr>
              <w:t>x</w:t>
            </w:r>
          </w:p>
        </w:tc>
        <w:tc>
          <w:tcPr>
            <w:tcW w:w="1260" w:type="dxa"/>
            <w:tcBorders>
              <w:top w:val="single" w:sz="4" w:space="0" w:color="auto"/>
              <w:left w:val="nil"/>
              <w:bottom w:val="single" w:sz="4" w:space="0" w:color="auto"/>
              <w:right w:val="nil"/>
            </w:tcBorders>
            <w:shd w:val="clear" w:color="auto" w:fill="auto"/>
            <w:noWrap/>
            <w:vAlign w:val="bottom"/>
            <w:hideMark/>
          </w:tcPr>
          <w:p w14:paraId="443A98C6" w14:textId="77777777" w:rsidR="00BF62D2" w:rsidRDefault="008A1A69">
            <w:pPr>
              <w:widowControl w:val="0"/>
              <w:suppressAutoHyphens/>
              <w:spacing w:before="40" w:after="40" w:line="240" w:lineRule="auto"/>
              <w:jc w:val="center"/>
              <w:rPr>
                <w:color w:val="000000"/>
                <w:sz w:val="20"/>
                <w:szCs w:val="20"/>
              </w:rPr>
            </w:pPr>
            <w:r>
              <w:rPr>
                <w:i/>
                <w:color w:val="000000"/>
                <w:sz w:val="20"/>
                <w:szCs w:val="20"/>
              </w:rPr>
              <w:t>y</w:t>
            </w:r>
          </w:p>
        </w:tc>
        <w:tc>
          <w:tcPr>
            <w:tcW w:w="1260" w:type="dxa"/>
            <w:tcBorders>
              <w:top w:val="single" w:sz="4" w:space="0" w:color="auto"/>
              <w:left w:val="nil"/>
              <w:bottom w:val="single" w:sz="4" w:space="0" w:color="auto"/>
              <w:right w:val="nil"/>
            </w:tcBorders>
            <w:shd w:val="clear" w:color="auto" w:fill="auto"/>
            <w:noWrap/>
            <w:vAlign w:val="bottom"/>
            <w:hideMark/>
          </w:tcPr>
          <w:p w14:paraId="1703B3A8" w14:textId="77777777" w:rsidR="00BF62D2" w:rsidRDefault="008A1A69">
            <w:pPr>
              <w:widowControl w:val="0"/>
              <w:suppressAutoHyphens/>
              <w:spacing w:before="40" w:after="40" w:line="240" w:lineRule="auto"/>
              <w:jc w:val="center"/>
              <w:rPr>
                <w:color w:val="000000"/>
                <w:sz w:val="20"/>
                <w:szCs w:val="20"/>
              </w:rPr>
            </w:pPr>
            <w:r>
              <w:rPr>
                <w:position w:val="-10"/>
                <w:sz w:val="20"/>
                <w:szCs w:val="20"/>
              </w:rPr>
              <w:object w:dxaOrig="200" w:dyaOrig="300" w14:anchorId="21F461A4">
                <v:shape id="_x0000_i1332" type="#_x0000_t75" style="width:7.55pt;height:15.05pt" o:ole="">
                  <v:imagedata r:id="rId577" o:title=""/>
                </v:shape>
                <o:OLEObject Type="Embed" ProgID="Equation.DSMT4" ShapeID="_x0000_i1332" DrawAspect="Content" ObjectID="_1769436661" r:id="rId623"/>
              </w:object>
            </w:r>
          </w:p>
        </w:tc>
        <w:tc>
          <w:tcPr>
            <w:tcW w:w="1190" w:type="dxa"/>
            <w:tcBorders>
              <w:top w:val="single" w:sz="4" w:space="0" w:color="auto"/>
              <w:left w:val="nil"/>
              <w:bottom w:val="single" w:sz="4" w:space="0" w:color="auto"/>
              <w:right w:val="nil"/>
            </w:tcBorders>
            <w:shd w:val="clear" w:color="auto" w:fill="auto"/>
            <w:noWrap/>
            <w:vAlign w:val="bottom"/>
            <w:hideMark/>
          </w:tcPr>
          <w:p w14:paraId="040FF1B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Residual</w:t>
            </w:r>
            <w:r>
              <w:rPr>
                <w:i/>
                <w:color w:val="000000"/>
                <w:sz w:val="20"/>
                <w:szCs w:val="20"/>
              </w:rPr>
              <w:t xml:space="preserve"> y</w:t>
            </w:r>
            <w:r>
              <w:rPr>
                <w:color w:val="000000"/>
                <w:sz w:val="20"/>
                <w:szCs w:val="20"/>
              </w:rPr>
              <w:t xml:space="preserve"> –</w:t>
            </w:r>
            <w:r>
              <w:rPr>
                <w:position w:val="-10"/>
                <w:sz w:val="20"/>
                <w:szCs w:val="20"/>
              </w:rPr>
              <w:object w:dxaOrig="200" w:dyaOrig="300" w14:anchorId="37529537">
                <v:shape id="_x0000_i1333" type="#_x0000_t75" style="width:7.55pt;height:15.05pt" o:ole="">
                  <v:imagedata r:id="rId577" o:title=""/>
                </v:shape>
                <o:OLEObject Type="Embed" ProgID="Equation.DSMT4" ShapeID="_x0000_i1333" DrawAspect="Content" ObjectID="_1769436662" r:id="rId624"/>
              </w:object>
            </w:r>
          </w:p>
        </w:tc>
        <w:tc>
          <w:tcPr>
            <w:tcW w:w="1000" w:type="dxa"/>
            <w:tcBorders>
              <w:top w:val="single" w:sz="4" w:space="0" w:color="auto"/>
              <w:left w:val="nil"/>
              <w:bottom w:val="single" w:sz="4" w:space="0" w:color="auto"/>
              <w:right w:val="nil"/>
            </w:tcBorders>
            <w:shd w:val="clear" w:color="auto" w:fill="auto"/>
            <w:noWrap/>
            <w:vAlign w:val="bottom"/>
            <w:hideMark/>
          </w:tcPr>
          <w:p w14:paraId="72B8264F" w14:textId="77777777" w:rsidR="00BF62D2" w:rsidRDefault="008A1A69">
            <w:pPr>
              <w:widowControl w:val="0"/>
              <w:suppressAutoHyphens/>
              <w:spacing w:before="40" w:after="40" w:line="240" w:lineRule="auto"/>
              <w:jc w:val="center"/>
              <w:rPr>
                <w:i/>
                <w:color w:val="000000"/>
                <w:sz w:val="20"/>
                <w:szCs w:val="20"/>
              </w:rPr>
            </w:pPr>
            <w:r>
              <w:rPr>
                <w:i/>
                <w:color w:val="000000"/>
                <w:sz w:val="20"/>
                <w:szCs w:val="20"/>
              </w:rPr>
              <w:t>h</w:t>
            </w:r>
          </w:p>
        </w:tc>
        <w:tc>
          <w:tcPr>
            <w:tcW w:w="1512" w:type="dxa"/>
            <w:tcBorders>
              <w:top w:val="single" w:sz="4" w:space="0" w:color="auto"/>
              <w:left w:val="nil"/>
              <w:bottom w:val="single" w:sz="4" w:space="0" w:color="auto"/>
              <w:right w:val="nil"/>
            </w:tcBorders>
            <w:shd w:val="clear" w:color="auto" w:fill="auto"/>
            <w:noWrap/>
            <w:vAlign w:val="bottom"/>
            <w:hideMark/>
          </w:tcPr>
          <w:p w14:paraId="1DA28D1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Standardized residual</w:t>
            </w:r>
          </w:p>
        </w:tc>
      </w:tr>
      <w:tr w:rsidR="00BF62D2" w14:paraId="57C9B812" w14:textId="77777777">
        <w:trPr>
          <w:trHeight w:val="300"/>
        </w:trPr>
        <w:tc>
          <w:tcPr>
            <w:tcW w:w="1260" w:type="dxa"/>
            <w:tcBorders>
              <w:top w:val="single" w:sz="4" w:space="0" w:color="auto"/>
              <w:left w:val="nil"/>
              <w:bottom w:val="nil"/>
              <w:right w:val="nil"/>
            </w:tcBorders>
            <w:shd w:val="clear" w:color="auto" w:fill="auto"/>
            <w:noWrap/>
            <w:vAlign w:val="bottom"/>
            <w:hideMark/>
          </w:tcPr>
          <w:p w14:paraId="3E2AE7E3"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135</w:t>
            </w:r>
          </w:p>
        </w:tc>
        <w:tc>
          <w:tcPr>
            <w:tcW w:w="1260" w:type="dxa"/>
            <w:tcBorders>
              <w:top w:val="single" w:sz="4" w:space="0" w:color="auto"/>
              <w:left w:val="nil"/>
              <w:bottom w:val="nil"/>
              <w:right w:val="nil"/>
            </w:tcBorders>
            <w:shd w:val="clear" w:color="auto" w:fill="auto"/>
            <w:noWrap/>
            <w:vAlign w:val="bottom"/>
            <w:hideMark/>
          </w:tcPr>
          <w:p w14:paraId="0F0EB587"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145</w:t>
            </w:r>
          </w:p>
        </w:tc>
        <w:tc>
          <w:tcPr>
            <w:tcW w:w="1260" w:type="dxa"/>
            <w:tcBorders>
              <w:top w:val="single" w:sz="4" w:space="0" w:color="auto"/>
              <w:left w:val="nil"/>
              <w:bottom w:val="nil"/>
              <w:right w:val="nil"/>
            </w:tcBorders>
            <w:shd w:val="clear" w:color="auto" w:fill="auto"/>
            <w:noWrap/>
            <w:vAlign w:val="bottom"/>
            <w:hideMark/>
          </w:tcPr>
          <w:p w14:paraId="4256B6C9"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120.4186</w:t>
            </w:r>
          </w:p>
        </w:tc>
        <w:tc>
          <w:tcPr>
            <w:tcW w:w="1190" w:type="dxa"/>
            <w:tcBorders>
              <w:top w:val="single" w:sz="4" w:space="0" w:color="auto"/>
              <w:left w:val="nil"/>
              <w:bottom w:val="nil"/>
              <w:right w:val="nil"/>
            </w:tcBorders>
            <w:shd w:val="clear" w:color="auto" w:fill="auto"/>
            <w:noWrap/>
            <w:vAlign w:val="bottom"/>
            <w:hideMark/>
          </w:tcPr>
          <w:p w14:paraId="13AF267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24.5814</w:t>
            </w:r>
          </w:p>
        </w:tc>
        <w:tc>
          <w:tcPr>
            <w:tcW w:w="1000" w:type="dxa"/>
            <w:tcBorders>
              <w:top w:val="single" w:sz="4" w:space="0" w:color="auto"/>
              <w:left w:val="nil"/>
              <w:bottom w:val="nil"/>
              <w:right w:val="nil"/>
            </w:tcBorders>
            <w:shd w:val="clear" w:color="auto" w:fill="auto"/>
            <w:noWrap/>
            <w:vAlign w:val="bottom"/>
            <w:hideMark/>
          </w:tcPr>
          <w:p w14:paraId="4162ACB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0.1488</w:t>
            </w:r>
          </w:p>
        </w:tc>
        <w:tc>
          <w:tcPr>
            <w:tcW w:w="1512" w:type="dxa"/>
            <w:tcBorders>
              <w:top w:val="single" w:sz="4" w:space="0" w:color="auto"/>
              <w:left w:val="nil"/>
              <w:bottom w:val="nil"/>
              <w:right w:val="nil"/>
            </w:tcBorders>
            <w:shd w:val="clear" w:color="auto" w:fill="auto"/>
            <w:noWrap/>
            <w:vAlign w:val="bottom"/>
            <w:hideMark/>
          </w:tcPr>
          <w:p w14:paraId="0187F4D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2.1121</w:t>
            </w:r>
          </w:p>
        </w:tc>
      </w:tr>
      <w:tr w:rsidR="00BF62D2" w14:paraId="1E3DA468" w14:textId="77777777">
        <w:trPr>
          <w:trHeight w:val="300"/>
        </w:trPr>
        <w:tc>
          <w:tcPr>
            <w:tcW w:w="1260" w:type="dxa"/>
            <w:tcBorders>
              <w:top w:val="nil"/>
              <w:left w:val="nil"/>
              <w:bottom w:val="nil"/>
              <w:right w:val="nil"/>
            </w:tcBorders>
            <w:shd w:val="clear" w:color="auto" w:fill="auto"/>
            <w:noWrap/>
            <w:vAlign w:val="bottom"/>
            <w:hideMark/>
          </w:tcPr>
          <w:p w14:paraId="70A7790F"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110</w:t>
            </w:r>
          </w:p>
        </w:tc>
        <w:tc>
          <w:tcPr>
            <w:tcW w:w="1260" w:type="dxa"/>
            <w:tcBorders>
              <w:top w:val="nil"/>
              <w:left w:val="nil"/>
              <w:bottom w:val="nil"/>
              <w:right w:val="nil"/>
            </w:tcBorders>
            <w:shd w:val="clear" w:color="auto" w:fill="auto"/>
            <w:noWrap/>
            <w:vAlign w:val="bottom"/>
            <w:hideMark/>
          </w:tcPr>
          <w:p w14:paraId="63DC16AE"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100</w:t>
            </w:r>
          </w:p>
        </w:tc>
        <w:tc>
          <w:tcPr>
            <w:tcW w:w="1260" w:type="dxa"/>
            <w:tcBorders>
              <w:top w:val="nil"/>
              <w:left w:val="nil"/>
              <w:bottom w:val="nil"/>
              <w:right w:val="nil"/>
            </w:tcBorders>
            <w:shd w:val="clear" w:color="auto" w:fill="auto"/>
            <w:noWrap/>
            <w:vAlign w:val="bottom"/>
            <w:hideMark/>
          </w:tcPr>
          <w:p w14:paraId="0D5EF026"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110.3605</w:t>
            </w:r>
          </w:p>
        </w:tc>
        <w:tc>
          <w:tcPr>
            <w:tcW w:w="1190" w:type="dxa"/>
            <w:tcBorders>
              <w:top w:val="nil"/>
              <w:left w:val="nil"/>
              <w:bottom w:val="nil"/>
              <w:right w:val="nil"/>
            </w:tcBorders>
            <w:shd w:val="clear" w:color="auto" w:fill="auto"/>
            <w:noWrap/>
            <w:vAlign w:val="bottom"/>
            <w:hideMark/>
          </w:tcPr>
          <w:p w14:paraId="0E2F9A9B"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–10.3605</w:t>
            </w:r>
          </w:p>
        </w:tc>
        <w:tc>
          <w:tcPr>
            <w:tcW w:w="1000" w:type="dxa"/>
            <w:tcBorders>
              <w:top w:val="nil"/>
              <w:left w:val="nil"/>
              <w:bottom w:val="nil"/>
              <w:right w:val="nil"/>
            </w:tcBorders>
            <w:shd w:val="clear" w:color="auto" w:fill="auto"/>
            <w:noWrap/>
            <w:vAlign w:val="bottom"/>
            <w:hideMark/>
          </w:tcPr>
          <w:p w14:paraId="534AD3A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0.4221</w:t>
            </w:r>
          </w:p>
        </w:tc>
        <w:tc>
          <w:tcPr>
            <w:tcW w:w="1512" w:type="dxa"/>
            <w:tcBorders>
              <w:top w:val="nil"/>
              <w:left w:val="nil"/>
              <w:bottom w:val="nil"/>
              <w:right w:val="nil"/>
            </w:tcBorders>
            <w:shd w:val="clear" w:color="auto" w:fill="auto"/>
            <w:noWrap/>
            <w:vAlign w:val="bottom"/>
            <w:hideMark/>
          </w:tcPr>
          <w:p w14:paraId="78A648A4"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–1.0803</w:t>
            </w:r>
          </w:p>
        </w:tc>
      </w:tr>
      <w:tr w:rsidR="00BF62D2" w14:paraId="4DED4CF5" w14:textId="77777777">
        <w:trPr>
          <w:trHeight w:val="300"/>
        </w:trPr>
        <w:tc>
          <w:tcPr>
            <w:tcW w:w="1260" w:type="dxa"/>
            <w:tcBorders>
              <w:top w:val="nil"/>
              <w:left w:val="nil"/>
              <w:bottom w:val="nil"/>
              <w:right w:val="nil"/>
            </w:tcBorders>
            <w:shd w:val="clear" w:color="auto" w:fill="auto"/>
            <w:noWrap/>
            <w:vAlign w:val="bottom"/>
            <w:hideMark/>
          </w:tcPr>
          <w:p w14:paraId="3DD8E1C1"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130</w:t>
            </w:r>
          </w:p>
        </w:tc>
        <w:tc>
          <w:tcPr>
            <w:tcW w:w="1260" w:type="dxa"/>
            <w:tcBorders>
              <w:top w:val="nil"/>
              <w:left w:val="nil"/>
              <w:bottom w:val="nil"/>
              <w:right w:val="nil"/>
            </w:tcBorders>
            <w:shd w:val="clear" w:color="auto" w:fill="auto"/>
            <w:noWrap/>
            <w:vAlign w:val="bottom"/>
            <w:hideMark/>
          </w:tcPr>
          <w:p w14:paraId="445976E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120</w:t>
            </w:r>
          </w:p>
        </w:tc>
        <w:tc>
          <w:tcPr>
            <w:tcW w:w="1260" w:type="dxa"/>
            <w:tcBorders>
              <w:top w:val="nil"/>
              <w:left w:val="nil"/>
              <w:bottom w:val="nil"/>
              <w:right w:val="nil"/>
            </w:tcBorders>
            <w:shd w:val="clear" w:color="auto" w:fill="auto"/>
            <w:noWrap/>
            <w:vAlign w:val="bottom"/>
            <w:hideMark/>
          </w:tcPr>
          <w:p w14:paraId="3732D123"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118.4070</w:t>
            </w:r>
          </w:p>
        </w:tc>
        <w:tc>
          <w:tcPr>
            <w:tcW w:w="1190" w:type="dxa"/>
            <w:tcBorders>
              <w:top w:val="nil"/>
              <w:left w:val="nil"/>
              <w:bottom w:val="nil"/>
              <w:right w:val="nil"/>
            </w:tcBorders>
            <w:shd w:val="clear" w:color="auto" w:fill="auto"/>
            <w:noWrap/>
            <w:vAlign w:val="bottom"/>
            <w:hideMark/>
          </w:tcPr>
          <w:p w14:paraId="338DEA0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1.5930</w:t>
            </w:r>
          </w:p>
        </w:tc>
        <w:tc>
          <w:tcPr>
            <w:tcW w:w="1000" w:type="dxa"/>
            <w:tcBorders>
              <w:top w:val="nil"/>
              <w:left w:val="nil"/>
              <w:bottom w:val="nil"/>
              <w:right w:val="nil"/>
            </w:tcBorders>
            <w:shd w:val="clear" w:color="auto" w:fill="auto"/>
            <w:noWrap/>
            <w:vAlign w:val="bottom"/>
            <w:hideMark/>
          </w:tcPr>
          <w:p w14:paraId="6658F9B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0.1709</w:t>
            </w:r>
          </w:p>
        </w:tc>
        <w:tc>
          <w:tcPr>
            <w:tcW w:w="1512" w:type="dxa"/>
            <w:tcBorders>
              <w:top w:val="nil"/>
              <w:left w:val="nil"/>
              <w:bottom w:val="nil"/>
              <w:right w:val="nil"/>
            </w:tcBorders>
            <w:shd w:val="clear" w:color="auto" w:fill="auto"/>
            <w:noWrap/>
            <w:vAlign w:val="bottom"/>
            <w:hideMark/>
          </w:tcPr>
          <w:p w14:paraId="7E70F17D"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0.1387</w:t>
            </w:r>
          </w:p>
        </w:tc>
      </w:tr>
      <w:tr w:rsidR="00BF62D2" w14:paraId="6B3DD32E" w14:textId="77777777">
        <w:trPr>
          <w:trHeight w:val="300"/>
        </w:trPr>
        <w:tc>
          <w:tcPr>
            <w:tcW w:w="1260" w:type="dxa"/>
            <w:tcBorders>
              <w:top w:val="nil"/>
              <w:left w:val="nil"/>
              <w:bottom w:val="nil"/>
              <w:right w:val="nil"/>
            </w:tcBorders>
            <w:shd w:val="clear" w:color="auto" w:fill="auto"/>
            <w:noWrap/>
            <w:vAlign w:val="bottom"/>
            <w:hideMark/>
          </w:tcPr>
          <w:p w14:paraId="23AE3948"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145</w:t>
            </w:r>
          </w:p>
        </w:tc>
        <w:tc>
          <w:tcPr>
            <w:tcW w:w="1260" w:type="dxa"/>
            <w:tcBorders>
              <w:top w:val="nil"/>
              <w:left w:val="nil"/>
              <w:bottom w:val="nil"/>
              <w:right w:val="nil"/>
            </w:tcBorders>
            <w:shd w:val="clear" w:color="auto" w:fill="auto"/>
            <w:noWrap/>
            <w:vAlign w:val="bottom"/>
            <w:hideMark/>
          </w:tcPr>
          <w:p w14:paraId="6DD856AC"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120</w:t>
            </w:r>
          </w:p>
        </w:tc>
        <w:tc>
          <w:tcPr>
            <w:tcW w:w="1260" w:type="dxa"/>
            <w:tcBorders>
              <w:top w:val="nil"/>
              <w:left w:val="nil"/>
              <w:bottom w:val="nil"/>
              <w:right w:val="nil"/>
            </w:tcBorders>
            <w:shd w:val="clear" w:color="auto" w:fill="auto"/>
            <w:noWrap/>
            <w:vAlign w:val="bottom"/>
            <w:hideMark/>
          </w:tcPr>
          <w:p w14:paraId="1F81E45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124.4419</w:t>
            </w:r>
          </w:p>
        </w:tc>
        <w:tc>
          <w:tcPr>
            <w:tcW w:w="1190" w:type="dxa"/>
            <w:tcBorders>
              <w:top w:val="nil"/>
              <w:left w:val="nil"/>
              <w:bottom w:val="nil"/>
              <w:right w:val="nil"/>
            </w:tcBorders>
            <w:shd w:val="clear" w:color="auto" w:fill="auto"/>
            <w:noWrap/>
            <w:vAlign w:val="bottom"/>
            <w:hideMark/>
          </w:tcPr>
          <w:p w14:paraId="5520DD8D"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–4.4419</w:t>
            </w:r>
          </w:p>
        </w:tc>
        <w:tc>
          <w:tcPr>
            <w:tcW w:w="1000" w:type="dxa"/>
            <w:tcBorders>
              <w:top w:val="nil"/>
              <w:left w:val="nil"/>
              <w:bottom w:val="nil"/>
              <w:right w:val="nil"/>
            </w:tcBorders>
            <w:shd w:val="clear" w:color="auto" w:fill="auto"/>
            <w:noWrap/>
            <w:vAlign w:val="bottom"/>
            <w:hideMark/>
          </w:tcPr>
          <w:p w14:paraId="68E05A2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0.1535</w:t>
            </w:r>
          </w:p>
        </w:tc>
        <w:tc>
          <w:tcPr>
            <w:tcW w:w="1512" w:type="dxa"/>
            <w:tcBorders>
              <w:top w:val="nil"/>
              <w:left w:val="nil"/>
              <w:bottom w:val="nil"/>
              <w:right w:val="nil"/>
            </w:tcBorders>
            <w:shd w:val="clear" w:color="auto" w:fill="auto"/>
            <w:noWrap/>
            <w:vAlign w:val="bottom"/>
            <w:hideMark/>
          </w:tcPr>
          <w:p w14:paraId="01EFE556"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–0.3827</w:t>
            </w:r>
          </w:p>
        </w:tc>
      </w:tr>
      <w:tr w:rsidR="00BF62D2" w14:paraId="27EA56E7" w14:textId="77777777">
        <w:trPr>
          <w:trHeight w:val="300"/>
        </w:trPr>
        <w:tc>
          <w:tcPr>
            <w:tcW w:w="1260" w:type="dxa"/>
            <w:tcBorders>
              <w:top w:val="nil"/>
              <w:left w:val="nil"/>
              <w:bottom w:val="nil"/>
              <w:right w:val="nil"/>
            </w:tcBorders>
            <w:shd w:val="clear" w:color="auto" w:fill="auto"/>
            <w:noWrap/>
            <w:vAlign w:val="bottom"/>
            <w:hideMark/>
          </w:tcPr>
          <w:p w14:paraId="3DDB7BB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175</w:t>
            </w:r>
          </w:p>
        </w:tc>
        <w:tc>
          <w:tcPr>
            <w:tcW w:w="1260" w:type="dxa"/>
            <w:tcBorders>
              <w:top w:val="nil"/>
              <w:left w:val="nil"/>
              <w:bottom w:val="nil"/>
              <w:right w:val="nil"/>
            </w:tcBorders>
            <w:shd w:val="clear" w:color="auto" w:fill="auto"/>
            <w:noWrap/>
            <w:vAlign w:val="bottom"/>
            <w:hideMark/>
          </w:tcPr>
          <w:p w14:paraId="2826949E"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130</w:t>
            </w:r>
          </w:p>
        </w:tc>
        <w:tc>
          <w:tcPr>
            <w:tcW w:w="1260" w:type="dxa"/>
            <w:tcBorders>
              <w:top w:val="nil"/>
              <w:left w:val="nil"/>
              <w:bottom w:val="nil"/>
              <w:right w:val="nil"/>
            </w:tcBorders>
            <w:shd w:val="clear" w:color="auto" w:fill="auto"/>
            <w:noWrap/>
            <w:vAlign w:val="bottom"/>
            <w:hideMark/>
          </w:tcPr>
          <w:p w14:paraId="6B204983"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136.5116</w:t>
            </w:r>
          </w:p>
        </w:tc>
        <w:tc>
          <w:tcPr>
            <w:tcW w:w="1190" w:type="dxa"/>
            <w:tcBorders>
              <w:top w:val="nil"/>
              <w:left w:val="nil"/>
              <w:bottom w:val="nil"/>
              <w:right w:val="nil"/>
            </w:tcBorders>
            <w:shd w:val="clear" w:color="auto" w:fill="auto"/>
            <w:noWrap/>
            <w:vAlign w:val="bottom"/>
            <w:hideMark/>
          </w:tcPr>
          <w:p w14:paraId="50B117C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–6.5116</w:t>
            </w:r>
          </w:p>
        </w:tc>
        <w:tc>
          <w:tcPr>
            <w:tcW w:w="1000" w:type="dxa"/>
            <w:tcBorders>
              <w:top w:val="nil"/>
              <w:left w:val="nil"/>
              <w:bottom w:val="nil"/>
              <w:right w:val="nil"/>
            </w:tcBorders>
            <w:shd w:val="clear" w:color="auto" w:fill="auto"/>
            <w:noWrap/>
            <w:vAlign w:val="bottom"/>
            <w:hideMark/>
          </w:tcPr>
          <w:p w14:paraId="34EB255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0.5581</w:t>
            </w:r>
          </w:p>
        </w:tc>
        <w:tc>
          <w:tcPr>
            <w:tcW w:w="1512" w:type="dxa"/>
            <w:tcBorders>
              <w:top w:val="nil"/>
              <w:left w:val="nil"/>
              <w:bottom w:val="nil"/>
              <w:right w:val="nil"/>
            </w:tcBorders>
            <w:shd w:val="clear" w:color="auto" w:fill="auto"/>
            <w:noWrap/>
            <w:vAlign w:val="bottom"/>
            <w:hideMark/>
          </w:tcPr>
          <w:p w14:paraId="3C050700"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-0.7765</w:t>
            </w:r>
          </w:p>
        </w:tc>
      </w:tr>
      <w:tr w:rsidR="00BF62D2" w14:paraId="4665286C" w14:textId="77777777">
        <w:trPr>
          <w:trHeight w:val="300"/>
        </w:trPr>
        <w:tc>
          <w:tcPr>
            <w:tcW w:w="1260" w:type="dxa"/>
            <w:tcBorders>
              <w:top w:val="nil"/>
              <w:left w:val="nil"/>
              <w:right w:val="nil"/>
            </w:tcBorders>
            <w:shd w:val="clear" w:color="auto" w:fill="auto"/>
            <w:noWrap/>
            <w:vAlign w:val="bottom"/>
            <w:hideMark/>
          </w:tcPr>
          <w:p w14:paraId="6414B5D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160</w:t>
            </w:r>
          </w:p>
        </w:tc>
        <w:tc>
          <w:tcPr>
            <w:tcW w:w="1260" w:type="dxa"/>
            <w:tcBorders>
              <w:top w:val="nil"/>
              <w:left w:val="nil"/>
              <w:right w:val="nil"/>
            </w:tcBorders>
            <w:shd w:val="clear" w:color="auto" w:fill="auto"/>
            <w:noWrap/>
            <w:vAlign w:val="bottom"/>
            <w:hideMark/>
          </w:tcPr>
          <w:p w14:paraId="09908506"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130</w:t>
            </w:r>
          </w:p>
        </w:tc>
        <w:tc>
          <w:tcPr>
            <w:tcW w:w="1260" w:type="dxa"/>
            <w:tcBorders>
              <w:top w:val="nil"/>
              <w:left w:val="nil"/>
              <w:right w:val="nil"/>
            </w:tcBorders>
            <w:shd w:val="clear" w:color="auto" w:fill="auto"/>
            <w:noWrap/>
            <w:vAlign w:val="bottom"/>
            <w:hideMark/>
          </w:tcPr>
          <w:p w14:paraId="084BE617"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130.4767</w:t>
            </w:r>
          </w:p>
        </w:tc>
        <w:tc>
          <w:tcPr>
            <w:tcW w:w="1190" w:type="dxa"/>
            <w:tcBorders>
              <w:top w:val="nil"/>
              <w:left w:val="nil"/>
              <w:right w:val="nil"/>
            </w:tcBorders>
            <w:shd w:val="clear" w:color="auto" w:fill="auto"/>
            <w:noWrap/>
            <w:vAlign w:val="bottom"/>
            <w:hideMark/>
          </w:tcPr>
          <w:p w14:paraId="62C6A897"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–0.4767</w:t>
            </w:r>
          </w:p>
        </w:tc>
        <w:tc>
          <w:tcPr>
            <w:tcW w:w="1000" w:type="dxa"/>
            <w:tcBorders>
              <w:top w:val="nil"/>
              <w:left w:val="nil"/>
              <w:right w:val="nil"/>
            </w:tcBorders>
            <w:shd w:val="clear" w:color="auto" w:fill="auto"/>
            <w:noWrap/>
            <w:vAlign w:val="bottom"/>
            <w:hideMark/>
          </w:tcPr>
          <w:p w14:paraId="7A3E977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0.2826</w:t>
            </w:r>
          </w:p>
        </w:tc>
        <w:tc>
          <w:tcPr>
            <w:tcW w:w="1512" w:type="dxa"/>
            <w:tcBorders>
              <w:top w:val="nil"/>
              <w:left w:val="nil"/>
              <w:right w:val="nil"/>
            </w:tcBorders>
            <w:shd w:val="clear" w:color="auto" w:fill="auto"/>
            <w:noWrap/>
            <w:vAlign w:val="bottom"/>
            <w:hideMark/>
          </w:tcPr>
          <w:p w14:paraId="4E44F483"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-–0.0446</w:t>
            </w:r>
          </w:p>
        </w:tc>
      </w:tr>
      <w:tr w:rsidR="00BF62D2" w14:paraId="5947C233" w14:textId="77777777">
        <w:trPr>
          <w:trHeight w:val="315"/>
        </w:trPr>
        <w:tc>
          <w:tcPr>
            <w:tcW w:w="1260" w:type="dxa"/>
            <w:tcBorders>
              <w:top w:val="nil"/>
              <w:left w:val="nil"/>
              <w:bottom w:val="single" w:sz="4" w:space="0" w:color="auto"/>
              <w:right w:val="nil"/>
            </w:tcBorders>
            <w:shd w:val="clear" w:color="auto" w:fill="auto"/>
            <w:noWrap/>
            <w:vAlign w:val="bottom"/>
            <w:hideMark/>
          </w:tcPr>
          <w:p w14:paraId="31CC811D"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120</w:t>
            </w:r>
          </w:p>
        </w:tc>
        <w:tc>
          <w:tcPr>
            <w:tcW w:w="1260" w:type="dxa"/>
            <w:tcBorders>
              <w:top w:val="nil"/>
              <w:left w:val="nil"/>
              <w:bottom w:val="single" w:sz="4" w:space="0" w:color="auto"/>
              <w:right w:val="nil"/>
            </w:tcBorders>
            <w:shd w:val="clear" w:color="auto" w:fill="auto"/>
            <w:noWrap/>
            <w:vAlign w:val="bottom"/>
            <w:hideMark/>
          </w:tcPr>
          <w:p w14:paraId="0D821320"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110</w:t>
            </w:r>
          </w:p>
        </w:tc>
        <w:tc>
          <w:tcPr>
            <w:tcW w:w="1260" w:type="dxa"/>
            <w:tcBorders>
              <w:top w:val="nil"/>
              <w:left w:val="nil"/>
              <w:bottom w:val="single" w:sz="4" w:space="0" w:color="auto"/>
              <w:right w:val="nil"/>
            </w:tcBorders>
            <w:shd w:val="clear" w:color="auto" w:fill="auto"/>
            <w:noWrap/>
            <w:vAlign w:val="bottom"/>
            <w:hideMark/>
          </w:tcPr>
          <w:p w14:paraId="52246114"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114.3837</w:t>
            </w:r>
          </w:p>
        </w:tc>
        <w:tc>
          <w:tcPr>
            <w:tcW w:w="1190" w:type="dxa"/>
            <w:tcBorders>
              <w:top w:val="nil"/>
              <w:left w:val="nil"/>
              <w:bottom w:val="single" w:sz="4" w:space="0" w:color="auto"/>
              <w:right w:val="nil"/>
            </w:tcBorders>
            <w:shd w:val="clear" w:color="auto" w:fill="auto"/>
            <w:noWrap/>
            <w:vAlign w:val="bottom"/>
            <w:hideMark/>
          </w:tcPr>
          <w:p w14:paraId="58AD2DC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–4.3837</w:t>
            </w:r>
          </w:p>
        </w:tc>
        <w:tc>
          <w:tcPr>
            <w:tcW w:w="1000" w:type="dxa"/>
            <w:tcBorders>
              <w:top w:val="nil"/>
              <w:left w:val="nil"/>
              <w:bottom w:val="single" w:sz="4" w:space="0" w:color="auto"/>
              <w:right w:val="nil"/>
            </w:tcBorders>
            <w:shd w:val="clear" w:color="auto" w:fill="auto"/>
            <w:noWrap/>
            <w:vAlign w:val="bottom"/>
            <w:hideMark/>
          </w:tcPr>
          <w:p w14:paraId="06C2329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0.2640</w:t>
            </w:r>
          </w:p>
        </w:tc>
        <w:tc>
          <w:tcPr>
            <w:tcW w:w="1512" w:type="dxa"/>
            <w:tcBorders>
              <w:top w:val="nil"/>
              <w:left w:val="nil"/>
              <w:bottom w:val="single" w:sz="4" w:space="0" w:color="auto"/>
              <w:right w:val="nil"/>
            </w:tcBorders>
            <w:shd w:val="clear" w:color="auto" w:fill="auto"/>
            <w:noWrap/>
            <w:vAlign w:val="bottom"/>
            <w:hideMark/>
          </w:tcPr>
          <w:p w14:paraId="631C8C8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–0.4050</w:t>
            </w:r>
          </w:p>
        </w:tc>
      </w:tr>
    </w:tbl>
    <w:p w14:paraId="30F21058" w14:textId="77777777" w:rsidR="00BF62D2" w:rsidRDefault="008A1A69">
      <w:pPr>
        <w:widowControl w:val="0"/>
        <w:suppressAutoHyphens/>
        <w:spacing w:before="120" w:after="120" w:line="240" w:lineRule="auto"/>
        <w:ind w:left="720" w:hanging="360"/>
        <w:rPr>
          <w:color w:val="000000"/>
          <w:spacing w:val="-4"/>
          <w:sz w:val="20"/>
          <w:szCs w:val="20"/>
        </w:rPr>
      </w:pPr>
      <w:r>
        <w:rPr>
          <w:color w:val="000000"/>
          <w:sz w:val="20"/>
          <w:szCs w:val="20"/>
        </w:rPr>
        <w:tab/>
      </w:r>
      <w:r>
        <w:rPr>
          <w:color w:val="000000"/>
          <w:spacing w:val="-4"/>
          <w:sz w:val="20"/>
          <w:szCs w:val="20"/>
        </w:rPr>
        <w:t>Alternatively, as discussed in Section 14.8, Excel’s Descriptive Statistics Regression Tool calculates a standard (vs standardized) residual that appears different (especially for smaller samples) but which will generally have little effect on the pattern observed.</w:t>
      </w:r>
    </w:p>
    <w:p w14:paraId="5169D66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The results of the standard residuals as calculated by Excel are as follows:</w:t>
      </w:r>
    </w:p>
    <w:tbl>
      <w:tblPr>
        <w:tblW w:w="8280" w:type="dxa"/>
        <w:tblInd w:w="828" w:type="dxa"/>
        <w:tblLook w:val="04A0" w:firstRow="1" w:lastRow="0" w:firstColumn="1" w:lastColumn="0" w:noHBand="0" w:noVBand="1"/>
      </w:tblPr>
      <w:tblGrid>
        <w:gridCol w:w="2250"/>
        <w:gridCol w:w="1980"/>
        <w:gridCol w:w="1890"/>
        <w:gridCol w:w="2160"/>
      </w:tblGrid>
      <w:tr w:rsidR="00BF62D2" w14:paraId="5806DADA" w14:textId="77777777">
        <w:trPr>
          <w:trHeight w:val="300"/>
        </w:trPr>
        <w:tc>
          <w:tcPr>
            <w:tcW w:w="2250" w:type="dxa"/>
            <w:tcBorders>
              <w:top w:val="nil"/>
              <w:left w:val="nil"/>
              <w:bottom w:val="nil"/>
              <w:right w:val="nil"/>
            </w:tcBorders>
            <w:shd w:val="clear" w:color="auto" w:fill="auto"/>
            <w:noWrap/>
            <w:vAlign w:val="bottom"/>
            <w:hideMark/>
          </w:tcPr>
          <w:p w14:paraId="645451B0" w14:textId="77777777" w:rsidR="00BF62D2" w:rsidRDefault="008A1A69">
            <w:pPr>
              <w:widowControl w:val="0"/>
              <w:suppressAutoHyphens/>
              <w:spacing w:before="40" w:after="40" w:line="240" w:lineRule="auto"/>
              <w:rPr>
                <w:color w:val="000000"/>
                <w:sz w:val="20"/>
                <w:szCs w:val="20"/>
              </w:rPr>
            </w:pPr>
            <w:r>
              <w:rPr>
                <w:color w:val="000000"/>
                <w:sz w:val="20"/>
                <w:szCs w:val="20"/>
              </w:rPr>
              <w:t>RESIDUAL OUTPUT</w:t>
            </w:r>
          </w:p>
        </w:tc>
        <w:tc>
          <w:tcPr>
            <w:tcW w:w="1980" w:type="dxa"/>
            <w:tcBorders>
              <w:top w:val="nil"/>
              <w:left w:val="nil"/>
              <w:bottom w:val="nil"/>
              <w:right w:val="nil"/>
            </w:tcBorders>
            <w:shd w:val="clear" w:color="auto" w:fill="auto"/>
            <w:noWrap/>
            <w:vAlign w:val="bottom"/>
            <w:hideMark/>
          </w:tcPr>
          <w:p w14:paraId="11CEC653" w14:textId="77777777" w:rsidR="00BF62D2" w:rsidRDefault="00BF62D2">
            <w:pPr>
              <w:widowControl w:val="0"/>
              <w:suppressAutoHyphens/>
              <w:spacing w:before="40" w:after="40" w:line="240" w:lineRule="auto"/>
              <w:rPr>
                <w:color w:val="000000"/>
                <w:sz w:val="20"/>
                <w:szCs w:val="20"/>
              </w:rPr>
            </w:pPr>
          </w:p>
        </w:tc>
        <w:tc>
          <w:tcPr>
            <w:tcW w:w="1890" w:type="dxa"/>
            <w:tcBorders>
              <w:top w:val="nil"/>
              <w:left w:val="nil"/>
              <w:bottom w:val="nil"/>
              <w:right w:val="nil"/>
            </w:tcBorders>
            <w:shd w:val="clear" w:color="auto" w:fill="auto"/>
            <w:noWrap/>
            <w:vAlign w:val="bottom"/>
            <w:hideMark/>
          </w:tcPr>
          <w:p w14:paraId="449B1B85" w14:textId="77777777" w:rsidR="00BF62D2" w:rsidRDefault="00BF62D2">
            <w:pPr>
              <w:widowControl w:val="0"/>
              <w:suppressAutoHyphens/>
              <w:spacing w:before="40" w:after="40" w:line="240" w:lineRule="auto"/>
              <w:rPr>
                <w:sz w:val="20"/>
                <w:szCs w:val="20"/>
              </w:rPr>
            </w:pPr>
          </w:p>
        </w:tc>
        <w:tc>
          <w:tcPr>
            <w:tcW w:w="2160" w:type="dxa"/>
            <w:tcBorders>
              <w:top w:val="nil"/>
              <w:left w:val="nil"/>
              <w:bottom w:val="nil"/>
              <w:right w:val="nil"/>
            </w:tcBorders>
            <w:shd w:val="clear" w:color="auto" w:fill="auto"/>
            <w:noWrap/>
            <w:vAlign w:val="bottom"/>
            <w:hideMark/>
          </w:tcPr>
          <w:p w14:paraId="0D7B8E18" w14:textId="77777777" w:rsidR="00BF62D2" w:rsidRDefault="00BF62D2">
            <w:pPr>
              <w:widowControl w:val="0"/>
              <w:suppressAutoHyphens/>
              <w:spacing w:before="40" w:after="40" w:line="240" w:lineRule="auto"/>
              <w:rPr>
                <w:sz w:val="20"/>
                <w:szCs w:val="20"/>
              </w:rPr>
            </w:pPr>
          </w:p>
        </w:tc>
      </w:tr>
      <w:tr w:rsidR="00BF62D2" w14:paraId="22AE788A" w14:textId="77777777">
        <w:trPr>
          <w:trHeight w:val="300"/>
        </w:trPr>
        <w:tc>
          <w:tcPr>
            <w:tcW w:w="2250" w:type="dxa"/>
            <w:tcBorders>
              <w:top w:val="single" w:sz="8" w:space="0" w:color="auto"/>
              <w:left w:val="nil"/>
              <w:bottom w:val="single" w:sz="4" w:space="0" w:color="auto"/>
              <w:right w:val="nil"/>
            </w:tcBorders>
            <w:shd w:val="clear" w:color="auto" w:fill="auto"/>
            <w:noWrap/>
            <w:vAlign w:val="bottom"/>
            <w:hideMark/>
          </w:tcPr>
          <w:p w14:paraId="1A06B683"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Observation</w:t>
            </w:r>
          </w:p>
        </w:tc>
        <w:tc>
          <w:tcPr>
            <w:tcW w:w="1980" w:type="dxa"/>
            <w:tcBorders>
              <w:top w:val="single" w:sz="8" w:space="0" w:color="auto"/>
              <w:left w:val="nil"/>
              <w:bottom w:val="single" w:sz="4" w:space="0" w:color="auto"/>
              <w:right w:val="nil"/>
            </w:tcBorders>
            <w:shd w:val="clear" w:color="auto" w:fill="auto"/>
            <w:noWrap/>
            <w:vAlign w:val="bottom"/>
            <w:hideMark/>
          </w:tcPr>
          <w:p w14:paraId="0E9486DA"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Predicted Y</w:t>
            </w:r>
          </w:p>
        </w:tc>
        <w:tc>
          <w:tcPr>
            <w:tcW w:w="1890" w:type="dxa"/>
            <w:tcBorders>
              <w:top w:val="single" w:sz="8" w:space="0" w:color="auto"/>
              <w:left w:val="nil"/>
              <w:bottom w:val="single" w:sz="4" w:space="0" w:color="auto"/>
              <w:right w:val="nil"/>
            </w:tcBorders>
            <w:shd w:val="clear" w:color="auto" w:fill="auto"/>
            <w:noWrap/>
            <w:vAlign w:val="bottom"/>
            <w:hideMark/>
          </w:tcPr>
          <w:p w14:paraId="730602B4"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Residuals</w:t>
            </w:r>
          </w:p>
        </w:tc>
        <w:tc>
          <w:tcPr>
            <w:tcW w:w="2160" w:type="dxa"/>
            <w:tcBorders>
              <w:top w:val="single" w:sz="8" w:space="0" w:color="auto"/>
              <w:left w:val="nil"/>
              <w:bottom w:val="single" w:sz="4" w:space="0" w:color="auto"/>
              <w:right w:val="nil"/>
            </w:tcBorders>
            <w:shd w:val="clear" w:color="auto" w:fill="auto"/>
            <w:noWrap/>
            <w:vAlign w:val="bottom"/>
            <w:hideMark/>
          </w:tcPr>
          <w:p w14:paraId="48A2A55B"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Standard Residuals</w:t>
            </w:r>
          </w:p>
        </w:tc>
      </w:tr>
      <w:tr w:rsidR="00BF62D2" w14:paraId="529F7777" w14:textId="77777777">
        <w:trPr>
          <w:trHeight w:val="300"/>
        </w:trPr>
        <w:tc>
          <w:tcPr>
            <w:tcW w:w="2250" w:type="dxa"/>
            <w:tcBorders>
              <w:top w:val="nil"/>
              <w:left w:val="nil"/>
              <w:bottom w:val="nil"/>
              <w:right w:val="nil"/>
            </w:tcBorders>
            <w:shd w:val="clear" w:color="auto" w:fill="auto"/>
            <w:noWrap/>
            <w:vAlign w:val="bottom"/>
            <w:hideMark/>
          </w:tcPr>
          <w:p w14:paraId="1A530FDD"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w:t>
            </w:r>
          </w:p>
        </w:tc>
        <w:tc>
          <w:tcPr>
            <w:tcW w:w="1980" w:type="dxa"/>
            <w:tcBorders>
              <w:top w:val="nil"/>
              <w:left w:val="nil"/>
              <w:bottom w:val="nil"/>
              <w:right w:val="nil"/>
            </w:tcBorders>
            <w:shd w:val="clear" w:color="auto" w:fill="auto"/>
            <w:noWrap/>
            <w:vAlign w:val="bottom"/>
            <w:hideMark/>
          </w:tcPr>
          <w:p w14:paraId="7F9460EE"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120.4186047</w:t>
            </w:r>
          </w:p>
        </w:tc>
        <w:tc>
          <w:tcPr>
            <w:tcW w:w="1890" w:type="dxa"/>
            <w:tcBorders>
              <w:top w:val="nil"/>
              <w:left w:val="nil"/>
              <w:bottom w:val="nil"/>
              <w:right w:val="nil"/>
            </w:tcBorders>
            <w:shd w:val="clear" w:color="auto" w:fill="auto"/>
            <w:noWrap/>
            <w:vAlign w:val="bottom"/>
            <w:hideMark/>
          </w:tcPr>
          <w:p w14:paraId="7A578DE2"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24.58139535</w:t>
            </w:r>
          </w:p>
        </w:tc>
        <w:tc>
          <w:tcPr>
            <w:tcW w:w="2160" w:type="dxa"/>
            <w:tcBorders>
              <w:top w:val="nil"/>
              <w:left w:val="nil"/>
              <w:bottom w:val="nil"/>
              <w:right w:val="nil"/>
            </w:tcBorders>
            <w:shd w:val="clear" w:color="auto" w:fill="auto"/>
            <w:noWrap/>
            <w:vAlign w:val="bottom"/>
            <w:hideMark/>
          </w:tcPr>
          <w:p w14:paraId="0BEB0806"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2.13455875</w:t>
            </w:r>
          </w:p>
        </w:tc>
      </w:tr>
      <w:tr w:rsidR="00BF62D2" w14:paraId="501AD242" w14:textId="77777777">
        <w:trPr>
          <w:trHeight w:val="300"/>
        </w:trPr>
        <w:tc>
          <w:tcPr>
            <w:tcW w:w="2250" w:type="dxa"/>
            <w:tcBorders>
              <w:top w:val="nil"/>
              <w:left w:val="nil"/>
              <w:bottom w:val="nil"/>
              <w:right w:val="nil"/>
            </w:tcBorders>
            <w:shd w:val="clear" w:color="auto" w:fill="auto"/>
            <w:noWrap/>
            <w:vAlign w:val="bottom"/>
            <w:hideMark/>
          </w:tcPr>
          <w:p w14:paraId="4AB6ED4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w:t>
            </w:r>
          </w:p>
        </w:tc>
        <w:tc>
          <w:tcPr>
            <w:tcW w:w="1980" w:type="dxa"/>
            <w:tcBorders>
              <w:top w:val="nil"/>
              <w:left w:val="nil"/>
              <w:bottom w:val="nil"/>
              <w:right w:val="nil"/>
            </w:tcBorders>
            <w:shd w:val="clear" w:color="auto" w:fill="auto"/>
            <w:noWrap/>
            <w:vAlign w:val="bottom"/>
            <w:hideMark/>
          </w:tcPr>
          <w:p w14:paraId="66BA20A6"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110.3604651</w:t>
            </w:r>
          </w:p>
        </w:tc>
        <w:tc>
          <w:tcPr>
            <w:tcW w:w="1890" w:type="dxa"/>
            <w:tcBorders>
              <w:top w:val="nil"/>
              <w:left w:val="nil"/>
              <w:bottom w:val="nil"/>
              <w:right w:val="nil"/>
            </w:tcBorders>
            <w:shd w:val="clear" w:color="auto" w:fill="auto"/>
            <w:noWrap/>
            <w:vAlign w:val="bottom"/>
            <w:hideMark/>
          </w:tcPr>
          <w:p w14:paraId="0D83684F"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–10.36046512</w:t>
            </w:r>
          </w:p>
        </w:tc>
        <w:tc>
          <w:tcPr>
            <w:tcW w:w="2160" w:type="dxa"/>
            <w:tcBorders>
              <w:top w:val="nil"/>
              <w:left w:val="nil"/>
              <w:bottom w:val="nil"/>
              <w:right w:val="nil"/>
            </w:tcBorders>
            <w:shd w:val="clear" w:color="auto" w:fill="auto"/>
            <w:noWrap/>
            <w:vAlign w:val="bottom"/>
            <w:hideMark/>
          </w:tcPr>
          <w:p w14:paraId="054556AD"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–0.899665017</w:t>
            </w:r>
          </w:p>
        </w:tc>
      </w:tr>
      <w:tr w:rsidR="00BF62D2" w14:paraId="689AA80E" w14:textId="77777777">
        <w:trPr>
          <w:trHeight w:val="300"/>
        </w:trPr>
        <w:tc>
          <w:tcPr>
            <w:tcW w:w="2250" w:type="dxa"/>
            <w:tcBorders>
              <w:top w:val="nil"/>
              <w:left w:val="nil"/>
              <w:bottom w:val="nil"/>
              <w:right w:val="nil"/>
            </w:tcBorders>
            <w:shd w:val="clear" w:color="auto" w:fill="auto"/>
            <w:noWrap/>
            <w:vAlign w:val="bottom"/>
            <w:hideMark/>
          </w:tcPr>
          <w:p w14:paraId="30011CA6"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3</w:t>
            </w:r>
          </w:p>
        </w:tc>
        <w:tc>
          <w:tcPr>
            <w:tcW w:w="1980" w:type="dxa"/>
            <w:tcBorders>
              <w:top w:val="nil"/>
              <w:left w:val="nil"/>
              <w:bottom w:val="nil"/>
              <w:right w:val="nil"/>
            </w:tcBorders>
            <w:shd w:val="clear" w:color="auto" w:fill="auto"/>
            <w:noWrap/>
            <w:vAlign w:val="bottom"/>
            <w:hideMark/>
          </w:tcPr>
          <w:p w14:paraId="35B4CAA5"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118.4069767</w:t>
            </w:r>
          </w:p>
        </w:tc>
        <w:tc>
          <w:tcPr>
            <w:tcW w:w="1890" w:type="dxa"/>
            <w:tcBorders>
              <w:top w:val="nil"/>
              <w:left w:val="nil"/>
              <w:bottom w:val="nil"/>
              <w:right w:val="nil"/>
            </w:tcBorders>
            <w:shd w:val="clear" w:color="auto" w:fill="auto"/>
            <w:noWrap/>
            <w:vAlign w:val="bottom"/>
            <w:hideMark/>
          </w:tcPr>
          <w:p w14:paraId="73CEFA93"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1.593023256</w:t>
            </w:r>
          </w:p>
        </w:tc>
        <w:tc>
          <w:tcPr>
            <w:tcW w:w="2160" w:type="dxa"/>
            <w:tcBorders>
              <w:top w:val="nil"/>
              <w:left w:val="nil"/>
              <w:bottom w:val="nil"/>
              <w:right w:val="nil"/>
            </w:tcBorders>
            <w:shd w:val="clear" w:color="auto" w:fill="auto"/>
            <w:noWrap/>
            <w:vAlign w:val="bottom"/>
            <w:hideMark/>
          </w:tcPr>
          <w:p w14:paraId="666FC30D"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0.138332331</w:t>
            </w:r>
          </w:p>
        </w:tc>
      </w:tr>
      <w:tr w:rsidR="00BF62D2" w14:paraId="787ACFB3" w14:textId="77777777">
        <w:trPr>
          <w:trHeight w:val="300"/>
        </w:trPr>
        <w:tc>
          <w:tcPr>
            <w:tcW w:w="2250" w:type="dxa"/>
            <w:tcBorders>
              <w:top w:val="nil"/>
              <w:left w:val="nil"/>
              <w:bottom w:val="nil"/>
              <w:right w:val="nil"/>
            </w:tcBorders>
            <w:shd w:val="clear" w:color="auto" w:fill="auto"/>
            <w:noWrap/>
            <w:vAlign w:val="bottom"/>
            <w:hideMark/>
          </w:tcPr>
          <w:p w14:paraId="102E153A"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4</w:t>
            </w:r>
          </w:p>
        </w:tc>
        <w:tc>
          <w:tcPr>
            <w:tcW w:w="1980" w:type="dxa"/>
            <w:tcBorders>
              <w:top w:val="nil"/>
              <w:left w:val="nil"/>
              <w:bottom w:val="nil"/>
              <w:right w:val="nil"/>
            </w:tcBorders>
            <w:shd w:val="clear" w:color="auto" w:fill="auto"/>
            <w:noWrap/>
            <w:vAlign w:val="bottom"/>
            <w:hideMark/>
          </w:tcPr>
          <w:p w14:paraId="52F11A6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124.4418605</w:t>
            </w:r>
          </w:p>
        </w:tc>
        <w:tc>
          <w:tcPr>
            <w:tcW w:w="1890" w:type="dxa"/>
            <w:tcBorders>
              <w:top w:val="nil"/>
              <w:left w:val="nil"/>
              <w:bottom w:val="nil"/>
              <w:right w:val="nil"/>
            </w:tcBorders>
            <w:shd w:val="clear" w:color="auto" w:fill="auto"/>
            <w:noWrap/>
            <w:vAlign w:val="bottom"/>
            <w:hideMark/>
          </w:tcPr>
          <w:p w14:paraId="068DB995"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–4.441860465</w:t>
            </w:r>
          </w:p>
        </w:tc>
        <w:tc>
          <w:tcPr>
            <w:tcW w:w="2160" w:type="dxa"/>
            <w:tcBorders>
              <w:top w:val="nil"/>
              <w:left w:val="nil"/>
              <w:bottom w:val="nil"/>
              <w:right w:val="nil"/>
            </w:tcBorders>
            <w:shd w:val="clear" w:color="auto" w:fill="auto"/>
            <w:noWrap/>
            <w:vAlign w:val="bottom"/>
            <w:hideMark/>
          </w:tcPr>
          <w:p w14:paraId="06154167"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–0.385714968</w:t>
            </w:r>
          </w:p>
        </w:tc>
      </w:tr>
      <w:tr w:rsidR="00BF62D2" w14:paraId="4E273D78" w14:textId="77777777">
        <w:trPr>
          <w:trHeight w:val="300"/>
        </w:trPr>
        <w:tc>
          <w:tcPr>
            <w:tcW w:w="2250" w:type="dxa"/>
            <w:tcBorders>
              <w:top w:val="nil"/>
              <w:left w:val="nil"/>
              <w:bottom w:val="nil"/>
              <w:right w:val="nil"/>
            </w:tcBorders>
            <w:shd w:val="clear" w:color="auto" w:fill="auto"/>
            <w:noWrap/>
            <w:vAlign w:val="bottom"/>
            <w:hideMark/>
          </w:tcPr>
          <w:p w14:paraId="1A7F0A9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5</w:t>
            </w:r>
          </w:p>
        </w:tc>
        <w:tc>
          <w:tcPr>
            <w:tcW w:w="1980" w:type="dxa"/>
            <w:tcBorders>
              <w:top w:val="nil"/>
              <w:left w:val="nil"/>
              <w:bottom w:val="nil"/>
              <w:right w:val="nil"/>
            </w:tcBorders>
            <w:shd w:val="clear" w:color="auto" w:fill="auto"/>
            <w:noWrap/>
            <w:vAlign w:val="bottom"/>
            <w:hideMark/>
          </w:tcPr>
          <w:p w14:paraId="16C58FAF"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136.5116279</w:t>
            </w:r>
          </w:p>
        </w:tc>
        <w:tc>
          <w:tcPr>
            <w:tcW w:w="1890" w:type="dxa"/>
            <w:tcBorders>
              <w:top w:val="nil"/>
              <w:left w:val="nil"/>
              <w:bottom w:val="nil"/>
              <w:right w:val="nil"/>
            </w:tcBorders>
            <w:shd w:val="clear" w:color="auto" w:fill="auto"/>
            <w:noWrap/>
            <w:vAlign w:val="bottom"/>
            <w:hideMark/>
          </w:tcPr>
          <w:p w14:paraId="3425DDBA"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–6.511627907</w:t>
            </w:r>
          </w:p>
        </w:tc>
        <w:tc>
          <w:tcPr>
            <w:tcW w:w="2160" w:type="dxa"/>
            <w:tcBorders>
              <w:top w:val="nil"/>
              <w:left w:val="nil"/>
              <w:bottom w:val="nil"/>
              <w:right w:val="nil"/>
            </w:tcBorders>
            <w:shd w:val="clear" w:color="auto" w:fill="auto"/>
            <w:noWrap/>
            <w:vAlign w:val="bottom"/>
            <w:hideMark/>
          </w:tcPr>
          <w:p w14:paraId="2BB80868"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–0.565446027</w:t>
            </w:r>
          </w:p>
        </w:tc>
      </w:tr>
      <w:tr w:rsidR="00BF62D2" w14:paraId="55C9A0DB" w14:textId="77777777">
        <w:trPr>
          <w:trHeight w:val="300"/>
        </w:trPr>
        <w:tc>
          <w:tcPr>
            <w:tcW w:w="2250" w:type="dxa"/>
            <w:tcBorders>
              <w:top w:val="nil"/>
              <w:left w:val="nil"/>
              <w:bottom w:val="nil"/>
              <w:right w:val="nil"/>
            </w:tcBorders>
            <w:shd w:val="clear" w:color="auto" w:fill="auto"/>
            <w:noWrap/>
            <w:vAlign w:val="bottom"/>
            <w:hideMark/>
          </w:tcPr>
          <w:p w14:paraId="526E0D91"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6</w:t>
            </w:r>
          </w:p>
        </w:tc>
        <w:tc>
          <w:tcPr>
            <w:tcW w:w="1980" w:type="dxa"/>
            <w:tcBorders>
              <w:top w:val="nil"/>
              <w:left w:val="nil"/>
              <w:bottom w:val="nil"/>
              <w:right w:val="nil"/>
            </w:tcBorders>
            <w:shd w:val="clear" w:color="auto" w:fill="auto"/>
            <w:noWrap/>
            <w:vAlign w:val="bottom"/>
            <w:hideMark/>
          </w:tcPr>
          <w:p w14:paraId="630B5FDF"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130.4767442</w:t>
            </w:r>
          </w:p>
        </w:tc>
        <w:tc>
          <w:tcPr>
            <w:tcW w:w="1890" w:type="dxa"/>
            <w:tcBorders>
              <w:top w:val="nil"/>
              <w:left w:val="nil"/>
              <w:bottom w:val="nil"/>
              <w:right w:val="nil"/>
            </w:tcBorders>
            <w:shd w:val="clear" w:color="auto" w:fill="auto"/>
            <w:noWrap/>
            <w:vAlign w:val="bottom"/>
            <w:hideMark/>
          </w:tcPr>
          <w:p w14:paraId="4669D2F1"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–0.476744186</w:t>
            </w:r>
          </w:p>
        </w:tc>
        <w:tc>
          <w:tcPr>
            <w:tcW w:w="2160" w:type="dxa"/>
            <w:tcBorders>
              <w:top w:val="nil"/>
              <w:left w:val="nil"/>
              <w:bottom w:val="nil"/>
              <w:right w:val="nil"/>
            </w:tcBorders>
            <w:shd w:val="clear" w:color="auto" w:fill="auto"/>
            <w:noWrap/>
            <w:vAlign w:val="bottom"/>
            <w:hideMark/>
          </w:tcPr>
          <w:p w14:paraId="64CE34BA"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–0.041398727</w:t>
            </w:r>
          </w:p>
        </w:tc>
      </w:tr>
      <w:tr w:rsidR="00BF62D2" w14:paraId="0159D0E9" w14:textId="77777777">
        <w:trPr>
          <w:trHeight w:val="315"/>
        </w:trPr>
        <w:tc>
          <w:tcPr>
            <w:tcW w:w="2250" w:type="dxa"/>
            <w:tcBorders>
              <w:top w:val="nil"/>
              <w:left w:val="nil"/>
              <w:bottom w:val="single" w:sz="8" w:space="0" w:color="auto"/>
              <w:right w:val="nil"/>
            </w:tcBorders>
            <w:shd w:val="clear" w:color="auto" w:fill="auto"/>
            <w:noWrap/>
            <w:vAlign w:val="bottom"/>
            <w:hideMark/>
          </w:tcPr>
          <w:p w14:paraId="332CD0DE"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7</w:t>
            </w:r>
          </w:p>
        </w:tc>
        <w:tc>
          <w:tcPr>
            <w:tcW w:w="1980" w:type="dxa"/>
            <w:tcBorders>
              <w:top w:val="nil"/>
              <w:left w:val="nil"/>
              <w:bottom w:val="single" w:sz="8" w:space="0" w:color="auto"/>
              <w:right w:val="nil"/>
            </w:tcBorders>
            <w:shd w:val="clear" w:color="auto" w:fill="auto"/>
            <w:noWrap/>
            <w:vAlign w:val="bottom"/>
            <w:hideMark/>
          </w:tcPr>
          <w:p w14:paraId="5955B049"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114.3837209</w:t>
            </w:r>
          </w:p>
        </w:tc>
        <w:tc>
          <w:tcPr>
            <w:tcW w:w="1890" w:type="dxa"/>
            <w:tcBorders>
              <w:top w:val="nil"/>
              <w:left w:val="nil"/>
              <w:bottom w:val="single" w:sz="8" w:space="0" w:color="auto"/>
              <w:right w:val="nil"/>
            </w:tcBorders>
            <w:shd w:val="clear" w:color="auto" w:fill="auto"/>
            <w:noWrap/>
            <w:vAlign w:val="bottom"/>
            <w:hideMark/>
          </w:tcPr>
          <w:p w14:paraId="4758BFFA"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–4.38372093</w:t>
            </w:r>
          </w:p>
        </w:tc>
        <w:tc>
          <w:tcPr>
            <w:tcW w:w="2160" w:type="dxa"/>
            <w:tcBorders>
              <w:top w:val="nil"/>
              <w:left w:val="nil"/>
              <w:bottom w:val="single" w:sz="8" w:space="0" w:color="auto"/>
              <w:right w:val="nil"/>
            </w:tcBorders>
            <w:shd w:val="clear" w:color="auto" w:fill="auto"/>
            <w:noWrap/>
            <w:vAlign w:val="bottom"/>
            <w:hideMark/>
          </w:tcPr>
          <w:p w14:paraId="32C9C365"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–0.380666343</w:t>
            </w:r>
          </w:p>
        </w:tc>
      </w:tr>
    </w:tbl>
    <w:p w14:paraId="6DB03E9A" w14:textId="77777777" w:rsidR="00BF62D2" w:rsidRDefault="008A1A69">
      <w:pPr>
        <w:widowControl w:val="0"/>
        <w:suppressAutoHyphens/>
        <w:spacing w:before="120" w:after="120" w:line="240" w:lineRule="auto"/>
        <w:ind w:left="720" w:hanging="360"/>
        <w:rPr>
          <w:sz w:val="20"/>
          <w:szCs w:val="20"/>
        </w:rPr>
      </w:pPr>
      <w:r>
        <w:rPr>
          <w:sz w:val="20"/>
          <w:szCs w:val="20"/>
        </w:rPr>
        <w:tab/>
        <w:t>Because the standard residual for the first observation is greater than 2, it is considered to be an outlier.</w:t>
      </w:r>
    </w:p>
    <w:p w14:paraId="1D5E907C"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sz w:val="20"/>
          <w:szCs w:val="20"/>
        </w:rPr>
        <w:t>51.</w:t>
      </w:r>
      <w:r>
        <w:rPr>
          <w:sz w:val="20"/>
          <w:szCs w:val="20"/>
        </w:rPr>
        <w:tab/>
      </w:r>
      <w:r>
        <w:rPr>
          <w:rFonts w:cs="TimesLTStd-Roman"/>
          <w:sz w:val="20"/>
          <w:szCs w:val="20"/>
          <w:lang w:val="en-IN"/>
        </w:rPr>
        <w:t xml:space="preserve">Consider the following data for two variables, </w:t>
      </w:r>
      <w:r>
        <w:rPr>
          <w:rFonts w:cs="TimesLTStd-Italic"/>
          <w:i/>
          <w:iCs/>
          <w:sz w:val="20"/>
          <w:szCs w:val="20"/>
          <w:lang w:val="en-IN"/>
        </w:rPr>
        <w:t xml:space="preserve">x </w:t>
      </w:r>
      <w:r>
        <w:rPr>
          <w:rFonts w:cs="TimesLTStd-Roman"/>
          <w:sz w:val="20"/>
          <w:szCs w:val="20"/>
          <w:lang w:val="en-IN"/>
        </w:rPr>
        <w:t xml:space="preserve">and </w:t>
      </w:r>
      <w:r>
        <w:rPr>
          <w:rFonts w:cs="TimesLTStd-Italic"/>
          <w:i/>
          <w:iCs/>
          <w:sz w:val="20"/>
          <w:szCs w:val="20"/>
          <w:lang w:val="en-IN"/>
        </w:rPr>
        <w:t>y</w:t>
      </w:r>
      <w:r>
        <w:rPr>
          <w:rFonts w:cs="TimesLTStd-Roman"/>
          <w:sz w:val="20"/>
          <w:szCs w:val="20"/>
          <w:lang w:val="en-IN"/>
        </w:rPr>
        <w:t xml:space="preserve">. </w:t>
      </w:r>
      <w:r>
        <w:rPr>
          <w:rFonts w:cs="TimesLTStd-Roman"/>
          <w:b/>
          <w:color w:val="D85629"/>
          <w:sz w:val="20"/>
          <w:szCs w:val="20"/>
          <w:lang w:val="en-IN"/>
        </w:rPr>
        <w:t>LO 11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702"/>
        <w:gridCol w:w="702"/>
        <w:gridCol w:w="701"/>
        <w:gridCol w:w="702"/>
        <w:gridCol w:w="702"/>
        <w:gridCol w:w="701"/>
        <w:gridCol w:w="702"/>
        <w:gridCol w:w="702"/>
      </w:tblGrid>
      <w:tr w:rsidR="00BF62D2" w14:paraId="350CCE34" w14:textId="77777777">
        <w:trPr>
          <w:jc w:val="center"/>
        </w:trPr>
        <w:tc>
          <w:tcPr>
            <w:tcW w:w="701" w:type="dxa"/>
            <w:tcBorders>
              <w:bottom w:val="single" w:sz="4" w:space="0" w:color="auto"/>
              <w:right w:val="single" w:sz="4" w:space="0" w:color="auto"/>
            </w:tcBorders>
          </w:tcPr>
          <w:p w14:paraId="4FD9B1B3"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x</w:t>
            </w:r>
            <w:r>
              <w:rPr>
                <w:rFonts w:cs="TimesLTStd-BoldItalic"/>
                <w:b/>
                <w:bCs/>
                <w:i/>
                <w:iCs/>
                <w:sz w:val="20"/>
                <w:szCs w:val="20"/>
                <w:vertAlign w:val="subscript"/>
                <w:lang w:val="en-IN"/>
              </w:rPr>
              <w:t>i</w:t>
            </w:r>
          </w:p>
        </w:tc>
        <w:tc>
          <w:tcPr>
            <w:tcW w:w="702" w:type="dxa"/>
            <w:tcBorders>
              <w:left w:val="single" w:sz="4" w:space="0" w:color="auto"/>
              <w:bottom w:val="single" w:sz="4" w:space="0" w:color="auto"/>
            </w:tcBorders>
          </w:tcPr>
          <w:p w14:paraId="6D82F2E5"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4</w:t>
            </w:r>
          </w:p>
        </w:tc>
        <w:tc>
          <w:tcPr>
            <w:tcW w:w="702" w:type="dxa"/>
            <w:tcBorders>
              <w:bottom w:val="single" w:sz="4" w:space="0" w:color="auto"/>
            </w:tcBorders>
          </w:tcPr>
          <w:p w14:paraId="53AD3759"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5</w:t>
            </w:r>
          </w:p>
        </w:tc>
        <w:tc>
          <w:tcPr>
            <w:tcW w:w="701" w:type="dxa"/>
            <w:tcBorders>
              <w:bottom w:val="single" w:sz="4" w:space="0" w:color="auto"/>
            </w:tcBorders>
          </w:tcPr>
          <w:p w14:paraId="37312A6C"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7</w:t>
            </w:r>
          </w:p>
        </w:tc>
        <w:tc>
          <w:tcPr>
            <w:tcW w:w="702" w:type="dxa"/>
            <w:tcBorders>
              <w:bottom w:val="single" w:sz="4" w:space="0" w:color="auto"/>
            </w:tcBorders>
          </w:tcPr>
          <w:p w14:paraId="743549F2"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8</w:t>
            </w:r>
          </w:p>
        </w:tc>
        <w:tc>
          <w:tcPr>
            <w:tcW w:w="702" w:type="dxa"/>
            <w:tcBorders>
              <w:bottom w:val="single" w:sz="4" w:space="0" w:color="auto"/>
            </w:tcBorders>
          </w:tcPr>
          <w:p w14:paraId="3B62CB84"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10</w:t>
            </w:r>
          </w:p>
        </w:tc>
        <w:tc>
          <w:tcPr>
            <w:tcW w:w="701" w:type="dxa"/>
            <w:tcBorders>
              <w:bottom w:val="single" w:sz="4" w:space="0" w:color="auto"/>
            </w:tcBorders>
          </w:tcPr>
          <w:p w14:paraId="58265181"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12</w:t>
            </w:r>
          </w:p>
        </w:tc>
        <w:tc>
          <w:tcPr>
            <w:tcW w:w="702" w:type="dxa"/>
            <w:tcBorders>
              <w:bottom w:val="single" w:sz="4" w:space="0" w:color="auto"/>
            </w:tcBorders>
          </w:tcPr>
          <w:p w14:paraId="5111B7CD"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12</w:t>
            </w:r>
          </w:p>
        </w:tc>
        <w:tc>
          <w:tcPr>
            <w:tcW w:w="702" w:type="dxa"/>
            <w:tcBorders>
              <w:bottom w:val="single" w:sz="4" w:space="0" w:color="auto"/>
            </w:tcBorders>
          </w:tcPr>
          <w:p w14:paraId="2FC50991"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22</w:t>
            </w:r>
          </w:p>
        </w:tc>
      </w:tr>
      <w:tr w:rsidR="00BF62D2" w14:paraId="34774E0D" w14:textId="77777777">
        <w:trPr>
          <w:jc w:val="center"/>
        </w:trPr>
        <w:tc>
          <w:tcPr>
            <w:tcW w:w="701" w:type="dxa"/>
            <w:tcBorders>
              <w:top w:val="single" w:sz="4" w:space="0" w:color="auto"/>
              <w:right w:val="single" w:sz="4" w:space="0" w:color="auto"/>
            </w:tcBorders>
          </w:tcPr>
          <w:p w14:paraId="474F6227" w14:textId="77777777" w:rsidR="00BF62D2" w:rsidRDefault="008A1A69">
            <w:pPr>
              <w:widowControl w:val="0"/>
              <w:suppressAutoHyphens/>
              <w:autoSpaceDE w:val="0"/>
              <w:autoSpaceDN w:val="0"/>
              <w:adjustRightInd w:val="0"/>
              <w:spacing w:before="40" w:after="40"/>
              <w:rPr>
                <w:rFonts w:cs="TimesLTStd-BoldItalic"/>
                <w:b/>
                <w:bCs/>
                <w:i/>
                <w:iCs/>
                <w:sz w:val="20"/>
                <w:szCs w:val="20"/>
                <w:lang w:val="en-IN"/>
              </w:rPr>
            </w:pPr>
            <w:r>
              <w:rPr>
                <w:rFonts w:cs="TimesLTStd-BoldItalic"/>
                <w:b/>
                <w:bCs/>
                <w:i/>
                <w:iCs/>
                <w:sz w:val="20"/>
                <w:szCs w:val="20"/>
                <w:lang w:val="en-IN"/>
              </w:rPr>
              <w:t>y</w:t>
            </w:r>
            <w:r>
              <w:rPr>
                <w:rFonts w:cs="TimesLTStd-BoldItalic"/>
                <w:b/>
                <w:bCs/>
                <w:i/>
                <w:iCs/>
                <w:sz w:val="20"/>
                <w:szCs w:val="20"/>
                <w:vertAlign w:val="subscript"/>
                <w:lang w:val="en-IN"/>
              </w:rPr>
              <w:t>i</w:t>
            </w:r>
          </w:p>
        </w:tc>
        <w:tc>
          <w:tcPr>
            <w:tcW w:w="702" w:type="dxa"/>
            <w:tcBorders>
              <w:top w:val="single" w:sz="4" w:space="0" w:color="auto"/>
              <w:left w:val="single" w:sz="4" w:space="0" w:color="auto"/>
            </w:tcBorders>
          </w:tcPr>
          <w:p w14:paraId="4B755406"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12</w:t>
            </w:r>
          </w:p>
        </w:tc>
        <w:tc>
          <w:tcPr>
            <w:tcW w:w="702" w:type="dxa"/>
            <w:tcBorders>
              <w:top w:val="single" w:sz="4" w:space="0" w:color="auto"/>
            </w:tcBorders>
          </w:tcPr>
          <w:p w14:paraId="6F254C8F"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14</w:t>
            </w:r>
          </w:p>
        </w:tc>
        <w:tc>
          <w:tcPr>
            <w:tcW w:w="701" w:type="dxa"/>
            <w:tcBorders>
              <w:top w:val="single" w:sz="4" w:space="0" w:color="auto"/>
            </w:tcBorders>
          </w:tcPr>
          <w:p w14:paraId="04F6F6C0"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16</w:t>
            </w:r>
          </w:p>
        </w:tc>
        <w:tc>
          <w:tcPr>
            <w:tcW w:w="702" w:type="dxa"/>
            <w:tcBorders>
              <w:top w:val="single" w:sz="4" w:space="0" w:color="auto"/>
            </w:tcBorders>
          </w:tcPr>
          <w:p w14:paraId="1164CD57"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15</w:t>
            </w:r>
          </w:p>
        </w:tc>
        <w:tc>
          <w:tcPr>
            <w:tcW w:w="702" w:type="dxa"/>
            <w:tcBorders>
              <w:top w:val="single" w:sz="4" w:space="0" w:color="auto"/>
            </w:tcBorders>
          </w:tcPr>
          <w:p w14:paraId="63262ED0"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18</w:t>
            </w:r>
          </w:p>
        </w:tc>
        <w:tc>
          <w:tcPr>
            <w:tcW w:w="701" w:type="dxa"/>
            <w:tcBorders>
              <w:top w:val="single" w:sz="4" w:space="0" w:color="auto"/>
            </w:tcBorders>
          </w:tcPr>
          <w:p w14:paraId="4ADEC1D8"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20</w:t>
            </w:r>
          </w:p>
        </w:tc>
        <w:tc>
          <w:tcPr>
            <w:tcW w:w="702" w:type="dxa"/>
            <w:tcBorders>
              <w:top w:val="single" w:sz="4" w:space="0" w:color="auto"/>
            </w:tcBorders>
          </w:tcPr>
          <w:p w14:paraId="5EBF64F7"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24</w:t>
            </w:r>
          </w:p>
        </w:tc>
        <w:tc>
          <w:tcPr>
            <w:tcW w:w="702" w:type="dxa"/>
            <w:tcBorders>
              <w:top w:val="single" w:sz="4" w:space="0" w:color="auto"/>
            </w:tcBorders>
          </w:tcPr>
          <w:p w14:paraId="6F914E57" w14:textId="77777777" w:rsidR="00BF62D2" w:rsidRDefault="008A1A69">
            <w:pPr>
              <w:widowControl w:val="0"/>
              <w:suppressAutoHyphens/>
              <w:autoSpaceDE w:val="0"/>
              <w:autoSpaceDN w:val="0"/>
              <w:adjustRightInd w:val="0"/>
              <w:spacing w:before="40" w:after="40"/>
              <w:jc w:val="right"/>
              <w:rPr>
                <w:rFonts w:cs="TimesLTStd-Roman"/>
                <w:sz w:val="20"/>
                <w:szCs w:val="20"/>
                <w:lang w:val="en-IN"/>
              </w:rPr>
            </w:pPr>
            <w:r>
              <w:rPr>
                <w:rFonts w:cs="TimesLTStd-Roman"/>
                <w:sz w:val="20"/>
                <w:szCs w:val="20"/>
                <w:lang w:val="en-IN"/>
              </w:rPr>
              <w:t>19</w:t>
            </w:r>
          </w:p>
        </w:tc>
      </w:tr>
    </w:tbl>
    <w:p w14:paraId="5FFA18AB" w14:textId="77777777" w:rsidR="00BF62D2" w:rsidRDefault="008A1A69">
      <w:pPr>
        <w:keepLines/>
        <w:widowControl w:val="0"/>
        <w:suppressAutoHyphens/>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for these data. Does the scatter diagram indicate any influential observations? Explain.</w:t>
      </w:r>
    </w:p>
    <w:p w14:paraId="1891510F" w14:textId="77777777" w:rsidR="00BF62D2" w:rsidRDefault="008A1A69">
      <w:pPr>
        <w:widowControl w:val="0"/>
        <w:suppressAutoHyphens/>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Compute the standardized residuals for these data. Do the data include any outliers? Explain.</w:t>
      </w:r>
    </w:p>
    <w:p w14:paraId="19DF665F" w14:textId="77777777" w:rsidR="00BF62D2" w:rsidRDefault="008A1A69">
      <w:pPr>
        <w:widowControl w:val="0"/>
        <w:suppressAutoHyphens/>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Compute the leverage values for these data. Does there appear to be any influential observations in these data? Explain.</w:t>
      </w:r>
    </w:p>
    <w:p w14:paraId="2A670DA6"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4E83698D" w14:textId="77777777" w:rsidR="00BF62D2" w:rsidRDefault="008A1A69">
      <w:pPr>
        <w:widowControl w:val="0"/>
        <w:suppressAutoHyphens/>
        <w:spacing w:after="120" w:line="240" w:lineRule="auto"/>
        <w:ind w:left="720" w:hanging="360"/>
        <w:rPr>
          <w:sz w:val="20"/>
          <w:szCs w:val="20"/>
        </w:rPr>
      </w:pPr>
      <w:r>
        <w:rPr>
          <w:sz w:val="20"/>
          <w:szCs w:val="20"/>
        </w:rPr>
        <w:t>a.</w:t>
      </w:r>
      <w:r>
        <w:rPr>
          <w:sz w:val="20"/>
          <w:szCs w:val="20"/>
        </w:rPr>
        <w:tab/>
        <w:t>The scatter diagram is shown below:</w:t>
      </w:r>
    </w:p>
    <w:p w14:paraId="227534AB" w14:textId="77777777" w:rsidR="00BF62D2" w:rsidRDefault="008A1A69">
      <w:pPr>
        <w:widowControl w:val="0"/>
        <w:suppressAutoHyphens/>
        <w:spacing w:before="120" w:after="0" w:line="240" w:lineRule="auto"/>
        <w:ind w:left="720" w:hanging="360"/>
        <w:jc w:val="center"/>
        <w:rPr>
          <w:sz w:val="20"/>
          <w:szCs w:val="20"/>
        </w:rPr>
      </w:pPr>
      <w:r>
        <w:rPr>
          <w:noProof/>
          <w:sz w:val="20"/>
          <w:szCs w:val="20"/>
        </w:rPr>
        <w:drawing>
          <wp:inline distT="0" distB="0" distL="0" distR="0" wp14:anchorId="76332124" wp14:editId="228B4AD4">
            <wp:extent cx="4197985" cy="2336165"/>
            <wp:effectExtent l="0" t="0" r="0" b="6985"/>
            <wp:docPr id="13" name="Chart 1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625"/>
              </a:graphicData>
            </a:graphic>
          </wp:inline>
        </w:drawing>
      </w:r>
    </w:p>
    <w:p w14:paraId="057253EC" w14:textId="77777777" w:rsidR="00BF62D2" w:rsidRDefault="008A1A69">
      <w:pPr>
        <w:widowControl w:val="0"/>
        <w:suppressAutoHyphens/>
        <w:spacing w:after="120" w:line="240" w:lineRule="auto"/>
        <w:ind w:left="720" w:hanging="360"/>
        <w:rPr>
          <w:sz w:val="20"/>
          <w:szCs w:val="20"/>
        </w:rPr>
      </w:pPr>
      <w:r>
        <w:rPr>
          <w:sz w:val="20"/>
          <w:szCs w:val="20"/>
        </w:rPr>
        <w:tab/>
        <w:t xml:space="preserve">The observation </w:t>
      </w:r>
      <w:r>
        <w:rPr>
          <w:i/>
          <w:sz w:val="20"/>
          <w:szCs w:val="20"/>
        </w:rPr>
        <w:t>x</w:t>
      </w:r>
      <w:r>
        <w:rPr>
          <w:sz w:val="20"/>
          <w:szCs w:val="20"/>
        </w:rPr>
        <w:t xml:space="preserve"> = 22, </w:t>
      </w:r>
      <w:r>
        <w:rPr>
          <w:i/>
          <w:sz w:val="20"/>
          <w:szCs w:val="20"/>
        </w:rPr>
        <w:t xml:space="preserve">y </w:t>
      </w:r>
      <w:r>
        <w:rPr>
          <w:sz w:val="20"/>
          <w:szCs w:val="20"/>
        </w:rPr>
        <w:t>= 19 appears to be an influential observation.</w:t>
      </w:r>
    </w:p>
    <w:p w14:paraId="0E0A495F" w14:textId="77777777" w:rsidR="00BF62D2" w:rsidRDefault="008A1A69">
      <w:pPr>
        <w:widowControl w:val="0"/>
        <w:suppressAutoHyphens/>
        <w:spacing w:before="120" w:after="120" w:line="240" w:lineRule="auto"/>
        <w:ind w:left="720" w:hanging="360"/>
        <w:rPr>
          <w:sz w:val="20"/>
          <w:szCs w:val="20"/>
        </w:rPr>
      </w:pPr>
      <w:r>
        <w:rPr>
          <w:sz w:val="20"/>
          <w:szCs w:val="20"/>
        </w:rPr>
        <w:t>b.</w:t>
      </w:r>
      <w:r>
        <w:rPr>
          <w:sz w:val="20"/>
          <w:szCs w:val="20"/>
        </w:rPr>
        <w:tab/>
        <w:t>Using Excel’s Descriptive Statistics Regression Tool, the Excel output is shown below:</w:t>
      </w:r>
    </w:p>
    <w:tbl>
      <w:tblPr>
        <w:tblW w:w="9918" w:type="dxa"/>
        <w:tblLook w:val="04A0" w:firstRow="1" w:lastRow="0" w:firstColumn="1" w:lastColumn="0" w:noHBand="0" w:noVBand="1"/>
      </w:tblPr>
      <w:tblGrid>
        <w:gridCol w:w="2187"/>
        <w:gridCol w:w="1478"/>
        <w:gridCol w:w="1710"/>
        <w:gridCol w:w="1440"/>
        <w:gridCol w:w="1469"/>
        <w:gridCol w:w="1634"/>
      </w:tblGrid>
      <w:tr w:rsidR="00BF62D2" w14:paraId="0E25233B" w14:textId="77777777">
        <w:trPr>
          <w:trHeight w:val="300"/>
        </w:trPr>
        <w:tc>
          <w:tcPr>
            <w:tcW w:w="2187" w:type="dxa"/>
            <w:tcBorders>
              <w:top w:val="nil"/>
              <w:left w:val="nil"/>
              <w:bottom w:val="nil"/>
              <w:right w:val="nil"/>
            </w:tcBorders>
            <w:shd w:val="clear" w:color="auto" w:fill="auto"/>
            <w:noWrap/>
            <w:vAlign w:val="bottom"/>
            <w:hideMark/>
          </w:tcPr>
          <w:p w14:paraId="3BAD83AD" w14:textId="77777777" w:rsidR="00BF62D2" w:rsidRDefault="008A1A69">
            <w:pPr>
              <w:widowControl w:val="0"/>
              <w:suppressAutoHyphens/>
              <w:spacing w:before="20" w:after="20" w:line="240" w:lineRule="auto"/>
              <w:rPr>
                <w:color w:val="000000"/>
                <w:sz w:val="20"/>
                <w:szCs w:val="20"/>
              </w:rPr>
            </w:pPr>
            <w:r>
              <w:rPr>
                <w:color w:val="000000"/>
                <w:sz w:val="20"/>
                <w:szCs w:val="20"/>
              </w:rPr>
              <w:t>SUMMARY OUTPUT</w:t>
            </w:r>
          </w:p>
        </w:tc>
        <w:tc>
          <w:tcPr>
            <w:tcW w:w="1478" w:type="dxa"/>
            <w:tcBorders>
              <w:top w:val="nil"/>
              <w:left w:val="nil"/>
              <w:bottom w:val="nil"/>
              <w:right w:val="nil"/>
            </w:tcBorders>
            <w:shd w:val="clear" w:color="auto" w:fill="auto"/>
            <w:noWrap/>
            <w:vAlign w:val="bottom"/>
            <w:hideMark/>
          </w:tcPr>
          <w:p w14:paraId="0AA1463D" w14:textId="77777777" w:rsidR="00BF62D2" w:rsidRDefault="00BF62D2">
            <w:pPr>
              <w:widowControl w:val="0"/>
              <w:suppressAutoHyphens/>
              <w:spacing w:before="20" w:after="20" w:line="240" w:lineRule="auto"/>
              <w:rPr>
                <w:color w:val="000000"/>
                <w:sz w:val="20"/>
                <w:szCs w:val="20"/>
              </w:rPr>
            </w:pPr>
          </w:p>
        </w:tc>
        <w:tc>
          <w:tcPr>
            <w:tcW w:w="1710" w:type="dxa"/>
            <w:tcBorders>
              <w:top w:val="nil"/>
              <w:left w:val="nil"/>
              <w:bottom w:val="nil"/>
              <w:right w:val="nil"/>
            </w:tcBorders>
            <w:shd w:val="clear" w:color="auto" w:fill="auto"/>
            <w:noWrap/>
            <w:vAlign w:val="bottom"/>
            <w:hideMark/>
          </w:tcPr>
          <w:p w14:paraId="68104316" w14:textId="77777777" w:rsidR="00BF62D2" w:rsidRDefault="00BF62D2">
            <w:pPr>
              <w:widowControl w:val="0"/>
              <w:suppressAutoHyphens/>
              <w:spacing w:before="20" w:after="20" w:line="240" w:lineRule="auto"/>
              <w:rPr>
                <w:sz w:val="20"/>
                <w:szCs w:val="20"/>
              </w:rPr>
            </w:pPr>
          </w:p>
        </w:tc>
        <w:tc>
          <w:tcPr>
            <w:tcW w:w="1440" w:type="dxa"/>
            <w:tcBorders>
              <w:top w:val="nil"/>
              <w:left w:val="nil"/>
              <w:bottom w:val="nil"/>
              <w:right w:val="nil"/>
            </w:tcBorders>
            <w:shd w:val="clear" w:color="auto" w:fill="auto"/>
            <w:noWrap/>
            <w:vAlign w:val="bottom"/>
            <w:hideMark/>
          </w:tcPr>
          <w:p w14:paraId="52EA9448" w14:textId="77777777" w:rsidR="00BF62D2" w:rsidRDefault="00BF62D2">
            <w:pPr>
              <w:widowControl w:val="0"/>
              <w:suppressAutoHyphens/>
              <w:spacing w:before="20" w:after="20" w:line="240" w:lineRule="auto"/>
              <w:rPr>
                <w:sz w:val="20"/>
                <w:szCs w:val="20"/>
              </w:rPr>
            </w:pPr>
          </w:p>
        </w:tc>
        <w:tc>
          <w:tcPr>
            <w:tcW w:w="1469" w:type="dxa"/>
            <w:tcBorders>
              <w:top w:val="nil"/>
              <w:left w:val="nil"/>
              <w:bottom w:val="nil"/>
              <w:right w:val="nil"/>
            </w:tcBorders>
            <w:shd w:val="clear" w:color="auto" w:fill="auto"/>
            <w:noWrap/>
            <w:vAlign w:val="bottom"/>
            <w:hideMark/>
          </w:tcPr>
          <w:p w14:paraId="0C478093" w14:textId="77777777" w:rsidR="00BF62D2" w:rsidRDefault="00BF62D2">
            <w:pPr>
              <w:widowControl w:val="0"/>
              <w:suppressAutoHyphens/>
              <w:spacing w:before="20" w:after="20" w:line="240" w:lineRule="auto"/>
              <w:rPr>
                <w:sz w:val="20"/>
                <w:szCs w:val="20"/>
              </w:rPr>
            </w:pPr>
          </w:p>
        </w:tc>
        <w:tc>
          <w:tcPr>
            <w:tcW w:w="1634" w:type="dxa"/>
            <w:tcBorders>
              <w:top w:val="nil"/>
              <w:left w:val="nil"/>
              <w:bottom w:val="nil"/>
              <w:right w:val="nil"/>
            </w:tcBorders>
            <w:shd w:val="clear" w:color="auto" w:fill="auto"/>
            <w:noWrap/>
            <w:vAlign w:val="bottom"/>
            <w:hideMark/>
          </w:tcPr>
          <w:p w14:paraId="2E1C48E4" w14:textId="77777777" w:rsidR="00BF62D2" w:rsidRDefault="00BF62D2">
            <w:pPr>
              <w:widowControl w:val="0"/>
              <w:suppressAutoHyphens/>
              <w:spacing w:before="20" w:after="20" w:line="240" w:lineRule="auto"/>
              <w:rPr>
                <w:sz w:val="20"/>
                <w:szCs w:val="20"/>
              </w:rPr>
            </w:pPr>
          </w:p>
        </w:tc>
      </w:tr>
      <w:tr w:rsidR="00BF62D2" w14:paraId="265FC17C" w14:textId="77777777">
        <w:trPr>
          <w:trHeight w:val="300"/>
        </w:trPr>
        <w:tc>
          <w:tcPr>
            <w:tcW w:w="3665" w:type="dxa"/>
            <w:gridSpan w:val="2"/>
            <w:tcBorders>
              <w:top w:val="single" w:sz="8" w:space="0" w:color="auto"/>
              <w:left w:val="nil"/>
              <w:bottom w:val="single" w:sz="4" w:space="0" w:color="auto"/>
              <w:right w:val="nil"/>
            </w:tcBorders>
            <w:shd w:val="clear" w:color="auto" w:fill="auto"/>
            <w:noWrap/>
            <w:vAlign w:val="bottom"/>
            <w:hideMark/>
          </w:tcPr>
          <w:p w14:paraId="41C53E17" w14:textId="77777777" w:rsidR="00BF62D2" w:rsidRDefault="008A1A69">
            <w:pPr>
              <w:widowControl w:val="0"/>
              <w:suppressAutoHyphens/>
              <w:spacing w:before="20" w:after="20" w:line="240" w:lineRule="auto"/>
              <w:rPr>
                <w:i/>
                <w:iCs/>
                <w:color w:val="000000"/>
                <w:sz w:val="20"/>
                <w:szCs w:val="20"/>
              </w:rPr>
            </w:pPr>
            <w:r>
              <w:rPr>
                <w:i/>
                <w:iCs/>
                <w:color w:val="000000"/>
                <w:sz w:val="20"/>
                <w:szCs w:val="20"/>
              </w:rPr>
              <w:t>Regression Statistics</w:t>
            </w:r>
          </w:p>
        </w:tc>
        <w:tc>
          <w:tcPr>
            <w:tcW w:w="1710" w:type="dxa"/>
            <w:tcBorders>
              <w:top w:val="nil"/>
              <w:left w:val="nil"/>
              <w:bottom w:val="nil"/>
              <w:right w:val="nil"/>
            </w:tcBorders>
            <w:shd w:val="clear" w:color="auto" w:fill="auto"/>
            <w:noWrap/>
            <w:vAlign w:val="bottom"/>
            <w:hideMark/>
          </w:tcPr>
          <w:p w14:paraId="46EBBFE9" w14:textId="77777777" w:rsidR="00BF62D2" w:rsidRDefault="00BF62D2">
            <w:pPr>
              <w:widowControl w:val="0"/>
              <w:suppressAutoHyphens/>
              <w:spacing w:before="20" w:after="20" w:line="240" w:lineRule="auto"/>
              <w:rPr>
                <w:i/>
                <w:iCs/>
                <w:color w:val="000000"/>
                <w:sz w:val="20"/>
                <w:szCs w:val="20"/>
              </w:rPr>
            </w:pPr>
          </w:p>
        </w:tc>
        <w:tc>
          <w:tcPr>
            <w:tcW w:w="1440" w:type="dxa"/>
            <w:tcBorders>
              <w:top w:val="nil"/>
              <w:left w:val="nil"/>
              <w:bottom w:val="nil"/>
              <w:right w:val="nil"/>
            </w:tcBorders>
            <w:shd w:val="clear" w:color="auto" w:fill="auto"/>
            <w:noWrap/>
            <w:vAlign w:val="bottom"/>
            <w:hideMark/>
          </w:tcPr>
          <w:p w14:paraId="5D2E3964" w14:textId="77777777" w:rsidR="00BF62D2" w:rsidRDefault="00BF62D2">
            <w:pPr>
              <w:widowControl w:val="0"/>
              <w:suppressAutoHyphens/>
              <w:spacing w:before="20" w:after="20" w:line="240" w:lineRule="auto"/>
              <w:rPr>
                <w:sz w:val="20"/>
                <w:szCs w:val="20"/>
              </w:rPr>
            </w:pPr>
          </w:p>
        </w:tc>
        <w:tc>
          <w:tcPr>
            <w:tcW w:w="1469" w:type="dxa"/>
            <w:tcBorders>
              <w:top w:val="nil"/>
              <w:left w:val="nil"/>
              <w:bottom w:val="nil"/>
              <w:right w:val="nil"/>
            </w:tcBorders>
            <w:shd w:val="clear" w:color="auto" w:fill="auto"/>
            <w:noWrap/>
            <w:vAlign w:val="bottom"/>
            <w:hideMark/>
          </w:tcPr>
          <w:p w14:paraId="515C92CF" w14:textId="77777777" w:rsidR="00BF62D2" w:rsidRDefault="00BF62D2">
            <w:pPr>
              <w:widowControl w:val="0"/>
              <w:suppressAutoHyphens/>
              <w:spacing w:before="20" w:after="20" w:line="240" w:lineRule="auto"/>
              <w:rPr>
                <w:sz w:val="20"/>
                <w:szCs w:val="20"/>
              </w:rPr>
            </w:pPr>
          </w:p>
        </w:tc>
        <w:tc>
          <w:tcPr>
            <w:tcW w:w="1634" w:type="dxa"/>
            <w:tcBorders>
              <w:top w:val="nil"/>
              <w:left w:val="nil"/>
              <w:bottom w:val="nil"/>
              <w:right w:val="nil"/>
            </w:tcBorders>
            <w:shd w:val="clear" w:color="auto" w:fill="auto"/>
            <w:noWrap/>
            <w:vAlign w:val="bottom"/>
            <w:hideMark/>
          </w:tcPr>
          <w:p w14:paraId="6778F51A" w14:textId="77777777" w:rsidR="00BF62D2" w:rsidRDefault="00BF62D2">
            <w:pPr>
              <w:widowControl w:val="0"/>
              <w:suppressAutoHyphens/>
              <w:spacing w:before="20" w:after="20" w:line="240" w:lineRule="auto"/>
              <w:rPr>
                <w:sz w:val="20"/>
                <w:szCs w:val="20"/>
              </w:rPr>
            </w:pPr>
          </w:p>
        </w:tc>
      </w:tr>
      <w:tr w:rsidR="00BF62D2" w14:paraId="14541588" w14:textId="77777777">
        <w:trPr>
          <w:trHeight w:val="300"/>
        </w:trPr>
        <w:tc>
          <w:tcPr>
            <w:tcW w:w="2187" w:type="dxa"/>
            <w:tcBorders>
              <w:top w:val="nil"/>
              <w:left w:val="nil"/>
              <w:bottom w:val="nil"/>
              <w:right w:val="nil"/>
            </w:tcBorders>
            <w:shd w:val="clear" w:color="auto" w:fill="auto"/>
            <w:noWrap/>
            <w:vAlign w:val="bottom"/>
            <w:hideMark/>
          </w:tcPr>
          <w:p w14:paraId="428E801F" w14:textId="77777777" w:rsidR="00BF62D2" w:rsidRDefault="008A1A69">
            <w:pPr>
              <w:widowControl w:val="0"/>
              <w:suppressAutoHyphens/>
              <w:spacing w:before="20" w:after="20" w:line="240" w:lineRule="auto"/>
              <w:rPr>
                <w:color w:val="000000"/>
                <w:sz w:val="20"/>
                <w:szCs w:val="20"/>
              </w:rPr>
            </w:pPr>
            <w:r>
              <w:rPr>
                <w:color w:val="000000"/>
                <w:sz w:val="20"/>
                <w:szCs w:val="20"/>
              </w:rPr>
              <w:t>Multiple R</w:t>
            </w:r>
          </w:p>
        </w:tc>
        <w:tc>
          <w:tcPr>
            <w:tcW w:w="1478" w:type="dxa"/>
            <w:tcBorders>
              <w:top w:val="nil"/>
              <w:left w:val="nil"/>
              <w:bottom w:val="nil"/>
              <w:right w:val="nil"/>
            </w:tcBorders>
            <w:shd w:val="clear" w:color="auto" w:fill="auto"/>
            <w:noWrap/>
            <w:vAlign w:val="bottom"/>
            <w:hideMark/>
          </w:tcPr>
          <w:p w14:paraId="6FD60970"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0.633846348</w:t>
            </w:r>
          </w:p>
        </w:tc>
        <w:tc>
          <w:tcPr>
            <w:tcW w:w="1710" w:type="dxa"/>
            <w:tcBorders>
              <w:top w:val="nil"/>
              <w:left w:val="nil"/>
              <w:bottom w:val="nil"/>
              <w:right w:val="nil"/>
            </w:tcBorders>
            <w:shd w:val="clear" w:color="auto" w:fill="auto"/>
            <w:noWrap/>
            <w:vAlign w:val="bottom"/>
            <w:hideMark/>
          </w:tcPr>
          <w:p w14:paraId="01350846" w14:textId="77777777" w:rsidR="00BF62D2" w:rsidRDefault="00BF62D2">
            <w:pPr>
              <w:widowControl w:val="0"/>
              <w:suppressAutoHyphens/>
              <w:spacing w:before="20" w:after="20" w:line="240" w:lineRule="auto"/>
              <w:rPr>
                <w:color w:val="000000"/>
                <w:sz w:val="20"/>
                <w:szCs w:val="20"/>
              </w:rPr>
            </w:pPr>
          </w:p>
        </w:tc>
        <w:tc>
          <w:tcPr>
            <w:tcW w:w="1440" w:type="dxa"/>
            <w:tcBorders>
              <w:top w:val="nil"/>
              <w:left w:val="nil"/>
              <w:bottom w:val="nil"/>
              <w:right w:val="nil"/>
            </w:tcBorders>
            <w:shd w:val="clear" w:color="auto" w:fill="auto"/>
            <w:noWrap/>
            <w:vAlign w:val="bottom"/>
            <w:hideMark/>
          </w:tcPr>
          <w:p w14:paraId="6A8B1F32" w14:textId="77777777" w:rsidR="00BF62D2" w:rsidRDefault="00BF62D2">
            <w:pPr>
              <w:widowControl w:val="0"/>
              <w:suppressAutoHyphens/>
              <w:spacing w:before="20" w:after="20" w:line="240" w:lineRule="auto"/>
              <w:rPr>
                <w:sz w:val="20"/>
                <w:szCs w:val="20"/>
              </w:rPr>
            </w:pPr>
          </w:p>
        </w:tc>
        <w:tc>
          <w:tcPr>
            <w:tcW w:w="1469" w:type="dxa"/>
            <w:tcBorders>
              <w:top w:val="nil"/>
              <w:left w:val="nil"/>
              <w:bottom w:val="nil"/>
              <w:right w:val="nil"/>
            </w:tcBorders>
            <w:shd w:val="clear" w:color="auto" w:fill="auto"/>
            <w:noWrap/>
            <w:vAlign w:val="bottom"/>
            <w:hideMark/>
          </w:tcPr>
          <w:p w14:paraId="7638C317" w14:textId="77777777" w:rsidR="00BF62D2" w:rsidRDefault="00BF62D2">
            <w:pPr>
              <w:widowControl w:val="0"/>
              <w:suppressAutoHyphens/>
              <w:spacing w:before="20" w:after="20" w:line="240" w:lineRule="auto"/>
              <w:rPr>
                <w:sz w:val="20"/>
                <w:szCs w:val="20"/>
              </w:rPr>
            </w:pPr>
          </w:p>
        </w:tc>
        <w:tc>
          <w:tcPr>
            <w:tcW w:w="1634" w:type="dxa"/>
            <w:tcBorders>
              <w:top w:val="nil"/>
              <w:left w:val="nil"/>
              <w:bottom w:val="nil"/>
              <w:right w:val="nil"/>
            </w:tcBorders>
            <w:shd w:val="clear" w:color="auto" w:fill="auto"/>
            <w:noWrap/>
            <w:vAlign w:val="bottom"/>
            <w:hideMark/>
          </w:tcPr>
          <w:p w14:paraId="7AA12D4E" w14:textId="77777777" w:rsidR="00BF62D2" w:rsidRDefault="00BF62D2">
            <w:pPr>
              <w:widowControl w:val="0"/>
              <w:suppressAutoHyphens/>
              <w:spacing w:before="20" w:after="20" w:line="240" w:lineRule="auto"/>
              <w:rPr>
                <w:sz w:val="20"/>
                <w:szCs w:val="20"/>
              </w:rPr>
            </w:pPr>
          </w:p>
        </w:tc>
      </w:tr>
      <w:tr w:rsidR="00BF62D2" w14:paraId="44E90E51" w14:textId="77777777">
        <w:trPr>
          <w:trHeight w:val="300"/>
        </w:trPr>
        <w:tc>
          <w:tcPr>
            <w:tcW w:w="2187" w:type="dxa"/>
            <w:tcBorders>
              <w:top w:val="nil"/>
              <w:left w:val="nil"/>
              <w:bottom w:val="nil"/>
              <w:right w:val="nil"/>
            </w:tcBorders>
            <w:shd w:val="clear" w:color="auto" w:fill="auto"/>
            <w:noWrap/>
            <w:vAlign w:val="bottom"/>
            <w:hideMark/>
          </w:tcPr>
          <w:p w14:paraId="78CAB02F" w14:textId="77777777" w:rsidR="00BF62D2" w:rsidRDefault="008A1A69">
            <w:pPr>
              <w:widowControl w:val="0"/>
              <w:suppressAutoHyphens/>
              <w:spacing w:before="20" w:after="20" w:line="240" w:lineRule="auto"/>
              <w:rPr>
                <w:color w:val="000000"/>
                <w:sz w:val="20"/>
                <w:szCs w:val="20"/>
              </w:rPr>
            </w:pPr>
            <w:r>
              <w:rPr>
                <w:color w:val="000000"/>
                <w:sz w:val="20"/>
                <w:szCs w:val="20"/>
              </w:rPr>
              <w:t>R Square</w:t>
            </w:r>
          </w:p>
        </w:tc>
        <w:tc>
          <w:tcPr>
            <w:tcW w:w="1478" w:type="dxa"/>
            <w:tcBorders>
              <w:top w:val="nil"/>
              <w:left w:val="nil"/>
              <w:bottom w:val="nil"/>
              <w:right w:val="nil"/>
            </w:tcBorders>
            <w:shd w:val="clear" w:color="auto" w:fill="auto"/>
            <w:noWrap/>
            <w:vAlign w:val="bottom"/>
            <w:hideMark/>
          </w:tcPr>
          <w:p w14:paraId="12D5FA9B"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0.401761193</w:t>
            </w:r>
          </w:p>
        </w:tc>
        <w:tc>
          <w:tcPr>
            <w:tcW w:w="1710" w:type="dxa"/>
            <w:tcBorders>
              <w:top w:val="nil"/>
              <w:left w:val="nil"/>
              <w:bottom w:val="nil"/>
              <w:right w:val="nil"/>
            </w:tcBorders>
            <w:shd w:val="clear" w:color="auto" w:fill="auto"/>
            <w:noWrap/>
            <w:vAlign w:val="bottom"/>
            <w:hideMark/>
          </w:tcPr>
          <w:p w14:paraId="35FBC5C8" w14:textId="77777777" w:rsidR="00BF62D2" w:rsidRDefault="00BF62D2">
            <w:pPr>
              <w:widowControl w:val="0"/>
              <w:suppressAutoHyphens/>
              <w:spacing w:before="20" w:after="20" w:line="240" w:lineRule="auto"/>
              <w:rPr>
                <w:color w:val="000000"/>
                <w:sz w:val="20"/>
                <w:szCs w:val="20"/>
              </w:rPr>
            </w:pPr>
          </w:p>
        </w:tc>
        <w:tc>
          <w:tcPr>
            <w:tcW w:w="1440" w:type="dxa"/>
            <w:tcBorders>
              <w:top w:val="nil"/>
              <w:left w:val="nil"/>
              <w:bottom w:val="nil"/>
              <w:right w:val="nil"/>
            </w:tcBorders>
            <w:shd w:val="clear" w:color="auto" w:fill="auto"/>
            <w:noWrap/>
            <w:vAlign w:val="bottom"/>
            <w:hideMark/>
          </w:tcPr>
          <w:p w14:paraId="16DF4959" w14:textId="77777777" w:rsidR="00BF62D2" w:rsidRDefault="00BF62D2">
            <w:pPr>
              <w:widowControl w:val="0"/>
              <w:suppressAutoHyphens/>
              <w:spacing w:before="20" w:after="20" w:line="240" w:lineRule="auto"/>
              <w:rPr>
                <w:sz w:val="20"/>
                <w:szCs w:val="20"/>
              </w:rPr>
            </w:pPr>
          </w:p>
        </w:tc>
        <w:tc>
          <w:tcPr>
            <w:tcW w:w="1469" w:type="dxa"/>
            <w:tcBorders>
              <w:top w:val="nil"/>
              <w:left w:val="nil"/>
              <w:bottom w:val="nil"/>
              <w:right w:val="nil"/>
            </w:tcBorders>
            <w:shd w:val="clear" w:color="auto" w:fill="auto"/>
            <w:noWrap/>
            <w:vAlign w:val="bottom"/>
            <w:hideMark/>
          </w:tcPr>
          <w:p w14:paraId="0F0D9DF2" w14:textId="77777777" w:rsidR="00BF62D2" w:rsidRDefault="00BF62D2">
            <w:pPr>
              <w:widowControl w:val="0"/>
              <w:suppressAutoHyphens/>
              <w:spacing w:before="20" w:after="20" w:line="240" w:lineRule="auto"/>
              <w:rPr>
                <w:sz w:val="20"/>
                <w:szCs w:val="20"/>
              </w:rPr>
            </w:pPr>
          </w:p>
        </w:tc>
        <w:tc>
          <w:tcPr>
            <w:tcW w:w="1634" w:type="dxa"/>
            <w:tcBorders>
              <w:top w:val="nil"/>
              <w:left w:val="nil"/>
              <w:bottom w:val="nil"/>
              <w:right w:val="nil"/>
            </w:tcBorders>
            <w:shd w:val="clear" w:color="auto" w:fill="auto"/>
            <w:noWrap/>
            <w:vAlign w:val="bottom"/>
            <w:hideMark/>
          </w:tcPr>
          <w:p w14:paraId="187112C0" w14:textId="77777777" w:rsidR="00BF62D2" w:rsidRDefault="00BF62D2">
            <w:pPr>
              <w:widowControl w:val="0"/>
              <w:suppressAutoHyphens/>
              <w:spacing w:before="20" w:after="20" w:line="240" w:lineRule="auto"/>
              <w:rPr>
                <w:sz w:val="20"/>
                <w:szCs w:val="20"/>
              </w:rPr>
            </w:pPr>
          </w:p>
        </w:tc>
      </w:tr>
      <w:tr w:rsidR="00BF62D2" w14:paraId="3891A7F4" w14:textId="77777777">
        <w:trPr>
          <w:trHeight w:val="300"/>
        </w:trPr>
        <w:tc>
          <w:tcPr>
            <w:tcW w:w="2187" w:type="dxa"/>
            <w:tcBorders>
              <w:top w:val="nil"/>
              <w:left w:val="nil"/>
              <w:bottom w:val="nil"/>
              <w:right w:val="nil"/>
            </w:tcBorders>
            <w:shd w:val="clear" w:color="auto" w:fill="auto"/>
            <w:noWrap/>
            <w:vAlign w:val="bottom"/>
            <w:hideMark/>
          </w:tcPr>
          <w:p w14:paraId="3BD7069A" w14:textId="77777777" w:rsidR="00BF62D2" w:rsidRDefault="008A1A69">
            <w:pPr>
              <w:widowControl w:val="0"/>
              <w:suppressAutoHyphens/>
              <w:spacing w:before="20" w:after="20" w:line="240" w:lineRule="auto"/>
              <w:rPr>
                <w:color w:val="000000"/>
                <w:sz w:val="20"/>
                <w:szCs w:val="20"/>
              </w:rPr>
            </w:pPr>
            <w:r>
              <w:rPr>
                <w:color w:val="000000"/>
                <w:sz w:val="20"/>
                <w:szCs w:val="20"/>
              </w:rPr>
              <w:t>Adjusted R Square</w:t>
            </w:r>
          </w:p>
        </w:tc>
        <w:tc>
          <w:tcPr>
            <w:tcW w:w="1478" w:type="dxa"/>
            <w:tcBorders>
              <w:top w:val="nil"/>
              <w:left w:val="nil"/>
              <w:bottom w:val="nil"/>
              <w:right w:val="nil"/>
            </w:tcBorders>
            <w:shd w:val="clear" w:color="auto" w:fill="auto"/>
            <w:noWrap/>
            <w:vAlign w:val="bottom"/>
            <w:hideMark/>
          </w:tcPr>
          <w:p w14:paraId="43251F3B"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0.302054725</w:t>
            </w:r>
          </w:p>
        </w:tc>
        <w:tc>
          <w:tcPr>
            <w:tcW w:w="1710" w:type="dxa"/>
            <w:tcBorders>
              <w:top w:val="nil"/>
              <w:left w:val="nil"/>
              <w:bottom w:val="nil"/>
              <w:right w:val="nil"/>
            </w:tcBorders>
            <w:shd w:val="clear" w:color="auto" w:fill="auto"/>
            <w:noWrap/>
            <w:vAlign w:val="bottom"/>
            <w:hideMark/>
          </w:tcPr>
          <w:p w14:paraId="022BF9BF" w14:textId="77777777" w:rsidR="00BF62D2" w:rsidRDefault="00BF62D2">
            <w:pPr>
              <w:widowControl w:val="0"/>
              <w:suppressAutoHyphens/>
              <w:spacing w:before="20" w:after="20" w:line="240" w:lineRule="auto"/>
              <w:rPr>
                <w:color w:val="000000"/>
                <w:sz w:val="20"/>
                <w:szCs w:val="20"/>
              </w:rPr>
            </w:pPr>
          </w:p>
        </w:tc>
        <w:tc>
          <w:tcPr>
            <w:tcW w:w="1440" w:type="dxa"/>
            <w:tcBorders>
              <w:top w:val="nil"/>
              <w:left w:val="nil"/>
              <w:bottom w:val="nil"/>
              <w:right w:val="nil"/>
            </w:tcBorders>
            <w:shd w:val="clear" w:color="auto" w:fill="auto"/>
            <w:noWrap/>
            <w:vAlign w:val="bottom"/>
            <w:hideMark/>
          </w:tcPr>
          <w:p w14:paraId="6C18C9A9" w14:textId="77777777" w:rsidR="00BF62D2" w:rsidRDefault="00BF62D2">
            <w:pPr>
              <w:widowControl w:val="0"/>
              <w:suppressAutoHyphens/>
              <w:spacing w:before="20" w:after="20" w:line="240" w:lineRule="auto"/>
              <w:rPr>
                <w:sz w:val="20"/>
                <w:szCs w:val="20"/>
              </w:rPr>
            </w:pPr>
          </w:p>
        </w:tc>
        <w:tc>
          <w:tcPr>
            <w:tcW w:w="1469" w:type="dxa"/>
            <w:tcBorders>
              <w:top w:val="nil"/>
              <w:left w:val="nil"/>
              <w:bottom w:val="nil"/>
              <w:right w:val="nil"/>
            </w:tcBorders>
            <w:shd w:val="clear" w:color="auto" w:fill="auto"/>
            <w:noWrap/>
            <w:vAlign w:val="bottom"/>
            <w:hideMark/>
          </w:tcPr>
          <w:p w14:paraId="0DFD37DC" w14:textId="77777777" w:rsidR="00BF62D2" w:rsidRDefault="00BF62D2">
            <w:pPr>
              <w:widowControl w:val="0"/>
              <w:suppressAutoHyphens/>
              <w:spacing w:before="20" w:after="20" w:line="240" w:lineRule="auto"/>
              <w:rPr>
                <w:sz w:val="20"/>
                <w:szCs w:val="20"/>
              </w:rPr>
            </w:pPr>
          </w:p>
        </w:tc>
        <w:tc>
          <w:tcPr>
            <w:tcW w:w="1634" w:type="dxa"/>
            <w:tcBorders>
              <w:top w:val="nil"/>
              <w:left w:val="nil"/>
              <w:bottom w:val="nil"/>
              <w:right w:val="nil"/>
            </w:tcBorders>
            <w:shd w:val="clear" w:color="auto" w:fill="auto"/>
            <w:noWrap/>
            <w:vAlign w:val="bottom"/>
            <w:hideMark/>
          </w:tcPr>
          <w:p w14:paraId="4654A6D9" w14:textId="77777777" w:rsidR="00BF62D2" w:rsidRDefault="00BF62D2">
            <w:pPr>
              <w:widowControl w:val="0"/>
              <w:suppressAutoHyphens/>
              <w:spacing w:before="20" w:after="20" w:line="240" w:lineRule="auto"/>
              <w:rPr>
                <w:sz w:val="20"/>
                <w:szCs w:val="20"/>
              </w:rPr>
            </w:pPr>
          </w:p>
        </w:tc>
      </w:tr>
      <w:tr w:rsidR="00BF62D2" w14:paraId="5B50DD82" w14:textId="77777777">
        <w:trPr>
          <w:trHeight w:val="300"/>
        </w:trPr>
        <w:tc>
          <w:tcPr>
            <w:tcW w:w="2187" w:type="dxa"/>
            <w:tcBorders>
              <w:top w:val="nil"/>
              <w:left w:val="nil"/>
              <w:bottom w:val="nil"/>
              <w:right w:val="nil"/>
            </w:tcBorders>
            <w:shd w:val="clear" w:color="auto" w:fill="auto"/>
            <w:noWrap/>
            <w:vAlign w:val="bottom"/>
            <w:hideMark/>
          </w:tcPr>
          <w:p w14:paraId="46E4FC4E" w14:textId="77777777" w:rsidR="00BF62D2" w:rsidRDefault="008A1A69">
            <w:pPr>
              <w:widowControl w:val="0"/>
              <w:suppressAutoHyphens/>
              <w:spacing w:before="20" w:after="20" w:line="240" w:lineRule="auto"/>
              <w:rPr>
                <w:color w:val="000000"/>
                <w:sz w:val="20"/>
                <w:szCs w:val="20"/>
              </w:rPr>
            </w:pPr>
            <w:r>
              <w:rPr>
                <w:color w:val="000000"/>
                <w:sz w:val="20"/>
                <w:szCs w:val="20"/>
              </w:rPr>
              <w:t>Standard Error</w:t>
            </w:r>
          </w:p>
        </w:tc>
        <w:tc>
          <w:tcPr>
            <w:tcW w:w="1478" w:type="dxa"/>
            <w:tcBorders>
              <w:top w:val="nil"/>
              <w:left w:val="nil"/>
              <w:bottom w:val="nil"/>
              <w:right w:val="nil"/>
            </w:tcBorders>
            <w:shd w:val="clear" w:color="auto" w:fill="auto"/>
            <w:noWrap/>
            <w:vAlign w:val="bottom"/>
            <w:hideMark/>
          </w:tcPr>
          <w:p w14:paraId="59B00CCF"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3.181227199</w:t>
            </w:r>
          </w:p>
        </w:tc>
        <w:tc>
          <w:tcPr>
            <w:tcW w:w="1710" w:type="dxa"/>
            <w:tcBorders>
              <w:top w:val="nil"/>
              <w:left w:val="nil"/>
              <w:bottom w:val="nil"/>
              <w:right w:val="nil"/>
            </w:tcBorders>
            <w:shd w:val="clear" w:color="auto" w:fill="auto"/>
            <w:noWrap/>
            <w:vAlign w:val="bottom"/>
            <w:hideMark/>
          </w:tcPr>
          <w:p w14:paraId="51E83E2F" w14:textId="77777777" w:rsidR="00BF62D2" w:rsidRDefault="00BF62D2">
            <w:pPr>
              <w:widowControl w:val="0"/>
              <w:suppressAutoHyphens/>
              <w:spacing w:before="20" w:after="20" w:line="240" w:lineRule="auto"/>
              <w:rPr>
                <w:color w:val="000000"/>
                <w:sz w:val="20"/>
                <w:szCs w:val="20"/>
              </w:rPr>
            </w:pPr>
          </w:p>
        </w:tc>
        <w:tc>
          <w:tcPr>
            <w:tcW w:w="1440" w:type="dxa"/>
            <w:tcBorders>
              <w:top w:val="nil"/>
              <w:left w:val="nil"/>
              <w:bottom w:val="nil"/>
              <w:right w:val="nil"/>
            </w:tcBorders>
            <w:shd w:val="clear" w:color="auto" w:fill="auto"/>
            <w:noWrap/>
            <w:vAlign w:val="bottom"/>
            <w:hideMark/>
          </w:tcPr>
          <w:p w14:paraId="55A67ADF" w14:textId="77777777" w:rsidR="00BF62D2" w:rsidRDefault="00BF62D2">
            <w:pPr>
              <w:widowControl w:val="0"/>
              <w:suppressAutoHyphens/>
              <w:spacing w:before="20" w:after="20" w:line="240" w:lineRule="auto"/>
              <w:rPr>
                <w:sz w:val="20"/>
                <w:szCs w:val="20"/>
              </w:rPr>
            </w:pPr>
          </w:p>
        </w:tc>
        <w:tc>
          <w:tcPr>
            <w:tcW w:w="1469" w:type="dxa"/>
            <w:tcBorders>
              <w:top w:val="nil"/>
              <w:left w:val="nil"/>
              <w:bottom w:val="nil"/>
              <w:right w:val="nil"/>
            </w:tcBorders>
            <w:shd w:val="clear" w:color="auto" w:fill="auto"/>
            <w:noWrap/>
            <w:vAlign w:val="bottom"/>
            <w:hideMark/>
          </w:tcPr>
          <w:p w14:paraId="6EC4A921" w14:textId="77777777" w:rsidR="00BF62D2" w:rsidRDefault="00BF62D2">
            <w:pPr>
              <w:widowControl w:val="0"/>
              <w:suppressAutoHyphens/>
              <w:spacing w:before="20" w:after="20" w:line="240" w:lineRule="auto"/>
              <w:rPr>
                <w:sz w:val="20"/>
                <w:szCs w:val="20"/>
              </w:rPr>
            </w:pPr>
          </w:p>
        </w:tc>
        <w:tc>
          <w:tcPr>
            <w:tcW w:w="1634" w:type="dxa"/>
            <w:tcBorders>
              <w:top w:val="nil"/>
              <w:left w:val="nil"/>
              <w:bottom w:val="nil"/>
              <w:right w:val="nil"/>
            </w:tcBorders>
            <w:shd w:val="clear" w:color="auto" w:fill="auto"/>
            <w:noWrap/>
            <w:vAlign w:val="bottom"/>
            <w:hideMark/>
          </w:tcPr>
          <w:p w14:paraId="09995B51" w14:textId="77777777" w:rsidR="00BF62D2" w:rsidRDefault="00BF62D2">
            <w:pPr>
              <w:widowControl w:val="0"/>
              <w:suppressAutoHyphens/>
              <w:spacing w:before="20" w:after="20" w:line="240" w:lineRule="auto"/>
              <w:rPr>
                <w:sz w:val="20"/>
                <w:szCs w:val="20"/>
              </w:rPr>
            </w:pPr>
          </w:p>
        </w:tc>
      </w:tr>
      <w:tr w:rsidR="00BF62D2" w14:paraId="6A29AAF7" w14:textId="77777777">
        <w:trPr>
          <w:trHeight w:val="315"/>
        </w:trPr>
        <w:tc>
          <w:tcPr>
            <w:tcW w:w="2187" w:type="dxa"/>
            <w:tcBorders>
              <w:top w:val="nil"/>
              <w:left w:val="nil"/>
              <w:bottom w:val="single" w:sz="8" w:space="0" w:color="auto"/>
              <w:right w:val="nil"/>
            </w:tcBorders>
            <w:shd w:val="clear" w:color="auto" w:fill="auto"/>
            <w:noWrap/>
            <w:vAlign w:val="bottom"/>
            <w:hideMark/>
          </w:tcPr>
          <w:p w14:paraId="484EAF13" w14:textId="77777777" w:rsidR="00BF62D2" w:rsidRDefault="008A1A69">
            <w:pPr>
              <w:widowControl w:val="0"/>
              <w:suppressAutoHyphens/>
              <w:spacing w:before="20" w:after="20" w:line="240" w:lineRule="auto"/>
              <w:rPr>
                <w:color w:val="000000"/>
                <w:sz w:val="20"/>
                <w:szCs w:val="20"/>
              </w:rPr>
            </w:pPr>
            <w:r>
              <w:rPr>
                <w:color w:val="000000"/>
                <w:sz w:val="20"/>
                <w:szCs w:val="20"/>
              </w:rPr>
              <w:t>Observations</w:t>
            </w:r>
          </w:p>
        </w:tc>
        <w:tc>
          <w:tcPr>
            <w:tcW w:w="1478" w:type="dxa"/>
            <w:tcBorders>
              <w:top w:val="nil"/>
              <w:left w:val="nil"/>
              <w:bottom w:val="single" w:sz="8" w:space="0" w:color="auto"/>
              <w:right w:val="nil"/>
            </w:tcBorders>
            <w:shd w:val="clear" w:color="auto" w:fill="auto"/>
            <w:noWrap/>
            <w:vAlign w:val="bottom"/>
            <w:hideMark/>
          </w:tcPr>
          <w:p w14:paraId="0D9F467E"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8</w:t>
            </w:r>
          </w:p>
        </w:tc>
        <w:tc>
          <w:tcPr>
            <w:tcW w:w="1710" w:type="dxa"/>
            <w:tcBorders>
              <w:top w:val="nil"/>
              <w:left w:val="nil"/>
              <w:bottom w:val="nil"/>
              <w:right w:val="nil"/>
            </w:tcBorders>
            <w:shd w:val="clear" w:color="auto" w:fill="auto"/>
            <w:noWrap/>
            <w:vAlign w:val="bottom"/>
            <w:hideMark/>
          </w:tcPr>
          <w:p w14:paraId="32601A67" w14:textId="77777777" w:rsidR="00BF62D2" w:rsidRDefault="00BF62D2">
            <w:pPr>
              <w:widowControl w:val="0"/>
              <w:suppressAutoHyphens/>
              <w:spacing w:before="20" w:after="20" w:line="240" w:lineRule="auto"/>
              <w:rPr>
                <w:color w:val="000000"/>
                <w:sz w:val="20"/>
                <w:szCs w:val="20"/>
              </w:rPr>
            </w:pPr>
          </w:p>
        </w:tc>
        <w:tc>
          <w:tcPr>
            <w:tcW w:w="1440" w:type="dxa"/>
            <w:tcBorders>
              <w:top w:val="nil"/>
              <w:left w:val="nil"/>
              <w:bottom w:val="nil"/>
              <w:right w:val="nil"/>
            </w:tcBorders>
            <w:shd w:val="clear" w:color="auto" w:fill="auto"/>
            <w:noWrap/>
            <w:vAlign w:val="bottom"/>
            <w:hideMark/>
          </w:tcPr>
          <w:p w14:paraId="2BE1B7F6" w14:textId="77777777" w:rsidR="00BF62D2" w:rsidRDefault="00BF62D2">
            <w:pPr>
              <w:widowControl w:val="0"/>
              <w:suppressAutoHyphens/>
              <w:spacing w:before="20" w:after="20" w:line="240" w:lineRule="auto"/>
              <w:rPr>
                <w:sz w:val="20"/>
                <w:szCs w:val="20"/>
              </w:rPr>
            </w:pPr>
          </w:p>
        </w:tc>
        <w:tc>
          <w:tcPr>
            <w:tcW w:w="1469" w:type="dxa"/>
            <w:tcBorders>
              <w:top w:val="nil"/>
              <w:left w:val="nil"/>
              <w:bottom w:val="nil"/>
              <w:right w:val="nil"/>
            </w:tcBorders>
            <w:shd w:val="clear" w:color="auto" w:fill="auto"/>
            <w:noWrap/>
            <w:vAlign w:val="bottom"/>
            <w:hideMark/>
          </w:tcPr>
          <w:p w14:paraId="0D5B2A58" w14:textId="77777777" w:rsidR="00BF62D2" w:rsidRDefault="00BF62D2">
            <w:pPr>
              <w:widowControl w:val="0"/>
              <w:suppressAutoHyphens/>
              <w:spacing w:before="20" w:after="20" w:line="240" w:lineRule="auto"/>
              <w:rPr>
                <w:sz w:val="20"/>
                <w:szCs w:val="20"/>
              </w:rPr>
            </w:pPr>
          </w:p>
        </w:tc>
        <w:tc>
          <w:tcPr>
            <w:tcW w:w="1634" w:type="dxa"/>
            <w:tcBorders>
              <w:top w:val="nil"/>
              <w:left w:val="nil"/>
              <w:bottom w:val="nil"/>
              <w:right w:val="nil"/>
            </w:tcBorders>
            <w:shd w:val="clear" w:color="auto" w:fill="auto"/>
            <w:noWrap/>
            <w:vAlign w:val="bottom"/>
            <w:hideMark/>
          </w:tcPr>
          <w:p w14:paraId="7D741A80" w14:textId="77777777" w:rsidR="00BF62D2" w:rsidRDefault="00BF62D2">
            <w:pPr>
              <w:widowControl w:val="0"/>
              <w:suppressAutoHyphens/>
              <w:spacing w:before="20" w:after="20" w:line="240" w:lineRule="auto"/>
              <w:rPr>
                <w:sz w:val="20"/>
                <w:szCs w:val="20"/>
              </w:rPr>
            </w:pPr>
          </w:p>
        </w:tc>
      </w:tr>
      <w:tr w:rsidR="00BF62D2" w14:paraId="415572A3" w14:textId="77777777">
        <w:trPr>
          <w:trHeight w:val="300"/>
        </w:trPr>
        <w:tc>
          <w:tcPr>
            <w:tcW w:w="2187" w:type="dxa"/>
            <w:tcBorders>
              <w:top w:val="nil"/>
              <w:left w:val="nil"/>
              <w:bottom w:val="nil"/>
              <w:right w:val="nil"/>
            </w:tcBorders>
            <w:shd w:val="clear" w:color="auto" w:fill="auto"/>
            <w:noWrap/>
            <w:vAlign w:val="bottom"/>
            <w:hideMark/>
          </w:tcPr>
          <w:p w14:paraId="5B90B958" w14:textId="77777777" w:rsidR="00BF62D2" w:rsidRDefault="00BF62D2">
            <w:pPr>
              <w:widowControl w:val="0"/>
              <w:suppressAutoHyphens/>
              <w:spacing w:before="20" w:after="20" w:line="240" w:lineRule="auto"/>
              <w:rPr>
                <w:sz w:val="20"/>
                <w:szCs w:val="20"/>
              </w:rPr>
            </w:pPr>
          </w:p>
        </w:tc>
        <w:tc>
          <w:tcPr>
            <w:tcW w:w="1478" w:type="dxa"/>
            <w:tcBorders>
              <w:top w:val="nil"/>
              <w:left w:val="nil"/>
              <w:bottom w:val="nil"/>
              <w:right w:val="nil"/>
            </w:tcBorders>
            <w:shd w:val="clear" w:color="auto" w:fill="auto"/>
            <w:noWrap/>
            <w:vAlign w:val="bottom"/>
            <w:hideMark/>
          </w:tcPr>
          <w:p w14:paraId="5A234939" w14:textId="77777777" w:rsidR="00BF62D2" w:rsidRDefault="00BF62D2">
            <w:pPr>
              <w:widowControl w:val="0"/>
              <w:suppressAutoHyphens/>
              <w:spacing w:before="20" w:after="20" w:line="240" w:lineRule="auto"/>
              <w:rPr>
                <w:sz w:val="20"/>
                <w:szCs w:val="20"/>
              </w:rPr>
            </w:pPr>
          </w:p>
        </w:tc>
        <w:tc>
          <w:tcPr>
            <w:tcW w:w="1710" w:type="dxa"/>
            <w:tcBorders>
              <w:top w:val="nil"/>
              <w:left w:val="nil"/>
              <w:bottom w:val="nil"/>
              <w:right w:val="nil"/>
            </w:tcBorders>
            <w:shd w:val="clear" w:color="auto" w:fill="auto"/>
            <w:noWrap/>
            <w:vAlign w:val="bottom"/>
            <w:hideMark/>
          </w:tcPr>
          <w:p w14:paraId="16BCEAE6" w14:textId="77777777" w:rsidR="00BF62D2" w:rsidRDefault="00BF62D2">
            <w:pPr>
              <w:widowControl w:val="0"/>
              <w:suppressAutoHyphens/>
              <w:spacing w:before="20" w:after="20" w:line="240" w:lineRule="auto"/>
              <w:rPr>
                <w:sz w:val="20"/>
                <w:szCs w:val="20"/>
              </w:rPr>
            </w:pPr>
          </w:p>
        </w:tc>
        <w:tc>
          <w:tcPr>
            <w:tcW w:w="1440" w:type="dxa"/>
            <w:tcBorders>
              <w:top w:val="nil"/>
              <w:left w:val="nil"/>
              <w:bottom w:val="nil"/>
              <w:right w:val="nil"/>
            </w:tcBorders>
            <w:shd w:val="clear" w:color="auto" w:fill="auto"/>
            <w:noWrap/>
            <w:vAlign w:val="bottom"/>
            <w:hideMark/>
          </w:tcPr>
          <w:p w14:paraId="688C2F34" w14:textId="77777777" w:rsidR="00BF62D2" w:rsidRDefault="00BF62D2">
            <w:pPr>
              <w:widowControl w:val="0"/>
              <w:suppressAutoHyphens/>
              <w:spacing w:before="20" w:after="20" w:line="240" w:lineRule="auto"/>
              <w:rPr>
                <w:sz w:val="20"/>
                <w:szCs w:val="20"/>
              </w:rPr>
            </w:pPr>
          </w:p>
        </w:tc>
        <w:tc>
          <w:tcPr>
            <w:tcW w:w="1469" w:type="dxa"/>
            <w:tcBorders>
              <w:top w:val="nil"/>
              <w:left w:val="nil"/>
              <w:bottom w:val="nil"/>
              <w:right w:val="nil"/>
            </w:tcBorders>
            <w:shd w:val="clear" w:color="auto" w:fill="auto"/>
            <w:noWrap/>
            <w:vAlign w:val="bottom"/>
            <w:hideMark/>
          </w:tcPr>
          <w:p w14:paraId="64FBB9D3" w14:textId="77777777" w:rsidR="00BF62D2" w:rsidRDefault="00BF62D2">
            <w:pPr>
              <w:widowControl w:val="0"/>
              <w:suppressAutoHyphens/>
              <w:spacing w:before="20" w:after="20" w:line="240" w:lineRule="auto"/>
              <w:rPr>
                <w:sz w:val="20"/>
                <w:szCs w:val="20"/>
              </w:rPr>
            </w:pPr>
          </w:p>
        </w:tc>
        <w:tc>
          <w:tcPr>
            <w:tcW w:w="1634" w:type="dxa"/>
            <w:tcBorders>
              <w:top w:val="nil"/>
              <w:left w:val="nil"/>
              <w:bottom w:val="nil"/>
              <w:right w:val="nil"/>
            </w:tcBorders>
            <w:shd w:val="clear" w:color="auto" w:fill="auto"/>
            <w:noWrap/>
            <w:vAlign w:val="bottom"/>
            <w:hideMark/>
          </w:tcPr>
          <w:p w14:paraId="2814CEFC" w14:textId="77777777" w:rsidR="00BF62D2" w:rsidRDefault="00BF62D2">
            <w:pPr>
              <w:widowControl w:val="0"/>
              <w:suppressAutoHyphens/>
              <w:spacing w:before="20" w:after="20" w:line="240" w:lineRule="auto"/>
              <w:rPr>
                <w:sz w:val="20"/>
                <w:szCs w:val="20"/>
              </w:rPr>
            </w:pPr>
          </w:p>
        </w:tc>
      </w:tr>
      <w:tr w:rsidR="00BF62D2" w14:paraId="27535A77" w14:textId="77777777">
        <w:trPr>
          <w:trHeight w:val="315"/>
        </w:trPr>
        <w:tc>
          <w:tcPr>
            <w:tcW w:w="2187" w:type="dxa"/>
            <w:tcBorders>
              <w:top w:val="nil"/>
              <w:left w:val="nil"/>
              <w:bottom w:val="nil"/>
              <w:right w:val="nil"/>
            </w:tcBorders>
            <w:shd w:val="clear" w:color="auto" w:fill="auto"/>
            <w:noWrap/>
            <w:vAlign w:val="bottom"/>
            <w:hideMark/>
          </w:tcPr>
          <w:p w14:paraId="061BAFEF" w14:textId="77777777" w:rsidR="00BF62D2" w:rsidRDefault="008A1A69">
            <w:pPr>
              <w:widowControl w:val="0"/>
              <w:suppressAutoHyphens/>
              <w:spacing w:before="20" w:after="20" w:line="240" w:lineRule="auto"/>
              <w:rPr>
                <w:color w:val="000000"/>
                <w:sz w:val="20"/>
                <w:szCs w:val="20"/>
              </w:rPr>
            </w:pPr>
            <w:r>
              <w:rPr>
                <w:color w:val="000000"/>
                <w:sz w:val="20"/>
                <w:szCs w:val="20"/>
              </w:rPr>
              <w:t>ANOVA</w:t>
            </w:r>
          </w:p>
        </w:tc>
        <w:tc>
          <w:tcPr>
            <w:tcW w:w="1478" w:type="dxa"/>
            <w:tcBorders>
              <w:top w:val="nil"/>
              <w:left w:val="nil"/>
              <w:bottom w:val="nil"/>
              <w:right w:val="nil"/>
            </w:tcBorders>
            <w:shd w:val="clear" w:color="auto" w:fill="auto"/>
            <w:noWrap/>
            <w:vAlign w:val="bottom"/>
            <w:hideMark/>
          </w:tcPr>
          <w:p w14:paraId="6F3919B2" w14:textId="77777777" w:rsidR="00BF62D2" w:rsidRDefault="00BF62D2">
            <w:pPr>
              <w:widowControl w:val="0"/>
              <w:suppressAutoHyphens/>
              <w:spacing w:before="20" w:after="20" w:line="240" w:lineRule="auto"/>
              <w:rPr>
                <w:color w:val="000000"/>
                <w:sz w:val="20"/>
                <w:szCs w:val="20"/>
              </w:rPr>
            </w:pPr>
          </w:p>
        </w:tc>
        <w:tc>
          <w:tcPr>
            <w:tcW w:w="1710" w:type="dxa"/>
            <w:tcBorders>
              <w:top w:val="nil"/>
              <w:left w:val="nil"/>
              <w:bottom w:val="nil"/>
              <w:right w:val="nil"/>
            </w:tcBorders>
            <w:shd w:val="clear" w:color="auto" w:fill="auto"/>
            <w:noWrap/>
            <w:vAlign w:val="bottom"/>
            <w:hideMark/>
          </w:tcPr>
          <w:p w14:paraId="7C9BB281" w14:textId="77777777" w:rsidR="00BF62D2" w:rsidRDefault="00BF62D2">
            <w:pPr>
              <w:widowControl w:val="0"/>
              <w:suppressAutoHyphens/>
              <w:spacing w:before="20" w:after="20" w:line="240" w:lineRule="auto"/>
              <w:rPr>
                <w:sz w:val="20"/>
                <w:szCs w:val="20"/>
              </w:rPr>
            </w:pPr>
          </w:p>
        </w:tc>
        <w:tc>
          <w:tcPr>
            <w:tcW w:w="1440" w:type="dxa"/>
            <w:tcBorders>
              <w:top w:val="nil"/>
              <w:left w:val="nil"/>
              <w:bottom w:val="nil"/>
              <w:right w:val="nil"/>
            </w:tcBorders>
            <w:shd w:val="clear" w:color="auto" w:fill="auto"/>
            <w:noWrap/>
            <w:vAlign w:val="bottom"/>
            <w:hideMark/>
          </w:tcPr>
          <w:p w14:paraId="7C1BEDFB" w14:textId="77777777" w:rsidR="00BF62D2" w:rsidRDefault="00BF62D2">
            <w:pPr>
              <w:widowControl w:val="0"/>
              <w:suppressAutoHyphens/>
              <w:spacing w:before="20" w:after="20" w:line="240" w:lineRule="auto"/>
              <w:rPr>
                <w:sz w:val="20"/>
                <w:szCs w:val="20"/>
              </w:rPr>
            </w:pPr>
          </w:p>
        </w:tc>
        <w:tc>
          <w:tcPr>
            <w:tcW w:w="1469" w:type="dxa"/>
            <w:tcBorders>
              <w:top w:val="nil"/>
              <w:left w:val="nil"/>
              <w:bottom w:val="nil"/>
              <w:right w:val="nil"/>
            </w:tcBorders>
            <w:shd w:val="clear" w:color="auto" w:fill="auto"/>
            <w:noWrap/>
            <w:vAlign w:val="bottom"/>
            <w:hideMark/>
          </w:tcPr>
          <w:p w14:paraId="56859E68" w14:textId="77777777" w:rsidR="00BF62D2" w:rsidRDefault="00BF62D2">
            <w:pPr>
              <w:widowControl w:val="0"/>
              <w:suppressAutoHyphens/>
              <w:spacing w:before="20" w:after="20" w:line="240" w:lineRule="auto"/>
              <w:rPr>
                <w:sz w:val="20"/>
                <w:szCs w:val="20"/>
              </w:rPr>
            </w:pPr>
          </w:p>
        </w:tc>
        <w:tc>
          <w:tcPr>
            <w:tcW w:w="1634" w:type="dxa"/>
            <w:tcBorders>
              <w:top w:val="nil"/>
              <w:left w:val="nil"/>
              <w:bottom w:val="nil"/>
              <w:right w:val="nil"/>
            </w:tcBorders>
            <w:shd w:val="clear" w:color="auto" w:fill="auto"/>
            <w:noWrap/>
            <w:vAlign w:val="bottom"/>
            <w:hideMark/>
          </w:tcPr>
          <w:p w14:paraId="5F1AEF18" w14:textId="77777777" w:rsidR="00BF62D2" w:rsidRDefault="00BF62D2">
            <w:pPr>
              <w:widowControl w:val="0"/>
              <w:suppressAutoHyphens/>
              <w:spacing w:before="20" w:after="20" w:line="240" w:lineRule="auto"/>
              <w:rPr>
                <w:sz w:val="20"/>
                <w:szCs w:val="20"/>
              </w:rPr>
            </w:pPr>
          </w:p>
        </w:tc>
      </w:tr>
      <w:tr w:rsidR="00BF62D2" w14:paraId="42D178AF" w14:textId="77777777">
        <w:trPr>
          <w:trHeight w:val="300"/>
        </w:trPr>
        <w:tc>
          <w:tcPr>
            <w:tcW w:w="2187" w:type="dxa"/>
            <w:tcBorders>
              <w:top w:val="single" w:sz="8" w:space="0" w:color="auto"/>
              <w:left w:val="nil"/>
              <w:bottom w:val="single" w:sz="4" w:space="0" w:color="auto"/>
              <w:right w:val="nil"/>
            </w:tcBorders>
            <w:shd w:val="clear" w:color="auto" w:fill="auto"/>
            <w:noWrap/>
            <w:vAlign w:val="bottom"/>
            <w:hideMark/>
          </w:tcPr>
          <w:p w14:paraId="43C24C8A" w14:textId="77777777" w:rsidR="00BF62D2" w:rsidRDefault="008A1A69">
            <w:pPr>
              <w:widowControl w:val="0"/>
              <w:suppressAutoHyphens/>
              <w:spacing w:before="20" w:after="20" w:line="240" w:lineRule="auto"/>
              <w:rPr>
                <w:i/>
                <w:iCs/>
                <w:color w:val="000000"/>
                <w:sz w:val="20"/>
                <w:szCs w:val="20"/>
              </w:rPr>
            </w:pPr>
            <w:r>
              <w:rPr>
                <w:i/>
                <w:iCs/>
                <w:color w:val="000000"/>
                <w:sz w:val="20"/>
                <w:szCs w:val="20"/>
              </w:rPr>
              <w:t> </w:t>
            </w:r>
          </w:p>
        </w:tc>
        <w:tc>
          <w:tcPr>
            <w:tcW w:w="1478" w:type="dxa"/>
            <w:tcBorders>
              <w:top w:val="single" w:sz="8" w:space="0" w:color="auto"/>
              <w:left w:val="nil"/>
              <w:bottom w:val="single" w:sz="4" w:space="0" w:color="auto"/>
              <w:right w:val="nil"/>
            </w:tcBorders>
            <w:shd w:val="clear" w:color="auto" w:fill="auto"/>
            <w:noWrap/>
            <w:vAlign w:val="bottom"/>
            <w:hideMark/>
          </w:tcPr>
          <w:p w14:paraId="0FFF24A6"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df</w:t>
            </w:r>
          </w:p>
        </w:tc>
        <w:tc>
          <w:tcPr>
            <w:tcW w:w="1710" w:type="dxa"/>
            <w:tcBorders>
              <w:top w:val="single" w:sz="8" w:space="0" w:color="auto"/>
              <w:left w:val="nil"/>
              <w:bottom w:val="single" w:sz="4" w:space="0" w:color="auto"/>
              <w:right w:val="nil"/>
            </w:tcBorders>
            <w:shd w:val="clear" w:color="auto" w:fill="auto"/>
            <w:noWrap/>
            <w:vAlign w:val="bottom"/>
            <w:hideMark/>
          </w:tcPr>
          <w:p w14:paraId="4A2DB7F7"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SS</w:t>
            </w:r>
          </w:p>
        </w:tc>
        <w:tc>
          <w:tcPr>
            <w:tcW w:w="1440" w:type="dxa"/>
            <w:tcBorders>
              <w:top w:val="single" w:sz="8" w:space="0" w:color="auto"/>
              <w:left w:val="nil"/>
              <w:bottom w:val="single" w:sz="4" w:space="0" w:color="auto"/>
              <w:right w:val="nil"/>
            </w:tcBorders>
            <w:shd w:val="clear" w:color="auto" w:fill="auto"/>
            <w:noWrap/>
            <w:vAlign w:val="bottom"/>
            <w:hideMark/>
          </w:tcPr>
          <w:p w14:paraId="56F75965"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MS</w:t>
            </w:r>
          </w:p>
        </w:tc>
        <w:tc>
          <w:tcPr>
            <w:tcW w:w="1469" w:type="dxa"/>
            <w:tcBorders>
              <w:top w:val="single" w:sz="8" w:space="0" w:color="auto"/>
              <w:left w:val="nil"/>
              <w:bottom w:val="single" w:sz="4" w:space="0" w:color="auto"/>
              <w:right w:val="nil"/>
            </w:tcBorders>
            <w:shd w:val="clear" w:color="auto" w:fill="auto"/>
            <w:noWrap/>
            <w:vAlign w:val="bottom"/>
            <w:hideMark/>
          </w:tcPr>
          <w:p w14:paraId="6A2D4949"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F</w:t>
            </w:r>
          </w:p>
        </w:tc>
        <w:tc>
          <w:tcPr>
            <w:tcW w:w="1634" w:type="dxa"/>
            <w:tcBorders>
              <w:top w:val="single" w:sz="8" w:space="0" w:color="auto"/>
              <w:left w:val="nil"/>
              <w:bottom w:val="single" w:sz="4" w:space="0" w:color="auto"/>
              <w:right w:val="nil"/>
            </w:tcBorders>
            <w:shd w:val="clear" w:color="auto" w:fill="auto"/>
            <w:noWrap/>
            <w:vAlign w:val="bottom"/>
            <w:hideMark/>
          </w:tcPr>
          <w:p w14:paraId="66616E4D"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Significance F</w:t>
            </w:r>
          </w:p>
        </w:tc>
      </w:tr>
      <w:tr w:rsidR="00BF62D2" w14:paraId="7BAEDF27" w14:textId="77777777">
        <w:trPr>
          <w:trHeight w:val="300"/>
        </w:trPr>
        <w:tc>
          <w:tcPr>
            <w:tcW w:w="2187" w:type="dxa"/>
            <w:tcBorders>
              <w:top w:val="nil"/>
              <w:left w:val="nil"/>
              <w:bottom w:val="nil"/>
              <w:right w:val="nil"/>
            </w:tcBorders>
            <w:shd w:val="clear" w:color="auto" w:fill="auto"/>
            <w:noWrap/>
            <w:vAlign w:val="bottom"/>
            <w:hideMark/>
          </w:tcPr>
          <w:p w14:paraId="790F9CF3" w14:textId="77777777" w:rsidR="00BF62D2" w:rsidRDefault="008A1A69">
            <w:pPr>
              <w:widowControl w:val="0"/>
              <w:suppressAutoHyphens/>
              <w:spacing w:before="20" w:after="20" w:line="240" w:lineRule="auto"/>
              <w:rPr>
                <w:color w:val="000000"/>
                <w:sz w:val="20"/>
                <w:szCs w:val="20"/>
              </w:rPr>
            </w:pPr>
            <w:r>
              <w:rPr>
                <w:color w:val="000000"/>
                <w:sz w:val="20"/>
                <w:szCs w:val="20"/>
              </w:rPr>
              <w:t>Regression</w:t>
            </w:r>
          </w:p>
        </w:tc>
        <w:tc>
          <w:tcPr>
            <w:tcW w:w="1478" w:type="dxa"/>
            <w:tcBorders>
              <w:top w:val="nil"/>
              <w:left w:val="nil"/>
              <w:bottom w:val="nil"/>
              <w:right w:val="nil"/>
            </w:tcBorders>
            <w:shd w:val="clear" w:color="auto" w:fill="auto"/>
            <w:noWrap/>
            <w:vAlign w:val="bottom"/>
            <w:hideMark/>
          </w:tcPr>
          <w:p w14:paraId="67050C23"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1</w:t>
            </w:r>
          </w:p>
        </w:tc>
        <w:tc>
          <w:tcPr>
            <w:tcW w:w="1710" w:type="dxa"/>
            <w:tcBorders>
              <w:top w:val="nil"/>
              <w:left w:val="nil"/>
              <w:bottom w:val="nil"/>
              <w:right w:val="nil"/>
            </w:tcBorders>
            <w:shd w:val="clear" w:color="auto" w:fill="auto"/>
            <w:noWrap/>
            <w:vAlign w:val="bottom"/>
            <w:hideMark/>
          </w:tcPr>
          <w:p w14:paraId="47AF9047"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40.77876106</w:t>
            </w:r>
          </w:p>
        </w:tc>
        <w:tc>
          <w:tcPr>
            <w:tcW w:w="1440" w:type="dxa"/>
            <w:tcBorders>
              <w:top w:val="nil"/>
              <w:left w:val="nil"/>
              <w:bottom w:val="nil"/>
              <w:right w:val="nil"/>
            </w:tcBorders>
            <w:shd w:val="clear" w:color="auto" w:fill="auto"/>
            <w:noWrap/>
            <w:vAlign w:val="bottom"/>
            <w:hideMark/>
          </w:tcPr>
          <w:p w14:paraId="353ECD68"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40.77876106</w:t>
            </w:r>
          </w:p>
        </w:tc>
        <w:tc>
          <w:tcPr>
            <w:tcW w:w="1469" w:type="dxa"/>
            <w:tcBorders>
              <w:top w:val="nil"/>
              <w:left w:val="nil"/>
              <w:bottom w:val="nil"/>
              <w:right w:val="nil"/>
            </w:tcBorders>
            <w:shd w:val="clear" w:color="auto" w:fill="auto"/>
            <w:noWrap/>
            <w:vAlign w:val="bottom"/>
            <w:hideMark/>
          </w:tcPr>
          <w:p w14:paraId="455AF1E9"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4.029439627</w:t>
            </w:r>
          </w:p>
        </w:tc>
        <w:tc>
          <w:tcPr>
            <w:tcW w:w="1634" w:type="dxa"/>
            <w:tcBorders>
              <w:top w:val="nil"/>
              <w:left w:val="nil"/>
              <w:bottom w:val="nil"/>
              <w:right w:val="nil"/>
            </w:tcBorders>
            <w:shd w:val="clear" w:color="auto" w:fill="auto"/>
            <w:noWrap/>
            <w:vAlign w:val="bottom"/>
            <w:hideMark/>
          </w:tcPr>
          <w:p w14:paraId="4CFF5D66"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0.091490263</w:t>
            </w:r>
          </w:p>
        </w:tc>
      </w:tr>
      <w:tr w:rsidR="00BF62D2" w14:paraId="47D01481" w14:textId="77777777">
        <w:trPr>
          <w:trHeight w:val="300"/>
        </w:trPr>
        <w:tc>
          <w:tcPr>
            <w:tcW w:w="2187" w:type="dxa"/>
            <w:tcBorders>
              <w:top w:val="nil"/>
              <w:left w:val="nil"/>
              <w:bottom w:val="nil"/>
              <w:right w:val="nil"/>
            </w:tcBorders>
            <w:shd w:val="clear" w:color="auto" w:fill="auto"/>
            <w:noWrap/>
            <w:vAlign w:val="bottom"/>
            <w:hideMark/>
          </w:tcPr>
          <w:p w14:paraId="7EB3D7D8" w14:textId="77777777" w:rsidR="00BF62D2" w:rsidRDefault="008A1A69">
            <w:pPr>
              <w:widowControl w:val="0"/>
              <w:suppressAutoHyphens/>
              <w:spacing w:before="20" w:after="20" w:line="240" w:lineRule="auto"/>
              <w:rPr>
                <w:color w:val="000000"/>
                <w:sz w:val="20"/>
                <w:szCs w:val="20"/>
              </w:rPr>
            </w:pPr>
            <w:r>
              <w:rPr>
                <w:color w:val="000000"/>
                <w:sz w:val="20"/>
                <w:szCs w:val="20"/>
              </w:rPr>
              <w:t>Residual</w:t>
            </w:r>
          </w:p>
        </w:tc>
        <w:tc>
          <w:tcPr>
            <w:tcW w:w="1478" w:type="dxa"/>
            <w:tcBorders>
              <w:top w:val="nil"/>
              <w:left w:val="nil"/>
              <w:bottom w:val="nil"/>
              <w:right w:val="nil"/>
            </w:tcBorders>
            <w:shd w:val="clear" w:color="auto" w:fill="auto"/>
            <w:noWrap/>
            <w:vAlign w:val="bottom"/>
            <w:hideMark/>
          </w:tcPr>
          <w:p w14:paraId="546C8343"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6</w:t>
            </w:r>
          </w:p>
        </w:tc>
        <w:tc>
          <w:tcPr>
            <w:tcW w:w="1710" w:type="dxa"/>
            <w:tcBorders>
              <w:top w:val="nil"/>
              <w:left w:val="nil"/>
              <w:bottom w:val="nil"/>
              <w:right w:val="nil"/>
            </w:tcBorders>
            <w:shd w:val="clear" w:color="auto" w:fill="auto"/>
            <w:noWrap/>
            <w:vAlign w:val="bottom"/>
            <w:hideMark/>
          </w:tcPr>
          <w:p w14:paraId="61F47CAD"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60.72123894</w:t>
            </w:r>
          </w:p>
        </w:tc>
        <w:tc>
          <w:tcPr>
            <w:tcW w:w="1440" w:type="dxa"/>
            <w:tcBorders>
              <w:top w:val="nil"/>
              <w:left w:val="nil"/>
              <w:bottom w:val="nil"/>
              <w:right w:val="nil"/>
            </w:tcBorders>
            <w:shd w:val="clear" w:color="auto" w:fill="auto"/>
            <w:noWrap/>
            <w:vAlign w:val="bottom"/>
            <w:hideMark/>
          </w:tcPr>
          <w:p w14:paraId="7B5FE2CB"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10.12020649</w:t>
            </w:r>
          </w:p>
        </w:tc>
        <w:tc>
          <w:tcPr>
            <w:tcW w:w="1469" w:type="dxa"/>
            <w:tcBorders>
              <w:top w:val="nil"/>
              <w:left w:val="nil"/>
              <w:bottom w:val="nil"/>
              <w:right w:val="nil"/>
            </w:tcBorders>
            <w:shd w:val="clear" w:color="auto" w:fill="auto"/>
            <w:noWrap/>
            <w:vAlign w:val="bottom"/>
            <w:hideMark/>
          </w:tcPr>
          <w:p w14:paraId="288C7FCE" w14:textId="77777777" w:rsidR="00BF62D2" w:rsidRDefault="00BF62D2">
            <w:pPr>
              <w:widowControl w:val="0"/>
              <w:suppressAutoHyphens/>
              <w:spacing w:before="20" w:after="20" w:line="240" w:lineRule="auto"/>
              <w:jc w:val="right"/>
              <w:rPr>
                <w:color w:val="000000"/>
                <w:sz w:val="20"/>
                <w:szCs w:val="20"/>
              </w:rPr>
            </w:pPr>
          </w:p>
        </w:tc>
        <w:tc>
          <w:tcPr>
            <w:tcW w:w="1634" w:type="dxa"/>
            <w:tcBorders>
              <w:top w:val="nil"/>
              <w:left w:val="nil"/>
              <w:bottom w:val="nil"/>
              <w:right w:val="nil"/>
            </w:tcBorders>
            <w:shd w:val="clear" w:color="auto" w:fill="auto"/>
            <w:noWrap/>
            <w:vAlign w:val="bottom"/>
            <w:hideMark/>
          </w:tcPr>
          <w:p w14:paraId="310FD7A1" w14:textId="77777777" w:rsidR="00BF62D2" w:rsidRDefault="00BF62D2">
            <w:pPr>
              <w:widowControl w:val="0"/>
              <w:suppressAutoHyphens/>
              <w:spacing w:before="20" w:after="20" w:line="240" w:lineRule="auto"/>
              <w:jc w:val="right"/>
              <w:rPr>
                <w:sz w:val="20"/>
                <w:szCs w:val="20"/>
              </w:rPr>
            </w:pPr>
          </w:p>
        </w:tc>
      </w:tr>
      <w:tr w:rsidR="00BF62D2" w14:paraId="58EA6B24" w14:textId="77777777">
        <w:trPr>
          <w:trHeight w:val="315"/>
        </w:trPr>
        <w:tc>
          <w:tcPr>
            <w:tcW w:w="2187" w:type="dxa"/>
            <w:tcBorders>
              <w:top w:val="nil"/>
              <w:left w:val="nil"/>
              <w:bottom w:val="single" w:sz="8" w:space="0" w:color="auto"/>
              <w:right w:val="nil"/>
            </w:tcBorders>
            <w:shd w:val="clear" w:color="auto" w:fill="auto"/>
            <w:noWrap/>
            <w:vAlign w:val="bottom"/>
            <w:hideMark/>
          </w:tcPr>
          <w:p w14:paraId="14AF6A9D" w14:textId="77777777" w:rsidR="00BF62D2" w:rsidRDefault="008A1A69">
            <w:pPr>
              <w:widowControl w:val="0"/>
              <w:suppressAutoHyphens/>
              <w:spacing w:before="20" w:after="20" w:line="240" w:lineRule="auto"/>
              <w:rPr>
                <w:color w:val="000000"/>
                <w:sz w:val="20"/>
                <w:szCs w:val="20"/>
              </w:rPr>
            </w:pPr>
            <w:r>
              <w:rPr>
                <w:color w:val="000000"/>
                <w:sz w:val="20"/>
                <w:szCs w:val="20"/>
              </w:rPr>
              <w:t>Total</w:t>
            </w:r>
          </w:p>
        </w:tc>
        <w:tc>
          <w:tcPr>
            <w:tcW w:w="1478" w:type="dxa"/>
            <w:tcBorders>
              <w:top w:val="nil"/>
              <w:left w:val="nil"/>
              <w:bottom w:val="single" w:sz="8" w:space="0" w:color="auto"/>
              <w:right w:val="nil"/>
            </w:tcBorders>
            <w:shd w:val="clear" w:color="auto" w:fill="auto"/>
            <w:noWrap/>
            <w:vAlign w:val="bottom"/>
            <w:hideMark/>
          </w:tcPr>
          <w:p w14:paraId="2899C308"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7</w:t>
            </w:r>
          </w:p>
        </w:tc>
        <w:tc>
          <w:tcPr>
            <w:tcW w:w="1710" w:type="dxa"/>
            <w:tcBorders>
              <w:top w:val="nil"/>
              <w:left w:val="nil"/>
              <w:bottom w:val="single" w:sz="8" w:space="0" w:color="auto"/>
              <w:right w:val="nil"/>
            </w:tcBorders>
            <w:shd w:val="clear" w:color="auto" w:fill="auto"/>
            <w:noWrap/>
            <w:vAlign w:val="bottom"/>
            <w:hideMark/>
          </w:tcPr>
          <w:p w14:paraId="2DDBD403"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101.5</w:t>
            </w:r>
          </w:p>
        </w:tc>
        <w:tc>
          <w:tcPr>
            <w:tcW w:w="1440" w:type="dxa"/>
            <w:tcBorders>
              <w:top w:val="nil"/>
              <w:left w:val="nil"/>
              <w:bottom w:val="single" w:sz="8" w:space="0" w:color="auto"/>
              <w:right w:val="nil"/>
            </w:tcBorders>
            <w:shd w:val="clear" w:color="auto" w:fill="auto"/>
            <w:noWrap/>
            <w:vAlign w:val="bottom"/>
            <w:hideMark/>
          </w:tcPr>
          <w:p w14:paraId="65614337"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 </w:t>
            </w:r>
          </w:p>
        </w:tc>
        <w:tc>
          <w:tcPr>
            <w:tcW w:w="1469" w:type="dxa"/>
            <w:tcBorders>
              <w:top w:val="nil"/>
              <w:left w:val="nil"/>
              <w:bottom w:val="single" w:sz="8" w:space="0" w:color="auto"/>
              <w:right w:val="nil"/>
            </w:tcBorders>
            <w:shd w:val="clear" w:color="auto" w:fill="auto"/>
            <w:noWrap/>
            <w:vAlign w:val="bottom"/>
            <w:hideMark/>
          </w:tcPr>
          <w:p w14:paraId="5F5C83CC"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 </w:t>
            </w:r>
          </w:p>
        </w:tc>
        <w:tc>
          <w:tcPr>
            <w:tcW w:w="1634" w:type="dxa"/>
            <w:tcBorders>
              <w:top w:val="nil"/>
              <w:left w:val="nil"/>
              <w:bottom w:val="single" w:sz="8" w:space="0" w:color="auto"/>
              <w:right w:val="nil"/>
            </w:tcBorders>
            <w:shd w:val="clear" w:color="auto" w:fill="auto"/>
            <w:noWrap/>
            <w:vAlign w:val="bottom"/>
            <w:hideMark/>
          </w:tcPr>
          <w:p w14:paraId="7B391BBF"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 </w:t>
            </w:r>
          </w:p>
        </w:tc>
      </w:tr>
      <w:tr w:rsidR="00BF62D2" w14:paraId="760F867B" w14:textId="77777777">
        <w:trPr>
          <w:trHeight w:val="315"/>
        </w:trPr>
        <w:tc>
          <w:tcPr>
            <w:tcW w:w="2187" w:type="dxa"/>
            <w:tcBorders>
              <w:top w:val="nil"/>
              <w:left w:val="nil"/>
              <w:bottom w:val="nil"/>
              <w:right w:val="nil"/>
            </w:tcBorders>
            <w:shd w:val="clear" w:color="auto" w:fill="auto"/>
            <w:noWrap/>
            <w:vAlign w:val="bottom"/>
            <w:hideMark/>
          </w:tcPr>
          <w:p w14:paraId="341D2E8D" w14:textId="77777777" w:rsidR="00BF62D2" w:rsidRDefault="00BF62D2">
            <w:pPr>
              <w:widowControl w:val="0"/>
              <w:suppressAutoHyphens/>
              <w:spacing w:before="20" w:after="20" w:line="240" w:lineRule="auto"/>
              <w:rPr>
                <w:color w:val="000000"/>
                <w:sz w:val="20"/>
                <w:szCs w:val="20"/>
              </w:rPr>
            </w:pPr>
          </w:p>
        </w:tc>
        <w:tc>
          <w:tcPr>
            <w:tcW w:w="1478" w:type="dxa"/>
            <w:tcBorders>
              <w:top w:val="nil"/>
              <w:left w:val="nil"/>
              <w:bottom w:val="nil"/>
              <w:right w:val="nil"/>
            </w:tcBorders>
            <w:shd w:val="clear" w:color="auto" w:fill="auto"/>
            <w:noWrap/>
            <w:vAlign w:val="bottom"/>
            <w:hideMark/>
          </w:tcPr>
          <w:p w14:paraId="5E8FB555" w14:textId="77777777" w:rsidR="00BF62D2" w:rsidRDefault="00BF62D2">
            <w:pPr>
              <w:widowControl w:val="0"/>
              <w:suppressAutoHyphens/>
              <w:spacing w:before="20" w:after="20" w:line="240" w:lineRule="auto"/>
              <w:rPr>
                <w:sz w:val="20"/>
                <w:szCs w:val="20"/>
              </w:rPr>
            </w:pPr>
          </w:p>
        </w:tc>
        <w:tc>
          <w:tcPr>
            <w:tcW w:w="1710" w:type="dxa"/>
            <w:tcBorders>
              <w:top w:val="nil"/>
              <w:left w:val="nil"/>
              <w:bottom w:val="nil"/>
              <w:right w:val="nil"/>
            </w:tcBorders>
            <w:shd w:val="clear" w:color="auto" w:fill="auto"/>
            <w:noWrap/>
            <w:vAlign w:val="bottom"/>
            <w:hideMark/>
          </w:tcPr>
          <w:p w14:paraId="4A2C5D1D" w14:textId="77777777" w:rsidR="00BF62D2" w:rsidRDefault="00BF62D2">
            <w:pPr>
              <w:widowControl w:val="0"/>
              <w:suppressAutoHyphens/>
              <w:spacing w:before="20" w:after="20" w:line="240" w:lineRule="auto"/>
              <w:rPr>
                <w:sz w:val="20"/>
                <w:szCs w:val="20"/>
              </w:rPr>
            </w:pPr>
          </w:p>
        </w:tc>
        <w:tc>
          <w:tcPr>
            <w:tcW w:w="1440" w:type="dxa"/>
            <w:tcBorders>
              <w:top w:val="nil"/>
              <w:left w:val="nil"/>
              <w:bottom w:val="nil"/>
              <w:right w:val="nil"/>
            </w:tcBorders>
            <w:shd w:val="clear" w:color="auto" w:fill="auto"/>
            <w:noWrap/>
            <w:vAlign w:val="bottom"/>
            <w:hideMark/>
          </w:tcPr>
          <w:p w14:paraId="22FCF635" w14:textId="77777777" w:rsidR="00BF62D2" w:rsidRDefault="00BF62D2">
            <w:pPr>
              <w:widowControl w:val="0"/>
              <w:suppressAutoHyphens/>
              <w:spacing w:before="20" w:after="20" w:line="240" w:lineRule="auto"/>
              <w:rPr>
                <w:sz w:val="20"/>
                <w:szCs w:val="20"/>
              </w:rPr>
            </w:pPr>
          </w:p>
        </w:tc>
        <w:tc>
          <w:tcPr>
            <w:tcW w:w="1469" w:type="dxa"/>
            <w:tcBorders>
              <w:top w:val="nil"/>
              <w:left w:val="nil"/>
              <w:bottom w:val="nil"/>
              <w:right w:val="nil"/>
            </w:tcBorders>
            <w:shd w:val="clear" w:color="auto" w:fill="auto"/>
            <w:noWrap/>
            <w:vAlign w:val="bottom"/>
            <w:hideMark/>
          </w:tcPr>
          <w:p w14:paraId="5D7E0C78" w14:textId="77777777" w:rsidR="00BF62D2" w:rsidRDefault="00BF62D2">
            <w:pPr>
              <w:widowControl w:val="0"/>
              <w:suppressAutoHyphens/>
              <w:spacing w:before="20" w:after="20" w:line="240" w:lineRule="auto"/>
              <w:rPr>
                <w:sz w:val="20"/>
                <w:szCs w:val="20"/>
              </w:rPr>
            </w:pPr>
          </w:p>
        </w:tc>
        <w:tc>
          <w:tcPr>
            <w:tcW w:w="1634" w:type="dxa"/>
            <w:tcBorders>
              <w:top w:val="nil"/>
              <w:left w:val="nil"/>
              <w:bottom w:val="nil"/>
              <w:right w:val="nil"/>
            </w:tcBorders>
            <w:shd w:val="clear" w:color="auto" w:fill="auto"/>
            <w:noWrap/>
            <w:vAlign w:val="bottom"/>
            <w:hideMark/>
          </w:tcPr>
          <w:p w14:paraId="47B140CB" w14:textId="77777777" w:rsidR="00BF62D2" w:rsidRDefault="00BF62D2">
            <w:pPr>
              <w:widowControl w:val="0"/>
              <w:suppressAutoHyphens/>
              <w:spacing w:before="20" w:after="20" w:line="240" w:lineRule="auto"/>
              <w:rPr>
                <w:sz w:val="20"/>
                <w:szCs w:val="20"/>
              </w:rPr>
            </w:pPr>
          </w:p>
        </w:tc>
      </w:tr>
      <w:tr w:rsidR="00BF62D2" w14:paraId="39F80D9A" w14:textId="77777777">
        <w:trPr>
          <w:trHeight w:val="300"/>
        </w:trPr>
        <w:tc>
          <w:tcPr>
            <w:tcW w:w="2187" w:type="dxa"/>
            <w:tcBorders>
              <w:top w:val="single" w:sz="8" w:space="0" w:color="auto"/>
              <w:left w:val="nil"/>
              <w:bottom w:val="single" w:sz="4" w:space="0" w:color="auto"/>
              <w:right w:val="nil"/>
            </w:tcBorders>
            <w:shd w:val="clear" w:color="auto" w:fill="auto"/>
            <w:noWrap/>
            <w:vAlign w:val="bottom"/>
            <w:hideMark/>
          </w:tcPr>
          <w:p w14:paraId="4CA71B9D" w14:textId="77777777" w:rsidR="00BF62D2" w:rsidRDefault="008A1A69">
            <w:pPr>
              <w:widowControl w:val="0"/>
              <w:suppressAutoHyphens/>
              <w:spacing w:before="20" w:after="20" w:line="240" w:lineRule="auto"/>
              <w:rPr>
                <w:i/>
                <w:iCs/>
                <w:color w:val="000000"/>
                <w:sz w:val="20"/>
                <w:szCs w:val="20"/>
              </w:rPr>
            </w:pPr>
            <w:r>
              <w:rPr>
                <w:i/>
                <w:iCs/>
                <w:color w:val="000000"/>
                <w:sz w:val="20"/>
                <w:szCs w:val="20"/>
              </w:rPr>
              <w:t> </w:t>
            </w:r>
          </w:p>
        </w:tc>
        <w:tc>
          <w:tcPr>
            <w:tcW w:w="1478" w:type="dxa"/>
            <w:tcBorders>
              <w:top w:val="single" w:sz="8" w:space="0" w:color="auto"/>
              <w:left w:val="nil"/>
              <w:bottom w:val="single" w:sz="4" w:space="0" w:color="auto"/>
              <w:right w:val="nil"/>
            </w:tcBorders>
            <w:shd w:val="clear" w:color="auto" w:fill="auto"/>
            <w:noWrap/>
            <w:vAlign w:val="bottom"/>
            <w:hideMark/>
          </w:tcPr>
          <w:p w14:paraId="41DB247C"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Coefficients</w:t>
            </w:r>
          </w:p>
        </w:tc>
        <w:tc>
          <w:tcPr>
            <w:tcW w:w="1710" w:type="dxa"/>
            <w:tcBorders>
              <w:top w:val="single" w:sz="8" w:space="0" w:color="auto"/>
              <w:left w:val="nil"/>
              <w:bottom w:val="single" w:sz="4" w:space="0" w:color="auto"/>
              <w:right w:val="nil"/>
            </w:tcBorders>
            <w:shd w:val="clear" w:color="auto" w:fill="auto"/>
            <w:noWrap/>
            <w:vAlign w:val="bottom"/>
            <w:hideMark/>
          </w:tcPr>
          <w:p w14:paraId="0F1389B5"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Standard Error</w:t>
            </w:r>
          </w:p>
        </w:tc>
        <w:tc>
          <w:tcPr>
            <w:tcW w:w="1440" w:type="dxa"/>
            <w:tcBorders>
              <w:top w:val="single" w:sz="8" w:space="0" w:color="auto"/>
              <w:left w:val="nil"/>
              <w:bottom w:val="single" w:sz="4" w:space="0" w:color="auto"/>
              <w:right w:val="nil"/>
            </w:tcBorders>
            <w:shd w:val="clear" w:color="auto" w:fill="auto"/>
            <w:noWrap/>
            <w:vAlign w:val="bottom"/>
            <w:hideMark/>
          </w:tcPr>
          <w:p w14:paraId="7B96A45D"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t Stat</w:t>
            </w:r>
          </w:p>
        </w:tc>
        <w:tc>
          <w:tcPr>
            <w:tcW w:w="1469" w:type="dxa"/>
            <w:tcBorders>
              <w:top w:val="single" w:sz="8" w:space="0" w:color="auto"/>
              <w:left w:val="nil"/>
              <w:bottom w:val="single" w:sz="4" w:space="0" w:color="auto"/>
              <w:right w:val="nil"/>
            </w:tcBorders>
            <w:shd w:val="clear" w:color="auto" w:fill="auto"/>
            <w:noWrap/>
            <w:vAlign w:val="bottom"/>
            <w:hideMark/>
          </w:tcPr>
          <w:p w14:paraId="5D2C8C27"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p-Value</w:t>
            </w:r>
          </w:p>
        </w:tc>
        <w:tc>
          <w:tcPr>
            <w:tcW w:w="1634" w:type="dxa"/>
            <w:tcBorders>
              <w:top w:val="nil"/>
              <w:left w:val="nil"/>
              <w:bottom w:val="nil"/>
              <w:right w:val="nil"/>
            </w:tcBorders>
            <w:shd w:val="clear" w:color="auto" w:fill="auto"/>
            <w:noWrap/>
            <w:vAlign w:val="bottom"/>
            <w:hideMark/>
          </w:tcPr>
          <w:p w14:paraId="1109A47D" w14:textId="77777777" w:rsidR="00BF62D2" w:rsidRDefault="00BF62D2">
            <w:pPr>
              <w:widowControl w:val="0"/>
              <w:suppressAutoHyphens/>
              <w:spacing w:before="20" w:after="20" w:line="240" w:lineRule="auto"/>
              <w:rPr>
                <w:i/>
                <w:iCs/>
                <w:color w:val="000000"/>
                <w:sz w:val="20"/>
                <w:szCs w:val="20"/>
              </w:rPr>
            </w:pPr>
          </w:p>
        </w:tc>
      </w:tr>
      <w:tr w:rsidR="00BF62D2" w14:paraId="5E6E0F07" w14:textId="77777777">
        <w:trPr>
          <w:trHeight w:val="300"/>
        </w:trPr>
        <w:tc>
          <w:tcPr>
            <w:tcW w:w="2187" w:type="dxa"/>
            <w:tcBorders>
              <w:top w:val="nil"/>
              <w:left w:val="nil"/>
              <w:bottom w:val="nil"/>
              <w:right w:val="nil"/>
            </w:tcBorders>
            <w:shd w:val="clear" w:color="auto" w:fill="auto"/>
            <w:noWrap/>
            <w:vAlign w:val="bottom"/>
            <w:hideMark/>
          </w:tcPr>
          <w:p w14:paraId="7C2E9DA4" w14:textId="77777777" w:rsidR="00BF62D2" w:rsidRDefault="008A1A69">
            <w:pPr>
              <w:widowControl w:val="0"/>
              <w:suppressAutoHyphens/>
              <w:spacing w:before="20" w:after="20" w:line="240" w:lineRule="auto"/>
              <w:rPr>
                <w:color w:val="000000"/>
                <w:sz w:val="20"/>
                <w:szCs w:val="20"/>
              </w:rPr>
            </w:pPr>
            <w:r>
              <w:rPr>
                <w:color w:val="000000"/>
                <w:sz w:val="20"/>
                <w:szCs w:val="20"/>
              </w:rPr>
              <w:t>Intercept</w:t>
            </w:r>
          </w:p>
        </w:tc>
        <w:tc>
          <w:tcPr>
            <w:tcW w:w="1478" w:type="dxa"/>
            <w:tcBorders>
              <w:top w:val="nil"/>
              <w:left w:val="nil"/>
              <w:bottom w:val="nil"/>
              <w:right w:val="nil"/>
            </w:tcBorders>
            <w:shd w:val="clear" w:color="auto" w:fill="auto"/>
            <w:noWrap/>
            <w:vAlign w:val="bottom"/>
            <w:hideMark/>
          </w:tcPr>
          <w:p w14:paraId="23628E79"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13.00221239</w:t>
            </w:r>
          </w:p>
        </w:tc>
        <w:tc>
          <w:tcPr>
            <w:tcW w:w="1710" w:type="dxa"/>
            <w:tcBorders>
              <w:top w:val="nil"/>
              <w:left w:val="nil"/>
              <w:bottom w:val="nil"/>
              <w:right w:val="nil"/>
            </w:tcBorders>
            <w:shd w:val="clear" w:color="auto" w:fill="auto"/>
            <w:noWrap/>
            <w:vAlign w:val="bottom"/>
            <w:hideMark/>
          </w:tcPr>
          <w:p w14:paraId="17006F08"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2.396454315</w:t>
            </w:r>
          </w:p>
        </w:tc>
        <w:tc>
          <w:tcPr>
            <w:tcW w:w="1440" w:type="dxa"/>
            <w:tcBorders>
              <w:top w:val="nil"/>
              <w:left w:val="nil"/>
              <w:bottom w:val="nil"/>
              <w:right w:val="nil"/>
            </w:tcBorders>
            <w:shd w:val="clear" w:color="auto" w:fill="auto"/>
            <w:noWrap/>
            <w:vAlign w:val="bottom"/>
            <w:hideMark/>
          </w:tcPr>
          <w:p w14:paraId="06B04CCB"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5.425604113</w:t>
            </w:r>
          </w:p>
        </w:tc>
        <w:tc>
          <w:tcPr>
            <w:tcW w:w="1469" w:type="dxa"/>
            <w:tcBorders>
              <w:top w:val="nil"/>
              <w:left w:val="nil"/>
              <w:bottom w:val="nil"/>
              <w:right w:val="nil"/>
            </w:tcBorders>
            <w:shd w:val="clear" w:color="auto" w:fill="auto"/>
            <w:noWrap/>
            <w:vAlign w:val="bottom"/>
            <w:hideMark/>
          </w:tcPr>
          <w:p w14:paraId="347EB4C7"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0.001624201</w:t>
            </w:r>
          </w:p>
        </w:tc>
        <w:tc>
          <w:tcPr>
            <w:tcW w:w="1634" w:type="dxa"/>
            <w:tcBorders>
              <w:top w:val="nil"/>
              <w:left w:val="nil"/>
              <w:bottom w:val="nil"/>
              <w:right w:val="nil"/>
            </w:tcBorders>
            <w:shd w:val="clear" w:color="auto" w:fill="auto"/>
            <w:noWrap/>
            <w:vAlign w:val="bottom"/>
            <w:hideMark/>
          </w:tcPr>
          <w:p w14:paraId="7BEA167F" w14:textId="77777777" w:rsidR="00BF62D2" w:rsidRDefault="00BF62D2">
            <w:pPr>
              <w:widowControl w:val="0"/>
              <w:suppressAutoHyphens/>
              <w:spacing w:before="20" w:after="20" w:line="240" w:lineRule="auto"/>
              <w:rPr>
                <w:color w:val="000000"/>
                <w:sz w:val="20"/>
                <w:szCs w:val="20"/>
              </w:rPr>
            </w:pPr>
          </w:p>
        </w:tc>
      </w:tr>
      <w:tr w:rsidR="00BF62D2" w14:paraId="259AA6C7" w14:textId="77777777">
        <w:trPr>
          <w:trHeight w:val="315"/>
        </w:trPr>
        <w:tc>
          <w:tcPr>
            <w:tcW w:w="2187" w:type="dxa"/>
            <w:tcBorders>
              <w:top w:val="nil"/>
              <w:left w:val="nil"/>
              <w:bottom w:val="single" w:sz="8" w:space="0" w:color="auto"/>
              <w:right w:val="nil"/>
            </w:tcBorders>
            <w:shd w:val="clear" w:color="auto" w:fill="auto"/>
            <w:noWrap/>
            <w:vAlign w:val="bottom"/>
            <w:hideMark/>
          </w:tcPr>
          <w:p w14:paraId="3F437A5A" w14:textId="77777777" w:rsidR="00BF62D2" w:rsidRDefault="008A1A69">
            <w:pPr>
              <w:widowControl w:val="0"/>
              <w:suppressAutoHyphens/>
              <w:spacing w:before="20" w:after="20" w:line="240" w:lineRule="auto"/>
              <w:rPr>
                <w:color w:val="000000"/>
                <w:sz w:val="20"/>
                <w:szCs w:val="20"/>
              </w:rPr>
            </w:pPr>
            <w:r>
              <w:rPr>
                <w:color w:val="000000"/>
                <w:sz w:val="20"/>
                <w:szCs w:val="20"/>
              </w:rPr>
              <w:t>X Variable 1</w:t>
            </w:r>
          </w:p>
        </w:tc>
        <w:tc>
          <w:tcPr>
            <w:tcW w:w="1478" w:type="dxa"/>
            <w:tcBorders>
              <w:top w:val="nil"/>
              <w:left w:val="nil"/>
              <w:bottom w:val="single" w:sz="8" w:space="0" w:color="auto"/>
              <w:right w:val="nil"/>
            </w:tcBorders>
            <w:shd w:val="clear" w:color="auto" w:fill="auto"/>
            <w:noWrap/>
            <w:vAlign w:val="bottom"/>
            <w:hideMark/>
          </w:tcPr>
          <w:p w14:paraId="1AB99D5F"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0.424778761</w:t>
            </w:r>
          </w:p>
        </w:tc>
        <w:tc>
          <w:tcPr>
            <w:tcW w:w="1710" w:type="dxa"/>
            <w:tcBorders>
              <w:top w:val="nil"/>
              <w:left w:val="nil"/>
              <w:bottom w:val="single" w:sz="8" w:space="0" w:color="auto"/>
              <w:right w:val="nil"/>
            </w:tcBorders>
            <w:shd w:val="clear" w:color="auto" w:fill="auto"/>
            <w:noWrap/>
            <w:vAlign w:val="bottom"/>
            <w:hideMark/>
          </w:tcPr>
          <w:p w14:paraId="5DD714B6"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0.211612086</w:t>
            </w:r>
          </w:p>
        </w:tc>
        <w:tc>
          <w:tcPr>
            <w:tcW w:w="1440" w:type="dxa"/>
            <w:tcBorders>
              <w:top w:val="nil"/>
              <w:left w:val="nil"/>
              <w:bottom w:val="single" w:sz="8" w:space="0" w:color="auto"/>
              <w:right w:val="nil"/>
            </w:tcBorders>
            <w:shd w:val="clear" w:color="auto" w:fill="auto"/>
            <w:noWrap/>
            <w:vAlign w:val="bottom"/>
            <w:hideMark/>
          </w:tcPr>
          <w:p w14:paraId="1F4263BC"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2.007346414</w:t>
            </w:r>
          </w:p>
        </w:tc>
        <w:tc>
          <w:tcPr>
            <w:tcW w:w="1469" w:type="dxa"/>
            <w:tcBorders>
              <w:top w:val="nil"/>
              <w:left w:val="nil"/>
              <w:bottom w:val="single" w:sz="8" w:space="0" w:color="auto"/>
              <w:right w:val="nil"/>
            </w:tcBorders>
            <w:shd w:val="clear" w:color="auto" w:fill="auto"/>
            <w:noWrap/>
            <w:vAlign w:val="bottom"/>
            <w:hideMark/>
          </w:tcPr>
          <w:p w14:paraId="50F8E010"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0.091490263</w:t>
            </w:r>
          </w:p>
        </w:tc>
        <w:tc>
          <w:tcPr>
            <w:tcW w:w="1634" w:type="dxa"/>
            <w:tcBorders>
              <w:top w:val="nil"/>
              <w:left w:val="nil"/>
              <w:bottom w:val="nil"/>
              <w:right w:val="nil"/>
            </w:tcBorders>
            <w:shd w:val="clear" w:color="auto" w:fill="auto"/>
            <w:noWrap/>
            <w:vAlign w:val="bottom"/>
            <w:hideMark/>
          </w:tcPr>
          <w:p w14:paraId="76B8AB90" w14:textId="77777777" w:rsidR="00BF62D2" w:rsidRDefault="00BF62D2">
            <w:pPr>
              <w:widowControl w:val="0"/>
              <w:suppressAutoHyphens/>
              <w:spacing w:before="20" w:after="20" w:line="240" w:lineRule="auto"/>
              <w:rPr>
                <w:color w:val="000000"/>
                <w:sz w:val="20"/>
                <w:szCs w:val="20"/>
              </w:rPr>
            </w:pPr>
          </w:p>
        </w:tc>
      </w:tr>
    </w:tbl>
    <w:p w14:paraId="38FCF6B0" w14:textId="77777777" w:rsidR="00BF62D2" w:rsidRDefault="008A1A69">
      <w:pPr>
        <w:widowControl w:val="0"/>
        <w:suppressAutoHyphens/>
        <w:spacing w:before="120" w:after="120" w:line="240" w:lineRule="auto"/>
        <w:ind w:left="720" w:hanging="360"/>
        <w:rPr>
          <w:color w:val="000000"/>
          <w:sz w:val="20"/>
          <w:szCs w:val="20"/>
        </w:rPr>
      </w:pPr>
      <w:r>
        <w:rPr>
          <w:sz w:val="20"/>
          <w:szCs w:val="20"/>
        </w:rPr>
        <w:tab/>
      </w:r>
      <w:r>
        <w:rPr>
          <w:color w:val="000000"/>
          <w:sz w:val="20"/>
          <w:szCs w:val="20"/>
        </w:rPr>
        <w:t>Using equations (14.30) and (14.32) from the text to compute the standardized residual:</w:t>
      </w:r>
    </w:p>
    <w:p w14:paraId="5B9081F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Residual = </w:t>
      </w:r>
      <w:r>
        <w:rPr>
          <w:i/>
          <w:color w:val="000000"/>
          <w:sz w:val="20"/>
          <w:szCs w:val="20"/>
        </w:rPr>
        <w:t>y</w:t>
      </w:r>
      <w:r>
        <w:rPr>
          <w:color w:val="000000"/>
          <w:sz w:val="20"/>
          <w:szCs w:val="20"/>
        </w:rPr>
        <w:t xml:space="preserve"> – </w:t>
      </w:r>
      <w:r>
        <w:rPr>
          <w:position w:val="-10"/>
          <w:sz w:val="20"/>
          <w:szCs w:val="20"/>
        </w:rPr>
        <w:object w:dxaOrig="200" w:dyaOrig="300" w14:anchorId="54C27E75">
          <v:shape id="_x0000_i1334" type="#_x0000_t75" style="width:7.55pt;height:15.05pt" o:ole="">
            <v:imagedata r:id="rId577" o:title=""/>
          </v:shape>
          <o:OLEObject Type="Embed" ProgID="Equation.DSMT4" ShapeID="_x0000_i1334" DrawAspect="Content" ObjectID="_1769436663" r:id="rId626"/>
        </w:object>
      </w:r>
    </w:p>
    <w:p w14:paraId="51D70499"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6"/>
          <w:sz w:val="20"/>
          <w:szCs w:val="20"/>
        </w:rPr>
        <w:object w:dxaOrig="1719" w:dyaOrig="279" w14:anchorId="447A275E">
          <v:shape id="_x0000_i1335" type="#_x0000_t75" style="width:86.2pt;height:15.05pt" o:ole="" fillcolor="window">
            <v:imagedata r:id="rId627" o:title=""/>
          </v:shape>
          <o:OLEObject Type="Embed" ProgID="Equation.DSMT4" ShapeID="_x0000_i1335" DrawAspect="Content" ObjectID="_1769436664" r:id="rId628"/>
        </w:object>
      </w:r>
    </w:p>
    <w:p w14:paraId="40D844F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6"/>
          <w:sz w:val="20"/>
          <w:szCs w:val="20"/>
        </w:rPr>
        <w:object w:dxaOrig="2680" w:dyaOrig="300" w14:anchorId="1D452B53">
          <v:shape id="_x0000_i1336" type="#_x0000_t75" style="width:136.4pt;height:15.05pt" o:ole="" fillcolor="window">
            <v:imagedata r:id="rId629" o:title=""/>
          </v:shape>
          <o:OLEObject Type="Embed" ProgID="Equation.DSMT4" ShapeID="_x0000_i1336" DrawAspect="Content" ObjectID="_1769436665" r:id="rId630"/>
        </w:object>
      </w:r>
    </w:p>
    <w:p w14:paraId="43D97F7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2860" w:dyaOrig="620" w14:anchorId="019BD165">
          <v:shape id="_x0000_i1337" type="#_x0000_t75" style="width:2in;height:29.3pt" o:ole="" fillcolor="window">
            <v:imagedata r:id="rId631" o:title=""/>
          </v:shape>
          <o:OLEObject Type="Embed" ProgID="Equation.DSMT4" ShapeID="_x0000_i1337" DrawAspect="Content" ObjectID="_1769436666" r:id="rId632"/>
        </w:object>
      </w:r>
      <w:r>
        <w:rPr>
          <w:color w:val="000000"/>
          <w:sz w:val="20"/>
          <w:szCs w:val="20"/>
        </w:rPr>
        <w:t xml:space="preserve"> = leverage</w:t>
      </w:r>
    </w:p>
    <w:p w14:paraId="09FC78CA"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Standardized residual</w:t>
      </w:r>
      <w:r>
        <w:rPr>
          <w:i/>
          <w:color w:val="000000"/>
          <w:sz w:val="20"/>
          <w:szCs w:val="20"/>
          <w:vertAlign w:val="subscript"/>
        </w:rPr>
        <w:t>i</w:t>
      </w:r>
      <w:r>
        <w:rPr>
          <w:color w:val="000000"/>
          <w:sz w:val="20"/>
          <w:szCs w:val="20"/>
        </w:rPr>
        <w:t xml:space="preserve"> = </w:t>
      </w:r>
      <w:r>
        <w:rPr>
          <w:position w:val="-30"/>
          <w:sz w:val="20"/>
          <w:szCs w:val="20"/>
        </w:rPr>
        <w:object w:dxaOrig="820" w:dyaOrig="639" w14:anchorId="51BCB2AF">
          <v:shape id="_x0000_i1338" type="#_x0000_t75" style="width:42.7pt;height:29.3pt" o:ole="">
            <v:imagedata r:id="rId590" o:title=""/>
          </v:shape>
          <o:OLEObject Type="Embed" ProgID="Equation.DSMT4" ShapeID="_x0000_i1338" DrawAspect="Content" ObjectID="_1769436667" r:id="rId633"/>
        </w:object>
      </w:r>
    </w:p>
    <w:tbl>
      <w:tblPr>
        <w:tblW w:w="7272" w:type="dxa"/>
        <w:tblInd w:w="828" w:type="dxa"/>
        <w:tblLook w:val="04A0" w:firstRow="1" w:lastRow="0" w:firstColumn="1" w:lastColumn="0" w:noHBand="0" w:noVBand="1"/>
      </w:tblPr>
      <w:tblGrid>
        <w:gridCol w:w="1260"/>
        <w:gridCol w:w="1260"/>
        <w:gridCol w:w="1080"/>
        <w:gridCol w:w="1170"/>
        <w:gridCol w:w="990"/>
        <w:gridCol w:w="1512"/>
      </w:tblGrid>
      <w:tr w:rsidR="00BF62D2" w14:paraId="2FA9E8CA" w14:textId="77777777">
        <w:trPr>
          <w:trHeight w:val="345"/>
        </w:trPr>
        <w:tc>
          <w:tcPr>
            <w:tcW w:w="1260" w:type="dxa"/>
            <w:tcBorders>
              <w:top w:val="single" w:sz="4" w:space="0" w:color="auto"/>
              <w:left w:val="nil"/>
              <w:bottom w:val="single" w:sz="4" w:space="0" w:color="auto"/>
              <w:right w:val="nil"/>
            </w:tcBorders>
            <w:shd w:val="clear" w:color="auto" w:fill="auto"/>
            <w:noWrap/>
            <w:vAlign w:val="bottom"/>
            <w:hideMark/>
          </w:tcPr>
          <w:p w14:paraId="35B28E76" w14:textId="77777777" w:rsidR="00BF62D2" w:rsidRDefault="008A1A69">
            <w:pPr>
              <w:widowControl w:val="0"/>
              <w:suppressAutoHyphens/>
              <w:spacing w:before="40" w:after="40" w:line="240" w:lineRule="auto"/>
              <w:jc w:val="center"/>
              <w:rPr>
                <w:i/>
                <w:color w:val="000000"/>
                <w:sz w:val="20"/>
                <w:szCs w:val="20"/>
              </w:rPr>
            </w:pPr>
            <w:r>
              <w:rPr>
                <w:i/>
                <w:color w:val="000000"/>
                <w:sz w:val="20"/>
                <w:szCs w:val="20"/>
              </w:rPr>
              <w:t>x</w:t>
            </w:r>
          </w:p>
        </w:tc>
        <w:tc>
          <w:tcPr>
            <w:tcW w:w="1260" w:type="dxa"/>
            <w:tcBorders>
              <w:top w:val="single" w:sz="4" w:space="0" w:color="auto"/>
              <w:left w:val="nil"/>
              <w:bottom w:val="single" w:sz="4" w:space="0" w:color="auto"/>
              <w:right w:val="nil"/>
            </w:tcBorders>
            <w:shd w:val="clear" w:color="auto" w:fill="auto"/>
            <w:noWrap/>
            <w:vAlign w:val="bottom"/>
            <w:hideMark/>
          </w:tcPr>
          <w:p w14:paraId="1E101DBC" w14:textId="77777777" w:rsidR="00BF62D2" w:rsidRDefault="008A1A69">
            <w:pPr>
              <w:widowControl w:val="0"/>
              <w:suppressAutoHyphens/>
              <w:spacing w:before="40" w:after="40" w:line="240" w:lineRule="auto"/>
              <w:jc w:val="center"/>
              <w:rPr>
                <w:color w:val="000000"/>
                <w:sz w:val="20"/>
                <w:szCs w:val="20"/>
              </w:rPr>
            </w:pPr>
            <w:r>
              <w:rPr>
                <w:i/>
                <w:color w:val="000000"/>
                <w:sz w:val="20"/>
                <w:szCs w:val="20"/>
              </w:rPr>
              <w:t>y</w:t>
            </w:r>
          </w:p>
        </w:tc>
        <w:tc>
          <w:tcPr>
            <w:tcW w:w="1080" w:type="dxa"/>
            <w:tcBorders>
              <w:top w:val="single" w:sz="4" w:space="0" w:color="auto"/>
              <w:left w:val="nil"/>
              <w:bottom w:val="single" w:sz="4" w:space="0" w:color="auto"/>
              <w:right w:val="nil"/>
            </w:tcBorders>
            <w:shd w:val="clear" w:color="auto" w:fill="auto"/>
            <w:noWrap/>
            <w:vAlign w:val="bottom"/>
            <w:hideMark/>
          </w:tcPr>
          <w:p w14:paraId="6B51791B" w14:textId="77777777" w:rsidR="00BF62D2" w:rsidRDefault="008A1A69">
            <w:pPr>
              <w:widowControl w:val="0"/>
              <w:suppressAutoHyphens/>
              <w:spacing w:before="40" w:after="40" w:line="240" w:lineRule="auto"/>
              <w:jc w:val="center"/>
              <w:rPr>
                <w:color w:val="000000"/>
                <w:sz w:val="20"/>
                <w:szCs w:val="20"/>
              </w:rPr>
            </w:pPr>
            <w:r>
              <w:rPr>
                <w:position w:val="-10"/>
                <w:sz w:val="20"/>
                <w:szCs w:val="20"/>
              </w:rPr>
              <w:object w:dxaOrig="200" w:dyaOrig="300" w14:anchorId="4F1FB6BF">
                <v:shape id="_x0000_i1339" type="#_x0000_t75" style="width:7.55pt;height:15.05pt" o:ole="">
                  <v:imagedata r:id="rId577" o:title=""/>
                </v:shape>
                <o:OLEObject Type="Embed" ProgID="Equation.DSMT4" ShapeID="_x0000_i1339" DrawAspect="Content" ObjectID="_1769436668" r:id="rId634"/>
              </w:object>
            </w:r>
          </w:p>
        </w:tc>
        <w:tc>
          <w:tcPr>
            <w:tcW w:w="1170" w:type="dxa"/>
            <w:tcBorders>
              <w:top w:val="single" w:sz="4" w:space="0" w:color="auto"/>
              <w:left w:val="nil"/>
              <w:bottom w:val="single" w:sz="4" w:space="0" w:color="auto"/>
              <w:right w:val="nil"/>
            </w:tcBorders>
            <w:shd w:val="clear" w:color="auto" w:fill="auto"/>
            <w:noWrap/>
            <w:vAlign w:val="bottom"/>
            <w:hideMark/>
          </w:tcPr>
          <w:p w14:paraId="2F9FE969"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Residual</w:t>
            </w:r>
            <w:r>
              <w:rPr>
                <w:i/>
                <w:color w:val="000000"/>
                <w:sz w:val="20"/>
                <w:szCs w:val="20"/>
              </w:rPr>
              <w:t xml:space="preserve"> y</w:t>
            </w:r>
            <w:r>
              <w:rPr>
                <w:color w:val="000000"/>
                <w:sz w:val="20"/>
                <w:szCs w:val="20"/>
              </w:rPr>
              <w:t xml:space="preserve"> – </w:t>
            </w:r>
            <w:r>
              <w:rPr>
                <w:position w:val="-10"/>
                <w:sz w:val="20"/>
                <w:szCs w:val="20"/>
              </w:rPr>
              <w:object w:dxaOrig="200" w:dyaOrig="300" w14:anchorId="0EB29428">
                <v:shape id="_x0000_i1340" type="#_x0000_t75" style="width:7.55pt;height:15.05pt" o:ole="">
                  <v:imagedata r:id="rId577" o:title=""/>
                </v:shape>
                <o:OLEObject Type="Embed" ProgID="Equation.DSMT4" ShapeID="_x0000_i1340" DrawAspect="Content" ObjectID="_1769436669" r:id="rId635"/>
              </w:object>
            </w:r>
          </w:p>
        </w:tc>
        <w:tc>
          <w:tcPr>
            <w:tcW w:w="990" w:type="dxa"/>
            <w:tcBorders>
              <w:top w:val="single" w:sz="4" w:space="0" w:color="auto"/>
              <w:left w:val="nil"/>
              <w:bottom w:val="single" w:sz="4" w:space="0" w:color="auto"/>
              <w:right w:val="nil"/>
            </w:tcBorders>
            <w:shd w:val="clear" w:color="auto" w:fill="auto"/>
            <w:noWrap/>
            <w:vAlign w:val="bottom"/>
            <w:hideMark/>
          </w:tcPr>
          <w:p w14:paraId="24CA2A80" w14:textId="77777777" w:rsidR="00BF62D2" w:rsidRDefault="008A1A69">
            <w:pPr>
              <w:widowControl w:val="0"/>
              <w:suppressAutoHyphens/>
              <w:spacing w:before="40" w:after="40" w:line="240" w:lineRule="auto"/>
              <w:jc w:val="center"/>
              <w:rPr>
                <w:i/>
                <w:color w:val="000000"/>
                <w:sz w:val="20"/>
                <w:szCs w:val="20"/>
              </w:rPr>
            </w:pPr>
            <w:r>
              <w:rPr>
                <w:i/>
                <w:color w:val="000000"/>
                <w:sz w:val="20"/>
                <w:szCs w:val="20"/>
              </w:rPr>
              <w:t>h</w:t>
            </w:r>
          </w:p>
        </w:tc>
        <w:tc>
          <w:tcPr>
            <w:tcW w:w="1512" w:type="dxa"/>
            <w:tcBorders>
              <w:top w:val="single" w:sz="4" w:space="0" w:color="auto"/>
              <w:left w:val="nil"/>
              <w:bottom w:val="single" w:sz="4" w:space="0" w:color="auto"/>
              <w:right w:val="nil"/>
            </w:tcBorders>
            <w:shd w:val="clear" w:color="auto" w:fill="auto"/>
            <w:noWrap/>
            <w:vAlign w:val="bottom"/>
            <w:hideMark/>
          </w:tcPr>
          <w:p w14:paraId="7ACD43A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Standardized residual</w:t>
            </w:r>
          </w:p>
        </w:tc>
      </w:tr>
      <w:tr w:rsidR="00BF62D2" w14:paraId="43E7C949" w14:textId="77777777">
        <w:trPr>
          <w:trHeight w:val="300"/>
        </w:trPr>
        <w:tc>
          <w:tcPr>
            <w:tcW w:w="1260" w:type="dxa"/>
            <w:tcBorders>
              <w:top w:val="single" w:sz="4" w:space="0" w:color="auto"/>
              <w:left w:val="nil"/>
              <w:bottom w:val="nil"/>
              <w:right w:val="nil"/>
            </w:tcBorders>
            <w:shd w:val="clear" w:color="auto" w:fill="auto"/>
            <w:noWrap/>
            <w:vAlign w:val="bottom"/>
            <w:hideMark/>
          </w:tcPr>
          <w:p w14:paraId="245455FE"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4</w:t>
            </w:r>
          </w:p>
        </w:tc>
        <w:tc>
          <w:tcPr>
            <w:tcW w:w="1260" w:type="dxa"/>
            <w:tcBorders>
              <w:top w:val="single" w:sz="4" w:space="0" w:color="auto"/>
              <w:left w:val="nil"/>
              <w:bottom w:val="nil"/>
              <w:right w:val="nil"/>
            </w:tcBorders>
            <w:shd w:val="clear" w:color="auto" w:fill="auto"/>
            <w:noWrap/>
            <w:vAlign w:val="bottom"/>
            <w:hideMark/>
          </w:tcPr>
          <w:p w14:paraId="5273A51F"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12</w:t>
            </w:r>
          </w:p>
        </w:tc>
        <w:tc>
          <w:tcPr>
            <w:tcW w:w="1080" w:type="dxa"/>
            <w:tcBorders>
              <w:top w:val="single" w:sz="4" w:space="0" w:color="auto"/>
              <w:left w:val="nil"/>
              <w:bottom w:val="nil"/>
              <w:right w:val="nil"/>
            </w:tcBorders>
            <w:shd w:val="clear" w:color="auto" w:fill="auto"/>
            <w:noWrap/>
            <w:vAlign w:val="bottom"/>
            <w:hideMark/>
          </w:tcPr>
          <w:p w14:paraId="39928AC7"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14.7013</w:t>
            </w:r>
          </w:p>
        </w:tc>
        <w:tc>
          <w:tcPr>
            <w:tcW w:w="1170" w:type="dxa"/>
            <w:tcBorders>
              <w:top w:val="single" w:sz="4" w:space="0" w:color="auto"/>
              <w:left w:val="nil"/>
              <w:bottom w:val="nil"/>
              <w:right w:val="nil"/>
            </w:tcBorders>
            <w:shd w:val="clear" w:color="auto" w:fill="auto"/>
            <w:noWrap/>
            <w:vAlign w:val="bottom"/>
            <w:hideMark/>
          </w:tcPr>
          <w:p w14:paraId="45E2B914"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–2.7013</w:t>
            </w:r>
          </w:p>
        </w:tc>
        <w:tc>
          <w:tcPr>
            <w:tcW w:w="990" w:type="dxa"/>
            <w:tcBorders>
              <w:top w:val="single" w:sz="4" w:space="0" w:color="auto"/>
              <w:left w:val="nil"/>
              <w:bottom w:val="nil"/>
              <w:right w:val="nil"/>
            </w:tcBorders>
            <w:shd w:val="clear" w:color="auto" w:fill="auto"/>
            <w:noWrap/>
            <w:vAlign w:val="bottom"/>
            <w:hideMark/>
          </w:tcPr>
          <w:p w14:paraId="25E3045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0.2843</w:t>
            </w:r>
          </w:p>
        </w:tc>
        <w:tc>
          <w:tcPr>
            <w:tcW w:w="1512" w:type="dxa"/>
            <w:tcBorders>
              <w:top w:val="single" w:sz="4" w:space="0" w:color="auto"/>
              <w:left w:val="nil"/>
              <w:bottom w:val="nil"/>
              <w:right w:val="nil"/>
            </w:tcBorders>
            <w:shd w:val="clear" w:color="auto" w:fill="auto"/>
            <w:noWrap/>
            <w:vAlign w:val="bottom"/>
            <w:hideMark/>
          </w:tcPr>
          <w:p w14:paraId="112B444C"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–1.0037</w:t>
            </w:r>
          </w:p>
        </w:tc>
      </w:tr>
      <w:tr w:rsidR="00BF62D2" w14:paraId="7B276A0E" w14:textId="77777777">
        <w:trPr>
          <w:trHeight w:val="300"/>
        </w:trPr>
        <w:tc>
          <w:tcPr>
            <w:tcW w:w="1260" w:type="dxa"/>
            <w:tcBorders>
              <w:top w:val="nil"/>
              <w:left w:val="nil"/>
              <w:bottom w:val="nil"/>
              <w:right w:val="nil"/>
            </w:tcBorders>
            <w:shd w:val="clear" w:color="auto" w:fill="auto"/>
            <w:noWrap/>
            <w:vAlign w:val="bottom"/>
            <w:hideMark/>
          </w:tcPr>
          <w:p w14:paraId="2E21DFC5"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5</w:t>
            </w:r>
          </w:p>
        </w:tc>
        <w:tc>
          <w:tcPr>
            <w:tcW w:w="1260" w:type="dxa"/>
            <w:tcBorders>
              <w:top w:val="nil"/>
              <w:left w:val="nil"/>
              <w:bottom w:val="nil"/>
              <w:right w:val="nil"/>
            </w:tcBorders>
            <w:shd w:val="clear" w:color="auto" w:fill="auto"/>
            <w:noWrap/>
            <w:vAlign w:val="bottom"/>
            <w:hideMark/>
          </w:tcPr>
          <w:p w14:paraId="649251C5"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14</w:t>
            </w:r>
          </w:p>
        </w:tc>
        <w:tc>
          <w:tcPr>
            <w:tcW w:w="1080" w:type="dxa"/>
            <w:tcBorders>
              <w:top w:val="nil"/>
              <w:left w:val="nil"/>
              <w:bottom w:val="nil"/>
              <w:right w:val="nil"/>
            </w:tcBorders>
            <w:shd w:val="clear" w:color="auto" w:fill="auto"/>
            <w:noWrap/>
            <w:vAlign w:val="bottom"/>
            <w:hideMark/>
          </w:tcPr>
          <w:p w14:paraId="5C57DE29"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15.1261</w:t>
            </w:r>
          </w:p>
        </w:tc>
        <w:tc>
          <w:tcPr>
            <w:tcW w:w="1170" w:type="dxa"/>
            <w:tcBorders>
              <w:top w:val="nil"/>
              <w:left w:val="nil"/>
              <w:bottom w:val="nil"/>
              <w:right w:val="nil"/>
            </w:tcBorders>
            <w:shd w:val="clear" w:color="auto" w:fill="auto"/>
            <w:noWrap/>
            <w:vAlign w:val="bottom"/>
            <w:hideMark/>
          </w:tcPr>
          <w:p w14:paraId="31F2C4C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–1.1261</w:t>
            </w:r>
          </w:p>
        </w:tc>
        <w:tc>
          <w:tcPr>
            <w:tcW w:w="990" w:type="dxa"/>
            <w:tcBorders>
              <w:top w:val="nil"/>
              <w:left w:val="nil"/>
              <w:bottom w:val="nil"/>
              <w:right w:val="nil"/>
            </w:tcBorders>
            <w:shd w:val="clear" w:color="auto" w:fill="auto"/>
            <w:noWrap/>
            <w:vAlign w:val="bottom"/>
            <w:hideMark/>
          </w:tcPr>
          <w:p w14:paraId="4974DA9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0.2356</w:t>
            </w:r>
          </w:p>
        </w:tc>
        <w:tc>
          <w:tcPr>
            <w:tcW w:w="1512" w:type="dxa"/>
            <w:tcBorders>
              <w:top w:val="nil"/>
              <w:left w:val="nil"/>
              <w:bottom w:val="nil"/>
              <w:right w:val="nil"/>
            </w:tcBorders>
            <w:shd w:val="clear" w:color="auto" w:fill="auto"/>
            <w:noWrap/>
            <w:vAlign w:val="bottom"/>
            <w:hideMark/>
          </w:tcPr>
          <w:p w14:paraId="22F3B9B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–0.4049</w:t>
            </w:r>
          </w:p>
        </w:tc>
      </w:tr>
      <w:tr w:rsidR="00BF62D2" w14:paraId="3166617B" w14:textId="77777777">
        <w:trPr>
          <w:trHeight w:val="300"/>
        </w:trPr>
        <w:tc>
          <w:tcPr>
            <w:tcW w:w="1260" w:type="dxa"/>
            <w:tcBorders>
              <w:top w:val="nil"/>
              <w:left w:val="nil"/>
              <w:bottom w:val="nil"/>
              <w:right w:val="nil"/>
            </w:tcBorders>
            <w:shd w:val="clear" w:color="auto" w:fill="auto"/>
            <w:noWrap/>
            <w:vAlign w:val="bottom"/>
            <w:hideMark/>
          </w:tcPr>
          <w:p w14:paraId="321C821D"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7</w:t>
            </w:r>
          </w:p>
        </w:tc>
        <w:tc>
          <w:tcPr>
            <w:tcW w:w="1260" w:type="dxa"/>
            <w:tcBorders>
              <w:top w:val="nil"/>
              <w:left w:val="nil"/>
              <w:bottom w:val="nil"/>
              <w:right w:val="nil"/>
            </w:tcBorders>
            <w:shd w:val="clear" w:color="auto" w:fill="auto"/>
            <w:noWrap/>
            <w:vAlign w:val="bottom"/>
            <w:hideMark/>
          </w:tcPr>
          <w:p w14:paraId="0AB86316"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16</w:t>
            </w:r>
          </w:p>
        </w:tc>
        <w:tc>
          <w:tcPr>
            <w:tcW w:w="1080" w:type="dxa"/>
            <w:tcBorders>
              <w:top w:val="nil"/>
              <w:left w:val="nil"/>
              <w:bottom w:val="nil"/>
              <w:right w:val="nil"/>
            </w:tcBorders>
            <w:shd w:val="clear" w:color="auto" w:fill="auto"/>
            <w:noWrap/>
            <w:vAlign w:val="bottom"/>
            <w:hideMark/>
          </w:tcPr>
          <w:p w14:paraId="5EBE009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15.9757</w:t>
            </w:r>
          </w:p>
        </w:tc>
        <w:tc>
          <w:tcPr>
            <w:tcW w:w="1170" w:type="dxa"/>
            <w:tcBorders>
              <w:top w:val="nil"/>
              <w:left w:val="nil"/>
              <w:bottom w:val="nil"/>
              <w:right w:val="nil"/>
            </w:tcBorders>
            <w:shd w:val="clear" w:color="auto" w:fill="auto"/>
            <w:noWrap/>
            <w:vAlign w:val="bottom"/>
            <w:hideMark/>
          </w:tcPr>
          <w:p w14:paraId="3A2939C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0.0243</w:t>
            </w:r>
          </w:p>
        </w:tc>
        <w:tc>
          <w:tcPr>
            <w:tcW w:w="990" w:type="dxa"/>
            <w:tcBorders>
              <w:top w:val="nil"/>
              <w:left w:val="nil"/>
              <w:bottom w:val="nil"/>
              <w:right w:val="nil"/>
            </w:tcBorders>
            <w:shd w:val="clear" w:color="auto" w:fill="auto"/>
            <w:noWrap/>
            <w:vAlign w:val="bottom"/>
            <w:hideMark/>
          </w:tcPr>
          <w:p w14:paraId="5A9B805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0.1648</w:t>
            </w:r>
          </w:p>
        </w:tc>
        <w:tc>
          <w:tcPr>
            <w:tcW w:w="1512" w:type="dxa"/>
            <w:tcBorders>
              <w:top w:val="nil"/>
              <w:left w:val="nil"/>
              <w:bottom w:val="nil"/>
              <w:right w:val="nil"/>
            </w:tcBorders>
            <w:shd w:val="clear" w:color="auto" w:fill="auto"/>
            <w:noWrap/>
            <w:vAlign w:val="bottom"/>
            <w:hideMark/>
          </w:tcPr>
          <w:p w14:paraId="1A971752"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0.0084</w:t>
            </w:r>
          </w:p>
        </w:tc>
      </w:tr>
      <w:tr w:rsidR="00BF62D2" w14:paraId="131A7C87" w14:textId="77777777">
        <w:trPr>
          <w:trHeight w:val="300"/>
        </w:trPr>
        <w:tc>
          <w:tcPr>
            <w:tcW w:w="1260" w:type="dxa"/>
            <w:tcBorders>
              <w:top w:val="nil"/>
              <w:left w:val="nil"/>
              <w:bottom w:val="nil"/>
              <w:right w:val="nil"/>
            </w:tcBorders>
            <w:shd w:val="clear" w:color="auto" w:fill="auto"/>
            <w:noWrap/>
            <w:vAlign w:val="bottom"/>
            <w:hideMark/>
          </w:tcPr>
          <w:p w14:paraId="3FB68A78"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8</w:t>
            </w:r>
          </w:p>
        </w:tc>
        <w:tc>
          <w:tcPr>
            <w:tcW w:w="1260" w:type="dxa"/>
            <w:tcBorders>
              <w:top w:val="nil"/>
              <w:left w:val="nil"/>
              <w:bottom w:val="nil"/>
              <w:right w:val="nil"/>
            </w:tcBorders>
            <w:shd w:val="clear" w:color="auto" w:fill="auto"/>
            <w:noWrap/>
            <w:vAlign w:val="bottom"/>
            <w:hideMark/>
          </w:tcPr>
          <w:p w14:paraId="58EAEED1"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15</w:t>
            </w:r>
          </w:p>
        </w:tc>
        <w:tc>
          <w:tcPr>
            <w:tcW w:w="1080" w:type="dxa"/>
            <w:tcBorders>
              <w:top w:val="nil"/>
              <w:left w:val="nil"/>
              <w:bottom w:val="nil"/>
              <w:right w:val="nil"/>
            </w:tcBorders>
            <w:shd w:val="clear" w:color="auto" w:fill="auto"/>
            <w:noWrap/>
            <w:vAlign w:val="bottom"/>
            <w:hideMark/>
          </w:tcPr>
          <w:p w14:paraId="47D89DD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16.4004</w:t>
            </w:r>
          </w:p>
        </w:tc>
        <w:tc>
          <w:tcPr>
            <w:tcW w:w="1170" w:type="dxa"/>
            <w:tcBorders>
              <w:top w:val="nil"/>
              <w:left w:val="nil"/>
              <w:bottom w:val="nil"/>
              <w:right w:val="nil"/>
            </w:tcBorders>
            <w:shd w:val="clear" w:color="auto" w:fill="auto"/>
            <w:noWrap/>
            <w:vAlign w:val="bottom"/>
            <w:hideMark/>
          </w:tcPr>
          <w:p w14:paraId="5C2D3499"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–1.4004</w:t>
            </w:r>
          </w:p>
        </w:tc>
        <w:tc>
          <w:tcPr>
            <w:tcW w:w="990" w:type="dxa"/>
            <w:tcBorders>
              <w:top w:val="nil"/>
              <w:left w:val="nil"/>
              <w:bottom w:val="nil"/>
              <w:right w:val="nil"/>
            </w:tcBorders>
            <w:shd w:val="clear" w:color="auto" w:fill="auto"/>
            <w:noWrap/>
            <w:vAlign w:val="bottom"/>
            <w:hideMark/>
          </w:tcPr>
          <w:p w14:paraId="4D47C173"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0.1427</w:t>
            </w:r>
          </w:p>
        </w:tc>
        <w:tc>
          <w:tcPr>
            <w:tcW w:w="1512" w:type="dxa"/>
            <w:tcBorders>
              <w:top w:val="nil"/>
              <w:left w:val="nil"/>
              <w:bottom w:val="nil"/>
              <w:right w:val="nil"/>
            </w:tcBorders>
            <w:shd w:val="clear" w:color="auto" w:fill="auto"/>
            <w:noWrap/>
            <w:vAlign w:val="bottom"/>
            <w:hideMark/>
          </w:tcPr>
          <w:p w14:paraId="54D539E2"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–0.4754</w:t>
            </w:r>
          </w:p>
        </w:tc>
      </w:tr>
      <w:tr w:rsidR="00BF62D2" w14:paraId="2AE323D4" w14:textId="77777777">
        <w:trPr>
          <w:trHeight w:val="300"/>
        </w:trPr>
        <w:tc>
          <w:tcPr>
            <w:tcW w:w="1260" w:type="dxa"/>
            <w:tcBorders>
              <w:top w:val="nil"/>
              <w:left w:val="nil"/>
              <w:bottom w:val="nil"/>
              <w:right w:val="nil"/>
            </w:tcBorders>
            <w:shd w:val="clear" w:color="auto" w:fill="auto"/>
            <w:noWrap/>
            <w:vAlign w:val="bottom"/>
            <w:hideMark/>
          </w:tcPr>
          <w:p w14:paraId="7A281052"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10</w:t>
            </w:r>
          </w:p>
        </w:tc>
        <w:tc>
          <w:tcPr>
            <w:tcW w:w="1260" w:type="dxa"/>
            <w:tcBorders>
              <w:top w:val="nil"/>
              <w:left w:val="nil"/>
              <w:bottom w:val="nil"/>
              <w:right w:val="nil"/>
            </w:tcBorders>
            <w:shd w:val="clear" w:color="auto" w:fill="auto"/>
            <w:noWrap/>
            <w:vAlign w:val="bottom"/>
            <w:hideMark/>
          </w:tcPr>
          <w:p w14:paraId="6E070C5A"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18</w:t>
            </w:r>
          </w:p>
        </w:tc>
        <w:tc>
          <w:tcPr>
            <w:tcW w:w="1080" w:type="dxa"/>
            <w:tcBorders>
              <w:top w:val="nil"/>
              <w:left w:val="nil"/>
              <w:bottom w:val="nil"/>
              <w:right w:val="nil"/>
            </w:tcBorders>
            <w:shd w:val="clear" w:color="auto" w:fill="auto"/>
            <w:noWrap/>
            <w:vAlign w:val="bottom"/>
            <w:hideMark/>
          </w:tcPr>
          <w:p w14:paraId="1F71CE8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17.2500</w:t>
            </w:r>
          </w:p>
        </w:tc>
        <w:tc>
          <w:tcPr>
            <w:tcW w:w="1170" w:type="dxa"/>
            <w:tcBorders>
              <w:top w:val="nil"/>
              <w:left w:val="nil"/>
              <w:bottom w:val="nil"/>
              <w:right w:val="nil"/>
            </w:tcBorders>
            <w:shd w:val="clear" w:color="auto" w:fill="auto"/>
            <w:noWrap/>
            <w:vAlign w:val="bottom"/>
            <w:hideMark/>
          </w:tcPr>
          <w:p w14:paraId="6C0E132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0.7500</w:t>
            </w:r>
          </w:p>
        </w:tc>
        <w:tc>
          <w:tcPr>
            <w:tcW w:w="990" w:type="dxa"/>
            <w:tcBorders>
              <w:top w:val="nil"/>
              <w:left w:val="nil"/>
              <w:bottom w:val="nil"/>
              <w:right w:val="nil"/>
            </w:tcBorders>
            <w:shd w:val="clear" w:color="auto" w:fill="auto"/>
            <w:noWrap/>
            <w:vAlign w:val="bottom"/>
            <w:hideMark/>
          </w:tcPr>
          <w:p w14:paraId="7301726B"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0.1250</w:t>
            </w:r>
          </w:p>
        </w:tc>
        <w:tc>
          <w:tcPr>
            <w:tcW w:w="1512" w:type="dxa"/>
            <w:tcBorders>
              <w:top w:val="nil"/>
              <w:left w:val="nil"/>
              <w:bottom w:val="nil"/>
              <w:right w:val="nil"/>
            </w:tcBorders>
            <w:shd w:val="clear" w:color="auto" w:fill="auto"/>
            <w:noWrap/>
            <w:vAlign w:val="bottom"/>
            <w:hideMark/>
          </w:tcPr>
          <w:p w14:paraId="198F5601"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0.2520</w:t>
            </w:r>
          </w:p>
        </w:tc>
      </w:tr>
      <w:tr w:rsidR="00BF62D2" w14:paraId="37388EBD" w14:textId="77777777">
        <w:trPr>
          <w:trHeight w:val="300"/>
        </w:trPr>
        <w:tc>
          <w:tcPr>
            <w:tcW w:w="1260" w:type="dxa"/>
            <w:tcBorders>
              <w:top w:val="nil"/>
              <w:left w:val="nil"/>
              <w:bottom w:val="nil"/>
              <w:right w:val="nil"/>
            </w:tcBorders>
            <w:shd w:val="clear" w:color="auto" w:fill="auto"/>
            <w:noWrap/>
            <w:vAlign w:val="bottom"/>
            <w:hideMark/>
          </w:tcPr>
          <w:p w14:paraId="66E25015"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12</w:t>
            </w:r>
          </w:p>
        </w:tc>
        <w:tc>
          <w:tcPr>
            <w:tcW w:w="1260" w:type="dxa"/>
            <w:tcBorders>
              <w:top w:val="nil"/>
              <w:left w:val="nil"/>
              <w:bottom w:val="nil"/>
              <w:right w:val="nil"/>
            </w:tcBorders>
            <w:shd w:val="clear" w:color="auto" w:fill="auto"/>
            <w:noWrap/>
            <w:vAlign w:val="bottom"/>
            <w:hideMark/>
          </w:tcPr>
          <w:p w14:paraId="13272E31"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20</w:t>
            </w:r>
          </w:p>
        </w:tc>
        <w:tc>
          <w:tcPr>
            <w:tcW w:w="1080" w:type="dxa"/>
            <w:tcBorders>
              <w:top w:val="nil"/>
              <w:left w:val="nil"/>
              <w:bottom w:val="nil"/>
              <w:right w:val="nil"/>
            </w:tcBorders>
            <w:shd w:val="clear" w:color="auto" w:fill="auto"/>
            <w:noWrap/>
            <w:vAlign w:val="bottom"/>
            <w:hideMark/>
          </w:tcPr>
          <w:p w14:paraId="6123CB3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18.0996</w:t>
            </w:r>
          </w:p>
        </w:tc>
        <w:tc>
          <w:tcPr>
            <w:tcW w:w="1170" w:type="dxa"/>
            <w:tcBorders>
              <w:top w:val="nil"/>
              <w:left w:val="nil"/>
              <w:bottom w:val="nil"/>
              <w:right w:val="nil"/>
            </w:tcBorders>
            <w:shd w:val="clear" w:color="auto" w:fill="auto"/>
            <w:noWrap/>
            <w:vAlign w:val="bottom"/>
            <w:hideMark/>
          </w:tcPr>
          <w:p w14:paraId="3538E144"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1.9004</w:t>
            </w:r>
          </w:p>
        </w:tc>
        <w:tc>
          <w:tcPr>
            <w:tcW w:w="990" w:type="dxa"/>
            <w:tcBorders>
              <w:top w:val="nil"/>
              <w:left w:val="nil"/>
              <w:bottom w:val="nil"/>
              <w:right w:val="nil"/>
            </w:tcBorders>
            <w:shd w:val="clear" w:color="auto" w:fill="auto"/>
            <w:noWrap/>
            <w:vAlign w:val="bottom"/>
            <w:hideMark/>
          </w:tcPr>
          <w:p w14:paraId="6226BC14"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0.1427</w:t>
            </w:r>
          </w:p>
        </w:tc>
        <w:tc>
          <w:tcPr>
            <w:tcW w:w="1512" w:type="dxa"/>
            <w:tcBorders>
              <w:top w:val="nil"/>
              <w:left w:val="nil"/>
              <w:bottom w:val="nil"/>
              <w:right w:val="nil"/>
            </w:tcBorders>
            <w:shd w:val="clear" w:color="auto" w:fill="auto"/>
            <w:noWrap/>
            <w:vAlign w:val="bottom"/>
            <w:hideMark/>
          </w:tcPr>
          <w:p w14:paraId="030A24F5"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0.6452</w:t>
            </w:r>
          </w:p>
        </w:tc>
      </w:tr>
      <w:tr w:rsidR="00BF62D2" w14:paraId="3406532A" w14:textId="77777777">
        <w:trPr>
          <w:trHeight w:val="300"/>
        </w:trPr>
        <w:tc>
          <w:tcPr>
            <w:tcW w:w="1260" w:type="dxa"/>
            <w:tcBorders>
              <w:top w:val="nil"/>
              <w:left w:val="nil"/>
              <w:right w:val="nil"/>
            </w:tcBorders>
            <w:shd w:val="clear" w:color="auto" w:fill="auto"/>
            <w:noWrap/>
            <w:vAlign w:val="bottom"/>
            <w:hideMark/>
          </w:tcPr>
          <w:p w14:paraId="0FC8CA4C"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12</w:t>
            </w:r>
          </w:p>
        </w:tc>
        <w:tc>
          <w:tcPr>
            <w:tcW w:w="1260" w:type="dxa"/>
            <w:tcBorders>
              <w:top w:val="nil"/>
              <w:left w:val="nil"/>
              <w:right w:val="nil"/>
            </w:tcBorders>
            <w:shd w:val="clear" w:color="auto" w:fill="auto"/>
            <w:noWrap/>
            <w:vAlign w:val="bottom"/>
            <w:hideMark/>
          </w:tcPr>
          <w:p w14:paraId="250583BA"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24</w:t>
            </w:r>
          </w:p>
        </w:tc>
        <w:tc>
          <w:tcPr>
            <w:tcW w:w="1080" w:type="dxa"/>
            <w:tcBorders>
              <w:top w:val="nil"/>
              <w:left w:val="nil"/>
              <w:right w:val="nil"/>
            </w:tcBorders>
            <w:shd w:val="clear" w:color="auto" w:fill="auto"/>
            <w:noWrap/>
            <w:vAlign w:val="bottom"/>
            <w:hideMark/>
          </w:tcPr>
          <w:p w14:paraId="5F9B404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18.0996</w:t>
            </w:r>
          </w:p>
        </w:tc>
        <w:tc>
          <w:tcPr>
            <w:tcW w:w="1170" w:type="dxa"/>
            <w:tcBorders>
              <w:top w:val="nil"/>
              <w:left w:val="nil"/>
              <w:right w:val="nil"/>
            </w:tcBorders>
            <w:shd w:val="clear" w:color="auto" w:fill="auto"/>
            <w:noWrap/>
            <w:vAlign w:val="bottom"/>
            <w:hideMark/>
          </w:tcPr>
          <w:p w14:paraId="61FE999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5.9004</w:t>
            </w:r>
          </w:p>
        </w:tc>
        <w:tc>
          <w:tcPr>
            <w:tcW w:w="990" w:type="dxa"/>
            <w:tcBorders>
              <w:top w:val="nil"/>
              <w:left w:val="nil"/>
              <w:right w:val="nil"/>
            </w:tcBorders>
            <w:shd w:val="clear" w:color="auto" w:fill="auto"/>
            <w:noWrap/>
            <w:vAlign w:val="bottom"/>
            <w:hideMark/>
          </w:tcPr>
          <w:p w14:paraId="7F5845D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0.1427</w:t>
            </w:r>
          </w:p>
        </w:tc>
        <w:tc>
          <w:tcPr>
            <w:tcW w:w="1512" w:type="dxa"/>
            <w:tcBorders>
              <w:top w:val="nil"/>
              <w:left w:val="nil"/>
              <w:right w:val="nil"/>
            </w:tcBorders>
            <w:shd w:val="clear" w:color="auto" w:fill="auto"/>
            <w:noWrap/>
            <w:vAlign w:val="bottom"/>
            <w:hideMark/>
          </w:tcPr>
          <w:p w14:paraId="787B7A0E"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2.0032</w:t>
            </w:r>
          </w:p>
        </w:tc>
      </w:tr>
      <w:tr w:rsidR="00BF62D2" w14:paraId="29F00F65" w14:textId="77777777">
        <w:trPr>
          <w:trHeight w:val="315"/>
        </w:trPr>
        <w:tc>
          <w:tcPr>
            <w:tcW w:w="1260" w:type="dxa"/>
            <w:tcBorders>
              <w:top w:val="nil"/>
              <w:left w:val="nil"/>
              <w:bottom w:val="single" w:sz="4" w:space="0" w:color="auto"/>
              <w:right w:val="nil"/>
            </w:tcBorders>
            <w:shd w:val="clear" w:color="auto" w:fill="auto"/>
            <w:noWrap/>
            <w:vAlign w:val="bottom"/>
            <w:hideMark/>
          </w:tcPr>
          <w:p w14:paraId="71B13145"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22</w:t>
            </w:r>
          </w:p>
        </w:tc>
        <w:tc>
          <w:tcPr>
            <w:tcW w:w="1260" w:type="dxa"/>
            <w:tcBorders>
              <w:top w:val="nil"/>
              <w:left w:val="nil"/>
              <w:bottom w:val="single" w:sz="4" w:space="0" w:color="auto"/>
              <w:right w:val="nil"/>
            </w:tcBorders>
            <w:shd w:val="clear" w:color="auto" w:fill="auto"/>
            <w:noWrap/>
            <w:vAlign w:val="bottom"/>
            <w:hideMark/>
          </w:tcPr>
          <w:p w14:paraId="35BC1B0E"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19</w:t>
            </w:r>
          </w:p>
        </w:tc>
        <w:tc>
          <w:tcPr>
            <w:tcW w:w="1080" w:type="dxa"/>
            <w:tcBorders>
              <w:top w:val="nil"/>
              <w:left w:val="nil"/>
              <w:bottom w:val="single" w:sz="4" w:space="0" w:color="auto"/>
              <w:right w:val="nil"/>
            </w:tcBorders>
            <w:shd w:val="clear" w:color="auto" w:fill="auto"/>
            <w:noWrap/>
            <w:vAlign w:val="bottom"/>
            <w:hideMark/>
          </w:tcPr>
          <w:p w14:paraId="0C66ACA6"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22.3473</w:t>
            </w:r>
          </w:p>
        </w:tc>
        <w:tc>
          <w:tcPr>
            <w:tcW w:w="1170" w:type="dxa"/>
            <w:tcBorders>
              <w:top w:val="nil"/>
              <w:left w:val="nil"/>
              <w:bottom w:val="single" w:sz="4" w:space="0" w:color="auto"/>
              <w:right w:val="nil"/>
            </w:tcBorders>
            <w:shd w:val="clear" w:color="auto" w:fill="auto"/>
            <w:noWrap/>
            <w:vAlign w:val="bottom"/>
            <w:hideMark/>
          </w:tcPr>
          <w:p w14:paraId="59FA177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–3.3473</w:t>
            </w:r>
          </w:p>
        </w:tc>
        <w:tc>
          <w:tcPr>
            <w:tcW w:w="990" w:type="dxa"/>
            <w:tcBorders>
              <w:top w:val="nil"/>
              <w:left w:val="nil"/>
              <w:bottom w:val="single" w:sz="4" w:space="0" w:color="auto"/>
              <w:right w:val="nil"/>
            </w:tcBorders>
            <w:shd w:val="clear" w:color="auto" w:fill="auto"/>
            <w:noWrap/>
            <w:vAlign w:val="bottom"/>
            <w:hideMark/>
          </w:tcPr>
          <w:p w14:paraId="6A645001"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0.7622</w:t>
            </w:r>
          </w:p>
        </w:tc>
        <w:tc>
          <w:tcPr>
            <w:tcW w:w="1512" w:type="dxa"/>
            <w:tcBorders>
              <w:top w:val="nil"/>
              <w:left w:val="nil"/>
              <w:bottom w:val="single" w:sz="4" w:space="0" w:color="auto"/>
              <w:right w:val="nil"/>
            </w:tcBorders>
            <w:shd w:val="clear" w:color="auto" w:fill="auto"/>
            <w:noWrap/>
            <w:vAlign w:val="bottom"/>
            <w:hideMark/>
          </w:tcPr>
          <w:p w14:paraId="255E33A5"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–2.1576</w:t>
            </w:r>
          </w:p>
        </w:tc>
      </w:tr>
    </w:tbl>
    <w:p w14:paraId="798B4FFC" w14:textId="77777777" w:rsidR="00BF62D2" w:rsidRDefault="008A1A69">
      <w:pPr>
        <w:widowControl w:val="0"/>
        <w:suppressAutoHyphens/>
        <w:spacing w:before="120" w:after="120" w:line="240" w:lineRule="auto"/>
        <w:ind w:left="720" w:hanging="360"/>
        <w:rPr>
          <w:color w:val="000000"/>
          <w:spacing w:val="-4"/>
          <w:sz w:val="20"/>
          <w:szCs w:val="20"/>
        </w:rPr>
      </w:pPr>
      <w:r>
        <w:rPr>
          <w:color w:val="000000"/>
          <w:spacing w:val="-4"/>
          <w:sz w:val="20"/>
          <w:szCs w:val="20"/>
        </w:rPr>
        <w:tab/>
        <w:t>Alternatively, as discussed in Section 14.8, Excel’s Descriptive Statistics Regression Tool calculates a standard (vs standardized) residual that appears different (especially for smaller samples) but which will generally have little effect on the pattern observed.</w:t>
      </w:r>
    </w:p>
    <w:p w14:paraId="70885C8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The results of the standard residuals as calculated by Excel are as follows:</w:t>
      </w:r>
    </w:p>
    <w:tbl>
      <w:tblPr>
        <w:tblW w:w="8640" w:type="dxa"/>
        <w:tblInd w:w="828" w:type="dxa"/>
        <w:tblLayout w:type="fixed"/>
        <w:tblLook w:val="04A0" w:firstRow="1" w:lastRow="0" w:firstColumn="1" w:lastColumn="0" w:noHBand="0" w:noVBand="1"/>
      </w:tblPr>
      <w:tblGrid>
        <w:gridCol w:w="2160"/>
        <w:gridCol w:w="2160"/>
        <w:gridCol w:w="2160"/>
        <w:gridCol w:w="2160"/>
      </w:tblGrid>
      <w:tr w:rsidR="00BF62D2" w14:paraId="47849326" w14:textId="77777777">
        <w:trPr>
          <w:trHeight w:val="300"/>
        </w:trPr>
        <w:tc>
          <w:tcPr>
            <w:tcW w:w="2160" w:type="dxa"/>
            <w:tcBorders>
              <w:top w:val="nil"/>
              <w:left w:val="nil"/>
              <w:bottom w:val="nil"/>
              <w:right w:val="nil"/>
            </w:tcBorders>
            <w:shd w:val="clear" w:color="auto" w:fill="auto"/>
            <w:noWrap/>
            <w:vAlign w:val="bottom"/>
            <w:hideMark/>
          </w:tcPr>
          <w:p w14:paraId="3A5262C3" w14:textId="77777777" w:rsidR="00BF62D2" w:rsidRDefault="008A1A69">
            <w:pPr>
              <w:widowControl w:val="0"/>
              <w:suppressAutoHyphens/>
              <w:spacing w:before="40" w:after="40" w:line="240" w:lineRule="auto"/>
              <w:rPr>
                <w:color w:val="000000"/>
                <w:sz w:val="20"/>
                <w:szCs w:val="20"/>
              </w:rPr>
            </w:pPr>
            <w:r>
              <w:rPr>
                <w:color w:val="000000"/>
                <w:sz w:val="20"/>
                <w:szCs w:val="20"/>
              </w:rPr>
              <w:t>RESIDUAL OUTPUT</w:t>
            </w:r>
          </w:p>
        </w:tc>
        <w:tc>
          <w:tcPr>
            <w:tcW w:w="2160" w:type="dxa"/>
            <w:tcBorders>
              <w:top w:val="nil"/>
              <w:left w:val="nil"/>
              <w:bottom w:val="nil"/>
              <w:right w:val="nil"/>
            </w:tcBorders>
            <w:shd w:val="clear" w:color="auto" w:fill="auto"/>
            <w:noWrap/>
            <w:vAlign w:val="bottom"/>
            <w:hideMark/>
          </w:tcPr>
          <w:p w14:paraId="05A3A3D7" w14:textId="77777777" w:rsidR="00BF62D2" w:rsidRDefault="00BF62D2">
            <w:pPr>
              <w:widowControl w:val="0"/>
              <w:suppressAutoHyphens/>
              <w:spacing w:before="40" w:after="40" w:line="240" w:lineRule="auto"/>
              <w:rPr>
                <w:color w:val="000000"/>
                <w:sz w:val="20"/>
                <w:szCs w:val="20"/>
              </w:rPr>
            </w:pPr>
          </w:p>
        </w:tc>
        <w:tc>
          <w:tcPr>
            <w:tcW w:w="2160" w:type="dxa"/>
            <w:tcBorders>
              <w:top w:val="nil"/>
              <w:left w:val="nil"/>
              <w:bottom w:val="nil"/>
              <w:right w:val="nil"/>
            </w:tcBorders>
            <w:shd w:val="clear" w:color="auto" w:fill="auto"/>
            <w:noWrap/>
            <w:vAlign w:val="bottom"/>
            <w:hideMark/>
          </w:tcPr>
          <w:p w14:paraId="71D13024" w14:textId="77777777" w:rsidR="00BF62D2" w:rsidRDefault="00BF62D2">
            <w:pPr>
              <w:widowControl w:val="0"/>
              <w:suppressAutoHyphens/>
              <w:spacing w:before="40" w:after="40" w:line="240" w:lineRule="auto"/>
              <w:rPr>
                <w:sz w:val="20"/>
                <w:szCs w:val="20"/>
              </w:rPr>
            </w:pPr>
          </w:p>
        </w:tc>
        <w:tc>
          <w:tcPr>
            <w:tcW w:w="2160" w:type="dxa"/>
            <w:tcBorders>
              <w:top w:val="nil"/>
              <w:left w:val="nil"/>
              <w:bottom w:val="nil"/>
              <w:right w:val="nil"/>
            </w:tcBorders>
            <w:shd w:val="clear" w:color="auto" w:fill="auto"/>
            <w:noWrap/>
            <w:vAlign w:val="bottom"/>
            <w:hideMark/>
          </w:tcPr>
          <w:p w14:paraId="0130C866" w14:textId="77777777" w:rsidR="00BF62D2" w:rsidRDefault="00BF62D2">
            <w:pPr>
              <w:widowControl w:val="0"/>
              <w:suppressAutoHyphens/>
              <w:spacing w:before="40" w:after="40" w:line="240" w:lineRule="auto"/>
              <w:rPr>
                <w:sz w:val="20"/>
                <w:szCs w:val="20"/>
              </w:rPr>
            </w:pPr>
          </w:p>
        </w:tc>
      </w:tr>
      <w:tr w:rsidR="00BF62D2" w14:paraId="345B73A4" w14:textId="77777777">
        <w:trPr>
          <w:trHeight w:val="300"/>
        </w:trPr>
        <w:tc>
          <w:tcPr>
            <w:tcW w:w="2160" w:type="dxa"/>
            <w:tcBorders>
              <w:top w:val="single" w:sz="8" w:space="0" w:color="auto"/>
              <w:left w:val="nil"/>
              <w:bottom w:val="single" w:sz="4" w:space="0" w:color="auto"/>
              <w:right w:val="nil"/>
            </w:tcBorders>
            <w:shd w:val="clear" w:color="auto" w:fill="auto"/>
            <w:noWrap/>
            <w:vAlign w:val="bottom"/>
            <w:hideMark/>
          </w:tcPr>
          <w:p w14:paraId="440DE515"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Observation</w:t>
            </w:r>
          </w:p>
        </w:tc>
        <w:tc>
          <w:tcPr>
            <w:tcW w:w="2160" w:type="dxa"/>
            <w:tcBorders>
              <w:top w:val="single" w:sz="8" w:space="0" w:color="auto"/>
              <w:left w:val="nil"/>
              <w:bottom w:val="single" w:sz="4" w:space="0" w:color="auto"/>
              <w:right w:val="nil"/>
            </w:tcBorders>
            <w:shd w:val="clear" w:color="auto" w:fill="auto"/>
            <w:noWrap/>
            <w:vAlign w:val="bottom"/>
            <w:hideMark/>
          </w:tcPr>
          <w:p w14:paraId="641A387C"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Predicted Y</w:t>
            </w:r>
          </w:p>
        </w:tc>
        <w:tc>
          <w:tcPr>
            <w:tcW w:w="2160" w:type="dxa"/>
            <w:tcBorders>
              <w:top w:val="single" w:sz="8" w:space="0" w:color="auto"/>
              <w:left w:val="nil"/>
              <w:bottom w:val="single" w:sz="4" w:space="0" w:color="auto"/>
              <w:right w:val="nil"/>
            </w:tcBorders>
            <w:shd w:val="clear" w:color="auto" w:fill="auto"/>
            <w:noWrap/>
            <w:vAlign w:val="bottom"/>
            <w:hideMark/>
          </w:tcPr>
          <w:p w14:paraId="5CF5CF6D"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Residuals</w:t>
            </w:r>
          </w:p>
        </w:tc>
        <w:tc>
          <w:tcPr>
            <w:tcW w:w="2160" w:type="dxa"/>
            <w:tcBorders>
              <w:top w:val="single" w:sz="8" w:space="0" w:color="auto"/>
              <w:left w:val="nil"/>
              <w:bottom w:val="single" w:sz="4" w:space="0" w:color="auto"/>
              <w:right w:val="nil"/>
            </w:tcBorders>
            <w:shd w:val="clear" w:color="auto" w:fill="auto"/>
            <w:noWrap/>
            <w:vAlign w:val="bottom"/>
            <w:hideMark/>
          </w:tcPr>
          <w:p w14:paraId="5D237564"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Standard Residuals</w:t>
            </w:r>
          </w:p>
        </w:tc>
      </w:tr>
      <w:tr w:rsidR="00BF62D2" w14:paraId="0BF48C57" w14:textId="77777777">
        <w:trPr>
          <w:trHeight w:val="300"/>
        </w:trPr>
        <w:tc>
          <w:tcPr>
            <w:tcW w:w="2160" w:type="dxa"/>
            <w:tcBorders>
              <w:top w:val="nil"/>
              <w:left w:val="nil"/>
              <w:bottom w:val="nil"/>
              <w:right w:val="nil"/>
            </w:tcBorders>
            <w:shd w:val="clear" w:color="auto" w:fill="auto"/>
            <w:noWrap/>
            <w:vAlign w:val="bottom"/>
            <w:hideMark/>
          </w:tcPr>
          <w:p w14:paraId="33702D26"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w:t>
            </w:r>
          </w:p>
        </w:tc>
        <w:tc>
          <w:tcPr>
            <w:tcW w:w="2160" w:type="dxa"/>
            <w:tcBorders>
              <w:top w:val="nil"/>
              <w:left w:val="nil"/>
              <w:bottom w:val="nil"/>
              <w:right w:val="nil"/>
            </w:tcBorders>
            <w:shd w:val="clear" w:color="auto" w:fill="auto"/>
            <w:noWrap/>
            <w:vAlign w:val="bottom"/>
            <w:hideMark/>
          </w:tcPr>
          <w:p w14:paraId="7180EB16"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14.70132743</w:t>
            </w:r>
          </w:p>
        </w:tc>
        <w:tc>
          <w:tcPr>
            <w:tcW w:w="2160" w:type="dxa"/>
            <w:tcBorders>
              <w:top w:val="nil"/>
              <w:left w:val="nil"/>
              <w:bottom w:val="nil"/>
              <w:right w:val="nil"/>
            </w:tcBorders>
            <w:shd w:val="clear" w:color="auto" w:fill="auto"/>
            <w:noWrap/>
            <w:vAlign w:val="bottom"/>
            <w:hideMark/>
          </w:tcPr>
          <w:p w14:paraId="79C7947D"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–2.701327434</w:t>
            </w:r>
          </w:p>
        </w:tc>
        <w:tc>
          <w:tcPr>
            <w:tcW w:w="2160" w:type="dxa"/>
            <w:tcBorders>
              <w:top w:val="nil"/>
              <w:left w:val="nil"/>
              <w:bottom w:val="nil"/>
              <w:right w:val="nil"/>
            </w:tcBorders>
            <w:shd w:val="clear" w:color="auto" w:fill="auto"/>
            <w:noWrap/>
            <w:vAlign w:val="bottom"/>
            <w:hideMark/>
          </w:tcPr>
          <w:p w14:paraId="78987605"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–0.917182874</w:t>
            </w:r>
          </w:p>
        </w:tc>
      </w:tr>
      <w:tr w:rsidR="00BF62D2" w14:paraId="079F1516" w14:textId="77777777">
        <w:trPr>
          <w:trHeight w:val="300"/>
        </w:trPr>
        <w:tc>
          <w:tcPr>
            <w:tcW w:w="2160" w:type="dxa"/>
            <w:tcBorders>
              <w:top w:val="nil"/>
              <w:left w:val="nil"/>
              <w:bottom w:val="nil"/>
              <w:right w:val="nil"/>
            </w:tcBorders>
            <w:shd w:val="clear" w:color="auto" w:fill="auto"/>
            <w:noWrap/>
            <w:vAlign w:val="bottom"/>
            <w:hideMark/>
          </w:tcPr>
          <w:p w14:paraId="3FB89616"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w:t>
            </w:r>
          </w:p>
        </w:tc>
        <w:tc>
          <w:tcPr>
            <w:tcW w:w="2160" w:type="dxa"/>
            <w:tcBorders>
              <w:top w:val="nil"/>
              <w:left w:val="nil"/>
              <w:bottom w:val="nil"/>
              <w:right w:val="nil"/>
            </w:tcBorders>
            <w:shd w:val="clear" w:color="auto" w:fill="auto"/>
            <w:noWrap/>
            <w:vAlign w:val="bottom"/>
            <w:hideMark/>
          </w:tcPr>
          <w:p w14:paraId="2762917A"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15.12610619</w:t>
            </w:r>
          </w:p>
        </w:tc>
        <w:tc>
          <w:tcPr>
            <w:tcW w:w="2160" w:type="dxa"/>
            <w:tcBorders>
              <w:top w:val="nil"/>
              <w:left w:val="nil"/>
              <w:bottom w:val="nil"/>
              <w:right w:val="nil"/>
            </w:tcBorders>
            <w:shd w:val="clear" w:color="auto" w:fill="auto"/>
            <w:noWrap/>
            <w:vAlign w:val="bottom"/>
            <w:hideMark/>
          </w:tcPr>
          <w:p w14:paraId="0B73B3BD"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–1.126106195</w:t>
            </w:r>
          </w:p>
        </w:tc>
        <w:tc>
          <w:tcPr>
            <w:tcW w:w="2160" w:type="dxa"/>
            <w:tcBorders>
              <w:top w:val="nil"/>
              <w:left w:val="nil"/>
              <w:bottom w:val="nil"/>
              <w:right w:val="nil"/>
            </w:tcBorders>
            <w:shd w:val="clear" w:color="auto" w:fill="auto"/>
            <w:noWrap/>
            <w:vAlign w:val="bottom"/>
            <w:hideMark/>
          </w:tcPr>
          <w:p w14:paraId="70C318E6"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–0.382347324</w:t>
            </w:r>
          </w:p>
        </w:tc>
      </w:tr>
      <w:tr w:rsidR="00BF62D2" w14:paraId="3FA24410" w14:textId="77777777">
        <w:trPr>
          <w:trHeight w:val="300"/>
        </w:trPr>
        <w:tc>
          <w:tcPr>
            <w:tcW w:w="2160" w:type="dxa"/>
            <w:tcBorders>
              <w:top w:val="nil"/>
              <w:left w:val="nil"/>
              <w:bottom w:val="nil"/>
              <w:right w:val="nil"/>
            </w:tcBorders>
            <w:shd w:val="clear" w:color="auto" w:fill="auto"/>
            <w:noWrap/>
            <w:vAlign w:val="bottom"/>
            <w:hideMark/>
          </w:tcPr>
          <w:p w14:paraId="7CF8A543"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3</w:t>
            </w:r>
          </w:p>
        </w:tc>
        <w:tc>
          <w:tcPr>
            <w:tcW w:w="2160" w:type="dxa"/>
            <w:tcBorders>
              <w:top w:val="nil"/>
              <w:left w:val="nil"/>
              <w:bottom w:val="nil"/>
              <w:right w:val="nil"/>
            </w:tcBorders>
            <w:shd w:val="clear" w:color="auto" w:fill="auto"/>
            <w:noWrap/>
            <w:vAlign w:val="bottom"/>
            <w:hideMark/>
          </w:tcPr>
          <w:p w14:paraId="69E8E4FD"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15.97566372</w:t>
            </w:r>
          </w:p>
        </w:tc>
        <w:tc>
          <w:tcPr>
            <w:tcW w:w="2160" w:type="dxa"/>
            <w:tcBorders>
              <w:top w:val="nil"/>
              <w:left w:val="nil"/>
              <w:bottom w:val="nil"/>
              <w:right w:val="nil"/>
            </w:tcBorders>
            <w:shd w:val="clear" w:color="auto" w:fill="auto"/>
            <w:noWrap/>
            <w:vAlign w:val="bottom"/>
            <w:hideMark/>
          </w:tcPr>
          <w:p w14:paraId="26A59C3F"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0.024336283</w:t>
            </w:r>
          </w:p>
        </w:tc>
        <w:tc>
          <w:tcPr>
            <w:tcW w:w="2160" w:type="dxa"/>
            <w:tcBorders>
              <w:top w:val="nil"/>
              <w:left w:val="nil"/>
              <w:bottom w:val="nil"/>
              <w:right w:val="nil"/>
            </w:tcBorders>
            <w:shd w:val="clear" w:color="auto" w:fill="auto"/>
            <w:noWrap/>
            <w:vAlign w:val="bottom"/>
            <w:hideMark/>
          </w:tcPr>
          <w:p w14:paraId="3A67EAAA"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0.008262909</w:t>
            </w:r>
          </w:p>
        </w:tc>
      </w:tr>
      <w:tr w:rsidR="00BF62D2" w14:paraId="5706678A" w14:textId="77777777">
        <w:trPr>
          <w:trHeight w:val="300"/>
        </w:trPr>
        <w:tc>
          <w:tcPr>
            <w:tcW w:w="2160" w:type="dxa"/>
            <w:tcBorders>
              <w:top w:val="nil"/>
              <w:left w:val="nil"/>
              <w:bottom w:val="nil"/>
              <w:right w:val="nil"/>
            </w:tcBorders>
            <w:shd w:val="clear" w:color="auto" w:fill="auto"/>
            <w:noWrap/>
            <w:vAlign w:val="bottom"/>
            <w:hideMark/>
          </w:tcPr>
          <w:p w14:paraId="4F19FE8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4</w:t>
            </w:r>
          </w:p>
        </w:tc>
        <w:tc>
          <w:tcPr>
            <w:tcW w:w="2160" w:type="dxa"/>
            <w:tcBorders>
              <w:top w:val="nil"/>
              <w:left w:val="nil"/>
              <w:bottom w:val="nil"/>
              <w:right w:val="nil"/>
            </w:tcBorders>
            <w:shd w:val="clear" w:color="auto" w:fill="auto"/>
            <w:noWrap/>
            <w:vAlign w:val="bottom"/>
            <w:hideMark/>
          </w:tcPr>
          <w:p w14:paraId="3345EC97"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16.40044248</w:t>
            </w:r>
          </w:p>
        </w:tc>
        <w:tc>
          <w:tcPr>
            <w:tcW w:w="2160" w:type="dxa"/>
            <w:tcBorders>
              <w:top w:val="nil"/>
              <w:left w:val="nil"/>
              <w:bottom w:val="nil"/>
              <w:right w:val="nil"/>
            </w:tcBorders>
            <w:shd w:val="clear" w:color="auto" w:fill="auto"/>
            <w:noWrap/>
            <w:vAlign w:val="bottom"/>
            <w:hideMark/>
          </w:tcPr>
          <w:p w14:paraId="1C922025"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–1.400442478</w:t>
            </w:r>
          </w:p>
        </w:tc>
        <w:tc>
          <w:tcPr>
            <w:tcW w:w="2160" w:type="dxa"/>
            <w:tcBorders>
              <w:top w:val="nil"/>
              <w:left w:val="nil"/>
              <w:bottom w:val="nil"/>
              <w:right w:val="nil"/>
            </w:tcBorders>
            <w:shd w:val="clear" w:color="auto" w:fill="auto"/>
            <w:noWrap/>
            <w:vAlign w:val="bottom"/>
            <w:hideMark/>
          </w:tcPr>
          <w:p w14:paraId="2CE7E344"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–0.475492842</w:t>
            </w:r>
          </w:p>
        </w:tc>
      </w:tr>
      <w:tr w:rsidR="00BF62D2" w14:paraId="6A614627" w14:textId="77777777">
        <w:trPr>
          <w:trHeight w:val="300"/>
        </w:trPr>
        <w:tc>
          <w:tcPr>
            <w:tcW w:w="2160" w:type="dxa"/>
            <w:tcBorders>
              <w:top w:val="nil"/>
              <w:left w:val="nil"/>
              <w:bottom w:val="nil"/>
              <w:right w:val="nil"/>
            </w:tcBorders>
            <w:shd w:val="clear" w:color="auto" w:fill="auto"/>
            <w:noWrap/>
            <w:vAlign w:val="bottom"/>
            <w:hideMark/>
          </w:tcPr>
          <w:p w14:paraId="2BBF100C"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5</w:t>
            </w:r>
          </w:p>
        </w:tc>
        <w:tc>
          <w:tcPr>
            <w:tcW w:w="2160" w:type="dxa"/>
            <w:tcBorders>
              <w:top w:val="nil"/>
              <w:left w:val="nil"/>
              <w:bottom w:val="nil"/>
              <w:right w:val="nil"/>
            </w:tcBorders>
            <w:shd w:val="clear" w:color="auto" w:fill="auto"/>
            <w:noWrap/>
            <w:vAlign w:val="bottom"/>
            <w:hideMark/>
          </w:tcPr>
          <w:p w14:paraId="5BD759F3"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17.25</w:t>
            </w:r>
          </w:p>
        </w:tc>
        <w:tc>
          <w:tcPr>
            <w:tcW w:w="2160" w:type="dxa"/>
            <w:tcBorders>
              <w:top w:val="nil"/>
              <w:left w:val="nil"/>
              <w:bottom w:val="nil"/>
              <w:right w:val="nil"/>
            </w:tcBorders>
            <w:shd w:val="clear" w:color="auto" w:fill="auto"/>
            <w:noWrap/>
            <w:vAlign w:val="bottom"/>
            <w:hideMark/>
          </w:tcPr>
          <w:p w14:paraId="6FA2A4F4"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0.75</w:t>
            </w:r>
          </w:p>
        </w:tc>
        <w:tc>
          <w:tcPr>
            <w:tcW w:w="2160" w:type="dxa"/>
            <w:tcBorders>
              <w:top w:val="nil"/>
              <w:left w:val="nil"/>
              <w:bottom w:val="nil"/>
              <w:right w:val="nil"/>
            </w:tcBorders>
            <w:shd w:val="clear" w:color="auto" w:fill="auto"/>
            <w:noWrap/>
            <w:vAlign w:val="bottom"/>
            <w:hideMark/>
          </w:tcPr>
          <w:p w14:paraId="4D9F1123"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0.254647825</w:t>
            </w:r>
          </w:p>
        </w:tc>
      </w:tr>
      <w:tr w:rsidR="00BF62D2" w14:paraId="6033B8CA" w14:textId="77777777">
        <w:trPr>
          <w:trHeight w:val="300"/>
        </w:trPr>
        <w:tc>
          <w:tcPr>
            <w:tcW w:w="2160" w:type="dxa"/>
            <w:tcBorders>
              <w:top w:val="nil"/>
              <w:left w:val="nil"/>
              <w:bottom w:val="nil"/>
              <w:right w:val="nil"/>
            </w:tcBorders>
            <w:shd w:val="clear" w:color="auto" w:fill="auto"/>
            <w:noWrap/>
            <w:vAlign w:val="bottom"/>
            <w:hideMark/>
          </w:tcPr>
          <w:p w14:paraId="30CD2939"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6</w:t>
            </w:r>
          </w:p>
        </w:tc>
        <w:tc>
          <w:tcPr>
            <w:tcW w:w="2160" w:type="dxa"/>
            <w:tcBorders>
              <w:top w:val="nil"/>
              <w:left w:val="nil"/>
              <w:bottom w:val="nil"/>
              <w:right w:val="nil"/>
            </w:tcBorders>
            <w:shd w:val="clear" w:color="auto" w:fill="auto"/>
            <w:noWrap/>
            <w:vAlign w:val="bottom"/>
            <w:hideMark/>
          </w:tcPr>
          <w:p w14:paraId="49B34E7E"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18.09955752</w:t>
            </w:r>
          </w:p>
        </w:tc>
        <w:tc>
          <w:tcPr>
            <w:tcW w:w="2160" w:type="dxa"/>
            <w:tcBorders>
              <w:top w:val="nil"/>
              <w:left w:val="nil"/>
              <w:bottom w:val="nil"/>
              <w:right w:val="nil"/>
            </w:tcBorders>
            <w:shd w:val="clear" w:color="auto" w:fill="auto"/>
            <w:noWrap/>
            <w:vAlign w:val="bottom"/>
            <w:hideMark/>
          </w:tcPr>
          <w:p w14:paraId="7ED708FE"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1.900442478</w:t>
            </w:r>
          </w:p>
        </w:tc>
        <w:tc>
          <w:tcPr>
            <w:tcW w:w="2160" w:type="dxa"/>
            <w:tcBorders>
              <w:top w:val="nil"/>
              <w:left w:val="nil"/>
              <w:bottom w:val="nil"/>
              <w:right w:val="nil"/>
            </w:tcBorders>
            <w:shd w:val="clear" w:color="auto" w:fill="auto"/>
            <w:noWrap/>
            <w:vAlign w:val="bottom"/>
            <w:hideMark/>
          </w:tcPr>
          <w:p w14:paraId="1A80F495"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0.645258058</w:t>
            </w:r>
          </w:p>
        </w:tc>
      </w:tr>
      <w:tr w:rsidR="00BF62D2" w14:paraId="23DFA709" w14:textId="77777777">
        <w:trPr>
          <w:trHeight w:val="300"/>
        </w:trPr>
        <w:tc>
          <w:tcPr>
            <w:tcW w:w="2160" w:type="dxa"/>
            <w:tcBorders>
              <w:top w:val="nil"/>
              <w:left w:val="nil"/>
              <w:bottom w:val="nil"/>
              <w:right w:val="nil"/>
            </w:tcBorders>
            <w:shd w:val="clear" w:color="auto" w:fill="auto"/>
            <w:noWrap/>
            <w:vAlign w:val="bottom"/>
            <w:hideMark/>
          </w:tcPr>
          <w:p w14:paraId="3B451438"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7</w:t>
            </w:r>
          </w:p>
        </w:tc>
        <w:tc>
          <w:tcPr>
            <w:tcW w:w="2160" w:type="dxa"/>
            <w:tcBorders>
              <w:top w:val="nil"/>
              <w:left w:val="nil"/>
              <w:bottom w:val="nil"/>
              <w:right w:val="nil"/>
            </w:tcBorders>
            <w:shd w:val="clear" w:color="auto" w:fill="auto"/>
            <w:noWrap/>
            <w:vAlign w:val="bottom"/>
            <w:hideMark/>
          </w:tcPr>
          <w:p w14:paraId="64258554"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18.09955752</w:t>
            </w:r>
          </w:p>
        </w:tc>
        <w:tc>
          <w:tcPr>
            <w:tcW w:w="2160" w:type="dxa"/>
            <w:tcBorders>
              <w:top w:val="nil"/>
              <w:left w:val="nil"/>
              <w:bottom w:val="nil"/>
              <w:right w:val="nil"/>
            </w:tcBorders>
            <w:shd w:val="clear" w:color="auto" w:fill="auto"/>
            <w:noWrap/>
            <w:vAlign w:val="bottom"/>
            <w:hideMark/>
          </w:tcPr>
          <w:p w14:paraId="0E78D151"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5.900442478</w:t>
            </w:r>
          </w:p>
        </w:tc>
        <w:tc>
          <w:tcPr>
            <w:tcW w:w="2160" w:type="dxa"/>
            <w:tcBorders>
              <w:top w:val="nil"/>
              <w:left w:val="nil"/>
              <w:bottom w:val="nil"/>
              <w:right w:val="nil"/>
            </w:tcBorders>
            <w:shd w:val="clear" w:color="auto" w:fill="auto"/>
            <w:noWrap/>
            <w:vAlign w:val="bottom"/>
            <w:hideMark/>
          </w:tcPr>
          <w:p w14:paraId="4C02D62F"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2.003379792</w:t>
            </w:r>
          </w:p>
        </w:tc>
      </w:tr>
      <w:tr w:rsidR="00BF62D2" w14:paraId="0210DF5E" w14:textId="77777777">
        <w:trPr>
          <w:trHeight w:val="315"/>
        </w:trPr>
        <w:tc>
          <w:tcPr>
            <w:tcW w:w="2160" w:type="dxa"/>
            <w:tcBorders>
              <w:top w:val="nil"/>
              <w:left w:val="nil"/>
              <w:bottom w:val="single" w:sz="8" w:space="0" w:color="auto"/>
              <w:right w:val="nil"/>
            </w:tcBorders>
            <w:shd w:val="clear" w:color="auto" w:fill="auto"/>
            <w:noWrap/>
            <w:vAlign w:val="bottom"/>
            <w:hideMark/>
          </w:tcPr>
          <w:p w14:paraId="5617D591"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8</w:t>
            </w:r>
          </w:p>
        </w:tc>
        <w:tc>
          <w:tcPr>
            <w:tcW w:w="2160" w:type="dxa"/>
            <w:tcBorders>
              <w:top w:val="nil"/>
              <w:left w:val="nil"/>
              <w:bottom w:val="single" w:sz="8" w:space="0" w:color="auto"/>
              <w:right w:val="nil"/>
            </w:tcBorders>
            <w:shd w:val="clear" w:color="auto" w:fill="auto"/>
            <w:noWrap/>
            <w:vAlign w:val="bottom"/>
            <w:hideMark/>
          </w:tcPr>
          <w:p w14:paraId="6B68F896"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22.34734513</w:t>
            </w:r>
          </w:p>
        </w:tc>
        <w:tc>
          <w:tcPr>
            <w:tcW w:w="2160" w:type="dxa"/>
            <w:tcBorders>
              <w:top w:val="nil"/>
              <w:left w:val="nil"/>
              <w:bottom w:val="single" w:sz="8" w:space="0" w:color="auto"/>
              <w:right w:val="nil"/>
            </w:tcBorders>
            <w:shd w:val="clear" w:color="auto" w:fill="auto"/>
            <w:noWrap/>
            <w:vAlign w:val="bottom"/>
            <w:hideMark/>
          </w:tcPr>
          <w:p w14:paraId="35157553"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–3.347345133</w:t>
            </w:r>
          </w:p>
        </w:tc>
        <w:tc>
          <w:tcPr>
            <w:tcW w:w="2160" w:type="dxa"/>
            <w:tcBorders>
              <w:top w:val="nil"/>
              <w:left w:val="nil"/>
              <w:bottom w:val="single" w:sz="8" w:space="0" w:color="auto"/>
              <w:right w:val="nil"/>
            </w:tcBorders>
            <w:shd w:val="clear" w:color="auto" w:fill="auto"/>
            <w:noWrap/>
            <w:vAlign w:val="bottom"/>
            <w:hideMark/>
          </w:tcPr>
          <w:p w14:paraId="1342BB1C"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–1.136525544</w:t>
            </w:r>
          </w:p>
        </w:tc>
      </w:tr>
    </w:tbl>
    <w:p w14:paraId="5C55C37B" w14:textId="77777777" w:rsidR="00BF62D2" w:rsidRDefault="008A1A69">
      <w:pPr>
        <w:widowControl w:val="0"/>
        <w:suppressAutoHyphens/>
        <w:spacing w:before="120" w:after="120" w:line="240" w:lineRule="auto"/>
        <w:ind w:left="720" w:hanging="360"/>
        <w:rPr>
          <w:sz w:val="20"/>
          <w:szCs w:val="20"/>
        </w:rPr>
      </w:pPr>
      <w:r>
        <w:rPr>
          <w:sz w:val="20"/>
          <w:szCs w:val="20"/>
        </w:rPr>
        <w:tab/>
        <w:t xml:space="preserve">Using Excel, the standardized residuals are –0.92, –0.38, 0.01, –0.48, 0.25, 0.65, 2.00, and –1.14. The observation </w:t>
      </w:r>
      <w:r>
        <w:rPr>
          <w:i/>
          <w:sz w:val="20"/>
          <w:szCs w:val="20"/>
        </w:rPr>
        <w:t>x</w:t>
      </w:r>
      <w:r>
        <w:rPr>
          <w:sz w:val="20"/>
          <w:szCs w:val="20"/>
        </w:rPr>
        <w:t xml:space="preserve"> = 12, </w:t>
      </w:r>
      <w:r>
        <w:rPr>
          <w:i/>
          <w:sz w:val="20"/>
          <w:szCs w:val="20"/>
        </w:rPr>
        <w:t xml:space="preserve">y </w:t>
      </w:r>
      <w:r>
        <w:rPr>
          <w:sz w:val="20"/>
          <w:szCs w:val="20"/>
        </w:rPr>
        <w:t>= 24 has a standardized residual of 2.00, and is thus very close to being classified as an outlier. The standardized residual values from the textbook calculation also show the last observation with a standardized residual of less than –2; however, it is a result of the large leverage value and is considered an influential observation as shown in part (c).</w:t>
      </w:r>
    </w:p>
    <w:p w14:paraId="61393793" w14:textId="77777777" w:rsidR="00BF62D2" w:rsidRDefault="008A1A69">
      <w:pPr>
        <w:widowControl w:val="0"/>
        <w:suppressAutoHyphens/>
        <w:spacing w:before="120" w:after="120" w:line="240" w:lineRule="auto"/>
        <w:ind w:left="720" w:hanging="360"/>
        <w:rPr>
          <w:sz w:val="20"/>
          <w:szCs w:val="20"/>
        </w:rPr>
      </w:pPr>
      <w:r>
        <w:rPr>
          <w:sz w:val="20"/>
          <w:szCs w:val="20"/>
        </w:rPr>
        <w:t>c.</w:t>
      </w:r>
      <w:r>
        <w:rPr>
          <w:sz w:val="20"/>
          <w:szCs w:val="20"/>
        </w:rPr>
        <w:tab/>
        <w:t xml:space="preserve">Using Excel we obtained the following leverage values, which are shown in part (b) as values of </w:t>
      </w:r>
      <w:r>
        <w:rPr>
          <w:i/>
          <w:sz w:val="20"/>
          <w:szCs w:val="20"/>
        </w:rPr>
        <w:t>h</w:t>
      </w:r>
      <w:r>
        <w:rPr>
          <w:sz w:val="20"/>
          <w:szCs w:val="20"/>
        </w:rPr>
        <w:t>:</w:t>
      </w:r>
    </w:p>
    <w:p w14:paraId="6B15F6D7" w14:textId="77777777" w:rsidR="00BF62D2" w:rsidRDefault="008A1A69">
      <w:pPr>
        <w:widowControl w:val="0"/>
        <w:suppressAutoHyphens/>
        <w:spacing w:before="120" w:after="120" w:line="240" w:lineRule="auto"/>
        <w:ind w:left="720" w:hanging="360"/>
        <w:rPr>
          <w:sz w:val="20"/>
          <w:szCs w:val="20"/>
        </w:rPr>
      </w:pPr>
      <w:r>
        <w:rPr>
          <w:sz w:val="20"/>
          <w:szCs w:val="20"/>
        </w:rPr>
        <w:tab/>
        <w:t>0.28, 0.24, 0.16, 0.14, 0.13, 0.14, 0.14, 0.76</w:t>
      </w:r>
    </w:p>
    <w:p w14:paraId="44AB7A49" w14:textId="77777777" w:rsidR="00BF62D2" w:rsidRDefault="008A1A69">
      <w:pPr>
        <w:keepLines/>
        <w:widowControl w:val="0"/>
        <w:suppressAutoHyphens/>
        <w:spacing w:before="120" w:after="120" w:line="240" w:lineRule="auto"/>
        <w:ind w:left="720" w:hanging="360"/>
        <w:rPr>
          <w:sz w:val="20"/>
          <w:szCs w:val="20"/>
        </w:rPr>
      </w:pPr>
      <w:r>
        <w:rPr>
          <w:sz w:val="20"/>
          <w:szCs w:val="20"/>
        </w:rPr>
        <w:tab/>
        <w:t>If the leverage for an observation is greater than 6/</w:t>
      </w:r>
      <w:r>
        <w:rPr>
          <w:i/>
          <w:sz w:val="20"/>
          <w:szCs w:val="20"/>
        </w:rPr>
        <w:t>n</w:t>
      </w:r>
      <w:r>
        <w:rPr>
          <w:sz w:val="20"/>
          <w:szCs w:val="20"/>
        </w:rPr>
        <w:t xml:space="preserve"> = 6/8 = 0.75, it is considered to have high leverage. Because the leverage for observation </w:t>
      </w:r>
      <w:r>
        <w:rPr>
          <w:i/>
          <w:sz w:val="20"/>
          <w:szCs w:val="20"/>
        </w:rPr>
        <w:t>x</w:t>
      </w:r>
      <w:r>
        <w:rPr>
          <w:sz w:val="20"/>
          <w:szCs w:val="20"/>
        </w:rPr>
        <w:t xml:space="preserve"> = 22, </w:t>
      </w:r>
      <w:r>
        <w:rPr>
          <w:i/>
          <w:sz w:val="20"/>
          <w:szCs w:val="20"/>
        </w:rPr>
        <w:t xml:space="preserve">y </w:t>
      </w:r>
      <w:r>
        <w:rPr>
          <w:sz w:val="20"/>
          <w:szCs w:val="20"/>
        </w:rPr>
        <w:t>= 19 is 0.76, this observation is considered to have high leverage. Thus, we would conclude that observation eight is an influential observation.</w:t>
      </w:r>
    </w:p>
    <w:p w14:paraId="017F16D1" w14:textId="77777777" w:rsidR="00BF62D2" w:rsidRDefault="008A1A69">
      <w:pPr>
        <w:widowControl w:val="0"/>
        <w:suppressAutoHyphens/>
        <w:autoSpaceDE w:val="0"/>
        <w:autoSpaceDN w:val="0"/>
        <w:adjustRightInd w:val="0"/>
        <w:spacing w:before="120" w:after="0" w:line="240" w:lineRule="auto"/>
        <w:rPr>
          <w:b/>
          <w:sz w:val="20"/>
          <w:szCs w:val="20"/>
        </w:rPr>
      </w:pPr>
      <w:r>
        <w:rPr>
          <w:b/>
          <w:sz w:val="20"/>
          <w:szCs w:val="20"/>
        </w:rPr>
        <w:t>Applications</w:t>
      </w:r>
    </w:p>
    <w:p w14:paraId="039B10AB"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sz w:val="20"/>
          <w:szCs w:val="20"/>
        </w:rPr>
        <w:t>52.</w:t>
      </w:r>
      <w:r>
        <w:rPr>
          <w:sz w:val="20"/>
          <w:szCs w:val="20"/>
        </w:rPr>
        <w:tab/>
      </w:r>
      <w:r>
        <w:rPr>
          <w:rFonts w:cs="TimesLTStd-Bold"/>
          <w:b/>
          <w:bCs/>
          <w:sz w:val="20"/>
          <w:szCs w:val="20"/>
          <w:lang w:val="en-IN"/>
        </w:rPr>
        <w:t xml:space="preserve">Predicting Charity Expenses. </w:t>
      </w:r>
      <w:r>
        <w:rPr>
          <w:rFonts w:cs="TimesLTStd-Roman"/>
          <w:sz w:val="20"/>
          <w:szCs w:val="20"/>
          <w:lang w:val="en-IN"/>
        </w:rPr>
        <w:t xml:space="preserve">Charity Navigator is America’s leading independent charity evaluator. The following data show the total expenses ($), the percentage of the total budget spent on administrative expenses, the percentage spent on fundraising, and the percentage spent on program expenses for 10 supersized charities (Charity Navigator website). Administrative expenses include overhead, administrative staff and associated costs, and organizational meetings. Fundraising expenses are what a charity spends to raise money, and program expenses are what the charity spends on the programs and services it exists to deliver. The sum of the three percentages does not add to 100% because of rounding. </w:t>
      </w:r>
      <w:r>
        <w:rPr>
          <w:rFonts w:cs="TimesLTStd-Roman"/>
          <w:b/>
          <w:color w:val="D85629"/>
          <w:sz w:val="20"/>
          <w:szCs w:val="20"/>
          <w:lang w:val="en-IN"/>
        </w:rPr>
        <w:t>LO 1, 3, 11</w:t>
      </w:r>
    </w:p>
    <w:tbl>
      <w:tblPr>
        <w:tblStyle w:val="TableGrid"/>
        <w:tblW w:w="8975"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1620"/>
        <w:gridCol w:w="1595"/>
        <w:gridCol w:w="1350"/>
        <w:gridCol w:w="1440"/>
      </w:tblGrid>
      <w:tr w:rsidR="00BF62D2" w14:paraId="3CAA9721" w14:textId="77777777">
        <w:tc>
          <w:tcPr>
            <w:tcW w:w="2970" w:type="dxa"/>
            <w:tcBorders>
              <w:top w:val="single" w:sz="4" w:space="0" w:color="auto"/>
              <w:bottom w:val="single" w:sz="4" w:space="0" w:color="auto"/>
            </w:tcBorders>
            <w:vAlign w:val="bottom"/>
          </w:tcPr>
          <w:p w14:paraId="6EDB2133" w14:textId="77777777" w:rsidR="00BF62D2" w:rsidRDefault="008A1A69">
            <w:pPr>
              <w:autoSpaceDE w:val="0"/>
              <w:autoSpaceDN w:val="0"/>
              <w:adjustRightInd w:val="0"/>
              <w:spacing w:before="40" w:after="40"/>
              <w:rPr>
                <w:rFonts w:ascii="AvenirLTStd-Book" w:hAnsi="AvenirLTStd-Book" w:cs="AvenirLTStd-Book"/>
                <w:b/>
                <w:sz w:val="17"/>
                <w:szCs w:val="17"/>
              </w:rPr>
            </w:pPr>
            <w:r>
              <w:rPr>
                <w:rFonts w:ascii="AvenirLTStd-Heavy" w:hAnsi="AvenirLTStd-Heavy" w:cs="AvenirLTStd-Heavy"/>
                <w:b/>
                <w:sz w:val="19"/>
                <w:szCs w:val="19"/>
              </w:rPr>
              <w:t>Charity</w:t>
            </w:r>
          </w:p>
        </w:tc>
        <w:tc>
          <w:tcPr>
            <w:tcW w:w="1620" w:type="dxa"/>
            <w:tcBorders>
              <w:top w:val="single" w:sz="4" w:space="0" w:color="auto"/>
              <w:bottom w:val="single" w:sz="4" w:space="0" w:color="auto"/>
            </w:tcBorders>
            <w:vAlign w:val="bottom"/>
          </w:tcPr>
          <w:p w14:paraId="679585E3"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AvenirLTStd-Heavy" w:hAnsi="AvenirLTStd-Heavy" w:cs="AvenirLTStd-Heavy"/>
                <w:b/>
                <w:sz w:val="19"/>
                <w:szCs w:val="19"/>
              </w:rPr>
              <w:t>Total Expenses</w:t>
            </w:r>
            <w:r>
              <w:rPr>
                <w:rFonts w:ascii="AvenirLTStd-Heavy" w:hAnsi="AvenirLTStd-Heavy" w:cs="AvenirLTStd-Heavy"/>
                <w:b/>
                <w:sz w:val="19"/>
                <w:szCs w:val="19"/>
              </w:rPr>
              <w:br/>
              <w:t>($)</w:t>
            </w:r>
          </w:p>
        </w:tc>
        <w:tc>
          <w:tcPr>
            <w:tcW w:w="1595" w:type="dxa"/>
            <w:tcBorders>
              <w:top w:val="single" w:sz="4" w:space="0" w:color="auto"/>
              <w:bottom w:val="single" w:sz="4" w:space="0" w:color="auto"/>
            </w:tcBorders>
            <w:vAlign w:val="bottom"/>
          </w:tcPr>
          <w:p w14:paraId="6E3E46AE"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AvenirLTStd-Heavy" w:hAnsi="AvenirLTStd-Heavy" w:cs="AvenirLTStd-Heavy"/>
                <w:b/>
                <w:sz w:val="19"/>
                <w:szCs w:val="19"/>
              </w:rPr>
              <w:t>Administrative</w:t>
            </w:r>
            <w:r>
              <w:rPr>
                <w:rFonts w:ascii="AvenirLTStd-Heavy" w:hAnsi="AvenirLTStd-Heavy" w:cs="AvenirLTStd-Heavy"/>
                <w:b/>
                <w:sz w:val="19"/>
                <w:szCs w:val="19"/>
              </w:rPr>
              <w:br/>
              <w:t>Expenses</w:t>
            </w:r>
            <w:r>
              <w:rPr>
                <w:rFonts w:ascii="AvenirLTStd-Heavy" w:hAnsi="AvenirLTStd-Heavy" w:cs="AvenirLTStd-Heavy"/>
                <w:b/>
                <w:sz w:val="19"/>
                <w:szCs w:val="19"/>
              </w:rPr>
              <w:br/>
              <w:t>(%)</w:t>
            </w:r>
          </w:p>
        </w:tc>
        <w:tc>
          <w:tcPr>
            <w:tcW w:w="1350" w:type="dxa"/>
            <w:tcBorders>
              <w:top w:val="single" w:sz="4" w:space="0" w:color="auto"/>
              <w:bottom w:val="single" w:sz="4" w:space="0" w:color="auto"/>
            </w:tcBorders>
            <w:vAlign w:val="bottom"/>
          </w:tcPr>
          <w:p w14:paraId="662A6CA8"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AvenirLTStd-Heavy" w:hAnsi="AvenirLTStd-Heavy" w:cs="AvenirLTStd-Heavy"/>
                <w:b/>
                <w:sz w:val="19"/>
                <w:szCs w:val="19"/>
              </w:rPr>
              <w:t>Fundraising</w:t>
            </w:r>
            <w:r>
              <w:rPr>
                <w:rFonts w:ascii="AvenirLTStd-Heavy" w:hAnsi="AvenirLTStd-Heavy" w:cs="AvenirLTStd-Heavy"/>
                <w:b/>
                <w:sz w:val="19"/>
                <w:szCs w:val="19"/>
              </w:rPr>
              <w:br/>
              <w:t>Expenses</w:t>
            </w:r>
            <w:r>
              <w:rPr>
                <w:rFonts w:ascii="AvenirLTStd-Heavy" w:hAnsi="AvenirLTStd-Heavy" w:cs="AvenirLTStd-Heavy"/>
                <w:b/>
                <w:sz w:val="19"/>
                <w:szCs w:val="19"/>
              </w:rPr>
              <w:br/>
              <w:t>(%)</w:t>
            </w:r>
          </w:p>
        </w:tc>
        <w:tc>
          <w:tcPr>
            <w:tcW w:w="1440" w:type="dxa"/>
            <w:tcBorders>
              <w:top w:val="single" w:sz="4" w:space="0" w:color="auto"/>
              <w:bottom w:val="single" w:sz="4" w:space="0" w:color="auto"/>
            </w:tcBorders>
            <w:vAlign w:val="bottom"/>
          </w:tcPr>
          <w:p w14:paraId="04975528" w14:textId="77777777" w:rsidR="00BF62D2" w:rsidRDefault="008A1A69">
            <w:pPr>
              <w:autoSpaceDE w:val="0"/>
              <w:autoSpaceDN w:val="0"/>
              <w:adjustRightInd w:val="0"/>
              <w:spacing w:before="40" w:after="40"/>
              <w:jc w:val="center"/>
              <w:rPr>
                <w:rFonts w:asciiTheme="majorHAnsi" w:hAnsiTheme="majorHAnsi" w:cs="AvenirLTStd-Book"/>
                <w:b/>
                <w:sz w:val="20"/>
                <w:szCs w:val="20"/>
              </w:rPr>
            </w:pPr>
            <w:r>
              <w:rPr>
                <w:rFonts w:ascii="AvenirLTStd-Heavy" w:hAnsi="AvenirLTStd-Heavy" w:cs="AvenirLTStd-Heavy"/>
                <w:b/>
                <w:sz w:val="19"/>
                <w:szCs w:val="19"/>
              </w:rPr>
              <w:t>Program</w:t>
            </w:r>
            <w:r>
              <w:rPr>
                <w:rFonts w:ascii="AvenirLTStd-Heavy" w:hAnsi="AvenirLTStd-Heavy" w:cs="AvenirLTStd-Heavy"/>
                <w:b/>
                <w:sz w:val="19"/>
                <w:szCs w:val="19"/>
              </w:rPr>
              <w:br/>
              <w:t>Expenses</w:t>
            </w:r>
            <w:r>
              <w:rPr>
                <w:rFonts w:ascii="AvenirLTStd-Heavy" w:hAnsi="AvenirLTStd-Heavy" w:cs="AvenirLTStd-Heavy"/>
                <w:b/>
                <w:sz w:val="19"/>
                <w:szCs w:val="19"/>
              </w:rPr>
              <w:br/>
              <w:t>(%)</w:t>
            </w:r>
          </w:p>
        </w:tc>
      </w:tr>
      <w:tr w:rsidR="00BF62D2" w14:paraId="196C4BF0" w14:textId="77777777">
        <w:tc>
          <w:tcPr>
            <w:tcW w:w="2970" w:type="dxa"/>
            <w:tcBorders>
              <w:top w:val="single" w:sz="4" w:space="0" w:color="auto"/>
            </w:tcBorders>
          </w:tcPr>
          <w:p w14:paraId="77749E48"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AvenirLTStd-Book" w:hAnsi="AvenirLTStd-Book" w:cs="AvenirLTStd-Book"/>
                <w:sz w:val="17"/>
                <w:szCs w:val="17"/>
              </w:rPr>
              <w:t>A</w:t>
            </w:r>
            <w:r>
              <w:rPr>
                <w:rFonts w:asciiTheme="majorHAnsi" w:hAnsiTheme="majorHAnsi" w:cs="AvenirLTStd-Book"/>
                <w:sz w:val="20"/>
                <w:szCs w:val="20"/>
              </w:rPr>
              <w:t>merican Red Cross</w:t>
            </w:r>
          </w:p>
        </w:tc>
        <w:tc>
          <w:tcPr>
            <w:tcW w:w="1620" w:type="dxa"/>
            <w:tcBorders>
              <w:top w:val="single" w:sz="4" w:space="0" w:color="auto"/>
            </w:tcBorders>
          </w:tcPr>
          <w:p w14:paraId="4FE9336E" w14:textId="77777777" w:rsidR="00BF62D2" w:rsidRDefault="008A1A69">
            <w:pPr>
              <w:autoSpaceDE w:val="0"/>
              <w:autoSpaceDN w:val="0"/>
              <w:adjustRightInd w:val="0"/>
              <w:spacing w:before="40" w:after="40"/>
              <w:jc w:val="right"/>
              <w:rPr>
                <w:rFonts w:asciiTheme="majorHAnsi" w:hAnsiTheme="majorHAnsi" w:cs="AvenirLTStd-Book"/>
                <w:sz w:val="20"/>
                <w:szCs w:val="20"/>
              </w:rPr>
            </w:pPr>
            <w:r>
              <w:rPr>
                <w:rFonts w:asciiTheme="majorHAnsi" w:hAnsiTheme="majorHAnsi" w:cs="AvenirLTStd-Book"/>
                <w:sz w:val="20"/>
                <w:szCs w:val="20"/>
              </w:rPr>
              <w:t>3,354,177,445</w:t>
            </w:r>
          </w:p>
        </w:tc>
        <w:tc>
          <w:tcPr>
            <w:tcW w:w="1595" w:type="dxa"/>
            <w:tcBorders>
              <w:top w:val="single" w:sz="4" w:space="0" w:color="auto"/>
            </w:tcBorders>
          </w:tcPr>
          <w:p w14:paraId="4066E5CB"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3.9</w:t>
            </w:r>
          </w:p>
        </w:tc>
        <w:tc>
          <w:tcPr>
            <w:tcW w:w="1350" w:type="dxa"/>
            <w:tcBorders>
              <w:top w:val="single" w:sz="4" w:space="0" w:color="auto"/>
            </w:tcBorders>
          </w:tcPr>
          <w:p w14:paraId="468A66A0"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3.8</w:t>
            </w:r>
          </w:p>
        </w:tc>
        <w:tc>
          <w:tcPr>
            <w:tcW w:w="1440" w:type="dxa"/>
            <w:tcBorders>
              <w:top w:val="single" w:sz="4" w:space="0" w:color="auto"/>
            </w:tcBorders>
          </w:tcPr>
          <w:p w14:paraId="468FE5B6"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92.1</w:t>
            </w:r>
          </w:p>
        </w:tc>
      </w:tr>
      <w:tr w:rsidR="00BF62D2" w14:paraId="3E08B5D3" w14:textId="77777777">
        <w:tc>
          <w:tcPr>
            <w:tcW w:w="2970" w:type="dxa"/>
          </w:tcPr>
          <w:p w14:paraId="6AAA0157"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World Vision</w:t>
            </w:r>
          </w:p>
        </w:tc>
        <w:tc>
          <w:tcPr>
            <w:tcW w:w="1620" w:type="dxa"/>
          </w:tcPr>
          <w:p w14:paraId="17024791" w14:textId="77777777" w:rsidR="00BF62D2" w:rsidRDefault="008A1A69">
            <w:pPr>
              <w:autoSpaceDE w:val="0"/>
              <w:autoSpaceDN w:val="0"/>
              <w:adjustRightInd w:val="0"/>
              <w:spacing w:before="40" w:after="40"/>
              <w:jc w:val="right"/>
              <w:rPr>
                <w:rFonts w:asciiTheme="majorHAnsi" w:hAnsiTheme="majorHAnsi" w:cs="AvenirLTStd-Book"/>
                <w:sz w:val="20"/>
                <w:szCs w:val="20"/>
              </w:rPr>
            </w:pPr>
            <w:r>
              <w:rPr>
                <w:rFonts w:asciiTheme="majorHAnsi" w:hAnsiTheme="majorHAnsi" w:cs="AvenirLTStd-Book"/>
                <w:sz w:val="20"/>
                <w:szCs w:val="20"/>
              </w:rPr>
              <w:t>1,205,887,020</w:t>
            </w:r>
          </w:p>
        </w:tc>
        <w:tc>
          <w:tcPr>
            <w:tcW w:w="1595" w:type="dxa"/>
          </w:tcPr>
          <w:p w14:paraId="4D803ACD"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4.0</w:t>
            </w:r>
          </w:p>
        </w:tc>
        <w:tc>
          <w:tcPr>
            <w:tcW w:w="1350" w:type="dxa"/>
          </w:tcPr>
          <w:p w14:paraId="4B5C9BFF"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7.5</w:t>
            </w:r>
          </w:p>
        </w:tc>
        <w:tc>
          <w:tcPr>
            <w:tcW w:w="1440" w:type="dxa"/>
          </w:tcPr>
          <w:p w14:paraId="3AD95117"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88.3</w:t>
            </w:r>
          </w:p>
        </w:tc>
      </w:tr>
      <w:tr w:rsidR="00BF62D2" w14:paraId="3D79F72E" w14:textId="77777777">
        <w:tc>
          <w:tcPr>
            <w:tcW w:w="2970" w:type="dxa"/>
          </w:tcPr>
          <w:p w14:paraId="6F342AA7"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Smithsonian Institution</w:t>
            </w:r>
          </w:p>
        </w:tc>
        <w:tc>
          <w:tcPr>
            <w:tcW w:w="1620" w:type="dxa"/>
          </w:tcPr>
          <w:p w14:paraId="3F55420D" w14:textId="77777777" w:rsidR="00BF62D2" w:rsidRDefault="008A1A69">
            <w:pPr>
              <w:autoSpaceDE w:val="0"/>
              <w:autoSpaceDN w:val="0"/>
              <w:adjustRightInd w:val="0"/>
              <w:spacing w:before="40" w:after="40"/>
              <w:jc w:val="right"/>
              <w:rPr>
                <w:rFonts w:asciiTheme="majorHAnsi" w:hAnsiTheme="majorHAnsi" w:cs="AvenirLTStd-Book"/>
                <w:sz w:val="20"/>
                <w:szCs w:val="20"/>
              </w:rPr>
            </w:pPr>
            <w:r>
              <w:rPr>
                <w:rFonts w:asciiTheme="majorHAnsi" w:hAnsiTheme="majorHAnsi" w:cs="AvenirLTStd-Book"/>
                <w:sz w:val="20"/>
                <w:szCs w:val="20"/>
              </w:rPr>
              <w:t>1,080,995,083</w:t>
            </w:r>
          </w:p>
        </w:tc>
        <w:tc>
          <w:tcPr>
            <w:tcW w:w="1595" w:type="dxa"/>
          </w:tcPr>
          <w:p w14:paraId="44D3D074"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23.5</w:t>
            </w:r>
          </w:p>
        </w:tc>
        <w:tc>
          <w:tcPr>
            <w:tcW w:w="1350" w:type="dxa"/>
          </w:tcPr>
          <w:p w14:paraId="0CF0C2EB"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2.6</w:t>
            </w:r>
          </w:p>
        </w:tc>
        <w:tc>
          <w:tcPr>
            <w:tcW w:w="1440" w:type="dxa"/>
          </w:tcPr>
          <w:p w14:paraId="0B725D82"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73.7</w:t>
            </w:r>
          </w:p>
        </w:tc>
      </w:tr>
      <w:tr w:rsidR="00BF62D2" w14:paraId="7737A1A1" w14:textId="77777777">
        <w:tc>
          <w:tcPr>
            <w:tcW w:w="2970" w:type="dxa"/>
          </w:tcPr>
          <w:p w14:paraId="0B0C66F9"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Food For The Poor</w:t>
            </w:r>
          </w:p>
        </w:tc>
        <w:tc>
          <w:tcPr>
            <w:tcW w:w="1620" w:type="dxa"/>
          </w:tcPr>
          <w:p w14:paraId="75D707F7" w14:textId="77777777" w:rsidR="00BF62D2" w:rsidRDefault="008A1A69">
            <w:pPr>
              <w:autoSpaceDE w:val="0"/>
              <w:autoSpaceDN w:val="0"/>
              <w:adjustRightInd w:val="0"/>
              <w:spacing w:before="40" w:after="40"/>
              <w:jc w:val="right"/>
              <w:rPr>
                <w:rFonts w:asciiTheme="majorHAnsi" w:hAnsiTheme="majorHAnsi" w:cs="AvenirLTStd-Book"/>
                <w:sz w:val="20"/>
                <w:szCs w:val="20"/>
              </w:rPr>
            </w:pPr>
            <w:r>
              <w:rPr>
                <w:rFonts w:asciiTheme="majorHAnsi" w:hAnsiTheme="majorHAnsi" w:cs="AvenirLTStd-Book"/>
                <w:sz w:val="20"/>
                <w:szCs w:val="20"/>
              </w:rPr>
              <w:t>1,050,829,851</w:t>
            </w:r>
          </w:p>
        </w:tc>
        <w:tc>
          <w:tcPr>
            <w:tcW w:w="1595" w:type="dxa"/>
          </w:tcPr>
          <w:p w14:paraId="555980B2"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0.7</w:t>
            </w:r>
          </w:p>
        </w:tc>
        <w:tc>
          <w:tcPr>
            <w:tcW w:w="1350" w:type="dxa"/>
          </w:tcPr>
          <w:p w14:paraId="65AB1124"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2.4</w:t>
            </w:r>
          </w:p>
        </w:tc>
        <w:tc>
          <w:tcPr>
            <w:tcW w:w="1440" w:type="dxa"/>
          </w:tcPr>
          <w:p w14:paraId="6EBD822B"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96.8</w:t>
            </w:r>
          </w:p>
        </w:tc>
      </w:tr>
      <w:tr w:rsidR="00BF62D2" w14:paraId="607E451E" w14:textId="77777777">
        <w:tc>
          <w:tcPr>
            <w:tcW w:w="2970" w:type="dxa"/>
          </w:tcPr>
          <w:p w14:paraId="2C40A0FD"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American Cancer Society</w:t>
            </w:r>
          </w:p>
        </w:tc>
        <w:tc>
          <w:tcPr>
            <w:tcW w:w="1620" w:type="dxa"/>
          </w:tcPr>
          <w:p w14:paraId="466CDB5B" w14:textId="77777777" w:rsidR="00BF62D2" w:rsidRDefault="008A1A69">
            <w:pPr>
              <w:autoSpaceDE w:val="0"/>
              <w:autoSpaceDN w:val="0"/>
              <w:adjustRightInd w:val="0"/>
              <w:spacing w:before="40" w:after="40"/>
              <w:jc w:val="right"/>
              <w:rPr>
                <w:rFonts w:asciiTheme="majorHAnsi" w:hAnsiTheme="majorHAnsi" w:cs="AvenirLTStd-Book"/>
                <w:sz w:val="20"/>
                <w:szCs w:val="20"/>
              </w:rPr>
            </w:pPr>
            <w:r>
              <w:rPr>
                <w:rFonts w:asciiTheme="majorHAnsi" w:hAnsiTheme="majorHAnsi" w:cs="AvenirLTStd-Book"/>
                <w:sz w:val="20"/>
                <w:szCs w:val="20"/>
              </w:rPr>
              <w:t>1,003,781,897</w:t>
            </w:r>
          </w:p>
        </w:tc>
        <w:tc>
          <w:tcPr>
            <w:tcW w:w="1595" w:type="dxa"/>
          </w:tcPr>
          <w:p w14:paraId="59281CE8"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6.1</w:t>
            </w:r>
          </w:p>
        </w:tc>
        <w:tc>
          <w:tcPr>
            <w:tcW w:w="1350" w:type="dxa"/>
          </w:tcPr>
          <w:p w14:paraId="72E9CADE"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22.2</w:t>
            </w:r>
          </w:p>
        </w:tc>
        <w:tc>
          <w:tcPr>
            <w:tcW w:w="1440" w:type="dxa"/>
          </w:tcPr>
          <w:p w14:paraId="0E1897A5"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71.6</w:t>
            </w:r>
          </w:p>
        </w:tc>
      </w:tr>
      <w:tr w:rsidR="00BF62D2" w14:paraId="6F0503E5" w14:textId="77777777">
        <w:tc>
          <w:tcPr>
            <w:tcW w:w="2970" w:type="dxa"/>
          </w:tcPr>
          <w:p w14:paraId="672E883B"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Volunteers of America</w:t>
            </w:r>
          </w:p>
        </w:tc>
        <w:tc>
          <w:tcPr>
            <w:tcW w:w="1620" w:type="dxa"/>
          </w:tcPr>
          <w:p w14:paraId="7F2D34B1" w14:textId="77777777" w:rsidR="00BF62D2" w:rsidRDefault="008A1A69">
            <w:pPr>
              <w:autoSpaceDE w:val="0"/>
              <w:autoSpaceDN w:val="0"/>
              <w:adjustRightInd w:val="0"/>
              <w:spacing w:before="40" w:after="40"/>
              <w:jc w:val="right"/>
              <w:rPr>
                <w:rFonts w:asciiTheme="majorHAnsi" w:hAnsiTheme="majorHAnsi" w:cs="AvenirLTStd-Book"/>
                <w:sz w:val="20"/>
                <w:szCs w:val="20"/>
              </w:rPr>
            </w:pPr>
            <w:r>
              <w:rPr>
                <w:rFonts w:asciiTheme="majorHAnsi" w:hAnsiTheme="majorHAnsi" w:cs="AvenirLTStd-Book"/>
                <w:sz w:val="20"/>
                <w:szCs w:val="20"/>
              </w:rPr>
              <w:t>929,158,968</w:t>
            </w:r>
          </w:p>
        </w:tc>
        <w:tc>
          <w:tcPr>
            <w:tcW w:w="1595" w:type="dxa"/>
          </w:tcPr>
          <w:p w14:paraId="044B74C6"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8.6</w:t>
            </w:r>
          </w:p>
        </w:tc>
        <w:tc>
          <w:tcPr>
            <w:tcW w:w="1350" w:type="dxa"/>
          </w:tcPr>
          <w:p w14:paraId="5DCB76D1"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1.9</w:t>
            </w:r>
          </w:p>
        </w:tc>
        <w:tc>
          <w:tcPr>
            <w:tcW w:w="1440" w:type="dxa"/>
          </w:tcPr>
          <w:p w14:paraId="619A142E"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89.4</w:t>
            </w:r>
          </w:p>
        </w:tc>
      </w:tr>
      <w:tr w:rsidR="00BF62D2" w14:paraId="6C195ACB" w14:textId="77777777">
        <w:tc>
          <w:tcPr>
            <w:tcW w:w="2970" w:type="dxa"/>
          </w:tcPr>
          <w:p w14:paraId="2E736A91"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Dana-Farber Cancer Institute</w:t>
            </w:r>
          </w:p>
        </w:tc>
        <w:tc>
          <w:tcPr>
            <w:tcW w:w="1620" w:type="dxa"/>
          </w:tcPr>
          <w:p w14:paraId="1CCC189E" w14:textId="77777777" w:rsidR="00BF62D2" w:rsidRDefault="008A1A69">
            <w:pPr>
              <w:autoSpaceDE w:val="0"/>
              <w:autoSpaceDN w:val="0"/>
              <w:adjustRightInd w:val="0"/>
              <w:spacing w:before="40" w:after="40"/>
              <w:jc w:val="right"/>
              <w:rPr>
                <w:rFonts w:asciiTheme="majorHAnsi" w:hAnsiTheme="majorHAnsi" w:cs="AvenirLTStd-Book"/>
                <w:sz w:val="20"/>
                <w:szCs w:val="20"/>
              </w:rPr>
            </w:pPr>
            <w:r>
              <w:rPr>
                <w:rFonts w:asciiTheme="majorHAnsi" w:hAnsiTheme="majorHAnsi" w:cs="AvenirLTStd-Book"/>
                <w:sz w:val="20"/>
                <w:szCs w:val="20"/>
              </w:rPr>
              <w:t>877,321,613</w:t>
            </w:r>
          </w:p>
        </w:tc>
        <w:tc>
          <w:tcPr>
            <w:tcW w:w="1595" w:type="dxa"/>
          </w:tcPr>
          <w:p w14:paraId="5CD91401"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13.1</w:t>
            </w:r>
          </w:p>
        </w:tc>
        <w:tc>
          <w:tcPr>
            <w:tcW w:w="1350" w:type="dxa"/>
          </w:tcPr>
          <w:p w14:paraId="0EE14375"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1.6</w:t>
            </w:r>
          </w:p>
        </w:tc>
        <w:tc>
          <w:tcPr>
            <w:tcW w:w="1440" w:type="dxa"/>
          </w:tcPr>
          <w:p w14:paraId="72E591DA"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85.2</w:t>
            </w:r>
          </w:p>
        </w:tc>
      </w:tr>
      <w:tr w:rsidR="00BF62D2" w14:paraId="38BCA96D" w14:textId="77777777">
        <w:tc>
          <w:tcPr>
            <w:tcW w:w="2970" w:type="dxa"/>
          </w:tcPr>
          <w:p w14:paraId="23BD0EAA"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AmeriCares</w:t>
            </w:r>
          </w:p>
        </w:tc>
        <w:tc>
          <w:tcPr>
            <w:tcW w:w="1620" w:type="dxa"/>
          </w:tcPr>
          <w:p w14:paraId="26E85F69" w14:textId="77777777" w:rsidR="00BF62D2" w:rsidRDefault="008A1A69">
            <w:pPr>
              <w:autoSpaceDE w:val="0"/>
              <w:autoSpaceDN w:val="0"/>
              <w:adjustRightInd w:val="0"/>
              <w:spacing w:before="40" w:after="40"/>
              <w:jc w:val="right"/>
              <w:rPr>
                <w:rFonts w:asciiTheme="majorHAnsi" w:hAnsiTheme="majorHAnsi" w:cs="AvenirLTStd-Book"/>
                <w:sz w:val="20"/>
                <w:szCs w:val="20"/>
              </w:rPr>
            </w:pPr>
            <w:r>
              <w:rPr>
                <w:rFonts w:asciiTheme="majorHAnsi" w:hAnsiTheme="majorHAnsi" w:cs="AvenirLTStd-Book"/>
                <w:sz w:val="20"/>
                <w:szCs w:val="20"/>
              </w:rPr>
              <w:t>854,604,824</w:t>
            </w:r>
          </w:p>
        </w:tc>
        <w:tc>
          <w:tcPr>
            <w:tcW w:w="1595" w:type="dxa"/>
          </w:tcPr>
          <w:p w14:paraId="3BA0F5D8"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0.4</w:t>
            </w:r>
          </w:p>
        </w:tc>
        <w:tc>
          <w:tcPr>
            <w:tcW w:w="1350" w:type="dxa"/>
          </w:tcPr>
          <w:p w14:paraId="290429E0"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0.7</w:t>
            </w:r>
          </w:p>
        </w:tc>
        <w:tc>
          <w:tcPr>
            <w:tcW w:w="1440" w:type="dxa"/>
          </w:tcPr>
          <w:p w14:paraId="1FC73804"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98.8</w:t>
            </w:r>
          </w:p>
        </w:tc>
      </w:tr>
      <w:tr w:rsidR="00BF62D2" w14:paraId="2CC38CC2" w14:textId="77777777">
        <w:tc>
          <w:tcPr>
            <w:tcW w:w="2970" w:type="dxa"/>
          </w:tcPr>
          <w:p w14:paraId="38BC8860" w14:textId="77777777" w:rsidR="00BF62D2" w:rsidRDefault="008A1A69">
            <w:pPr>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ALSAC—St. Jude Children’s Research Hospital</w:t>
            </w:r>
          </w:p>
        </w:tc>
        <w:tc>
          <w:tcPr>
            <w:tcW w:w="1620" w:type="dxa"/>
          </w:tcPr>
          <w:p w14:paraId="33C8932F" w14:textId="77777777" w:rsidR="00BF62D2" w:rsidRDefault="008A1A69">
            <w:pPr>
              <w:autoSpaceDE w:val="0"/>
              <w:autoSpaceDN w:val="0"/>
              <w:adjustRightInd w:val="0"/>
              <w:spacing w:before="40" w:after="40"/>
              <w:jc w:val="right"/>
              <w:rPr>
                <w:rFonts w:asciiTheme="majorHAnsi" w:hAnsiTheme="majorHAnsi" w:cs="AvenirLTStd-Book"/>
                <w:sz w:val="20"/>
                <w:szCs w:val="20"/>
              </w:rPr>
            </w:pPr>
            <w:r>
              <w:rPr>
                <w:rFonts w:asciiTheme="majorHAnsi" w:hAnsiTheme="majorHAnsi" w:cs="AvenirLTStd-Book"/>
                <w:sz w:val="20"/>
                <w:szCs w:val="20"/>
              </w:rPr>
              <w:t>829,662,076</w:t>
            </w:r>
          </w:p>
        </w:tc>
        <w:tc>
          <w:tcPr>
            <w:tcW w:w="1595" w:type="dxa"/>
          </w:tcPr>
          <w:p w14:paraId="30C3306A" w14:textId="77777777" w:rsidR="00BF62D2" w:rsidRDefault="008A1A69">
            <w:pPr>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9.6</w:t>
            </w:r>
          </w:p>
        </w:tc>
        <w:tc>
          <w:tcPr>
            <w:tcW w:w="1350" w:type="dxa"/>
          </w:tcPr>
          <w:p w14:paraId="4B253124"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16.9</w:t>
            </w:r>
          </w:p>
        </w:tc>
        <w:tc>
          <w:tcPr>
            <w:tcW w:w="1440" w:type="dxa"/>
          </w:tcPr>
          <w:p w14:paraId="6CDB1BB9" w14:textId="77777777" w:rsidR="00BF62D2" w:rsidRDefault="008A1A69">
            <w:pPr>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73.4</w:t>
            </w:r>
          </w:p>
        </w:tc>
      </w:tr>
      <w:tr w:rsidR="00BF62D2" w14:paraId="1F6781FB" w14:textId="77777777">
        <w:tc>
          <w:tcPr>
            <w:tcW w:w="2970" w:type="dxa"/>
            <w:tcBorders>
              <w:bottom w:val="single" w:sz="4" w:space="0" w:color="auto"/>
            </w:tcBorders>
          </w:tcPr>
          <w:p w14:paraId="64FBAE63" w14:textId="77777777" w:rsidR="00BF62D2" w:rsidRDefault="008A1A69">
            <w:pPr>
              <w:widowControl w:val="0"/>
              <w:suppressAutoHyphens/>
              <w:autoSpaceDE w:val="0"/>
              <w:autoSpaceDN w:val="0"/>
              <w:adjustRightInd w:val="0"/>
              <w:spacing w:before="40" w:after="40"/>
              <w:rPr>
                <w:rFonts w:asciiTheme="majorHAnsi" w:hAnsiTheme="majorHAnsi" w:cs="AvenirLTStd-Book"/>
                <w:sz w:val="20"/>
                <w:szCs w:val="20"/>
              </w:rPr>
            </w:pPr>
            <w:r>
              <w:rPr>
                <w:rFonts w:asciiTheme="majorHAnsi" w:hAnsiTheme="majorHAnsi" w:cs="AvenirLTStd-Book"/>
                <w:sz w:val="20"/>
                <w:szCs w:val="20"/>
              </w:rPr>
              <w:t>City of Hope</w:t>
            </w:r>
          </w:p>
        </w:tc>
        <w:tc>
          <w:tcPr>
            <w:tcW w:w="1620" w:type="dxa"/>
            <w:tcBorders>
              <w:bottom w:val="single" w:sz="4" w:space="0" w:color="auto"/>
            </w:tcBorders>
          </w:tcPr>
          <w:p w14:paraId="265E09D9" w14:textId="77777777" w:rsidR="00BF62D2" w:rsidRDefault="008A1A69">
            <w:pPr>
              <w:widowControl w:val="0"/>
              <w:suppressAutoHyphens/>
              <w:autoSpaceDE w:val="0"/>
              <w:autoSpaceDN w:val="0"/>
              <w:adjustRightInd w:val="0"/>
              <w:spacing w:before="40" w:after="40"/>
              <w:jc w:val="right"/>
              <w:rPr>
                <w:rFonts w:asciiTheme="majorHAnsi" w:hAnsiTheme="majorHAnsi" w:cs="AvenirLTStd-Book"/>
                <w:sz w:val="20"/>
                <w:szCs w:val="20"/>
              </w:rPr>
            </w:pPr>
            <w:r>
              <w:rPr>
                <w:rFonts w:asciiTheme="majorHAnsi" w:hAnsiTheme="majorHAnsi" w:cs="AvenirLTStd-Book"/>
                <w:sz w:val="20"/>
                <w:szCs w:val="20"/>
              </w:rPr>
              <w:t>736,176,619</w:t>
            </w:r>
          </w:p>
        </w:tc>
        <w:tc>
          <w:tcPr>
            <w:tcW w:w="1595" w:type="dxa"/>
            <w:tcBorders>
              <w:bottom w:val="single" w:sz="4" w:space="0" w:color="auto"/>
            </w:tcBorders>
          </w:tcPr>
          <w:p w14:paraId="00AC834E" w14:textId="77777777" w:rsidR="00BF62D2" w:rsidRDefault="008A1A69">
            <w:pPr>
              <w:widowControl w:val="0"/>
              <w:suppressAutoHyphens/>
              <w:autoSpaceDE w:val="0"/>
              <w:autoSpaceDN w:val="0"/>
              <w:adjustRightInd w:val="0"/>
              <w:spacing w:before="40" w:after="40"/>
              <w:ind w:right="576"/>
              <w:jc w:val="right"/>
              <w:rPr>
                <w:rFonts w:asciiTheme="majorHAnsi" w:hAnsiTheme="majorHAnsi" w:cs="AvenirLTStd-Book"/>
                <w:sz w:val="20"/>
                <w:szCs w:val="20"/>
              </w:rPr>
            </w:pPr>
            <w:r>
              <w:rPr>
                <w:rFonts w:asciiTheme="majorHAnsi" w:hAnsiTheme="majorHAnsi" w:cs="AvenirLTStd-Book"/>
                <w:sz w:val="20"/>
                <w:szCs w:val="20"/>
              </w:rPr>
              <w:t>13.7</w:t>
            </w:r>
          </w:p>
        </w:tc>
        <w:tc>
          <w:tcPr>
            <w:tcW w:w="1350" w:type="dxa"/>
            <w:tcBorders>
              <w:bottom w:val="single" w:sz="4" w:space="0" w:color="auto"/>
            </w:tcBorders>
          </w:tcPr>
          <w:p w14:paraId="75360706" w14:textId="77777777" w:rsidR="00BF62D2" w:rsidRDefault="008A1A69">
            <w:pPr>
              <w:widowControl w:val="0"/>
              <w:suppressAutoHyphens/>
              <w:autoSpaceDE w:val="0"/>
              <w:autoSpaceDN w:val="0"/>
              <w:adjustRightInd w:val="0"/>
              <w:spacing w:before="40" w:after="40"/>
              <w:ind w:right="432"/>
              <w:jc w:val="right"/>
              <w:rPr>
                <w:rFonts w:asciiTheme="majorHAnsi" w:hAnsiTheme="majorHAnsi" w:cs="AvenirLTStd-Book"/>
                <w:sz w:val="20"/>
                <w:szCs w:val="20"/>
              </w:rPr>
            </w:pPr>
            <w:r>
              <w:rPr>
                <w:rFonts w:asciiTheme="majorHAnsi" w:hAnsiTheme="majorHAnsi" w:cs="AvenirLTStd-Book"/>
                <w:sz w:val="20"/>
                <w:szCs w:val="20"/>
              </w:rPr>
              <w:t>3.0</w:t>
            </w:r>
          </w:p>
        </w:tc>
        <w:tc>
          <w:tcPr>
            <w:tcW w:w="1440" w:type="dxa"/>
            <w:tcBorders>
              <w:bottom w:val="single" w:sz="4" w:space="0" w:color="auto"/>
            </w:tcBorders>
          </w:tcPr>
          <w:p w14:paraId="34B85A28" w14:textId="77777777" w:rsidR="00BF62D2" w:rsidRDefault="008A1A69">
            <w:pPr>
              <w:widowControl w:val="0"/>
              <w:suppressAutoHyphens/>
              <w:autoSpaceDE w:val="0"/>
              <w:autoSpaceDN w:val="0"/>
              <w:adjustRightInd w:val="0"/>
              <w:spacing w:before="40" w:after="40"/>
              <w:ind w:right="432"/>
              <w:jc w:val="right"/>
              <w:rPr>
                <w:rFonts w:asciiTheme="majorHAnsi" w:hAnsiTheme="majorHAnsi" w:cs="TimesLTStd-Roman"/>
                <w:sz w:val="20"/>
                <w:szCs w:val="20"/>
                <w:lang w:val="en-IN"/>
              </w:rPr>
            </w:pPr>
            <w:r>
              <w:rPr>
                <w:rFonts w:asciiTheme="majorHAnsi" w:hAnsiTheme="majorHAnsi" w:cs="AvenirLTStd-Book"/>
                <w:sz w:val="20"/>
                <w:szCs w:val="20"/>
              </w:rPr>
              <w:t>83.1</w:t>
            </w:r>
          </w:p>
        </w:tc>
      </w:tr>
    </w:tbl>
    <w:p w14:paraId="60F23EA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with fundraising expenses (%) on the horizontal axis and program expenses (%) on the vertical axis. Looking at the data, do there appear to be any outliers and/or influential observations?</w:t>
      </w:r>
    </w:p>
    <w:p w14:paraId="485B00B6"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Develop an estimated regression equation that could be used to predict program expenses (%) given fundraising expenses (%).</w:t>
      </w:r>
    </w:p>
    <w:p w14:paraId="663710BE"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Does the value for the slope of the estimated regression equation make sense in the context of this problem situation?</w:t>
      </w:r>
    </w:p>
    <w:p w14:paraId="698A45ED"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Use residual analysis to determine whether any outliers and/or influential observations are present. Briefly summarize your findings and conclusions.</w:t>
      </w:r>
    </w:p>
    <w:p w14:paraId="78A98D6E" w14:textId="77777777" w:rsidR="00BF62D2" w:rsidRDefault="008A1A69">
      <w:pPr>
        <w:pageBreakBefore/>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1BA3AA3A" w14:textId="77777777" w:rsidR="00BF62D2" w:rsidRDefault="008A1A69">
      <w:pPr>
        <w:widowControl w:val="0"/>
        <w:suppressAutoHyphens/>
        <w:spacing w:after="120" w:line="240" w:lineRule="auto"/>
        <w:ind w:left="720" w:hanging="360"/>
        <w:rPr>
          <w:sz w:val="20"/>
          <w:szCs w:val="20"/>
        </w:rPr>
      </w:pPr>
      <w:r>
        <w:rPr>
          <w:sz w:val="20"/>
          <w:szCs w:val="20"/>
        </w:rPr>
        <w:t>a.</w:t>
      </w:r>
      <w:r>
        <w:rPr>
          <w:sz w:val="20"/>
          <w:szCs w:val="20"/>
        </w:rPr>
        <w:tab/>
      </w:r>
    </w:p>
    <w:p w14:paraId="70C630E2" w14:textId="77777777" w:rsidR="00BF62D2" w:rsidRDefault="008A1A69">
      <w:pPr>
        <w:widowControl w:val="0"/>
        <w:suppressAutoHyphens/>
        <w:spacing w:before="120" w:after="120" w:line="240" w:lineRule="auto"/>
        <w:ind w:left="720" w:hanging="360"/>
        <w:rPr>
          <w:noProof/>
          <w:sz w:val="20"/>
          <w:szCs w:val="20"/>
        </w:rPr>
      </w:pPr>
      <w:r>
        <w:rPr>
          <w:noProof/>
          <w:sz w:val="20"/>
          <w:szCs w:val="20"/>
        </w:rPr>
        <w:tab/>
      </w:r>
      <w:r>
        <w:rPr>
          <w:noProof/>
          <w:sz w:val="20"/>
          <w:szCs w:val="20"/>
        </w:rPr>
        <w:drawing>
          <wp:inline distT="0" distB="0" distL="0" distR="0" wp14:anchorId="73EA830B" wp14:editId="06B225E6">
            <wp:extent cx="4572000" cy="2743200"/>
            <wp:effectExtent l="0" t="0" r="0" b="0"/>
            <wp:docPr id="15"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36"/>
              </a:graphicData>
            </a:graphic>
          </wp:inline>
        </w:drawing>
      </w:r>
    </w:p>
    <w:p w14:paraId="7E4E48AE" w14:textId="77777777" w:rsidR="00BF62D2" w:rsidRDefault="008A1A69">
      <w:pPr>
        <w:widowControl w:val="0"/>
        <w:suppressAutoHyphens/>
        <w:spacing w:before="120" w:after="120" w:line="240" w:lineRule="auto"/>
        <w:ind w:left="720" w:hanging="360"/>
        <w:rPr>
          <w:noProof/>
          <w:sz w:val="20"/>
          <w:szCs w:val="20"/>
        </w:rPr>
      </w:pPr>
      <w:r>
        <w:rPr>
          <w:noProof/>
          <w:sz w:val="20"/>
          <w:szCs w:val="20"/>
        </w:rPr>
        <w:tab/>
        <w:t xml:space="preserve">The scatter diagram does indicate potential influential observations. For example, the 22.2% fundraising expense for the American Cancer Society and the 16.9% fundraising expense for the St. Jude Children’s Research Hospital look like they may each have a large influence on the slope of the estimated regression line. And, with a fundraising </w:t>
      </w:r>
      <w:r>
        <w:rPr>
          <w:noProof/>
          <w:spacing w:val="-4"/>
          <w:sz w:val="20"/>
          <w:szCs w:val="20"/>
        </w:rPr>
        <w:t>expense of on 2.6%, the percentage spent on programs and services by the Smithsonian</w:t>
      </w:r>
      <w:r>
        <w:rPr>
          <w:noProof/>
          <w:sz w:val="20"/>
          <w:szCs w:val="20"/>
        </w:rPr>
        <w:t xml:space="preserve"> Institution (73.7%) seems to be somewhat lower than would be expected; thus, this observeraton may need to be considered as a possible outlier.</w:t>
      </w:r>
    </w:p>
    <w:p w14:paraId="1C4741B6" w14:textId="77777777" w:rsidR="00BF62D2" w:rsidRDefault="008A1A69">
      <w:pPr>
        <w:widowControl w:val="0"/>
        <w:suppressAutoHyphens/>
        <w:spacing w:before="120" w:after="120" w:line="240" w:lineRule="auto"/>
        <w:ind w:left="720" w:hanging="360"/>
        <w:rPr>
          <w:noProof/>
          <w:sz w:val="20"/>
          <w:szCs w:val="20"/>
        </w:rPr>
      </w:pPr>
      <w:r>
        <w:rPr>
          <w:noProof/>
          <w:sz w:val="20"/>
          <w:szCs w:val="20"/>
        </w:rPr>
        <w:t>b.</w:t>
      </w:r>
      <w:r>
        <w:rPr>
          <w:noProof/>
          <w:sz w:val="20"/>
          <w:szCs w:val="20"/>
        </w:rPr>
        <w:tab/>
      </w:r>
      <w:r>
        <w:rPr>
          <w:sz w:val="20"/>
          <w:szCs w:val="20"/>
        </w:rPr>
        <w:t xml:space="preserve">Using the file </w:t>
      </w:r>
      <w:r>
        <w:rPr>
          <w:i/>
          <w:sz w:val="20"/>
          <w:szCs w:val="20"/>
        </w:rPr>
        <w:t>charities</w:t>
      </w:r>
      <w:r>
        <w:rPr>
          <w:sz w:val="20"/>
          <w:szCs w:val="20"/>
        </w:rPr>
        <w:t xml:space="preserve"> and Excel’s Descriptive Statistics Regression Tool, a</w:t>
      </w:r>
      <w:r>
        <w:rPr>
          <w:noProof/>
          <w:sz w:val="20"/>
          <w:szCs w:val="20"/>
        </w:rPr>
        <w:t xml:space="preserve"> portion of the Excel output follows:</w:t>
      </w:r>
    </w:p>
    <w:tbl>
      <w:tblPr>
        <w:tblW w:w="9500" w:type="dxa"/>
        <w:tblInd w:w="108" w:type="dxa"/>
        <w:tblLook w:val="04A0" w:firstRow="1" w:lastRow="0" w:firstColumn="1" w:lastColumn="0" w:noHBand="0" w:noVBand="1"/>
      </w:tblPr>
      <w:tblGrid>
        <w:gridCol w:w="1890"/>
        <w:gridCol w:w="1367"/>
        <w:gridCol w:w="1783"/>
        <w:gridCol w:w="1251"/>
        <w:gridCol w:w="1475"/>
        <w:gridCol w:w="1734"/>
      </w:tblGrid>
      <w:tr w:rsidR="00BF62D2" w14:paraId="56F3A5A0" w14:textId="77777777">
        <w:trPr>
          <w:trHeight w:val="312"/>
        </w:trPr>
        <w:tc>
          <w:tcPr>
            <w:tcW w:w="3257" w:type="dxa"/>
            <w:gridSpan w:val="2"/>
            <w:tcBorders>
              <w:top w:val="single" w:sz="8" w:space="0" w:color="auto"/>
              <w:left w:val="nil"/>
              <w:bottom w:val="single" w:sz="4" w:space="0" w:color="auto"/>
              <w:right w:val="nil"/>
            </w:tcBorders>
            <w:shd w:val="clear" w:color="auto" w:fill="auto"/>
            <w:noWrap/>
            <w:vAlign w:val="bottom"/>
            <w:hideMark/>
          </w:tcPr>
          <w:p w14:paraId="74B09863"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Regression Statistics</w:t>
            </w:r>
          </w:p>
        </w:tc>
        <w:tc>
          <w:tcPr>
            <w:tcW w:w="1783" w:type="dxa"/>
            <w:tcBorders>
              <w:top w:val="nil"/>
              <w:left w:val="nil"/>
              <w:bottom w:val="nil"/>
              <w:right w:val="nil"/>
            </w:tcBorders>
            <w:shd w:val="clear" w:color="auto" w:fill="auto"/>
            <w:noWrap/>
            <w:vAlign w:val="bottom"/>
            <w:hideMark/>
          </w:tcPr>
          <w:p w14:paraId="35D313CA" w14:textId="77777777" w:rsidR="00BF62D2" w:rsidRDefault="00BF62D2">
            <w:pPr>
              <w:widowControl w:val="0"/>
              <w:suppressAutoHyphens/>
              <w:spacing w:before="40" w:after="40" w:line="240" w:lineRule="auto"/>
              <w:rPr>
                <w:i/>
                <w:iCs/>
                <w:color w:val="000000"/>
                <w:sz w:val="20"/>
                <w:szCs w:val="20"/>
              </w:rPr>
            </w:pPr>
          </w:p>
        </w:tc>
        <w:tc>
          <w:tcPr>
            <w:tcW w:w="1251" w:type="dxa"/>
            <w:tcBorders>
              <w:top w:val="nil"/>
              <w:left w:val="nil"/>
              <w:bottom w:val="nil"/>
              <w:right w:val="nil"/>
            </w:tcBorders>
            <w:shd w:val="clear" w:color="auto" w:fill="auto"/>
            <w:noWrap/>
            <w:vAlign w:val="bottom"/>
            <w:hideMark/>
          </w:tcPr>
          <w:p w14:paraId="7DAAEFBD" w14:textId="77777777" w:rsidR="00BF62D2" w:rsidRDefault="00BF62D2">
            <w:pPr>
              <w:widowControl w:val="0"/>
              <w:suppressAutoHyphens/>
              <w:spacing w:before="40" w:after="40" w:line="240" w:lineRule="auto"/>
              <w:rPr>
                <w:sz w:val="20"/>
                <w:szCs w:val="20"/>
              </w:rPr>
            </w:pPr>
          </w:p>
        </w:tc>
        <w:tc>
          <w:tcPr>
            <w:tcW w:w="1475" w:type="dxa"/>
            <w:tcBorders>
              <w:top w:val="nil"/>
              <w:left w:val="nil"/>
              <w:bottom w:val="nil"/>
              <w:right w:val="nil"/>
            </w:tcBorders>
            <w:shd w:val="clear" w:color="auto" w:fill="auto"/>
            <w:noWrap/>
            <w:vAlign w:val="bottom"/>
            <w:hideMark/>
          </w:tcPr>
          <w:p w14:paraId="21BC312E" w14:textId="77777777" w:rsidR="00BF62D2" w:rsidRDefault="00BF62D2">
            <w:pPr>
              <w:widowControl w:val="0"/>
              <w:suppressAutoHyphens/>
              <w:spacing w:before="40" w:after="40" w:line="240" w:lineRule="auto"/>
              <w:rPr>
                <w:sz w:val="20"/>
                <w:szCs w:val="20"/>
              </w:rPr>
            </w:pPr>
          </w:p>
        </w:tc>
        <w:tc>
          <w:tcPr>
            <w:tcW w:w="1734" w:type="dxa"/>
            <w:tcBorders>
              <w:top w:val="nil"/>
              <w:left w:val="nil"/>
              <w:bottom w:val="nil"/>
              <w:right w:val="nil"/>
            </w:tcBorders>
            <w:shd w:val="clear" w:color="auto" w:fill="auto"/>
            <w:noWrap/>
            <w:vAlign w:val="bottom"/>
            <w:hideMark/>
          </w:tcPr>
          <w:p w14:paraId="4BB76D94" w14:textId="77777777" w:rsidR="00BF62D2" w:rsidRDefault="00BF62D2">
            <w:pPr>
              <w:widowControl w:val="0"/>
              <w:suppressAutoHyphens/>
              <w:spacing w:before="40" w:after="40" w:line="240" w:lineRule="auto"/>
              <w:rPr>
                <w:sz w:val="20"/>
                <w:szCs w:val="20"/>
              </w:rPr>
            </w:pPr>
          </w:p>
        </w:tc>
      </w:tr>
      <w:tr w:rsidR="00BF62D2" w14:paraId="701670F7" w14:textId="77777777">
        <w:trPr>
          <w:trHeight w:val="312"/>
        </w:trPr>
        <w:tc>
          <w:tcPr>
            <w:tcW w:w="1890" w:type="dxa"/>
            <w:tcBorders>
              <w:top w:val="nil"/>
              <w:left w:val="nil"/>
              <w:bottom w:val="nil"/>
              <w:right w:val="nil"/>
            </w:tcBorders>
            <w:shd w:val="clear" w:color="auto" w:fill="auto"/>
            <w:noWrap/>
            <w:vAlign w:val="bottom"/>
            <w:hideMark/>
          </w:tcPr>
          <w:p w14:paraId="5C25C350" w14:textId="77777777" w:rsidR="00BF62D2" w:rsidRDefault="008A1A69">
            <w:pPr>
              <w:widowControl w:val="0"/>
              <w:suppressAutoHyphens/>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2FC2CC40"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0.6910</w:t>
            </w:r>
          </w:p>
        </w:tc>
        <w:tc>
          <w:tcPr>
            <w:tcW w:w="1783" w:type="dxa"/>
            <w:tcBorders>
              <w:top w:val="nil"/>
              <w:left w:val="nil"/>
              <w:bottom w:val="nil"/>
              <w:right w:val="nil"/>
            </w:tcBorders>
            <w:shd w:val="clear" w:color="auto" w:fill="auto"/>
            <w:noWrap/>
            <w:vAlign w:val="bottom"/>
            <w:hideMark/>
          </w:tcPr>
          <w:p w14:paraId="5F227436" w14:textId="77777777" w:rsidR="00BF62D2" w:rsidRDefault="00BF62D2">
            <w:pPr>
              <w:widowControl w:val="0"/>
              <w:suppressAutoHyphens/>
              <w:spacing w:before="40" w:after="40" w:line="240" w:lineRule="auto"/>
              <w:rPr>
                <w:color w:val="000000"/>
                <w:sz w:val="20"/>
                <w:szCs w:val="20"/>
              </w:rPr>
            </w:pPr>
          </w:p>
        </w:tc>
        <w:tc>
          <w:tcPr>
            <w:tcW w:w="1251" w:type="dxa"/>
            <w:tcBorders>
              <w:top w:val="nil"/>
              <w:left w:val="nil"/>
              <w:bottom w:val="nil"/>
              <w:right w:val="nil"/>
            </w:tcBorders>
            <w:shd w:val="clear" w:color="auto" w:fill="auto"/>
            <w:noWrap/>
            <w:vAlign w:val="bottom"/>
            <w:hideMark/>
          </w:tcPr>
          <w:p w14:paraId="47D127F7" w14:textId="77777777" w:rsidR="00BF62D2" w:rsidRDefault="00BF62D2">
            <w:pPr>
              <w:widowControl w:val="0"/>
              <w:suppressAutoHyphens/>
              <w:spacing w:before="40" w:after="40" w:line="240" w:lineRule="auto"/>
              <w:rPr>
                <w:sz w:val="20"/>
                <w:szCs w:val="20"/>
              </w:rPr>
            </w:pPr>
          </w:p>
        </w:tc>
        <w:tc>
          <w:tcPr>
            <w:tcW w:w="1475" w:type="dxa"/>
            <w:tcBorders>
              <w:top w:val="nil"/>
              <w:left w:val="nil"/>
              <w:bottom w:val="nil"/>
              <w:right w:val="nil"/>
            </w:tcBorders>
            <w:shd w:val="clear" w:color="auto" w:fill="auto"/>
            <w:noWrap/>
            <w:vAlign w:val="bottom"/>
            <w:hideMark/>
          </w:tcPr>
          <w:p w14:paraId="3DF6FB3C" w14:textId="77777777" w:rsidR="00BF62D2" w:rsidRDefault="00BF62D2">
            <w:pPr>
              <w:widowControl w:val="0"/>
              <w:suppressAutoHyphens/>
              <w:spacing w:before="40" w:after="40" w:line="240" w:lineRule="auto"/>
              <w:rPr>
                <w:sz w:val="20"/>
                <w:szCs w:val="20"/>
              </w:rPr>
            </w:pPr>
          </w:p>
        </w:tc>
        <w:tc>
          <w:tcPr>
            <w:tcW w:w="1734" w:type="dxa"/>
            <w:tcBorders>
              <w:top w:val="nil"/>
              <w:left w:val="nil"/>
              <w:bottom w:val="nil"/>
              <w:right w:val="nil"/>
            </w:tcBorders>
            <w:shd w:val="clear" w:color="auto" w:fill="auto"/>
            <w:noWrap/>
            <w:vAlign w:val="bottom"/>
            <w:hideMark/>
          </w:tcPr>
          <w:p w14:paraId="4710F1BB" w14:textId="77777777" w:rsidR="00BF62D2" w:rsidRDefault="00BF62D2">
            <w:pPr>
              <w:widowControl w:val="0"/>
              <w:suppressAutoHyphens/>
              <w:spacing w:before="40" w:after="40" w:line="240" w:lineRule="auto"/>
              <w:rPr>
                <w:sz w:val="20"/>
                <w:szCs w:val="20"/>
              </w:rPr>
            </w:pPr>
          </w:p>
        </w:tc>
      </w:tr>
      <w:tr w:rsidR="00BF62D2" w14:paraId="0C928D28" w14:textId="77777777">
        <w:trPr>
          <w:trHeight w:val="312"/>
        </w:trPr>
        <w:tc>
          <w:tcPr>
            <w:tcW w:w="1890" w:type="dxa"/>
            <w:tcBorders>
              <w:top w:val="nil"/>
              <w:left w:val="nil"/>
              <w:bottom w:val="nil"/>
              <w:right w:val="nil"/>
            </w:tcBorders>
            <w:shd w:val="clear" w:color="auto" w:fill="auto"/>
            <w:noWrap/>
            <w:vAlign w:val="bottom"/>
            <w:hideMark/>
          </w:tcPr>
          <w:p w14:paraId="27F8B25C" w14:textId="77777777" w:rsidR="00BF62D2" w:rsidRDefault="008A1A69">
            <w:pPr>
              <w:widowControl w:val="0"/>
              <w:suppressAutoHyphens/>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0ADF4C5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0.4775</w:t>
            </w:r>
          </w:p>
        </w:tc>
        <w:tc>
          <w:tcPr>
            <w:tcW w:w="1783" w:type="dxa"/>
            <w:tcBorders>
              <w:top w:val="nil"/>
              <w:left w:val="nil"/>
              <w:bottom w:val="nil"/>
              <w:right w:val="nil"/>
            </w:tcBorders>
            <w:shd w:val="clear" w:color="auto" w:fill="auto"/>
            <w:noWrap/>
            <w:vAlign w:val="bottom"/>
            <w:hideMark/>
          </w:tcPr>
          <w:p w14:paraId="33815691" w14:textId="77777777" w:rsidR="00BF62D2" w:rsidRDefault="00BF62D2">
            <w:pPr>
              <w:widowControl w:val="0"/>
              <w:suppressAutoHyphens/>
              <w:spacing w:before="40" w:after="40" w:line="240" w:lineRule="auto"/>
              <w:rPr>
                <w:color w:val="000000"/>
                <w:sz w:val="20"/>
                <w:szCs w:val="20"/>
              </w:rPr>
            </w:pPr>
          </w:p>
        </w:tc>
        <w:tc>
          <w:tcPr>
            <w:tcW w:w="1251" w:type="dxa"/>
            <w:tcBorders>
              <w:top w:val="nil"/>
              <w:left w:val="nil"/>
              <w:bottom w:val="nil"/>
              <w:right w:val="nil"/>
            </w:tcBorders>
            <w:shd w:val="clear" w:color="auto" w:fill="auto"/>
            <w:noWrap/>
            <w:vAlign w:val="bottom"/>
            <w:hideMark/>
          </w:tcPr>
          <w:p w14:paraId="03E2B6CC" w14:textId="77777777" w:rsidR="00BF62D2" w:rsidRDefault="00BF62D2">
            <w:pPr>
              <w:widowControl w:val="0"/>
              <w:suppressAutoHyphens/>
              <w:spacing w:before="40" w:after="40" w:line="240" w:lineRule="auto"/>
              <w:rPr>
                <w:sz w:val="20"/>
                <w:szCs w:val="20"/>
              </w:rPr>
            </w:pPr>
          </w:p>
        </w:tc>
        <w:tc>
          <w:tcPr>
            <w:tcW w:w="1475" w:type="dxa"/>
            <w:tcBorders>
              <w:top w:val="nil"/>
              <w:left w:val="nil"/>
              <w:bottom w:val="nil"/>
              <w:right w:val="nil"/>
            </w:tcBorders>
            <w:shd w:val="clear" w:color="auto" w:fill="auto"/>
            <w:noWrap/>
            <w:vAlign w:val="bottom"/>
            <w:hideMark/>
          </w:tcPr>
          <w:p w14:paraId="2B8B537A" w14:textId="77777777" w:rsidR="00BF62D2" w:rsidRDefault="00BF62D2">
            <w:pPr>
              <w:widowControl w:val="0"/>
              <w:suppressAutoHyphens/>
              <w:spacing w:before="40" w:after="40" w:line="240" w:lineRule="auto"/>
              <w:rPr>
                <w:sz w:val="20"/>
                <w:szCs w:val="20"/>
              </w:rPr>
            </w:pPr>
          </w:p>
        </w:tc>
        <w:tc>
          <w:tcPr>
            <w:tcW w:w="1734" w:type="dxa"/>
            <w:tcBorders>
              <w:top w:val="nil"/>
              <w:left w:val="nil"/>
              <w:bottom w:val="nil"/>
              <w:right w:val="nil"/>
            </w:tcBorders>
            <w:shd w:val="clear" w:color="auto" w:fill="auto"/>
            <w:noWrap/>
            <w:vAlign w:val="bottom"/>
            <w:hideMark/>
          </w:tcPr>
          <w:p w14:paraId="1B0E3EF9" w14:textId="77777777" w:rsidR="00BF62D2" w:rsidRDefault="00BF62D2">
            <w:pPr>
              <w:widowControl w:val="0"/>
              <w:suppressAutoHyphens/>
              <w:spacing w:before="40" w:after="40" w:line="240" w:lineRule="auto"/>
              <w:rPr>
                <w:sz w:val="20"/>
                <w:szCs w:val="20"/>
              </w:rPr>
            </w:pPr>
          </w:p>
        </w:tc>
      </w:tr>
      <w:tr w:rsidR="00BF62D2" w14:paraId="7B671333" w14:textId="77777777">
        <w:trPr>
          <w:trHeight w:val="312"/>
        </w:trPr>
        <w:tc>
          <w:tcPr>
            <w:tcW w:w="1890" w:type="dxa"/>
            <w:tcBorders>
              <w:top w:val="nil"/>
              <w:left w:val="nil"/>
              <w:bottom w:val="nil"/>
              <w:right w:val="nil"/>
            </w:tcBorders>
            <w:shd w:val="clear" w:color="auto" w:fill="auto"/>
            <w:noWrap/>
            <w:vAlign w:val="bottom"/>
            <w:hideMark/>
          </w:tcPr>
          <w:p w14:paraId="6D3E01EF" w14:textId="77777777" w:rsidR="00BF62D2" w:rsidRDefault="008A1A69">
            <w:pPr>
              <w:widowControl w:val="0"/>
              <w:suppressAutoHyphens/>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7EDD15D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0.4122</w:t>
            </w:r>
          </w:p>
        </w:tc>
        <w:tc>
          <w:tcPr>
            <w:tcW w:w="1783" w:type="dxa"/>
            <w:tcBorders>
              <w:top w:val="nil"/>
              <w:left w:val="nil"/>
              <w:bottom w:val="nil"/>
              <w:right w:val="nil"/>
            </w:tcBorders>
            <w:shd w:val="clear" w:color="auto" w:fill="auto"/>
            <w:noWrap/>
            <w:vAlign w:val="bottom"/>
            <w:hideMark/>
          </w:tcPr>
          <w:p w14:paraId="029B1DFE" w14:textId="77777777" w:rsidR="00BF62D2" w:rsidRDefault="00BF62D2">
            <w:pPr>
              <w:widowControl w:val="0"/>
              <w:suppressAutoHyphens/>
              <w:spacing w:before="40" w:after="40" w:line="240" w:lineRule="auto"/>
              <w:rPr>
                <w:color w:val="000000"/>
                <w:sz w:val="20"/>
                <w:szCs w:val="20"/>
              </w:rPr>
            </w:pPr>
          </w:p>
        </w:tc>
        <w:tc>
          <w:tcPr>
            <w:tcW w:w="1251" w:type="dxa"/>
            <w:tcBorders>
              <w:top w:val="nil"/>
              <w:left w:val="nil"/>
              <w:bottom w:val="nil"/>
              <w:right w:val="nil"/>
            </w:tcBorders>
            <w:shd w:val="clear" w:color="auto" w:fill="auto"/>
            <w:noWrap/>
            <w:vAlign w:val="bottom"/>
            <w:hideMark/>
          </w:tcPr>
          <w:p w14:paraId="13DA40C4" w14:textId="77777777" w:rsidR="00BF62D2" w:rsidRDefault="00BF62D2">
            <w:pPr>
              <w:widowControl w:val="0"/>
              <w:suppressAutoHyphens/>
              <w:spacing w:before="40" w:after="40" w:line="240" w:lineRule="auto"/>
              <w:rPr>
                <w:sz w:val="20"/>
                <w:szCs w:val="20"/>
              </w:rPr>
            </w:pPr>
          </w:p>
        </w:tc>
        <w:tc>
          <w:tcPr>
            <w:tcW w:w="1475" w:type="dxa"/>
            <w:tcBorders>
              <w:top w:val="nil"/>
              <w:left w:val="nil"/>
              <w:bottom w:val="nil"/>
              <w:right w:val="nil"/>
            </w:tcBorders>
            <w:shd w:val="clear" w:color="auto" w:fill="auto"/>
            <w:noWrap/>
            <w:vAlign w:val="bottom"/>
            <w:hideMark/>
          </w:tcPr>
          <w:p w14:paraId="36F3481E" w14:textId="77777777" w:rsidR="00BF62D2" w:rsidRDefault="00BF62D2">
            <w:pPr>
              <w:widowControl w:val="0"/>
              <w:suppressAutoHyphens/>
              <w:spacing w:before="40" w:after="40" w:line="240" w:lineRule="auto"/>
              <w:rPr>
                <w:sz w:val="20"/>
                <w:szCs w:val="20"/>
              </w:rPr>
            </w:pPr>
          </w:p>
        </w:tc>
        <w:tc>
          <w:tcPr>
            <w:tcW w:w="1734" w:type="dxa"/>
            <w:tcBorders>
              <w:top w:val="nil"/>
              <w:left w:val="nil"/>
              <w:bottom w:val="nil"/>
              <w:right w:val="nil"/>
            </w:tcBorders>
            <w:shd w:val="clear" w:color="auto" w:fill="auto"/>
            <w:noWrap/>
            <w:vAlign w:val="bottom"/>
            <w:hideMark/>
          </w:tcPr>
          <w:p w14:paraId="2E22781F" w14:textId="77777777" w:rsidR="00BF62D2" w:rsidRDefault="00BF62D2">
            <w:pPr>
              <w:widowControl w:val="0"/>
              <w:suppressAutoHyphens/>
              <w:spacing w:before="40" w:after="40" w:line="240" w:lineRule="auto"/>
              <w:rPr>
                <w:sz w:val="20"/>
                <w:szCs w:val="20"/>
              </w:rPr>
            </w:pPr>
          </w:p>
        </w:tc>
      </w:tr>
      <w:tr w:rsidR="00BF62D2" w14:paraId="52237E6D" w14:textId="77777777">
        <w:trPr>
          <w:trHeight w:val="312"/>
        </w:trPr>
        <w:tc>
          <w:tcPr>
            <w:tcW w:w="1890" w:type="dxa"/>
            <w:tcBorders>
              <w:top w:val="nil"/>
              <w:left w:val="nil"/>
              <w:bottom w:val="nil"/>
              <w:right w:val="nil"/>
            </w:tcBorders>
            <w:shd w:val="clear" w:color="auto" w:fill="auto"/>
            <w:noWrap/>
            <w:vAlign w:val="bottom"/>
            <w:hideMark/>
          </w:tcPr>
          <w:p w14:paraId="3C5898D8"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2DEC6020"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7.4739</w:t>
            </w:r>
          </w:p>
        </w:tc>
        <w:tc>
          <w:tcPr>
            <w:tcW w:w="1783" w:type="dxa"/>
            <w:tcBorders>
              <w:top w:val="nil"/>
              <w:left w:val="nil"/>
              <w:bottom w:val="nil"/>
              <w:right w:val="nil"/>
            </w:tcBorders>
            <w:shd w:val="clear" w:color="auto" w:fill="auto"/>
            <w:noWrap/>
            <w:vAlign w:val="bottom"/>
            <w:hideMark/>
          </w:tcPr>
          <w:p w14:paraId="6030744E" w14:textId="77777777" w:rsidR="00BF62D2" w:rsidRDefault="00BF62D2">
            <w:pPr>
              <w:widowControl w:val="0"/>
              <w:suppressAutoHyphens/>
              <w:spacing w:before="40" w:after="40" w:line="240" w:lineRule="auto"/>
              <w:rPr>
                <w:color w:val="000000"/>
                <w:sz w:val="20"/>
                <w:szCs w:val="20"/>
              </w:rPr>
            </w:pPr>
          </w:p>
        </w:tc>
        <w:tc>
          <w:tcPr>
            <w:tcW w:w="1251" w:type="dxa"/>
            <w:tcBorders>
              <w:top w:val="nil"/>
              <w:left w:val="nil"/>
              <w:bottom w:val="nil"/>
              <w:right w:val="nil"/>
            </w:tcBorders>
            <w:shd w:val="clear" w:color="auto" w:fill="auto"/>
            <w:noWrap/>
            <w:vAlign w:val="bottom"/>
            <w:hideMark/>
          </w:tcPr>
          <w:p w14:paraId="3DEAB585" w14:textId="77777777" w:rsidR="00BF62D2" w:rsidRDefault="00BF62D2">
            <w:pPr>
              <w:widowControl w:val="0"/>
              <w:suppressAutoHyphens/>
              <w:spacing w:before="40" w:after="40" w:line="240" w:lineRule="auto"/>
              <w:rPr>
                <w:sz w:val="20"/>
                <w:szCs w:val="20"/>
              </w:rPr>
            </w:pPr>
          </w:p>
        </w:tc>
        <w:tc>
          <w:tcPr>
            <w:tcW w:w="1475" w:type="dxa"/>
            <w:tcBorders>
              <w:top w:val="nil"/>
              <w:left w:val="nil"/>
              <w:bottom w:val="nil"/>
              <w:right w:val="nil"/>
            </w:tcBorders>
            <w:shd w:val="clear" w:color="auto" w:fill="auto"/>
            <w:noWrap/>
            <w:vAlign w:val="bottom"/>
            <w:hideMark/>
          </w:tcPr>
          <w:p w14:paraId="70427958" w14:textId="77777777" w:rsidR="00BF62D2" w:rsidRDefault="00BF62D2">
            <w:pPr>
              <w:widowControl w:val="0"/>
              <w:suppressAutoHyphens/>
              <w:spacing w:before="40" w:after="40" w:line="240" w:lineRule="auto"/>
              <w:rPr>
                <w:sz w:val="20"/>
                <w:szCs w:val="20"/>
              </w:rPr>
            </w:pPr>
          </w:p>
        </w:tc>
        <w:tc>
          <w:tcPr>
            <w:tcW w:w="1734" w:type="dxa"/>
            <w:tcBorders>
              <w:top w:val="nil"/>
              <w:left w:val="nil"/>
              <w:bottom w:val="nil"/>
              <w:right w:val="nil"/>
            </w:tcBorders>
            <w:shd w:val="clear" w:color="auto" w:fill="auto"/>
            <w:noWrap/>
            <w:vAlign w:val="bottom"/>
            <w:hideMark/>
          </w:tcPr>
          <w:p w14:paraId="4136107E" w14:textId="77777777" w:rsidR="00BF62D2" w:rsidRDefault="00BF62D2">
            <w:pPr>
              <w:widowControl w:val="0"/>
              <w:suppressAutoHyphens/>
              <w:spacing w:before="40" w:after="40" w:line="240" w:lineRule="auto"/>
              <w:rPr>
                <w:sz w:val="20"/>
                <w:szCs w:val="20"/>
              </w:rPr>
            </w:pPr>
          </w:p>
        </w:tc>
      </w:tr>
      <w:tr w:rsidR="00BF62D2" w14:paraId="67A931E4" w14:textId="77777777">
        <w:trPr>
          <w:trHeight w:val="324"/>
        </w:trPr>
        <w:tc>
          <w:tcPr>
            <w:tcW w:w="1890" w:type="dxa"/>
            <w:tcBorders>
              <w:top w:val="nil"/>
              <w:left w:val="nil"/>
              <w:bottom w:val="single" w:sz="8" w:space="0" w:color="auto"/>
              <w:right w:val="nil"/>
            </w:tcBorders>
            <w:shd w:val="clear" w:color="auto" w:fill="auto"/>
            <w:noWrap/>
            <w:vAlign w:val="bottom"/>
            <w:hideMark/>
          </w:tcPr>
          <w:p w14:paraId="36B5EE78" w14:textId="77777777" w:rsidR="00BF62D2" w:rsidRDefault="008A1A69">
            <w:pPr>
              <w:widowControl w:val="0"/>
              <w:suppressAutoHyphens/>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7C8A476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10</w:t>
            </w:r>
          </w:p>
        </w:tc>
        <w:tc>
          <w:tcPr>
            <w:tcW w:w="1783" w:type="dxa"/>
            <w:tcBorders>
              <w:top w:val="nil"/>
              <w:left w:val="nil"/>
              <w:bottom w:val="nil"/>
              <w:right w:val="nil"/>
            </w:tcBorders>
            <w:shd w:val="clear" w:color="auto" w:fill="auto"/>
            <w:noWrap/>
            <w:vAlign w:val="bottom"/>
            <w:hideMark/>
          </w:tcPr>
          <w:p w14:paraId="5FE179FA" w14:textId="77777777" w:rsidR="00BF62D2" w:rsidRDefault="00BF62D2">
            <w:pPr>
              <w:widowControl w:val="0"/>
              <w:suppressAutoHyphens/>
              <w:spacing w:before="40" w:after="40" w:line="240" w:lineRule="auto"/>
              <w:rPr>
                <w:color w:val="000000"/>
                <w:sz w:val="20"/>
                <w:szCs w:val="20"/>
              </w:rPr>
            </w:pPr>
          </w:p>
        </w:tc>
        <w:tc>
          <w:tcPr>
            <w:tcW w:w="1251" w:type="dxa"/>
            <w:tcBorders>
              <w:top w:val="nil"/>
              <w:left w:val="nil"/>
              <w:bottom w:val="nil"/>
              <w:right w:val="nil"/>
            </w:tcBorders>
            <w:shd w:val="clear" w:color="auto" w:fill="auto"/>
            <w:noWrap/>
            <w:vAlign w:val="bottom"/>
            <w:hideMark/>
          </w:tcPr>
          <w:p w14:paraId="681163EE" w14:textId="77777777" w:rsidR="00BF62D2" w:rsidRDefault="00BF62D2">
            <w:pPr>
              <w:widowControl w:val="0"/>
              <w:suppressAutoHyphens/>
              <w:spacing w:before="40" w:after="40" w:line="240" w:lineRule="auto"/>
              <w:rPr>
                <w:sz w:val="20"/>
                <w:szCs w:val="20"/>
              </w:rPr>
            </w:pPr>
          </w:p>
        </w:tc>
        <w:tc>
          <w:tcPr>
            <w:tcW w:w="1475" w:type="dxa"/>
            <w:tcBorders>
              <w:top w:val="nil"/>
              <w:left w:val="nil"/>
              <w:bottom w:val="nil"/>
              <w:right w:val="nil"/>
            </w:tcBorders>
            <w:shd w:val="clear" w:color="auto" w:fill="auto"/>
            <w:noWrap/>
            <w:vAlign w:val="bottom"/>
            <w:hideMark/>
          </w:tcPr>
          <w:p w14:paraId="7E3381D1" w14:textId="77777777" w:rsidR="00BF62D2" w:rsidRDefault="00BF62D2">
            <w:pPr>
              <w:widowControl w:val="0"/>
              <w:suppressAutoHyphens/>
              <w:spacing w:before="40" w:after="40" w:line="240" w:lineRule="auto"/>
              <w:rPr>
                <w:sz w:val="20"/>
                <w:szCs w:val="20"/>
              </w:rPr>
            </w:pPr>
          </w:p>
        </w:tc>
        <w:tc>
          <w:tcPr>
            <w:tcW w:w="1734" w:type="dxa"/>
            <w:tcBorders>
              <w:top w:val="nil"/>
              <w:left w:val="nil"/>
              <w:bottom w:val="nil"/>
              <w:right w:val="nil"/>
            </w:tcBorders>
            <w:shd w:val="clear" w:color="auto" w:fill="auto"/>
            <w:noWrap/>
            <w:vAlign w:val="bottom"/>
            <w:hideMark/>
          </w:tcPr>
          <w:p w14:paraId="19081F65" w14:textId="77777777" w:rsidR="00BF62D2" w:rsidRDefault="00BF62D2">
            <w:pPr>
              <w:widowControl w:val="0"/>
              <w:suppressAutoHyphens/>
              <w:spacing w:before="40" w:after="40" w:line="240" w:lineRule="auto"/>
              <w:rPr>
                <w:sz w:val="20"/>
                <w:szCs w:val="20"/>
              </w:rPr>
            </w:pPr>
          </w:p>
        </w:tc>
      </w:tr>
      <w:tr w:rsidR="00BF62D2" w14:paraId="328ED573" w14:textId="77777777">
        <w:trPr>
          <w:trHeight w:val="312"/>
        </w:trPr>
        <w:tc>
          <w:tcPr>
            <w:tcW w:w="1890" w:type="dxa"/>
            <w:tcBorders>
              <w:top w:val="nil"/>
              <w:left w:val="nil"/>
              <w:bottom w:val="nil"/>
              <w:right w:val="nil"/>
            </w:tcBorders>
            <w:shd w:val="clear" w:color="auto" w:fill="auto"/>
            <w:noWrap/>
            <w:vAlign w:val="bottom"/>
            <w:hideMark/>
          </w:tcPr>
          <w:p w14:paraId="60EBED9D" w14:textId="77777777" w:rsidR="00BF62D2" w:rsidRDefault="00BF62D2">
            <w:pPr>
              <w:widowControl w:val="0"/>
              <w:suppressAutoHyphens/>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56078E8E" w14:textId="77777777" w:rsidR="00BF62D2" w:rsidRDefault="00BF62D2">
            <w:pPr>
              <w:widowControl w:val="0"/>
              <w:suppressAutoHyphens/>
              <w:spacing w:before="40" w:after="40" w:line="240" w:lineRule="auto"/>
              <w:rPr>
                <w:sz w:val="20"/>
                <w:szCs w:val="20"/>
              </w:rPr>
            </w:pPr>
          </w:p>
        </w:tc>
        <w:tc>
          <w:tcPr>
            <w:tcW w:w="1783" w:type="dxa"/>
            <w:tcBorders>
              <w:top w:val="nil"/>
              <w:left w:val="nil"/>
              <w:bottom w:val="nil"/>
              <w:right w:val="nil"/>
            </w:tcBorders>
            <w:shd w:val="clear" w:color="auto" w:fill="auto"/>
            <w:noWrap/>
            <w:vAlign w:val="bottom"/>
            <w:hideMark/>
          </w:tcPr>
          <w:p w14:paraId="7AF4B45A" w14:textId="77777777" w:rsidR="00BF62D2" w:rsidRDefault="00BF62D2">
            <w:pPr>
              <w:widowControl w:val="0"/>
              <w:suppressAutoHyphens/>
              <w:spacing w:before="40" w:after="40" w:line="240" w:lineRule="auto"/>
              <w:rPr>
                <w:sz w:val="20"/>
                <w:szCs w:val="20"/>
              </w:rPr>
            </w:pPr>
          </w:p>
        </w:tc>
        <w:tc>
          <w:tcPr>
            <w:tcW w:w="1251" w:type="dxa"/>
            <w:tcBorders>
              <w:top w:val="nil"/>
              <w:left w:val="nil"/>
              <w:bottom w:val="nil"/>
              <w:right w:val="nil"/>
            </w:tcBorders>
            <w:shd w:val="clear" w:color="auto" w:fill="auto"/>
            <w:noWrap/>
            <w:vAlign w:val="bottom"/>
            <w:hideMark/>
          </w:tcPr>
          <w:p w14:paraId="18B7C793" w14:textId="77777777" w:rsidR="00BF62D2" w:rsidRDefault="00BF62D2">
            <w:pPr>
              <w:widowControl w:val="0"/>
              <w:suppressAutoHyphens/>
              <w:spacing w:before="40" w:after="40" w:line="240" w:lineRule="auto"/>
              <w:rPr>
                <w:sz w:val="20"/>
                <w:szCs w:val="20"/>
              </w:rPr>
            </w:pPr>
          </w:p>
        </w:tc>
        <w:tc>
          <w:tcPr>
            <w:tcW w:w="1475" w:type="dxa"/>
            <w:tcBorders>
              <w:top w:val="nil"/>
              <w:left w:val="nil"/>
              <w:bottom w:val="nil"/>
              <w:right w:val="nil"/>
            </w:tcBorders>
            <w:shd w:val="clear" w:color="auto" w:fill="auto"/>
            <w:noWrap/>
            <w:vAlign w:val="bottom"/>
            <w:hideMark/>
          </w:tcPr>
          <w:p w14:paraId="5D701503" w14:textId="77777777" w:rsidR="00BF62D2" w:rsidRDefault="00BF62D2">
            <w:pPr>
              <w:widowControl w:val="0"/>
              <w:suppressAutoHyphens/>
              <w:spacing w:before="40" w:after="40" w:line="240" w:lineRule="auto"/>
              <w:rPr>
                <w:sz w:val="20"/>
                <w:szCs w:val="20"/>
              </w:rPr>
            </w:pPr>
          </w:p>
        </w:tc>
        <w:tc>
          <w:tcPr>
            <w:tcW w:w="1734" w:type="dxa"/>
            <w:tcBorders>
              <w:top w:val="nil"/>
              <w:left w:val="nil"/>
              <w:bottom w:val="nil"/>
              <w:right w:val="nil"/>
            </w:tcBorders>
            <w:shd w:val="clear" w:color="auto" w:fill="auto"/>
            <w:noWrap/>
            <w:vAlign w:val="bottom"/>
            <w:hideMark/>
          </w:tcPr>
          <w:p w14:paraId="2FE3004A" w14:textId="77777777" w:rsidR="00BF62D2" w:rsidRDefault="00BF62D2">
            <w:pPr>
              <w:widowControl w:val="0"/>
              <w:suppressAutoHyphens/>
              <w:spacing w:before="40" w:after="40" w:line="240" w:lineRule="auto"/>
              <w:rPr>
                <w:sz w:val="20"/>
                <w:szCs w:val="20"/>
              </w:rPr>
            </w:pPr>
          </w:p>
        </w:tc>
      </w:tr>
      <w:tr w:rsidR="00BF62D2" w14:paraId="5F292392" w14:textId="77777777">
        <w:trPr>
          <w:trHeight w:val="324"/>
        </w:trPr>
        <w:tc>
          <w:tcPr>
            <w:tcW w:w="1890" w:type="dxa"/>
            <w:tcBorders>
              <w:top w:val="nil"/>
              <w:left w:val="nil"/>
              <w:bottom w:val="nil"/>
              <w:right w:val="nil"/>
            </w:tcBorders>
            <w:shd w:val="clear" w:color="auto" w:fill="auto"/>
            <w:noWrap/>
            <w:vAlign w:val="bottom"/>
            <w:hideMark/>
          </w:tcPr>
          <w:p w14:paraId="2C9F69F4" w14:textId="77777777" w:rsidR="00BF62D2" w:rsidRDefault="008A1A69">
            <w:pPr>
              <w:widowControl w:val="0"/>
              <w:suppressAutoHyphens/>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7AB092EC" w14:textId="77777777" w:rsidR="00BF62D2" w:rsidRDefault="00BF62D2">
            <w:pPr>
              <w:widowControl w:val="0"/>
              <w:suppressAutoHyphens/>
              <w:spacing w:before="40" w:after="40" w:line="240" w:lineRule="auto"/>
              <w:rPr>
                <w:color w:val="000000"/>
                <w:sz w:val="20"/>
                <w:szCs w:val="20"/>
              </w:rPr>
            </w:pPr>
          </w:p>
        </w:tc>
        <w:tc>
          <w:tcPr>
            <w:tcW w:w="1783" w:type="dxa"/>
            <w:tcBorders>
              <w:top w:val="nil"/>
              <w:left w:val="nil"/>
              <w:bottom w:val="nil"/>
              <w:right w:val="nil"/>
            </w:tcBorders>
            <w:shd w:val="clear" w:color="auto" w:fill="auto"/>
            <w:noWrap/>
            <w:vAlign w:val="bottom"/>
            <w:hideMark/>
          </w:tcPr>
          <w:p w14:paraId="63016D68" w14:textId="77777777" w:rsidR="00BF62D2" w:rsidRDefault="00BF62D2">
            <w:pPr>
              <w:widowControl w:val="0"/>
              <w:suppressAutoHyphens/>
              <w:spacing w:before="40" w:after="40" w:line="240" w:lineRule="auto"/>
              <w:rPr>
                <w:sz w:val="20"/>
                <w:szCs w:val="20"/>
              </w:rPr>
            </w:pPr>
          </w:p>
        </w:tc>
        <w:tc>
          <w:tcPr>
            <w:tcW w:w="1251" w:type="dxa"/>
            <w:tcBorders>
              <w:top w:val="nil"/>
              <w:left w:val="nil"/>
              <w:bottom w:val="nil"/>
              <w:right w:val="nil"/>
            </w:tcBorders>
            <w:shd w:val="clear" w:color="auto" w:fill="auto"/>
            <w:noWrap/>
            <w:vAlign w:val="bottom"/>
            <w:hideMark/>
          </w:tcPr>
          <w:p w14:paraId="48CF0A6B" w14:textId="77777777" w:rsidR="00BF62D2" w:rsidRDefault="00BF62D2">
            <w:pPr>
              <w:widowControl w:val="0"/>
              <w:suppressAutoHyphens/>
              <w:spacing w:before="40" w:after="40" w:line="240" w:lineRule="auto"/>
              <w:rPr>
                <w:sz w:val="20"/>
                <w:szCs w:val="20"/>
              </w:rPr>
            </w:pPr>
          </w:p>
        </w:tc>
        <w:tc>
          <w:tcPr>
            <w:tcW w:w="1475" w:type="dxa"/>
            <w:tcBorders>
              <w:top w:val="nil"/>
              <w:left w:val="nil"/>
              <w:bottom w:val="nil"/>
              <w:right w:val="nil"/>
            </w:tcBorders>
            <w:shd w:val="clear" w:color="auto" w:fill="auto"/>
            <w:noWrap/>
            <w:vAlign w:val="bottom"/>
            <w:hideMark/>
          </w:tcPr>
          <w:p w14:paraId="49CF8A54" w14:textId="77777777" w:rsidR="00BF62D2" w:rsidRDefault="00BF62D2">
            <w:pPr>
              <w:widowControl w:val="0"/>
              <w:suppressAutoHyphens/>
              <w:spacing w:before="40" w:after="40" w:line="240" w:lineRule="auto"/>
              <w:rPr>
                <w:sz w:val="20"/>
                <w:szCs w:val="20"/>
              </w:rPr>
            </w:pPr>
          </w:p>
        </w:tc>
        <w:tc>
          <w:tcPr>
            <w:tcW w:w="1734" w:type="dxa"/>
            <w:tcBorders>
              <w:top w:val="nil"/>
              <w:left w:val="nil"/>
              <w:bottom w:val="nil"/>
              <w:right w:val="nil"/>
            </w:tcBorders>
            <w:shd w:val="clear" w:color="auto" w:fill="auto"/>
            <w:noWrap/>
            <w:vAlign w:val="bottom"/>
            <w:hideMark/>
          </w:tcPr>
          <w:p w14:paraId="39FAA217" w14:textId="77777777" w:rsidR="00BF62D2" w:rsidRDefault="00BF62D2">
            <w:pPr>
              <w:widowControl w:val="0"/>
              <w:suppressAutoHyphens/>
              <w:spacing w:before="40" w:after="40" w:line="240" w:lineRule="auto"/>
              <w:rPr>
                <w:sz w:val="20"/>
                <w:szCs w:val="20"/>
              </w:rPr>
            </w:pPr>
          </w:p>
        </w:tc>
      </w:tr>
      <w:tr w:rsidR="00BF62D2" w14:paraId="32F5195A" w14:textId="77777777">
        <w:trPr>
          <w:trHeight w:val="312"/>
        </w:trPr>
        <w:tc>
          <w:tcPr>
            <w:tcW w:w="1890" w:type="dxa"/>
            <w:tcBorders>
              <w:top w:val="single" w:sz="8" w:space="0" w:color="auto"/>
              <w:left w:val="nil"/>
              <w:bottom w:val="single" w:sz="4" w:space="0" w:color="auto"/>
              <w:right w:val="nil"/>
            </w:tcBorders>
            <w:shd w:val="clear" w:color="auto" w:fill="auto"/>
            <w:noWrap/>
            <w:vAlign w:val="bottom"/>
            <w:hideMark/>
          </w:tcPr>
          <w:p w14:paraId="4846825D"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5403F9F5"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df</w:t>
            </w:r>
          </w:p>
        </w:tc>
        <w:tc>
          <w:tcPr>
            <w:tcW w:w="1783" w:type="dxa"/>
            <w:tcBorders>
              <w:top w:val="single" w:sz="8" w:space="0" w:color="auto"/>
              <w:left w:val="nil"/>
              <w:bottom w:val="single" w:sz="4" w:space="0" w:color="auto"/>
              <w:right w:val="nil"/>
            </w:tcBorders>
            <w:shd w:val="clear" w:color="auto" w:fill="auto"/>
            <w:noWrap/>
            <w:vAlign w:val="bottom"/>
            <w:hideMark/>
          </w:tcPr>
          <w:p w14:paraId="3799137B"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SS</w:t>
            </w:r>
          </w:p>
        </w:tc>
        <w:tc>
          <w:tcPr>
            <w:tcW w:w="1251" w:type="dxa"/>
            <w:tcBorders>
              <w:top w:val="single" w:sz="8" w:space="0" w:color="auto"/>
              <w:left w:val="nil"/>
              <w:bottom w:val="single" w:sz="4" w:space="0" w:color="auto"/>
              <w:right w:val="nil"/>
            </w:tcBorders>
            <w:shd w:val="clear" w:color="auto" w:fill="auto"/>
            <w:noWrap/>
            <w:vAlign w:val="bottom"/>
            <w:hideMark/>
          </w:tcPr>
          <w:p w14:paraId="068D299B"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MS</w:t>
            </w:r>
          </w:p>
        </w:tc>
        <w:tc>
          <w:tcPr>
            <w:tcW w:w="1475" w:type="dxa"/>
            <w:tcBorders>
              <w:top w:val="single" w:sz="8" w:space="0" w:color="auto"/>
              <w:left w:val="nil"/>
              <w:bottom w:val="single" w:sz="4" w:space="0" w:color="auto"/>
              <w:right w:val="nil"/>
            </w:tcBorders>
            <w:shd w:val="clear" w:color="auto" w:fill="auto"/>
            <w:noWrap/>
            <w:vAlign w:val="bottom"/>
            <w:hideMark/>
          </w:tcPr>
          <w:p w14:paraId="7081E391"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F</w:t>
            </w:r>
          </w:p>
        </w:tc>
        <w:tc>
          <w:tcPr>
            <w:tcW w:w="1734" w:type="dxa"/>
            <w:tcBorders>
              <w:top w:val="single" w:sz="8" w:space="0" w:color="auto"/>
              <w:left w:val="nil"/>
              <w:bottom w:val="single" w:sz="4" w:space="0" w:color="auto"/>
              <w:right w:val="nil"/>
            </w:tcBorders>
            <w:shd w:val="clear" w:color="auto" w:fill="auto"/>
            <w:noWrap/>
            <w:vAlign w:val="bottom"/>
            <w:hideMark/>
          </w:tcPr>
          <w:p w14:paraId="42041DB9"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Significance F</w:t>
            </w:r>
          </w:p>
        </w:tc>
      </w:tr>
      <w:tr w:rsidR="00BF62D2" w14:paraId="196C04BC" w14:textId="77777777">
        <w:trPr>
          <w:trHeight w:val="312"/>
        </w:trPr>
        <w:tc>
          <w:tcPr>
            <w:tcW w:w="1890" w:type="dxa"/>
            <w:tcBorders>
              <w:top w:val="nil"/>
              <w:left w:val="nil"/>
              <w:bottom w:val="nil"/>
              <w:right w:val="nil"/>
            </w:tcBorders>
            <w:shd w:val="clear" w:color="auto" w:fill="auto"/>
            <w:noWrap/>
            <w:vAlign w:val="bottom"/>
            <w:hideMark/>
          </w:tcPr>
          <w:p w14:paraId="7FDA4EAF" w14:textId="77777777" w:rsidR="00BF62D2" w:rsidRDefault="008A1A69">
            <w:pPr>
              <w:widowControl w:val="0"/>
              <w:suppressAutoHyphens/>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75098A3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w:t>
            </w:r>
          </w:p>
        </w:tc>
        <w:tc>
          <w:tcPr>
            <w:tcW w:w="1783" w:type="dxa"/>
            <w:tcBorders>
              <w:top w:val="nil"/>
              <w:left w:val="nil"/>
              <w:bottom w:val="nil"/>
              <w:right w:val="nil"/>
            </w:tcBorders>
            <w:shd w:val="clear" w:color="auto" w:fill="auto"/>
            <w:noWrap/>
            <w:vAlign w:val="bottom"/>
            <w:hideMark/>
          </w:tcPr>
          <w:p w14:paraId="0A08E09D"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408.3547</w:t>
            </w:r>
          </w:p>
        </w:tc>
        <w:tc>
          <w:tcPr>
            <w:tcW w:w="1251" w:type="dxa"/>
            <w:tcBorders>
              <w:top w:val="nil"/>
              <w:left w:val="nil"/>
              <w:bottom w:val="nil"/>
              <w:right w:val="nil"/>
            </w:tcBorders>
            <w:shd w:val="clear" w:color="auto" w:fill="auto"/>
            <w:noWrap/>
            <w:vAlign w:val="bottom"/>
            <w:hideMark/>
          </w:tcPr>
          <w:p w14:paraId="119D9F29"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408.3547</w:t>
            </w:r>
          </w:p>
        </w:tc>
        <w:tc>
          <w:tcPr>
            <w:tcW w:w="1475" w:type="dxa"/>
            <w:tcBorders>
              <w:top w:val="nil"/>
              <w:left w:val="nil"/>
              <w:bottom w:val="nil"/>
              <w:right w:val="nil"/>
            </w:tcBorders>
            <w:shd w:val="clear" w:color="auto" w:fill="auto"/>
            <w:noWrap/>
            <w:vAlign w:val="bottom"/>
            <w:hideMark/>
          </w:tcPr>
          <w:p w14:paraId="66EF9D3E"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7.3105</w:t>
            </w:r>
          </w:p>
        </w:tc>
        <w:tc>
          <w:tcPr>
            <w:tcW w:w="1734" w:type="dxa"/>
            <w:tcBorders>
              <w:top w:val="nil"/>
              <w:left w:val="nil"/>
              <w:bottom w:val="nil"/>
              <w:right w:val="nil"/>
            </w:tcBorders>
            <w:shd w:val="clear" w:color="auto" w:fill="auto"/>
            <w:noWrap/>
            <w:vAlign w:val="bottom"/>
            <w:hideMark/>
          </w:tcPr>
          <w:p w14:paraId="117039F4"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0.0269</w:t>
            </w:r>
          </w:p>
        </w:tc>
      </w:tr>
      <w:tr w:rsidR="00BF62D2" w14:paraId="6DB665E0" w14:textId="77777777">
        <w:trPr>
          <w:trHeight w:val="312"/>
        </w:trPr>
        <w:tc>
          <w:tcPr>
            <w:tcW w:w="1890" w:type="dxa"/>
            <w:tcBorders>
              <w:top w:val="nil"/>
              <w:left w:val="nil"/>
              <w:bottom w:val="nil"/>
              <w:right w:val="nil"/>
            </w:tcBorders>
            <w:shd w:val="clear" w:color="auto" w:fill="auto"/>
            <w:noWrap/>
            <w:vAlign w:val="bottom"/>
            <w:hideMark/>
          </w:tcPr>
          <w:p w14:paraId="5FFE5186" w14:textId="77777777" w:rsidR="00BF62D2" w:rsidRDefault="008A1A69">
            <w:pPr>
              <w:widowControl w:val="0"/>
              <w:suppressAutoHyphens/>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3A8A687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8</w:t>
            </w:r>
          </w:p>
        </w:tc>
        <w:tc>
          <w:tcPr>
            <w:tcW w:w="1783" w:type="dxa"/>
            <w:tcBorders>
              <w:top w:val="nil"/>
              <w:left w:val="nil"/>
              <w:bottom w:val="nil"/>
              <w:right w:val="nil"/>
            </w:tcBorders>
            <w:shd w:val="clear" w:color="auto" w:fill="auto"/>
            <w:noWrap/>
            <w:vAlign w:val="bottom"/>
            <w:hideMark/>
          </w:tcPr>
          <w:p w14:paraId="6AD7189D"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446.8693</w:t>
            </w:r>
          </w:p>
        </w:tc>
        <w:tc>
          <w:tcPr>
            <w:tcW w:w="1251" w:type="dxa"/>
            <w:tcBorders>
              <w:top w:val="nil"/>
              <w:left w:val="nil"/>
              <w:bottom w:val="nil"/>
              <w:right w:val="nil"/>
            </w:tcBorders>
            <w:shd w:val="clear" w:color="auto" w:fill="auto"/>
            <w:noWrap/>
            <w:vAlign w:val="bottom"/>
            <w:hideMark/>
          </w:tcPr>
          <w:p w14:paraId="58D82862"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55.8587</w:t>
            </w:r>
          </w:p>
        </w:tc>
        <w:tc>
          <w:tcPr>
            <w:tcW w:w="1475" w:type="dxa"/>
            <w:tcBorders>
              <w:top w:val="nil"/>
              <w:left w:val="nil"/>
              <w:bottom w:val="nil"/>
              <w:right w:val="nil"/>
            </w:tcBorders>
            <w:shd w:val="clear" w:color="auto" w:fill="auto"/>
            <w:noWrap/>
            <w:vAlign w:val="bottom"/>
            <w:hideMark/>
          </w:tcPr>
          <w:p w14:paraId="7792206C" w14:textId="77777777" w:rsidR="00BF62D2" w:rsidRDefault="00BF62D2">
            <w:pPr>
              <w:widowControl w:val="0"/>
              <w:suppressAutoHyphens/>
              <w:spacing w:before="40" w:after="40" w:line="240" w:lineRule="auto"/>
              <w:ind w:right="144"/>
              <w:jc w:val="right"/>
              <w:rPr>
                <w:color w:val="000000"/>
                <w:sz w:val="20"/>
                <w:szCs w:val="20"/>
              </w:rPr>
            </w:pPr>
          </w:p>
        </w:tc>
        <w:tc>
          <w:tcPr>
            <w:tcW w:w="1734" w:type="dxa"/>
            <w:tcBorders>
              <w:top w:val="nil"/>
              <w:left w:val="nil"/>
              <w:bottom w:val="nil"/>
              <w:right w:val="nil"/>
            </w:tcBorders>
            <w:shd w:val="clear" w:color="auto" w:fill="auto"/>
            <w:noWrap/>
            <w:vAlign w:val="bottom"/>
            <w:hideMark/>
          </w:tcPr>
          <w:p w14:paraId="3BF2D3DC" w14:textId="77777777" w:rsidR="00BF62D2" w:rsidRDefault="00BF62D2">
            <w:pPr>
              <w:widowControl w:val="0"/>
              <w:suppressAutoHyphens/>
              <w:spacing w:before="40" w:after="40" w:line="240" w:lineRule="auto"/>
              <w:ind w:right="144"/>
              <w:jc w:val="right"/>
              <w:rPr>
                <w:sz w:val="20"/>
                <w:szCs w:val="20"/>
              </w:rPr>
            </w:pPr>
          </w:p>
        </w:tc>
      </w:tr>
      <w:tr w:rsidR="00BF62D2" w14:paraId="6150F97B" w14:textId="77777777">
        <w:trPr>
          <w:trHeight w:val="324"/>
        </w:trPr>
        <w:tc>
          <w:tcPr>
            <w:tcW w:w="1890" w:type="dxa"/>
            <w:tcBorders>
              <w:top w:val="nil"/>
              <w:left w:val="nil"/>
              <w:bottom w:val="single" w:sz="8" w:space="0" w:color="auto"/>
              <w:right w:val="nil"/>
            </w:tcBorders>
            <w:shd w:val="clear" w:color="auto" w:fill="auto"/>
            <w:noWrap/>
            <w:vAlign w:val="bottom"/>
            <w:hideMark/>
          </w:tcPr>
          <w:p w14:paraId="096F431B" w14:textId="77777777" w:rsidR="00BF62D2" w:rsidRDefault="008A1A69">
            <w:pPr>
              <w:widowControl w:val="0"/>
              <w:suppressAutoHyphens/>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0C6E18AF"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9</w:t>
            </w:r>
          </w:p>
        </w:tc>
        <w:tc>
          <w:tcPr>
            <w:tcW w:w="1783" w:type="dxa"/>
            <w:tcBorders>
              <w:top w:val="nil"/>
              <w:left w:val="nil"/>
              <w:bottom w:val="single" w:sz="8" w:space="0" w:color="auto"/>
              <w:right w:val="nil"/>
            </w:tcBorders>
            <w:shd w:val="clear" w:color="auto" w:fill="auto"/>
            <w:noWrap/>
            <w:vAlign w:val="bottom"/>
            <w:hideMark/>
          </w:tcPr>
          <w:p w14:paraId="76B5BC0D"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855.224</w:t>
            </w:r>
          </w:p>
        </w:tc>
        <w:tc>
          <w:tcPr>
            <w:tcW w:w="1251" w:type="dxa"/>
            <w:tcBorders>
              <w:top w:val="nil"/>
              <w:left w:val="nil"/>
              <w:bottom w:val="single" w:sz="8" w:space="0" w:color="auto"/>
              <w:right w:val="nil"/>
            </w:tcBorders>
            <w:shd w:val="clear" w:color="auto" w:fill="auto"/>
            <w:noWrap/>
            <w:vAlign w:val="bottom"/>
            <w:hideMark/>
          </w:tcPr>
          <w:p w14:paraId="34FC2DB1"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 </w:t>
            </w:r>
          </w:p>
        </w:tc>
        <w:tc>
          <w:tcPr>
            <w:tcW w:w="1475" w:type="dxa"/>
            <w:tcBorders>
              <w:top w:val="nil"/>
              <w:left w:val="nil"/>
              <w:bottom w:val="single" w:sz="8" w:space="0" w:color="auto"/>
              <w:right w:val="nil"/>
            </w:tcBorders>
            <w:shd w:val="clear" w:color="auto" w:fill="auto"/>
            <w:noWrap/>
            <w:vAlign w:val="bottom"/>
            <w:hideMark/>
          </w:tcPr>
          <w:p w14:paraId="4971B997"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 </w:t>
            </w:r>
          </w:p>
        </w:tc>
        <w:tc>
          <w:tcPr>
            <w:tcW w:w="1734" w:type="dxa"/>
            <w:tcBorders>
              <w:top w:val="nil"/>
              <w:left w:val="nil"/>
              <w:bottom w:val="single" w:sz="8" w:space="0" w:color="auto"/>
              <w:right w:val="nil"/>
            </w:tcBorders>
            <w:shd w:val="clear" w:color="auto" w:fill="auto"/>
            <w:noWrap/>
            <w:vAlign w:val="bottom"/>
            <w:hideMark/>
          </w:tcPr>
          <w:p w14:paraId="2AE9AAFA"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 </w:t>
            </w:r>
          </w:p>
        </w:tc>
      </w:tr>
      <w:tr w:rsidR="00BF62D2" w14:paraId="41E6C904" w14:textId="77777777">
        <w:trPr>
          <w:trHeight w:val="324"/>
        </w:trPr>
        <w:tc>
          <w:tcPr>
            <w:tcW w:w="1890" w:type="dxa"/>
            <w:tcBorders>
              <w:top w:val="nil"/>
              <w:left w:val="nil"/>
              <w:bottom w:val="nil"/>
              <w:right w:val="nil"/>
            </w:tcBorders>
            <w:shd w:val="clear" w:color="auto" w:fill="auto"/>
            <w:noWrap/>
            <w:vAlign w:val="bottom"/>
            <w:hideMark/>
          </w:tcPr>
          <w:p w14:paraId="7A7FDA84" w14:textId="77777777" w:rsidR="00BF62D2" w:rsidRDefault="00BF62D2">
            <w:pPr>
              <w:widowControl w:val="0"/>
              <w:suppressAutoHyphens/>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15EEFD4E" w14:textId="77777777" w:rsidR="00BF62D2" w:rsidRDefault="00BF62D2">
            <w:pPr>
              <w:widowControl w:val="0"/>
              <w:suppressAutoHyphens/>
              <w:spacing w:before="40" w:after="40" w:line="240" w:lineRule="auto"/>
              <w:rPr>
                <w:sz w:val="20"/>
                <w:szCs w:val="20"/>
              </w:rPr>
            </w:pPr>
          </w:p>
        </w:tc>
        <w:tc>
          <w:tcPr>
            <w:tcW w:w="1783" w:type="dxa"/>
            <w:tcBorders>
              <w:top w:val="nil"/>
              <w:left w:val="nil"/>
              <w:bottom w:val="nil"/>
              <w:right w:val="nil"/>
            </w:tcBorders>
            <w:shd w:val="clear" w:color="auto" w:fill="auto"/>
            <w:noWrap/>
            <w:vAlign w:val="bottom"/>
            <w:hideMark/>
          </w:tcPr>
          <w:p w14:paraId="0C785CDA" w14:textId="77777777" w:rsidR="00BF62D2" w:rsidRDefault="00BF62D2">
            <w:pPr>
              <w:widowControl w:val="0"/>
              <w:suppressAutoHyphens/>
              <w:spacing w:before="40" w:after="40" w:line="240" w:lineRule="auto"/>
              <w:rPr>
                <w:sz w:val="20"/>
                <w:szCs w:val="20"/>
              </w:rPr>
            </w:pPr>
          </w:p>
        </w:tc>
        <w:tc>
          <w:tcPr>
            <w:tcW w:w="1251" w:type="dxa"/>
            <w:tcBorders>
              <w:top w:val="nil"/>
              <w:left w:val="nil"/>
              <w:bottom w:val="nil"/>
              <w:right w:val="nil"/>
            </w:tcBorders>
            <w:shd w:val="clear" w:color="auto" w:fill="auto"/>
            <w:noWrap/>
            <w:vAlign w:val="bottom"/>
            <w:hideMark/>
          </w:tcPr>
          <w:p w14:paraId="008EBD90" w14:textId="77777777" w:rsidR="00BF62D2" w:rsidRDefault="00BF62D2">
            <w:pPr>
              <w:widowControl w:val="0"/>
              <w:suppressAutoHyphens/>
              <w:spacing w:before="40" w:after="40" w:line="240" w:lineRule="auto"/>
              <w:rPr>
                <w:sz w:val="20"/>
                <w:szCs w:val="20"/>
              </w:rPr>
            </w:pPr>
          </w:p>
        </w:tc>
        <w:tc>
          <w:tcPr>
            <w:tcW w:w="1475" w:type="dxa"/>
            <w:tcBorders>
              <w:top w:val="nil"/>
              <w:left w:val="nil"/>
              <w:bottom w:val="nil"/>
              <w:right w:val="nil"/>
            </w:tcBorders>
            <w:shd w:val="clear" w:color="auto" w:fill="auto"/>
            <w:noWrap/>
            <w:vAlign w:val="bottom"/>
            <w:hideMark/>
          </w:tcPr>
          <w:p w14:paraId="7F0AF0C9" w14:textId="77777777" w:rsidR="00BF62D2" w:rsidRDefault="00BF62D2">
            <w:pPr>
              <w:widowControl w:val="0"/>
              <w:suppressAutoHyphens/>
              <w:spacing w:before="40" w:after="40" w:line="240" w:lineRule="auto"/>
              <w:rPr>
                <w:sz w:val="20"/>
                <w:szCs w:val="20"/>
              </w:rPr>
            </w:pPr>
          </w:p>
        </w:tc>
        <w:tc>
          <w:tcPr>
            <w:tcW w:w="1734" w:type="dxa"/>
            <w:tcBorders>
              <w:top w:val="nil"/>
              <w:left w:val="nil"/>
              <w:bottom w:val="nil"/>
              <w:right w:val="nil"/>
            </w:tcBorders>
            <w:shd w:val="clear" w:color="auto" w:fill="auto"/>
            <w:noWrap/>
            <w:vAlign w:val="bottom"/>
            <w:hideMark/>
          </w:tcPr>
          <w:p w14:paraId="61C4470E" w14:textId="77777777" w:rsidR="00BF62D2" w:rsidRDefault="00BF62D2">
            <w:pPr>
              <w:widowControl w:val="0"/>
              <w:suppressAutoHyphens/>
              <w:spacing w:before="40" w:after="40" w:line="240" w:lineRule="auto"/>
              <w:rPr>
                <w:sz w:val="20"/>
                <w:szCs w:val="20"/>
              </w:rPr>
            </w:pPr>
          </w:p>
        </w:tc>
      </w:tr>
      <w:tr w:rsidR="00BF62D2" w14:paraId="35504782" w14:textId="77777777">
        <w:trPr>
          <w:trHeight w:val="312"/>
        </w:trPr>
        <w:tc>
          <w:tcPr>
            <w:tcW w:w="1890" w:type="dxa"/>
            <w:tcBorders>
              <w:top w:val="single" w:sz="8" w:space="0" w:color="auto"/>
              <w:left w:val="nil"/>
              <w:bottom w:val="single" w:sz="4" w:space="0" w:color="auto"/>
              <w:right w:val="nil"/>
            </w:tcBorders>
            <w:shd w:val="clear" w:color="auto" w:fill="auto"/>
            <w:noWrap/>
            <w:vAlign w:val="bottom"/>
            <w:hideMark/>
          </w:tcPr>
          <w:p w14:paraId="4DBA6BA1" w14:textId="77777777" w:rsidR="00BF62D2" w:rsidRDefault="008A1A69">
            <w:pPr>
              <w:pageBreakBefore/>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03BFDCC7" w14:textId="77777777" w:rsidR="00BF62D2" w:rsidRDefault="008A1A69">
            <w:pPr>
              <w:pageBreakBefore/>
              <w:widowControl w:val="0"/>
              <w:suppressAutoHyphens/>
              <w:spacing w:before="40" w:after="40" w:line="240" w:lineRule="auto"/>
              <w:jc w:val="center"/>
              <w:rPr>
                <w:i/>
                <w:iCs/>
                <w:color w:val="000000"/>
                <w:sz w:val="20"/>
                <w:szCs w:val="20"/>
              </w:rPr>
            </w:pPr>
            <w:r>
              <w:rPr>
                <w:i/>
                <w:iCs/>
                <w:color w:val="000000"/>
                <w:sz w:val="20"/>
                <w:szCs w:val="20"/>
              </w:rPr>
              <w:t>Coefficients</w:t>
            </w:r>
          </w:p>
        </w:tc>
        <w:tc>
          <w:tcPr>
            <w:tcW w:w="1783" w:type="dxa"/>
            <w:tcBorders>
              <w:top w:val="single" w:sz="8" w:space="0" w:color="auto"/>
              <w:left w:val="nil"/>
              <w:bottom w:val="single" w:sz="4" w:space="0" w:color="auto"/>
              <w:right w:val="nil"/>
            </w:tcBorders>
            <w:shd w:val="clear" w:color="auto" w:fill="auto"/>
            <w:noWrap/>
            <w:vAlign w:val="bottom"/>
            <w:hideMark/>
          </w:tcPr>
          <w:p w14:paraId="7285773C" w14:textId="77777777" w:rsidR="00BF62D2" w:rsidRDefault="008A1A69">
            <w:pPr>
              <w:pageBreakBefore/>
              <w:widowControl w:val="0"/>
              <w:suppressAutoHyphens/>
              <w:spacing w:before="40" w:after="40" w:line="240" w:lineRule="auto"/>
              <w:jc w:val="center"/>
              <w:rPr>
                <w:i/>
                <w:iCs/>
                <w:color w:val="000000"/>
                <w:sz w:val="20"/>
                <w:szCs w:val="20"/>
              </w:rPr>
            </w:pPr>
            <w:r>
              <w:rPr>
                <w:i/>
                <w:iCs/>
                <w:color w:val="000000"/>
                <w:sz w:val="20"/>
                <w:szCs w:val="20"/>
              </w:rPr>
              <w:t>Standard Error</w:t>
            </w:r>
          </w:p>
        </w:tc>
        <w:tc>
          <w:tcPr>
            <w:tcW w:w="1251" w:type="dxa"/>
            <w:tcBorders>
              <w:top w:val="single" w:sz="8" w:space="0" w:color="auto"/>
              <w:left w:val="nil"/>
              <w:bottom w:val="single" w:sz="4" w:space="0" w:color="auto"/>
              <w:right w:val="nil"/>
            </w:tcBorders>
            <w:shd w:val="clear" w:color="auto" w:fill="auto"/>
            <w:noWrap/>
            <w:vAlign w:val="bottom"/>
            <w:hideMark/>
          </w:tcPr>
          <w:p w14:paraId="053C3ACD" w14:textId="77777777" w:rsidR="00BF62D2" w:rsidRDefault="008A1A69">
            <w:pPr>
              <w:pageBreakBefore/>
              <w:widowControl w:val="0"/>
              <w:suppressAutoHyphens/>
              <w:spacing w:before="40" w:after="40" w:line="240" w:lineRule="auto"/>
              <w:jc w:val="center"/>
              <w:rPr>
                <w:i/>
                <w:iCs/>
                <w:color w:val="000000"/>
                <w:sz w:val="20"/>
                <w:szCs w:val="20"/>
              </w:rPr>
            </w:pPr>
            <w:r>
              <w:rPr>
                <w:i/>
                <w:iCs/>
                <w:color w:val="000000"/>
                <w:sz w:val="20"/>
                <w:szCs w:val="20"/>
              </w:rPr>
              <w:t>t Stat</w:t>
            </w:r>
          </w:p>
        </w:tc>
        <w:tc>
          <w:tcPr>
            <w:tcW w:w="1475" w:type="dxa"/>
            <w:tcBorders>
              <w:top w:val="single" w:sz="8" w:space="0" w:color="auto"/>
              <w:left w:val="nil"/>
              <w:bottom w:val="single" w:sz="4" w:space="0" w:color="auto"/>
              <w:right w:val="nil"/>
            </w:tcBorders>
            <w:shd w:val="clear" w:color="auto" w:fill="auto"/>
            <w:noWrap/>
            <w:vAlign w:val="bottom"/>
            <w:hideMark/>
          </w:tcPr>
          <w:p w14:paraId="72A883A4" w14:textId="77777777" w:rsidR="00BF62D2" w:rsidRDefault="008A1A69">
            <w:pPr>
              <w:pageBreakBefore/>
              <w:widowControl w:val="0"/>
              <w:suppressAutoHyphens/>
              <w:spacing w:before="40" w:after="40" w:line="240" w:lineRule="auto"/>
              <w:jc w:val="center"/>
              <w:rPr>
                <w:i/>
                <w:iCs/>
                <w:color w:val="000000"/>
                <w:sz w:val="20"/>
                <w:szCs w:val="20"/>
              </w:rPr>
            </w:pPr>
            <w:r>
              <w:rPr>
                <w:i/>
                <w:iCs/>
                <w:color w:val="000000"/>
                <w:sz w:val="20"/>
                <w:szCs w:val="20"/>
              </w:rPr>
              <w:t>p-Value</w:t>
            </w:r>
          </w:p>
        </w:tc>
        <w:tc>
          <w:tcPr>
            <w:tcW w:w="1734" w:type="dxa"/>
            <w:tcBorders>
              <w:top w:val="nil"/>
              <w:left w:val="nil"/>
              <w:bottom w:val="nil"/>
              <w:right w:val="nil"/>
            </w:tcBorders>
            <w:shd w:val="clear" w:color="auto" w:fill="auto"/>
            <w:noWrap/>
            <w:vAlign w:val="bottom"/>
            <w:hideMark/>
          </w:tcPr>
          <w:p w14:paraId="45CF1B1F" w14:textId="77777777" w:rsidR="00BF62D2" w:rsidRDefault="00BF62D2">
            <w:pPr>
              <w:pageBreakBefore/>
              <w:widowControl w:val="0"/>
              <w:suppressAutoHyphens/>
              <w:spacing w:before="40" w:after="40" w:line="240" w:lineRule="auto"/>
              <w:rPr>
                <w:i/>
                <w:iCs/>
                <w:color w:val="000000"/>
                <w:sz w:val="20"/>
                <w:szCs w:val="20"/>
              </w:rPr>
            </w:pPr>
          </w:p>
        </w:tc>
      </w:tr>
      <w:tr w:rsidR="00BF62D2" w14:paraId="6B42EA1F" w14:textId="77777777">
        <w:trPr>
          <w:trHeight w:val="312"/>
        </w:trPr>
        <w:tc>
          <w:tcPr>
            <w:tcW w:w="1890" w:type="dxa"/>
            <w:tcBorders>
              <w:top w:val="nil"/>
              <w:left w:val="nil"/>
              <w:bottom w:val="nil"/>
              <w:right w:val="nil"/>
            </w:tcBorders>
            <w:shd w:val="clear" w:color="auto" w:fill="auto"/>
            <w:noWrap/>
            <w:vAlign w:val="bottom"/>
            <w:hideMark/>
          </w:tcPr>
          <w:p w14:paraId="63D4187F" w14:textId="77777777" w:rsidR="00BF62D2" w:rsidRDefault="008A1A69">
            <w:pPr>
              <w:widowControl w:val="0"/>
              <w:suppressAutoHyphens/>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5ABCAAE9"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90.9815</w:t>
            </w:r>
          </w:p>
        </w:tc>
        <w:tc>
          <w:tcPr>
            <w:tcW w:w="1783" w:type="dxa"/>
            <w:tcBorders>
              <w:top w:val="nil"/>
              <w:left w:val="nil"/>
              <w:bottom w:val="nil"/>
              <w:right w:val="nil"/>
            </w:tcBorders>
            <w:shd w:val="clear" w:color="auto" w:fill="auto"/>
            <w:noWrap/>
            <w:vAlign w:val="bottom"/>
            <w:hideMark/>
          </w:tcPr>
          <w:p w14:paraId="12F58045"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3.1773</w:t>
            </w:r>
          </w:p>
        </w:tc>
        <w:tc>
          <w:tcPr>
            <w:tcW w:w="1251" w:type="dxa"/>
            <w:tcBorders>
              <w:top w:val="nil"/>
              <w:left w:val="nil"/>
              <w:bottom w:val="nil"/>
              <w:right w:val="nil"/>
            </w:tcBorders>
            <w:shd w:val="clear" w:color="auto" w:fill="auto"/>
            <w:noWrap/>
            <w:vAlign w:val="bottom"/>
            <w:hideMark/>
          </w:tcPr>
          <w:p w14:paraId="6F467F73"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28.6351</w:t>
            </w:r>
          </w:p>
        </w:tc>
        <w:tc>
          <w:tcPr>
            <w:tcW w:w="1475" w:type="dxa"/>
            <w:tcBorders>
              <w:top w:val="nil"/>
              <w:left w:val="nil"/>
              <w:bottom w:val="nil"/>
              <w:right w:val="nil"/>
            </w:tcBorders>
            <w:shd w:val="clear" w:color="auto" w:fill="auto"/>
            <w:noWrap/>
            <w:vAlign w:val="bottom"/>
            <w:hideMark/>
          </w:tcPr>
          <w:p w14:paraId="7E945B4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2.39249E-09</w:t>
            </w:r>
          </w:p>
        </w:tc>
        <w:tc>
          <w:tcPr>
            <w:tcW w:w="1734" w:type="dxa"/>
            <w:tcBorders>
              <w:top w:val="nil"/>
              <w:left w:val="nil"/>
              <w:bottom w:val="nil"/>
              <w:right w:val="nil"/>
            </w:tcBorders>
            <w:shd w:val="clear" w:color="auto" w:fill="auto"/>
            <w:noWrap/>
            <w:vAlign w:val="bottom"/>
            <w:hideMark/>
          </w:tcPr>
          <w:p w14:paraId="1C7FBB58" w14:textId="77777777" w:rsidR="00BF62D2" w:rsidRDefault="00BF62D2">
            <w:pPr>
              <w:widowControl w:val="0"/>
              <w:suppressAutoHyphens/>
              <w:spacing w:before="40" w:after="40" w:line="240" w:lineRule="auto"/>
              <w:rPr>
                <w:color w:val="000000"/>
                <w:sz w:val="20"/>
                <w:szCs w:val="20"/>
              </w:rPr>
            </w:pPr>
          </w:p>
        </w:tc>
      </w:tr>
      <w:tr w:rsidR="00BF62D2" w14:paraId="72D65381" w14:textId="77777777">
        <w:trPr>
          <w:trHeight w:val="324"/>
        </w:trPr>
        <w:tc>
          <w:tcPr>
            <w:tcW w:w="1890" w:type="dxa"/>
            <w:tcBorders>
              <w:top w:val="nil"/>
              <w:left w:val="nil"/>
              <w:bottom w:val="single" w:sz="8" w:space="0" w:color="auto"/>
              <w:right w:val="nil"/>
            </w:tcBorders>
            <w:shd w:val="clear" w:color="auto" w:fill="auto"/>
            <w:noWrap/>
            <w:vAlign w:val="bottom"/>
            <w:hideMark/>
          </w:tcPr>
          <w:p w14:paraId="011C8839" w14:textId="77777777" w:rsidR="00BF62D2" w:rsidRDefault="008A1A69">
            <w:pPr>
              <w:widowControl w:val="0"/>
              <w:suppressAutoHyphens/>
              <w:spacing w:before="40" w:after="40" w:line="240" w:lineRule="auto"/>
              <w:rPr>
                <w:color w:val="000000"/>
                <w:sz w:val="20"/>
                <w:szCs w:val="20"/>
              </w:rPr>
            </w:pPr>
            <w:r>
              <w:rPr>
                <w:color w:val="000000"/>
                <w:sz w:val="20"/>
                <w:szCs w:val="20"/>
              </w:rPr>
              <w:t>Fundraising Expenses (%)</w:t>
            </w:r>
          </w:p>
        </w:tc>
        <w:tc>
          <w:tcPr>
            <w:tcW w:w="1367" w:type="dxa"/>
            <w:tcBorders>
              <w:top w:val="nil"/>
              <w:left w:val="nil"/>
              <w:bottom w:val="single" w:sz="8" w:space="0" w:color="auto"/>
              <w:right w:val="nil"/>
            </w:tcBorders>
            <w:shd w:val="clear" w:color="auto" w:fill="auto"/>
            <w:noWrap/>
            <w:vAlign w:val="bottom"/>
            <w:hideMark/>
          </w:tcPr>
          <w:p w14:paraId="3EA2A7FB"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–0.9172</w:t>
            </w:r>
          </w:p>
        </w:tc>
        <w:tc>
          <w:tcPr>
            <w:tcW w:w="1783" w:type="dxa"/>
            <w:tcBorders>
              <w:top w:val="nil"/>
              <w:left w:val="nil"/>
              <w:bottom w:val="single" w:sz="8" w:space="0" w:color="auto"/>
              <w:right w:val="nil"/>
            </w:tcBorders>
            <w:shd w:val="clear" w:color="auto" w:fill="auto"/>
            <w:noWrap/>
            <w:vAlign w:val="bottom"/>
            <w:hideMark/>
          </w:tcPr>
          <w:p w14:paraId="011327A6"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0.3392</w:t>
            </w:r>
          </w:p>
        </w:tc>
        <w:tc>
          <w:tcPr>
            <w:tcW w:w="1251" w:type="dxa"/>
            <w:tcBorders>
              <w:top w:val="nil"/>
              <w:left w:val="nil"/>
              <w:bottom w:val="single" w:sz="8" w:space="0" w:color="auto"/>
              <w:right w:val="nil"/>
            </w:tcBorders>
            <w:shd w:val="clear" w:color="auto" w:fill="auto"/>
            <w:noWrap/>
            <w:vAlign w:val="bottom"/>
            <w:hideMark/>
          </w:tcPr>
          <w:p w14:paraId="56E4B39D"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–2.7038</w:t>
            </w:r>
          </w:p>
        </w:tc>
        <w:tc>
          <w:tcPr>
            <w:tcW w:w="1475" w:type="dxa"/>
            <w:tcBorders>
              <w:top w:val="nil"/>
              <w:left w:val="nil"/>
              <w:bottom w:val="single" w:sz="8" w:space="0" w:color="auto"/>
              <w:right w:val="nil"/>
            </w:tcBorders>
            <w:shd w:val="clear" w:color="auto" w:fill="auto"/>
            <w:noWrap/>
            <w:vAlign w:val="bottom"/>
            <w:hideMark/>
          </w:tcPr>
          <w:p w14:paraId="1ECB839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0.0269</w:t>
            </w:r>
          </w:p>
        </w:tc>
        <w:tc>
          <w:tcPr>
            <w:tcW w:w="1734" w:type="dxa"/>
            <w:tcBorders>
              <w:top w:val="nil"/>
              <w:left w:val="nil"/>
              <w:bottom w:val="nil"/>
              <w:right w:val="nil"/>
            </w:tcBorders>
            <w:shd w:val="clear" w:color="auto" w:fill="auto"/>
            <w:noWrap/>
            <w:vAlign w:val="bottom"/>
            <w:hideMark/>
          </w:tcPr>
          <w:p w14:paraId="008469AA" w14:textId="77777777" w:rsidR="00BF62D2" w:rsidRDefault="00BF62D2">
            <w:pPr>
              <w:widowControl w:val="0"/>
              <w:suppressAutoHyphens/>
              <w:spacing w:before="40" w:after="40" w:line="240" w:lineRule="auto"/>
              <w:rPr>
                <w:color w:val="000000"/>
                <w:sz w:val="20"/>
                <w:szCs w:val="20"/>
              </w:rPr>
            </w:pPr>
          </w:p>
        </w:tc>
      </w:tr>
    </w:tbl>
    <w:p w14:paraId="234E7746" w14:textId="77777777" w:rsidR="00BF62D2" w:rsidRDefault="008A1A69">
      <w:pPr>
        <w:widowControl w:val="0"/>
        <w:suppressAutoHyphens/>
        <w:spacing w:before="120" w:after="120" w:line="240" w:lineRule="auto"/>
        <w:ind w:left="720" w:hanging="360"/>
        <w:rPr>
          <w:sz w:val="20"/>
          <w:szCs w:val="20"/>
        </w:rPr>
      </w:pPr>
      <w:r>
        <w:rPr>
          <w:rFonts w:cs="Courier New"/>
          <w:sz w:val="20"/>
          <w:szCs w:val="20"/>
        </w:rPr>
        <w:tab/>
      </w:r>
      <w:r>
        <w:rPr>
          <w:position w:val="-10"/>
          <w:sz w:val="20"/>
          <w:szCs w:val="20"/>
        </w:rPr>
        <w:object w:dxaOrig="200" w:dyaOrig="300" w14:anchorId="7B64A76B">
          <v:shape id="_x0000_i1341" type="#_x0000_t75" style="width:7.55pt;height:15.05pt" o:ole="">
            <v:imagedata r:id="rId611" o:title=""/>
          </v:shape>
          <o:OLEObject Type="Embed" ProgID="Equation.DSMT4" ShapeID="_x0000_i1341" DrawAspect="Content" ObjectID="_1769436670" r:id="rId637"/>
        </w:object>
      </w:r>
      <w:r>
        <w:rPr>
          <w:sz w:val="20"/>
          <w:szCs w:val="20"/>
        </w:rPr>
        <w:t xml:space="preserve"> = </w:t>
      </w:r>
      <w:r>
        <w:rPr>
          <w:color w:val="000000"/>
          <w:sz w:val="20"/>
          <w:szCs w:val="20"/>
        </w:rPr>
        <w:t>90.9815 – 0.9172 Fundraising Expenses (%)</w:t>
      </w:r>
    </w:p>
    <w:p w14:paraId="14427DBE" w14:textId="77777777" w:rsidR="00BF62D2" w:rsidRDefault="008A1A69">
      <w:pPr>
        <w:widowControl w:val="0"/>
        <w:suppressAutoHyphens/>
        <w:spacing w:before="120" w:after="120" w:line="240" w:lineRule="auto"/>
        <w:ind w:left="720" w:hanging="360"/>
        <w:rPr>
          <w:noProof/>
          <w:sz w:val="20"/>
          <w:szCs w:val="20"/>
        </w:rPr>
      </w:pPr>
      <w:r>
        <w:rPr>
          <w:noProof/>
          <w:sz w:val="20"/>
          <w:szCs w:val="20"/>
        </w:rPr>
        <w:t>c.</w:t>
      </w:r>
      <w:r>
        <w:rPr>
          <w:noProof/>
          <w:sz w:val="20"/>
          <w:szCs w:val="20"/>
        </w:rPr>
        <w:tab/>
        <w:t>The slope of the estimated regression equation is –0.9172. Thus, for every 1% increase in the amount spent on fundraising, the percentage spent on program expenses will decrease by 0.9172%; in other words, just a little under 1%. The negative slope and value seem to make sense in the context of this problem situation.</w:t>
      </w:r>
    </w:p>
    <w:p w14:paraId="55DE962C" w14:textId="77777777" w:rsidR="00BF62D2" w:rsidRDefault="008A1A69">
      <w:pPr>
        <w:widowControl w:val="0"/>
        <w:suppressAutoHyphens/>
        <w:spacing w:before="120" w:after="120" w:line="240" w:lineRule="auto"/>
        <w:ind w:left="720" w:hanging="360"/>
        <w:rPr>
          <w:color w:val="000000"/>
          <w:sz w:val="20"/>
          <w:szCs w:val="20"/>
        </w:rPr>
      </w:pPr>
      <w:r>
        <w:rPr>
          <w:noProof/>
          <w:sz w:val="20"/>
          <w:szCs w:val="20"/>
        </w:rPr>
        <w:t>d.</w:t>
      </w:r>
      <w:r>
        <w:rPr>
          <w:noProof/>
          <w:sz w:val="20"/>
          <w:szCs w:val="20"/>
        </w:rPr>
        <w:tab/>
      </w:r>
      <w:r>
        <w:rPr>
          <w:color w:val="000000"/>
          <w:sz w:val="20"/>
          <w:szCs w:val="20"/>
        </w:rPr>
        <w:t>Using equations (14.30) and (14.32) from the text to compute the standardized residual:</w:t>
      </w:r>
    </w:p>
    <w:p w14:paraId="57340002"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Residual = </w:t>
      </w:r>
      <w:r>
        <w:rPr>
          <w:i/>
          <w:color w:val="000000"/>
          <w:sz w:val="20"/>
          <w:szCs w:val="20"/>
        </w:rPr>
        <w:t>y</w:t>
      </w:r>
      <w:r>
        <w:rPr>
          <w:color w:val="000000"/>
          <w:sz w:val="20"/>
          <w:szCs w:val="20"/>
        </w:rPr>
        <w:t xml:space="preserve"> – </w:t>
      </w:r>
      <w:r>
        <w:rPr>
          <w:position w:val="-10"/>
          <w:sz w:val="20"/>
          <w:szCs w:val="20"/>
        </w:rPr>
        <w:object w:dxaOrig="200" w:dyaOrig="300" w14:anchorId="5F779CEB">
          <v:shape id="_x0000_i1342" type="#_x0000_t75" style="width:7.55pt;height:15.05pt" o:ole="">
            <v:imagedata r:id="rId577" o:title=""/>
          </v:shape>
          <o:OLEObject Type="Embed" ProgID="Equation.DSMT4" ShapeID="_x0000_i1342" DrawAspect="Content" ObjectID="_1769436671" r:id="rId638"/>
        </w:object>
      </w:r>
    </w:p>
    <w:p w14:paraId="00F12765"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6"/>
          <w:sz w:val="20"/>
          <w:szCs w:val="20"/>
        </w:rPr>
        <w:object w:dxaOrig="1740" w:dyaOrig="279" w14:anchorId="0ACBD6B0">
          <v:shape id="_x0000_i1343" type="#_x0000_t75" style="width:86.2pt;height:15.05pt" o:ole="" fillcolor="window">
            <v:imagedata r:id="rId639" o:title=""/>
          </v:shape>
          <o:OLEObject Type="Embed" ProgID="Equation.DSMT4" ShapeID="_x0000_i1343" DrawAspect="Content" ObjectID="_1769436672" r:id="rId640"/>
        </w:object>
      </w:r>
    </w:p>
    <w:p w14:paraId="3E80F8E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6"/>
          <w:sz w:val="20"/>
          <w:szCs w:val="20"/>
        </w:rPr>
        <w:object w:dxaOrig="2700" w:dyaOrig="300" w14:anchorId="48F7E651">
          <v:shape id="_x0000_i1344" type="#_x0000_t75" style="width:136.5pt;height:15.05pt" o:ole="" fillcolor="window">
            <v:imagedata r:id="rId641" o:title=""/>
          </v:shape>
          <o:OLEObject Type="Embed" ProgID="Equation.DSMT4" ShapeID="_x0000_i1344" DrawAspect="Content" ObjectID="_1769436673" r:id="rId642"/>
        </w:object>
      </w:r>
    </w:p>
    <w:p w14:paraId="74DA6E84"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6"/>
          <w:sz w:val="20"/>
          <w:szCs w:val="20"/>
        </w:rPr>
        <w:object w:dxaOrig="3120" w:dyaOrig="620" w14:anchorId="694B9D18">
          <v:shape id="_x0000_i1345" type="#_x0000_t75" style="width:159.1pt;height:29.3pt" o:ole="" fillcolor="window">
            <v:imagedata r:id="rId643" o:title=""/>
          </v:shape>
          <o:OLEObject Type="Embed" ProgID="Equation.DSMT4" ShapeID="_x0000_i1345" DrawAspect="Content" ObjectID="_1769436674" r:id="rId644"/>
        </w:object>
      </w:r>
      <w:r>
        <w:rPr>
          <w:color w:val="000000"/>
          <w:sz w:val="20"/>
          <w:szCs w:val="20"/>
        </w:rPr>
        <w:t xml:space="preserve"> = leverage</w:t>
      </w:r>
    </w:p>
    <w:p w14:paraId="7ACEC22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Standardized residual</w:t>
      </w:r>
      <w:r>
        <w:rPr>
          <w:i/>
          <w:color w:val="000000"/>
          <w:sz w:val="20"/>
          <w:szCs w:val="20"/>
          <w:vertAlign w:val="subscript"/>
        </w:rPr>
        <w:t>i</w:t>
      </w:r>
      <w:r>
        <w:rPr>
          <w:color w:val="000000"/>
          <w:sz w:val="20"/>
          <w:szCs w:val="20"/>
        </w:rPr>
        <w:t xml:space="preserve"> = </w:t>
      </w:r>
      <w:r>
        <w:rPr>
          <w:position w:val="-30"/>
          <w:sz w:val="20"/>
          <w:szCs w:val="20"/>
        </w:rPr>
        <w:object w:dxaOrig="820" w:dyaOrig="639" w14:anchorId="14D6A299">
          <v:shape id="_x0000_i1346" type="#_x0000_t75" style="width:42.7pt;height:29.3pt" o:ole="">
            <v:imagedata r:id="rId590" o:title=""/>
          </v:shape>
          <o:OLEObject Type="Embed" ProgID="Equation.DSMT4" ShapeID="_x0000_i1346" DrawAspect="Content" ObjectID="_1769436675" r:id="rId645"/>
        </w:object>
      </w:r>
    </w:p>
    <w:tbl>
      <w:tblPr>
        <w:tblW w:w="7297" w:type="dxa"/>
        <w:tblInd w:w="1141" w:type="dxa"/>
        <w:tblLook w:val="04A0" w:firstRow="1" w:lastRow="0" w:firstColumn="1" w:lastColumn="0" w:noHBand="0" w:noVBand="1"/>
      </w:tblPr>
      <w:tblGrid>
        <w:gridCol w:w="960"/>
        <w:gridCol w:w="960"/>
        <w:gridCol w:w="1001"/>
        <w:gridCol w:w="1266"/>
        <w:gridCol w:w="1120"/>
        <w:gridCol w:w="1990"/>
      </w:tblGrid>
      <w:tr w:rsidR="00BF62D2" w14:paraId="08392E86" w14:textId="77777777">
        <w:trPr>
          <w:trHeight w:val="345"/>
        </w:trPr>
        <w:tc>
          <w:tcPr>
            <w:tcW w:w="960" w:type="dxa"/>
            <w:tcBorders>
              <w:top w:val="single" w:sz="4" w:space="0" w:color="auto"/>
              <w:left w:val="nil"/>
              <w:bottom w:val="single" w:sz="4" w:space="0" w:color="auto"/>
              <w:right w:val="nil"/>
            </w:tcBorders>
            <w:shd w:val="clear" w:color="auto" w:fill="auto"/>
            <w:noWrap/>
            <w:vAlign w:val="bottom"/>
            <w:hideMark/>
          </w:tcPr>
          <w:p w14:paraId="68FA2F59" w14:textId="77777777" w:rsidR="00BF62D2" w:rsidRDefault="008A1A69">
            <w:pPr>
              <w:widowControl w:val="0"/>
              <w:suppressAutoHyphens/>
              <w:spacing w:before="40" w:after="40" w:line="240" w:lineRule="auto"/>
              <w:jc w:val="center"/>
              <w:rPr>
                <w:i/>
                <w:color w:val="000000"/>
                <w:sz w:val="20"/>
                <w:szCs w:val="20"/>
              </w:rPr>
            </w:pPr>
            <w:r>
              <w:rPr>
                <w:i/>
                <w:color w:val="000000"/>
                <w:sz w:val="20"/>
                <w:szCs w:val="20"/>
              </w:rPr>
              <w:t>x</w:t>
            </w:r>
          </w:p>
        </w:tc>
        <w:tc>
          <w:tcPr>
            <w:tcW w:w="960" w:type="dxa"/>
            <w:tcBorders>
              <w:top w:val="single" w:sz="4" w:space="0" w:color="auto"/>
              <w:left w:val="nil"/>
              <w:bottom w:val="single" w:sz="4" w:space="0" w:color="auto"/>
              <w:right w:val="nil"/>
            </w:tcBorders>
            <w:shd w:val="clear" w:color="auto" w:fill="auto"/>
            <w:noWrap/>
            <w:vAlign w:val="bottom"/>
            <w:hideMark/>
          </w:tcPr>
          <w:p w14:paraId="60F74E8F" w14:textId="77777777" w:rsidR="00BF62D2" w:rsidRDefault="008A1A69">
            <w:pPr>
              <w:widowControl w:val="0"/>
              <w:suppressAutoHyphens/>
              <w:spacing w:before="40" w:after="40" w:line="240" w:lineRule="auto"/>
              <w:jc w:val="center"/>
              <w:rPr>
                <w:color w:val="000000"/>
                <w:sz w:val="20"/>
                <w:szCs w:val="20"/>
              </w:rPr>
            </w:pPr>
            <w:r>
              <w:rPr>
                <w:i/>
                <w:color w:val="000000"/>
                <w:sz w:val="20"/>
                <w:szCs w:val="20"/>
              </w:rPr>
              <w:t>y</w:t>
            </w:r>
          </w:p>
        </w:tc>
        <w:tc>
          <w:tcPr>
            <w:tcW w:w="1001" w:type="dxa"/>
            <w:tcBorders>
              <w:top w:val="single" w:sz="4" w:space="0" w:color="auto"/>
              <w:left w:val="nil"/>
              <w:bottom w:val="single" w:sz="4" w:space="0" w:color="auto"/>
              <w:right w:val="nil"/>
            </w:tcBorders>
            <w:shd w:val="clear" w:color="auto" w:fill="auto"/>
            <w:noWrap/>
            <w:vAlign w:val="bottom"/>
            <w:hideMark/>
          </w:tcPr>
          <w:p w14:paraId="0A8DAD01" w14:textId="77777777" w:rsidR="00BF62D2" w:rsidRDefault="008A1A69">
            <w:pPr>
              <w:widowControl w:val="0"/>
              <w:suppressAutoHyphens/>
              <w:spacing w:before="40" w:after="40" w:line="240" w:lineRule="auto"/>
              <w:jc w:val="center"/>
              <w:rPr>
                <w:color w:val="000000"/>
                <w:sz w:val="20"/>
                <w:szCs w:val="20"/>
              </w:rPr>
            </w:pPr>
            <w:r>
              <w:rPr>
                <w:position w:val="-10"/>
                <w:sz w:val="20"/>
                <w:szCs w:val="20"/>
              </w:rPr>
              <w:object w:dxaOrig="200" w:dyaOrig="300" w14:anchorId="09288B3F">
                <v:shape id="_x0000_i1347" type="#_x0000_t75" style="width:7.55pt;height:15.05pt" o:ole="">
                  <v:imagedata r:id="rId577" o:title=""/>
                </v:shape>
                <o:OLEObject Type="Embed" ProgID="Equation.DSMT4" ShapeID="_x0000_i1347" DrawAspect="Content" ObjectID="_1769436676" r:id="rId646"/>
              </w:object>
            </w:r>
          </w:p>
        </w:tc>
        <w:tc>
          <w:tcPr>
            <w:tcW w:w="1266" w:type="dxa"/>
            <w:tcBorders>
              <w:top w:val="single" w:sz="4" w:space="0" w:color="auto"/>
              <w:left w:val="nil"/>
              <w:bottom w:val="single" w:sz="4" w:space="0" w:color="auto"/>
              <w:right w:val="nil"/>
            </w:tcBorders>
            <w:shd w:val="clear" w:color="auto" w:fill="auto"/>
            <w:noWrap/>
            <w:vAlign w:val="bottom"/>
            <w:hideMark/>
          </w:tcPr>
          <w:p w14:paraId="7832A5CC"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Residual</w:t>
            </w:r>
            <w:r>
              <w:rPr>
                <w:i/>
                <w:color w:val="000000"/>
                <w:sz w:val="20"/>
                <w:szCs w:val="20"/>
              </w:rPr>
              <w:t xml:space="preserve"> </w:t>
            </w:r>
            <w:r>
              <w:rPr>
                <w:i/>
                <w:color w:val="000000"/>
                <w:sz w:val="20"/>
                <w:szCs w:val="20"/>
              </w:rPr>
              <w:br/>
              <w:t>y</w:t>
            </w:r>
            <w:r>
              <w:rPr>
                <w:color w:val="000000"/>
                <w:sz w:val="20"/>
                <w:szCs w:val="20"/>
              </w:rPr>
              <w:t xml:space="preserve"> – </w:t>
            </w:r>
            <w:r>
              <w:rPr>
                <w:position w:val="-10"/>
                <w:sz w:val="20"/>
                <w:szCs w:val="20"/>
              </w:rPr>
              <w:object w:dxaOrig="200" w:dyaOrig="300" w14:anchorId="7372A42F">
                <v:shape id="_x0000_i1348" type="#_x0000_t75" style="width:7.55pt;height:15.05pt" o:ole="">
                  <v:imagedata r:id="rId577" o:title=""/>
                </v:shape>
                <o:OLEObject Type="Embed" ProgID="Equation.DSMT4" ShapeID="_x0000_i1348" DrawAspect="Content" ObjectID="_1769436677" r:id="rId647"/>
              </w:object>
            </w:r>
          </w:p>
        </w:tc>
        <w:tc>
          <w:tcPr>
            <w:tcW w:w="1120" w:type="dxa"/>
            <w:tcBorders>
              <w:top w:val="single" w:sz="4" w:space="0" w:color="auto"/>
              <w:left w:val="nil"/>
              <w:bottom w:val="single" w:sz="4" w:space="0" w:color="auto"/>
              <w:right w:val="nil"/>
            </w:tcBorders>
            <w:shd w:val="clear" w:color="auto" w:fill="auto"/>
            <w:noWrap/>
            <w:vAlign w:val="bottom"/>
            <w:hideMark/>
          </w:tcPr>
          <w:p w14:paraId="4A0F8A48" w14:textId="77777777" w:rsidR="00BF62D2" w:rsidRDefault="008A1A69">
            <w:pPr>
              <w:widowControl w:val="0"/>
              <w:suppressAutoHyphens/>
              <w:spacing w:before="40" w:after="40" w:line="240" w:lineRule="auto"/>
              <w:jc w:val="center"/>
              <w:rPr>
                <w:i/>
                <w:color w:val="000000"/>
                <w:sz w:val="20"/>
                <w:szCs w:val="20"/>
              </w:rPr>
            </w:pPr>
            <w:r>
              <w:rPr>
                <w:color w:val="000000"/>
                <w:sz w:val="20"/>
                <w:szCs w:val="20"/>
              </w:rPr>
              <w:t>Leverage</w:t>
            </w:r>
            <w:r>
              <w:rPr>
                <w:i/>
                <w:color w:val="000000"/>
                <w:sz w:val="20"/>
                <w:szCs w:val="20"/>
              </w:rPr>
              <w:t xml:space="preserve"> h</w:t>
            </w:r>
          </w:p>
        </w:tc>
        <w:tc>
          <w:tcPr>
            <w:tcW w:w="1990" w:type="dxa"/>
            <w:tcBorders>
              <w:top w:val="single" w:sz="4" w:space="0" w:color="auto"/>
              <w:left w:val="nil"/>
              <w:bottom w:val="single" w:sz="4" w:space="0" w:color="auto"/>
              <w:right w:val="nil"/>
            </w:tcBorders>
            <w:shd w:val="clear" w:color="auto" w:fill="auto"/>
            <w:noWrap/>
            <w:vAlign w:val="bottom"/>
            <w:hideMark/>
          </w:tcPr>
          <w:p w14:paraId="5138B9B5"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Standardized residual</w:t>
            </w:r>
          </w:p>
        </w:tc>
      </w:tr>
      <w:tr w:rsidR="00BF62D2" w14:paraId="04F23AF5" w14:textId="77777777">
        <w:trPr>
          <w:trHeight w:val="300"/>
        </w:trPr>
        <w:tc>
          <w:tcPr>
            <w:tcW w:w="960" w:type="dxa"/>
            <w:tcBorders>
              <w:top w:val="single" w:sz="4" w:space="0" w:color="auto"/>
              <w:left w:val="nil"/>
              <w:bottom w:val="nil"/>
              <w:right w:val="nil"/>
            </w:tcBorders>
            <w:shd w:val="clear" w:color="auto" w:fill="auto"/>
            <w:noWrap/>
            <w:vAlign w:val="bottom"/>
            <w:hideMark/>
          </w:tcPr>
          <w:p w14:paraId="14BA6F06"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3.8</w:t>
            </w:r>
          </w:p>
        </w:tc>
        <w:tc>
          <w:tcPr>
            <w:tcW w:w="960" w:type="dxa"/>
            <w:tcBorders>
              <w:top w:val="single" w:sz="4" w:space="0" w:color="auto"/>
              <w:left w:val="nil"/>
              <w:bottom w:val="nil"/>
              <w:right w:val="nil"/>
            </w:tcBorders>
            <w:shd w:val="clear" w:color="auto" w:fill="auto"/>
            <w:noWrap/>
            <w:vAlign w:val="bottom"/>
            <w:hideMark/>
          </w:tcPr>
          <w:p w14:paraId="4F41F054"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92.1</w:t>
            </w:r>
          </w:p>
        </w:tc>
        <w:tc>
          <w:tcPr>
            <w:tcW w:w="1001" w:type="dxa"/>
            <w:tcBorders>
              <w:top w:val="single" w:sz="4" w:space="0" w:color="auto"/>
              <w:left w:val="nil"/>
              <w:bottom w:val="nil"/>
              <w:right w:val="nil"/>
            </w:tcBorders>
            <w:shd w:val="clear" w:color="auto" w:fill="auto"/>
            <w:noWrap/>
            <w:vAlign w:val="bottom"/>
            <w:hideMark/>
          </w:tcPr>
          <w:p w14:paraId="2FAD945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87.4962</w:t>
            </w:r>
          </w:p>
        </w:tc>
        <w:tc>
          <w:tcPr>
            <w:tcW w:w="1266" w:type="dxa"/>
            <w:tcBorders>
              <w:top w:val="single" w:sz="4" w:space="0" w:color="auto"/>
              <w:left w:val="nil"/>
              <w:bottom w:val="nil"/>
              <w:right w:val="nil"/>
            </w:tcBorders>
            <w:shd w:val="clear" w:color="auto" w:fill="auto"/>
            <w:noWrap/>
            <w:vAlign w:val="bottom"/>
            <w:hideMark/>
          </w:tcPr>
          <w:p w14:paraId="3121A96C"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4.6038</w:t>
            </w:r>
          </w:p>
        </w:tc>
        <w:tc>
          <w:tcPr>
            <w:tcW w:w="1120" w:type="dxa"/>
            <w:tcBorders>
              <w:top w:val="single" w:sz="4" w:space="0" w:color="auto"/>
              <w:left w:val="nil"/>
              <w:bottom w:val="nil"/>
              <w:right w:val="nil"/>
            </w:tcBorders>
            <w:shd w:val="clear" w:color="auto" w:fill="auto"/>
            <w:noWrap/>
            <w:vAlign w:val="bottom"/>
            <w:hideMark/>
          </w:tcPr>
          <w:p w14:paraId="736D74D0"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0.1125</w:t>
            </w:r>
          </w:p>
        </w:tc>
        <w:tc>
          <w:tcPr>
            <w:tcW w:w="1990" w:type="dxa"/>
            <w:tcBorders>
              <w:top w:val="single" w:sz="4" w:space="0" w:color="auto"/>
              <w:left w:val="nil"/>
              <w:bottom w:val="nil"/>
              <w:right w:val="nil"/>
            </w:tcBorders>
            <w:shd w:val="clear" w:color="auto" w:fill="auto"/>
            <w:noWrap/>
            <w:vAlign w:val="bottom"/>
            <w:hideMark/>
          </w:tcPr>
          <w:p w14:paraId="492754EF" w14:textId="77777777" w:rsidR="00BF62D2" w:rsidRDefault="008A1A69">
            <w:pPr>
              <w:widowControl w:val="0"/>
              <w:suppressAutoHyphens/>
              <w:spacing w:before="40" w:after="40" w:line="240" w:lineRule="auto"/>
              <w:ind w:right="576"/>
              <w:jc w:val="right"/>
              <w:rPr>
                <w:color w:val="000000"/>
                <w:sz w:val="20"/>
                <w:szCs w:val="20"/>
              </w:rPr>
            </w:pPr>
            <w:r>
              <w:rPr>
                <w:color w:val="000000"/>
                <w:sz w:val="20"/>
                <w:szCs w:val="20"/>
              </w:rPr>
              <w:t>0.6538</w:t>
            </w:r>
          </w:p>
        </w:tc>
      </w:tr>
      <w:tr w:rsidR="00BF62D2" w14:paraId="2344FE7C" w14:textId="77777777">
        <w:trPr>
          <w:trHeight w:val="300"/>
        </w:trPr>
        <w:tc>
          <w:tcPr>
            <w:tcW w:w="960" w:type="dxa"/>
            <w:tcBorders>
              <w:top w:val="nil"/>
              <w:left w:val="nil"/>
              <w:bottom w:val="nil"/>
              <w:right w:val="nil"/>
            </w:tcBorders>
            <w:shd w:val="clear" w:color="auto" w:fill="auto"/>
            <w:noWrap/>
            <w:vAlign w:val="bottom"/>
            <w:hideMark/>
          </w:tcPr>
          <w:p w14:paraId="5BCC6C38"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7.5</w:t>
            </w:r>
          </w:p>
        </w:tc>
        <w:tc>
          <w:tcPr>
            <w:tcW w:w="960" w:type="dxa"/>
            <w:tcBorders>
              <w:top w:val="nil"/>
              <w:left w:val="nil"/>
              <w:bottom w:val="nil"/>
              <w:right w:val="nil"/>
            </w:tcBorders>
            <w:shd w:val="clear" w:color="auto" w:fill="auto"/>
            <w:noWrap/>
            <w:vAlign w:val="bottom"/>
            <w:hideMark/>
          </w:tcPr>
          <w:p w14:paraId="4C60886B"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88.3</w:t>
            </w:r>
          </w:p>
        </w:tc>
        <w:tc>
          <w:tcPr>
            <w:tcW w:w="1001" w:type="dxa"/>
            <w:tcBorders>
              <w:top w:val="nil"/>
              <w:left w:val="nil"/>
              <w:bottom w:val="nil"/>
              <w:right w:val="nil"/>
            </w:tcBorders>
            <w:shd w:val="clear" w:color="auto" w:fill="auto"/>
            <w:noWrap/>
            <w:vAlign w:val="bottom"/>
            <w:hideMark/>
          </w:tcPr>
          <w:p w14:paraId="2E5E562D"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84.1027</w:t>
            </w:r>
          </w:p>
        </w:tc>
        <w:tc>
          <w:tcPr>
            <w:tcW w:w="1266" w:type="dxa"/>
            <w:tcBorders>
              <w:top w:val="nil"/>
              <w:left w:val="nil"/>
              <w:bottom w:val="nil"/>
              <w:right w:val="nil"/>
            </w:tcBorders>
            <w:shd w:val="clear" w:color="auto" w:fill="auto"/>
            <w:noWrap/>
            <w:vAlign w:val="bottom"/>
            <w:hideMark/>
          </w:tcPr>
          <w:p w14:paraId="741CC600"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4.1973</w:t>
            </w:r>
          </w:p>
        </w:tc>
        <w:tc>
          <w:tcPr>
            <w:tcW w:w="1120" w:type="dxa"/>
            <w:tcBorders>
              <w:top w:val="nil"/>
              <w:left w:val="nil"/>
              <w:bottom w:val="nil"/>
              <w:right w:val="nil"/>
            </w:tcBorders>
            <w:shd w:val="clear" w:color="auto" w:fill="auto"/>
            <w:noWrap/>
            <w:vAlign w:val="bottom"/>
            <w:hideMark/>
          </w:tcPr>
          <w:p w14:paraId="0EE4DD0C"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0.1032</w:t>
            </w:r>
          </w:p>
        </w:tc>
        <w:tc>
          <w:tcPr>
            <w:tcW w:w="1990" w:type="dxa"/>
            <w:tcBorders>
              <w:top w:val="nil"/>
              <w:left w:val="nil"/>
              <w:bottom w:val="nil"/>
              <w:right w:val="nil"/>
            </w:tcBorders>
            <w:shd w:val="clear" w:color="auto" w:fill="auto"/>
            <w:noWrap/>
            <w:vAlign w:val="bottom"/>
            <w:hideMark/>
          </w:tcPr>
          <w:p w14:paraId="7D00D053" w14:textId="77777777" w:rsidR="00BF62D2" w:rsidRDefault="008A1A69">
            <w:pPr>
              <w:widowControl w:val="0"/>
              <w:suppressAutoHyphens/>
              <w:spacing w:before="40" w:after="40" w:line="240" w:lineRule="auto"/>
              <w:ind w:right="576"/>
              <w:jc w:val="right"/>
              <w:rPr>
                <w:color w:val="000000"/>
                <w:sz w:val="20"/>
                <w:szCs w:val="20"/>
              </w:rPr>
            </w:pPr>
            <w:r>
              <w:rPr>
                <w:color w:val="000000"/>
                <w:sz w:val="20"/>
                <w:szCs w:val="20"/>
              </w:rPr>
              <w:t>0.5930</w:t>
            </w:r>
          </w:p>
        </w:tc>
      </w:tr>
      <w:tr w:rsidR="00BF62D2" w14:paraId="6BD6E71A" w14:textId="77777777">
        <w:trPr>
          <w:trHeight w:val="300"/>
        </w:trPr>
        <w:tc>
          <w:tcPr>
            <w:tcW w:w="960" w:type="dxa"/>
            <w:tcBorders>
              <w:top w:val="nil"/>
              <w:left w:val="nil"/>
              <w:bottom w:val="nil"/>
              <w:right w:val="nil"/>
            </w:tcBorders>
            <w:shd w:val="clear" w:color="auto" w:fill="auto"/>
            <w:noWrap/>
            <w:vAlign w:val="bottom"/>
            <w:hideMark/>
          </w:tcPr>
          <w:p w14:paraId="28E3981D"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2.6</w:t>
            </w:r>
          </w:p>
        </w:tc>
        <w:tc>
          <w:tcPr>
            <w:tcW w:w="960" w:type="dxa"/>
            <w:tcBorders>
              <w:top w:val="nil"/>
              <w:left w:val="nil"/>
              <w:bottom w:val="nil"/>
              <w:right w:val="nil"/>
            </w:tcBorders>
            <w:shd w:val="clear" w:color="auto" w:fill="auto"/>
            <w:noWrap/>
            <w:vAlign w:val="bottom"/>
            <w:hideMark/>
          </w:tcPr>
          <w:p w14:paraId="3E4F6BCC"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73.7</w:t>
            </w:r>
          </w:p>
        </w:tc>
        <w:tc>
          <w:tcPr>
            <w:tcW w:w="1001" w:type="dxa"/>
            <w:tcBorders>
              <w:top w:val="nil"/>
              <w:left w:val="nil"/>
              <w:bottom w:val="nil"/>
              <w:right w:val="nil"/>
            </w:tcBorders>
            <w:shd w:val="clear" w:color="auto" w:fill="auto"/>
            <w:noWrap/>
            <w:vAlign w:val="bottom"/>
            <w:hideMark/>
          </w:tcPr>
          <w:p w14:paraId="07E7541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88.5968</w:t>
            </w:r>
          </w:p>
        </w:tc>
        <w:tc>
          <w:tcPr>
            <w:tcW w:w="1266" w:type="dxa"/>
            <w:tcBorders>
              <w:top w:val="nil"/>
              <w:left w:val="nil"/>
              <w:bottom w:val="nil"/>
              <w:right w:val="nil"/>
            </w:tcBorders>
            <w:shd w:val="clear" w:color="auto" w:fill="auto"/>
            <w:noWrap/>
            <w:vAlign w:val="bottom"/>
            <w:hideMark/>
          </w:tcPr>
          <w:p w14:paraId="5091CE2C"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–14.8968</w:t>
            </w:r>
          </w:p>
        </w:tc>
        <w:tc>
          <w:tcPr>
            <w:tcW w:w="1120" w:type="dxa"/>
            <w:tcBorders>
              <w:top w:val="nil"/>
              <w:left w:val="nil"/>
              <w:bottom w:val="nil"/>
              <w:right w:val="nil"/>
            </w:tcBorders>
            <w:shd w:val="clear" w:color="auto" w:fill="auto"/>
            <w:noWrap/>
            <w:vAlign w:val="bottom"/>
            <w:hideMark/>
          </w:tcPr>
          <w:p w14:paraId="049F4355"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0.1276</w:t>
            </w:r>
          </w:p>
        </w:tc>
        <w:tc>
          <w:tcPr>
            <w:tcW w:w="1990" w:type="dxa"/>
            <w:tcBorders>
              <w:top w:val="nil"/>
              <w:left w:val="nil"/>
              <w:bottom w:val="nil"/>
              <w:right w:val="nil"/>
            </w:tcBorders>
            <w:shd w:val="clear" w:color="auto" w:fill="auto"/>
            <w:noWrap/>
            <w:vAlign w:val="bottom"/>
            <w:hideMark/>
          </w:tcPr>
          <w:p w14:paraId="6CE6C315" w14:textId="77777777" w:rsidR="00BF62D2" w:rsidRDefault="008A1A69">
            <w:pPr>
              <w:widowControl w:val="0"/>
              <w:suppressAutoHyphens/>
              <w:spacing w:before="40" w:after="40" w:line="240" w:lineRule="auto"/>
              <w:ind w:right="576"/>
              <w:jc w:val="right"/>
              <w:rPr>
                <w:color w:val="000000"/>
                <w:sz w:val="20"/>
                <w:szCs w:val="20"/>
              </w:rPr>
            </w:pPr>
            <w:r>
              <w:rPr>
                <w:color w:val="000000"/>
                <w:sz w:val="20"/>
                <w:szCs w:val="20"/>
              </w:rPr>
              <w:t>–2.1340</w:t>
            </w:r>
          </w:p>
        </w:tc>
      </w:tr>
      <w:tr w:rsidR="00BF62D2" w14:paraId="3C182F21" w14:textId="77777777">
        <w:trPr>
          <w:trHeight w:val="300"/>
        </w:trPr>
        <w:tc>
          <w:tcPr>
            <w:tcW w:w="960" w:type="dxa"/>
            <w:tcBorders>
              <w:top w:val="nil"/>
              <w:left w:val="nil"/>
              <w:bottom w:val="nil"/>
              <w:right w:val="nil"/>
            </w:tcBorders>
            <w:shd w:val="clear" w:color="auto" w:fill="auto"/>
            <w:noWrap/>
            <w:vAlign w:val="bottom"/>
            <w:hideMark/>
          </w:tcPr>
          <w:p w14:paraId="2E6CAEA2"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2.4</w:t>
            </w:r>
          </w:p>
        </w:tc>
        <w:tc>
          <w:tcPr>
            <w:tcW w:w="960" w:type="dxa"/>
            <w:tcBorders>
              <w:top w:val="nil"/>
              <w:left w:val="nil"/>
              <w:bottom w:val="nil"/>
              <w:right w:val="nil"/>
            </w:tcBorders>
            <w:shd w:val="clear" w:color="auto" w:fill="auto"/>
            <w:noWrap/>
            <w:vAlign w:val="bottom"/>
            <w:hideMark/>
          </w:tcPr>
          <w:p w14:paraId="1A743CC5"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96.8</w:t>
            </w:r>
          </w:p>
        </w:tc>
        <w:tc>
          <w:tcPr>
            <w:tcW w:w="1001" w:type="dxa"/>
            <w:tcBorders>
              <w:top w:val="nil"/>
              <w:left w:val="nil"/>
              <w:bottom w:val="nil"/>
              <w:right w:val="nil"/>
            </w:tcBorders>
            <w:shd w:val="clear" w:color="auto" w:fill="auto"/>
            <w:noWrap/>
            <w:vAlign w:val="bottom"/>
            <w:hideMark/>
          </w:tcPr>
          <w:p w14:paraId="784C02B7"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88.7803</w:t>
            </w:r>
          </w:p>
        </w:tc>
        <w:tc>
          <w:tcPr>
            <w:tcW w:w="1266" w:type="dxa"/>
            <w:tcBorders>
              <w:top w:val="nil"/>
              <w:left w:val="nil"/>
              <w:bottom w:val="nil"/>
              <w:right w:val="nil"/>
            </w:tcBorders>
            <w:shd w:val="clear" w:color="auto" w:fill="auto"/>
            <w:noWrap/>
            <w:vAlign w:val="bottom"/>
            <w:hideMark/>
          </w:tcPr>
          <w:p w14:paraId="17112CAE"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8.0197</w:t>
            </w:r>
          </w:p>
        </w:tc>
        <w:tc>
          <w:tcPr>
            <w:tcW w:w="1120" w:type="dxa"/>
            <w:tcBorders>
              <w:top w:val="nil"/>
              <w:left w:val="nil"/>
              <w:bottom w:val="nil"/>
              <w:right w:val="nil"/>
            </w:tcBorders>
            <w:shd w:val="clear" w:color="auto" w:fill="auto"/>
            <w:noWrap/>
            <w:vAlign w:val="bottom"/>
            <w:hideMark/>
          </w:tcPr>
          <w:p w14:paraId="08EBCEFB"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0.1307</w:t>
            </w:r>
          </w:p>
        </w:tc>
        <w:tc>
          <w:tcPr>
            <w:tcW w:w="1990" w:type="dxa"/>
            <w:tcBorders>
              <w:top w:val="nil"/>
              <w:left w:val="nil"/>
              <w:bottom w:val="nil"/>
              <w:right w:val="nil"/>
            </w:tcBorders>
            <w:shd w:val="clear" w:color="auto" w:fill="auto"/>
            <w:noWrap/>
            <w:vAlign w:val="bottom"/>
            <w:hideMark/>
          </w:tcPr>
          <w:p w14:paraId="59701666" w14:textId="77777777" w:rsidR="00BF62D2" w:rsidRDefault="008A1A69">
            <w:pPr>
              <w:widowControl w:val="0"/>
              <w:suppressAutoHyphens/>
              <w:spacing w:before="40" w:after="40" w:line="240" w:lineRule="auto"/>
              <w:ind w:right="576"/>
              <w:jc w:val="right"/>
              <w:rPr>
                <w:color w:val="000000"/>
                <w:sz w:val="20"/>
                <w:szCs w:val="20"/>
              </w:rPr>
            </w:pPr>
            <w:r>
              <w:rPr>
                <w:color w:val="000000"/>
                <w:sz w:val="20"/>
                <w:szCs w:val="20"/>
              </w:rPr>
              <w:t>1.1509</w:t>
            </w:r>
          </w:p>
        </w:tc>
      </w:tr>
      <w:tr w:rsidR="00BF62D2" w14:paraId="0F33E2A9" w14:textId="77777777">
        <w:trPr>
          <w:trHeight w:val="300"/>
        </w:trPr>
        <w:tc>
          <w:tcPr>
            <w:tcW w:w="960" w:type="dxa"/>
            <w:tcBorders>
              <w:top w:val="nil"/>
              <w:left w:val="nil"/>
              <w:bottom w:val="nil"/>
              <w:right w:val="nil"/>
            </w:tcBorders>
            <w:shd w:val="clear" w:color="auto" w:fill="auto"/>
            <w:noWrap/>
            <w:vAlign w:val="bottom"/>
            <w:hideMark/>
          </w:tcPr>
          <w:p w14:paraId="06D4EA4C"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22.2</w:t>
            </w:r>
          </w:p>
        </w:tc>
        <w:tc>
          <w:tcPr>
            <w:tcW w:w="960" w:type="dxa"/>
            <w:tcBorders>
              <w:top w:val="nil"/>
              <w:left w:val="nil"/>
              <w:bottom w:val="nil"/>
              <w:right w:val="nil"/>
            </w:tcBorders>
            <w:shd w:val="clear" w:color="auto" w:fill="auto"/>
            <w:noWrap/>
            <w:vAlign w:val="bottom"/>
            <w:hideMark/>
          </w:tcPr>
          <w:p w14:paraId="312D08E7"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71.6</w:t>
            </w:r>
          </w:p>
        </w:tc>
        <w:tc>
          <w:tcPr>
            <w:tcW w:w="1001" w:type="dxa"/>
            <w:tcBorders>
              <w:top w:val="nil"/>
              <w:left w:val="nil"/>
              <w:bottom w:val="nil"/>
              <w:right w:val="nil"/>
            </w:tcBorders>
            <w:shd w:val="clear" w:color="auto" w:fill="auto"/>
            <w:noWrap/>
            <w:vAlign w:val="bottom"/>
            <w:hideMark/>
          </w:tcPr>
          <w:p w14:paraId="27BB4E9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70.6203</w:t>
            </w:r>
          </w:p>
        </w:tc>
        <w:tc>
          <w:tcPr>
            <w:tcW w:w="1266" w:type="dxa"/>
            <w:tcBorders>
              <w:top w:val="nil"/>
              <w:left w:val="nil"/>
              <w:bottom w:val="nil"/>
              <w:right w:val="nil"/>
            </w:tcBorders>
            <w:shd w:val="clear" w:color="auto" w:fill="auto"/>
            <w:noWrap/>
            <w:vAlign w:val="bottom"/>
            <w:hideMark/>
          </w:tcPr>
          <w:p w14:paraId="57C324C3"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0.9797</w:t>
            </w:r>
          </w:p>
        </w:tc>
        <w:tc>
          <w:tcPr>
            <w:tcW w:w="1120" w:type="dxa"/>
            <w:tcBorders>
              <w:top w:val="nil"/>
              <w:left w:val="nil"/>
              <w:bottom w:val="nil"/>
              <w:right w:val="nil"/>
            </w:tcBorders>
            <w:shd w:val="clear" w:color="auto" w:fill="auto"/>
            <w:noWrap/>
            <w:vAlign w:val="bottom"/>
            <w:hideMark/>
          </w:tcPr>
          <w:p w14:paraId="74663D3B"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0.6234</w:t>
            </w:r>
          </w:p>
        </w:tc>
        <w:tc>
          <w:tcPr>
            <w:tcW w:w="1990" w:type="dxa"/>
            <w:tcBorders>
              <w:top w:val="nil"/>
              <w:left w:val="nil"/>
              <w:bottom w:val="nil"/>
              <w:right w:val="nil"/>
            </w:tcBorders>
            <w:shd w:val="clear" w:color="auto" w:fill="auto"/>
            <w:noWrap/>
            <w:vAlign w:val="bottom"/>
            <w:hideMark/>
          </w:tcPr>
          <w:p w14:paraId="1147EBF5" w14:textId="77777777" w:rsidR="00BF62D2" w:rsidRDefault="008A1A69">
            <w:pPr>
              <w:widowControl w:val="0"/>
              <w:suppressAutoHyphens/>
              <w:spacing w:before="40" w:after="40" w:line="240" w:lineRule="auto"/>
              <w:ind w:right="576"/>
              <w:jc w:val="right"/>
              <w:rPr>
                <w:color w:val="000000"/>
                <w:sz w:val="20"/>
                <w:szCs w:val="20"/>
              </w:rPr>
            </w:pPr>
            <w:r>
              <w:rPr>
                <w:color w:val="000000"/>
                <w:sz w:val="20"/>
                <w:szCs w:val="20"/>
              </w:rPr>
              <w:t>0.2136</w:t>
            </w:r>
          </w:p>
        </w:tc>
      </w:tr>
      <w:tr w:rsidR="00BF62D2" w14:paraId="096F9FA9" w14:textId="77777777">
        <w:trPr>
          <w:trHeight w:val="300"/>
        </w:trPr>
        <w:tc>
          <w:tcPr>
            <w:tcW w:w="960" w:type="dxa"/>
            <w:tcBorders>
              <w:top w:val="nil"/>
              <w:left w:val="nil"/>
              <w:bottom w:val="nil"/>
              <w:right w:val="nil"/>
            </w:tcBorders>
            <w:shd w:val="clear" w:color="auto" w:fill="auto"/>
            <w:noWrap/>
            <w:vAlign w:val="bottom"/>
            <w:hideMark/>
          </w:tcPr>
          <w:p w14:paraId="548B19E7"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1.9</w:t>
            </w:r>
          </w:p>
        </w:tc>
        <w:tc>
          <w:tcPr>
            <w:tcW w:w="960" w:type="dxa"/>
            <w:tcBorders>
              <w:top w:val="nil"/>
              <w:left w:val="nil"/>
              <w:bottom w:val="nil"/>
              <w:right w:val="nil"/>
            </w:tcBorders>
            <w:shd w:val="clear" w:color="auto" w:fill="auto"/>
            <w:noWrap/>
            <w:vAlign w:val="bottom"/>
            <w:hideMark/>
          </w:tcPr>
          <w:p w14:paraId="776D88B5"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89.4</w:t>
            </w:r>
          </w:p>
        </w:tc>
        <w:tc>
          <w:tcPr>
            <w:tcW w:w="1001" w:type="dxa"/>
            <w:tcBorders>
              <w:top w:val="nil"/>
              <w:left w:val="nil"/>
              <w:bottom w:val="nil"/>
              <w:right w:val="nil"/>
            </w:tcBorders>
            <w:shd w:val="clear" w:color="auto" w:fill="auto"/>
            <w:noWrap/>
            <w:vAlign w:val="bottom"/>
            <w:hideMark/>
          </w:tcPr>
          <w:p w14:paraId="4022872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89.2389</w:t>
            </w:r>
          </w:p>
        </w:tc>
        <w:tc>
          <w:tcPr>
            <w:tcW w:w="1266" w:type="dxa"/>
            <w:tcBorders>
              <w:top w:val="nil"/>
              <w:left w:val="nil"/>
              <w:bottom w:val="nil"/>
              <w:right w:val="nil"/>
            </w:tcBorders>
            <w:shd w:val="clear" w:color="auto" w:fill="auto"/>
            <w:noWrap/>
            <w:vAlign w:val="bottom"/>
            <w:hideMark/>
          </w:tcPr>
          <w:p w14:paraId="07A6F51A"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0.1611</w:t>
            </w:r>
          </w:p>
        </w:tc>
        <w:tc>
          <w:tcPr>
            <w:tcW w:w="1120" w:type="dxa"/>
            <w:tcBorders>
              <w:top w:val="nil"/>
              <w:left w:val="nil"/>
              <w:bottom w:val="nil"/>
              <w:right w:val="nil"/>
            </w:tcBorders>
            <w:shd w:val="clear" w:color="auto" w:fill="auto"/>
            <w:noWrap/>
            <w:vAlign w:val="bottom"/>
            <w:hideMark/>
          </w:tcPr>
          <w:p w14:paraId="2B15A071"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0.1392</w:t>
            </w:r>
          </w:p>
        </w:tc>
        <w:tc>
          <w:tcPr>
            <w:tcW w:w="1990" w:type="dxa"/>
            <w:tcBorders>
              <w:top w:val="nil"/>
              <w:left w:val="nil"/>
              <w:bottom w:val="nil"/>
              <w:right w:val="nil"/>
            </w:tcBorders>
            <w:shd w:val="clear" w:color="auto" w:fill="auto"/>
            <w:noWrap/>
            <w:vAlign w:val="bottom"/>
            <w:hideMark/>
          </w:tcPr>
          <w:p w14:paraId="77B8D927" w14:textId="77777777" w:rsidR="00BF62D2" w:rsidRDefault="008A1A69">
            <w:pPr>
              <w:widowControl w:val="0"/>
              <w:suppressAutoHyphens/>
              <w:spacing w:before="40" w:after="40" w:line="240" w:lineRule="auto"/>
              <w:ind w:right="576"/>
              <w:jc w:val="right"/>
              <w:rPr>
                <w:color w:val="000000"/>
                <w:sz w:val="20"/>
                <w:szCs w:val="20"/>
              </w:rPr>
            </w:pPr>
            <w:r>
              <w:rPr>
                <w:color w:val="000000"/>
                <w:sz w:val="20"/>
                <w:szCs w:val="20"/>
              </w:rPr>
              <w:t>0.0232</w:t>
            </w:r>
          </w:p>
        </w:tc>
      </w:tr>
      <w:tr w:rsidR="00BF62D2" w14:paraId="54E51A45" w14:textId="77777777">
        <w:trPr>
          <w:trHeight w:val="300"/>
        </w:trPr>
        <w:tc>
          <w:tcPr>
            <w:tcW w:w="960" w:type="dxa"/>
            <w:tcBorders>
              <w:top w:val="nil"/>
              <w:left w:val="nil"/>
              <w:bottom w:val="nil"/>
              <w:right w:val="nil"/>
            </w:tcBorders>
            <w:shd w:val="clear" w:color="auto" w:fill="auto"/>
            <w:noWrap/>
            <w:vAlign w:val="bottom"/>
            <w:hideMark/>
          </w:tcPr>
          <w:p w14:paraId="1A4CDEDA"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1.6</w:t>
            </w:r>
          </w:p>
        </w:tc>
        <w:tc>
          <w:tcPr>
            <w:tcW w:w="960" w:type="dxa"/>
            <w:tcBorders>
              <w:top w:val="nil"/>
              <w:left w:val="nil"/>
              <w:bottom w:val="nil"/>
              <w:right w:val="nil"/>
            </w:tcBorders>
            <w:shd w:val="clear" w:color="auto" w:fill="auto"/>
            <w:noWrap/>
            <w:vAlign w:val="bottom"/>
            <w:hideMark/>
          </w:tcPr>
          <w:p w14:paraId="120E1D7A"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85.2</w:t>
            </w:r>
          </w:p>
        </w:tc>
        <w:tc>
          <w:tcPr>
            <w:tcW w:w="1001" w:type="dxa"/>
            <w:tcBorders>
              <w:top w:val="nil"/>
              <w:left w:val="nil"/>
              <w:bottom w:val="nil"/>
              <w:right w:val="nil"/>
            </w:tcBorders>
            <w:shd w:val="clear" w:color="auto" w:fill="auto"/>
            <w:noWrap/>
            <w:vAlign w:val="bottom"/>
            <w:hideMark/>
          </w:tcPr>
          <w:p w14:paraId="428D8159"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89.5140</w:t>
            </w:r>
          </w:p>
        </w:tc>
        <w:tc>
          <w:tcPr>
            <w:tcW w:w="1266" w:type="dxa"/>
            <w:tcBorders>
              <w:top w:val="nil"/>
              <w:left w:val="nil"/>
              <w:bottom w:val="nil"/>
              <w:right w:val="nil"/>
            </w:tcBorders>
            <w:shd w:val="clear" w:color="auto" w:fill="auto"/>
            <w:noWrap/>
            <w:vAlign w:val="bottom"/>
            <w:hideMark/>
          </w:tcPr>
          <w:p w14:paraId="49A81DBB"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–4.3140</w:t>
            </w:r>
          </w:p>
        </w:tc>
        <w:tc>
          <w:tcPr>
            <w:tcW w:w="1120" w:type="dxa"/>
            <w:tcBorders>
              <w:top w:val="nil"/>
              <w:left w:val="nil"/>
              <w:bottom w:val="nil"/>
              <w:right w:val="nil"/>
            </w:tcBorders>
            <w:shd w:val="clear" w:color="auto" w:fill="auto"/>
            <w:noWrap/>
            <w:vAlign w:val="bottom"/>
            <w:hideMark/>
          </w:tcPr>
          <w:p w14:paraId="51896613"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0.1447</w:t>
            </w:r>
          </w:p>
        </w:tc>
        <w:tc>
          <w:tcPr>
            <w:tcW w:w="1990" w:type="dxa"/>
            <w:tcBorders>
              <w:top w:val="nil"/>
              <w:left w:val="nil"/>
              <w:bottom w:val="nil"/>
              <w:right w:val="nil"/>
            </w:tcBorders>
            <w:shd w:val="clear" w:color="auto" w:fill="auto"/>
            <w:noWrap/>
            <w:vAlign w:val="bottom"/>
            <w:hideMark/>
          </w:tcPr>
          <w:p w14:paraId="1F1DCA42" w14:textId="77777777" w:rsidR="00BF62D2" w:rsidRDefault="008A1A69">
            <w:pPr>
              <w:widowControl w:val="0"/>
              <w:suppressAutoHyphens/>
              <w:spacing w:before="40" w:after="40" w:line="240" w:lineRule="auto"/>
              <w:ind w:right="576"/>
              <w:jc w:val="right"/>
              <w:rPr>
                <w:color w:val="000000"/>
                <w:sz w:val="20"/>
                <w:szCs w:val="20"/>
              </w:rPr>
            </w:pPr>
            <w:r>
              <w:rPr>
                <w:color w:val="000000"/>
                <w:sz w:val="20"/>
                <w:szCs w:val="20"/>
              </w:rPr>
              <w:t>–0.6241</w:t>
            </w:r>
          </w:p>
        </w:tc>
      </w:tr>
      <w:tr w:rsidR="00BF62D2" w14:paraId="3B26239C" w14:textId="77777777">
        <w:trPr>
          <w:trHeight w:val="300"/>
        </w:trPr>
        <w:tc>
          <w:tcPr>
            <w:tcW w:w="960" w:type="dxa"/>
            <w:tcBorders>
              <w:top w:val="nil"/>
              <w:left w:val="nil"/>
              <w:bottom w:val="nil"/>
              <w:right w:val="nil"/>
            </w:tcBorders>
            <w:shd w:val="clear" w:color="auto" w:fill="auto"/>
            <w:noWrap/>
            <w:vAlign w:val="bottom"/>
            <w:hideMark/>
          </w:tcPr>
          <w:p w14:paraId="742DB02A"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0.7</w:t>
            </w:r>
          </w:p>
        </w:tc>
        <w:tc>
          <w:tcPr>
            <w:tcW w:w="960" w:type="dxa"/>
            <w:tcBorders>
              <w:top w:val="nil"/>
              <w:left w:val="nil"/>
              <w:bottom w:val="nil"/>
              <w:right w:val="nil"/>
            </w:tcBorders>
            <w:shd w:val="clear" w:color="auto" w:fill="auto"/>
            <w:noWrap/>
            <w:vAlign w:val="bottom"/>
            <w:hideMark/>
          </w:tcPr>
          <w:p w14:paraId="17CC3911"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98.8</w:t>
            </w:r>
          </w:p>
        </w:tc>
        <w:tc>
          <w:tcPr>
            <w:tcW w:w="1001" w:type="dxa"/>
            <w:tcBorders>
              <w:top w:val="nil"/>
              <w:left w:val="nil"/>
              <w:bottom w:val="nil"/>
              <w:right w:val="nil"/>
            </w:tcBorders>
            <w:shd w:val="clear" w:color="auto" w:fill="auto"/>
            <w:noWrap/>
            <w:vAlign w:val="bottom"/>
            <w:hideMark/>
          </w:tcPr>
          <w:p w14:paraId="10B5F3C1"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90.3395</w:t>
            </w:r>
          </w:p>
        </w:tc>
        <w:tc>
          <w:tcPr>
            <w:tcW w:w="1266" w:type="dxa"/>
            <w:tcBorders>
              <w:top w:val="nil"/>
              <w:left w:val="nil"/>
              <w:bottom w:val="nil"/>
              <w:right w:val="nil"/>
            </w:tcBorders>
            <w:shd w:val="clear" w:color="auto" w:fill="auto"/>
            <w:noWrap/>
            <w:vAlign w:val="bottom"/>
            <w:hideMark/>
          </w:tcPr>
          <w:p w14:paraId="2F54FDE5"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8.4605</w:t>
            </w:r>
          </w:p>
        </w:tc>
        <w:tc>
          <w:tcPr>
            <w:tcW w:w="1120" w:type="dxa"/>
            <w:tcBorders>
              <w:top w:val="nil"/>
              <w:left w:val="nil"/>
              <w:bottom w:val="nil"/>
              <w:right w:val="nil"/>
            </w:tcBorders>
            <w:shd w:val="clear" w:color="auto" w:fill="auto"/>
            <w:noWrap/>
            <w:vAlign w:val="bottom"/>
            <w:hideMark/>
          </w:tcPr>
          <w:p w14:paraId="6A9CF84E"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0.1637</w:t>
            </w:r>
          </w:p>
        </w:tc>
        <w:tc>
          <w:tcPr>
            <w:tcW w:w="1990" w:type="dxa"/>
            <w:tcBorders>
              <w:top w:val="nil"/>
              <w:left w:val="nil"/>
              <w:bottom w:val="nil"/>
              <w:right w:val="nil"/>
            </w:tcBorders>
            <w:shd w:val="clear" w:color="auto" w:fill="auto"/>
            <w:noWrap/>
            <w:vAlign w:val="bottom"/>
            <w:hideMark/>
          </w:tcPr>
          <w:p w14:paraId="22EEB86E" w14:textId="77777777" w:rsidR="00BF62D2" w:rsidRDefault="008A1A69">
            <w:pPr>
              <w:widowControl w:val="0"/>
              <w:suppressAutoHyphens/>
              <w:spacing w:before="40" w:after="40" w:line="240" w:lineRule="auto"/>
              <w:ind w:right="576"/>
              <w:jc w:val="right"/>
              <w:rPr>
                <w:color w:val="000000"/>
                <w:sz w:val="20"/>
                <w:szCs w:val="20"/>
              </w:rPr>
            </w:pPr>
            <w:r>
              <w:rPr>
                <w:color w:val="000000"/>
                <w:sz w:val="20"/>
                <w:szCs w:val="20"/>
              </w:rPr>
              <w:t>1.2378</w:t>
            </w:r>
          </w:p>
        </w:tc>
      </w:tr>
      <w:tr w:rsidR="00BF62D2" w14:paraId="45A6BE92" w14:textId="77777777">
        <w:trPr>
          <w:trHeight w:val="300"/>
        </w:trPr>
        <w:tc>
          <w:tcPr>
            <w:tcW w:w="960" w:type="dxa"/>
            <w:tcBorders>
              <w:top w:val="nil"/>
              <w:left w:val="nil"/>
              <w:right w:val="nil"/>
            </w:tcBorders>
            <w:shd w:val="clear" w:color="auto" w:fill="auto"/>
            <w:noWrap/>
            <w:vAlign w:val="bottom"/>
            <w:hideMark/>
          </w:tcPr>
          <w:p w14:paraId="4130F4BC"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16.9</w:t>
            </w:r>
          </w:p>
        </w:tc>
        <w:tc>
          <w:tcPr>
            <w:tcW w:w="960" w:type="dxa"/>
            <w:tcBorders>
              <w:top w:val="nil"/>
              <w:left w:val="nil"/>
              <w:right w:val="nil"/>
            </w:tcBorders>
            <w:shd w:val="clear" w:color="auto" w:fill="auto"/>
            <w:noWrap/>
            <w:vAlign w:val="bottom"/>
            <w:hideMark/>
          </w:tcPr>
          <w:p w14:paraId="0E299AB4"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73.4</w:t>
            </w:r>
          </w:p>
        </w:tc>
        <w:tc>
          <w:tcPr>
            <w:tcW w:w="1001" w:type="dxa"/>
            <w:tcBorders>
              <w:top w:val="nil"/>
              <w:left w:val="nil"/>
              <w:right w:val="nil"/>
            </w:tcBorders>
            <w:shd w:val="clear" w:color="auto" w:fill="auto"/>
            <w:noWrap/>
            <w:vAlign w:val="bottom"/>
            <w:hideMark/>
          </w:tcPr>
          <w:p w14:paraId="6D20AD06"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75.4813</w:t>
            </w:r>
          </w:p>
        </w:tc>
        <w:tc>
          <w:tcPr>
            <w:tcW w:w="1266" w:type="dxa"/>
            <w:tcBorders>
              <w:top w:val="nil"/>
              <w:left w:val="nil"/>
              <w:right w:val="nil"/>
            </w:tcBorders>
            <w:shd w:val="clear" w:color="auto" w:fill="auto"/>
            <w:noWrap/>
            <w:vAlign w:val="bottom"/>
            <w:hideMark/>
          </w:tcPr>
          <w:p w14:paraId="199AC3E1"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–2.0813</w:t>
            </w:r>
          </w:p>
        </w:tc>
        <w:tc>
          <w:tcPr>
            <w:tcW w:w="1120" w:type="dxa"/>
            <w:tcBorders>
              <w:top w:val="nil"/>
              <w:left w:val="nil"/>
              <w:right w:val="nil"/>
            </w:tcBorders>
            <w:shd w:val="clear" w:color="auto" w:fill="auto"/>
            <w:noWrap/>
            <w:vAlign w:val="bottom"/>
            <w:hideMark/>
          </w:tcPr>
          <w:p w14:paraId="61595C96"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0.3332</w:t>
            </w:r>
          </w:p>
        </w:tc>
        <w:tc>
          <w:tcPr>
            <w:tcW w:w="1990" w:type="dxa"/>
            <w:tcBorders>
              <w:top w:val="nil"/>
              <w:left w:val="nil"/>
              <w:right w:val="nil"/>
            </w:tcBorders>
            <w:shd w:val="clear" w:color="auto" w:fill="auto"/>
            <w:noWrap/>
            <w:vAlign w:val="bottom"/>
            <w:hideMark/>
          </w:tcPr>
          <w:p w14:paraId="3C41DC21" w14:textId="77777777" w:rsidR="00BF62D2" w:rsidRDefault="008A1A69">
            <w:pPr>
              <w:widowControl w:val="0"/>
              <w:suppressAutoHyphens/>
              <w:spacing w:before="40" w:after="40" w:line="240" w:lineRule="auto"/>
              <w:ind w:right="576"/>
              <w:jc w:val="right"/>
              <w:rPr>
                <w:color w:val="000000"/>
                <w:sz w:val="20"/>
                <w:szCs w:val="20"/>
              </w:rPr>
            </w:pPr>
            <w:r>
              <w:rPr>
                <w:color w:val="000000"/>
                <w:sz w:val="20"/>
                <w:szCs w:val="20"/>
              </w:rPr>
              <w:t>–0.3410</w:t>
            </w:r>
          </w:p>
        </w:tc>
      </w:tr>
      <w:tr w:rsidR="00BF62D2" w14:paraId="44DA78E1" w14:textId="77777777">
        <w:trPr>
          <w:trHeight w:val="315"/>
        </w:trPr>
        <w:tc>
          <w:tcPr>
            <w:tcW w:w="960" w:type="dxa"/>
            <w:tcBorders>
              <w:top w:val="nil"/>
              <w:left w:val="nil"/>
              <w:bottom w:val="single" w:sz="4" w:space="0" w:color="auto"/>
              <w:right w:val="nil"/>
            </w:tcBorders>
            <w:shd w:val="clear" w:color="auto" w:fill="auto"/>
            <w:noWrap/>
            <w:vAlign w:val="bottom"/>
            <w:hideMark/>
          </w:tcPr>
          <w:p w14:paraId="28E9C60D"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3</w:t>
            </w:r>
          </w:p>
        </w:tc>
        <w:tc>
          <w:tcPr>
            <w:tcW w:w="960" w:type="dxa"/>
            <w:tcBorders>
              <w:top w:val="nil"/>
              <w:left w:val="nil"/>
              <w:bottom w:val="single" w:sz="4" w:space="0" w:color="auto"/>
              <w:right w:val="nil"/>
            </w:tcBorders>
            <w:shd w:val="clear" w:color="auto" w:fill="auto"/>
            <w:noWrap/>
            <w:vAlign w:val="bottom"/>
            <w:hideMark/>
          </w:tcPr>
          <w:p w14:paraId="2B5FA07D"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83.1</w:t>
            </w:r>
          </w:p>
        </w:tc>
        <w:tc>
          <w:tcPr>
            <w:tcW w:w="1001" w:type="dxa"/>
            <w:tcBorders>
              <w:top w:val="nil"/>
              <w:left w:val="nil"/>
              <w:bottom w:val="single" w:sz="4" w:space="0" w:color="auto"/>
              <w:right w:val="nil"/>
            </w:tcBorders>
            <w:shd w:val="clear" w:color="auto" w:fill="auto"/>
            <w:noWrap/>
            <w:vAlign w:val="bottom"/>
            <w:hideMark/>
          </w:tcPr>
          <w:p w14:paraId="0E9CA4F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88.2300</w:t>
            </w:r>
          </w:p>
        </w:tc>
        <w:tc>
          <w:tcPr>
            <w:tcW w:w="1266" w:type="dxa"/>
            <w:tcBorders>
              <w:top w:val="nil"/>
              <w:left w:val="nil"/>
              <w:bottom w:val="single" w:sz="4" w:space="0" w:color="auto"/>
              <w:right w:val="nil"/>
            </w:tcBorders>
            <w:shd w:val="clear" w:color="auto" w:fill="auto"/>
            <w:noWrap/>
            <w:vAlign w:val="bottom"/>
            <w:hideMark/>
          </w:tcPr>
          <w:p w14:paraId="2A7265FD"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–5.1300</w:t>
            </w:r>
          </w:p>
        </w:tc>
        <w:tc>
          <w:tcPr>
            <w:tcW w:w="1120" w:type="dxa"/>
            <w:tcBorders>
              <w:top w:val="nil"/>
              <w:left w:val="nil"/>
              <w:bottom w:val="single" w:sz="4" w:space="0" w:color="auto"/>
              <w:right w:val="nil"/>
            </w:tcBorders>
            <w:shd w:val="clear" w:color="auto" w:fill="auto"/>
            <w:noWrap/>
            <w:vAlign w:val="bottom"/>
            <w:hideMark/>
          </w:tcPr>
          <w:p w14:paraId="01BF59DB"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0.1219</w:t>
            </w:r>
          </w:p>
        </w:tc>
        <w:tc>
          <w:tcPr>
            <w:tcW w:w="1990" w:type="dxa"/>
            <w:tcBorders>
              <w:top w:val="nil"/>
              <w:left w:val="nil"/>
              <w:bottom w:val="single" w:sz="4" w:space="0" w:color="auto"/>
              <w:right w:val="nil"/>
            </w:tcBorders>
            <w:shd w:val="clear" w:color="auto" w:fill="auto"/>
            <w:noWrap/>
            <w:vAlign w:val="bottom"/>
            <w:hideMark/>
          </w:tcPr>
          <w:p w14:paraId="24E6C9DA" w14:textId="77777777" w:rsidR="00BF62D2" w:rsidRDefault="008A1A69">
            <w:pPr>
              <w:widowControl w:val="0"/>
              <w:suppressAutoHyphens/>
              <w:spacing w:before="40" w:after="40" w:line="240" w:lineRule="auto"/>
              <w:ind w:right="576"/>
              <w:jc w:val="right"/>
              <w:rPr>
                <w:color w:val="000000"/>
                <w:sz w:val="20"/>
                <w:szCs w:val="20"/>
              </w:rPr>
            </w:pPr>
            <w:r>
              <w:rPr>
                <w:color w:val="000000"/>
                <w:sz w:val="20"/>
                <w:szCs w:val="20"/>
              </w:rPr>
              <w:t>–0.7325</w:t>
            </w:r>
          </w:p>
        </w:tc>
      </w:tr>
    </w:tbl>
    <w:p w14:paraId="0C5C2190"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Alternatively, Excel’s Descriptive Statistics Regression Tool calculates a standard </w:t>
      </w:r>
      <w:r>
        <w:rPr>
          <w:color w:val="000000"/>
          <w:sz w:val="20"/>
          <w:szCs w:val="20"/>
        </w:rPr>
        <w:br/>
        <w:t xml:space="preserve">(vs standardized) residual that appears different (especially for smaller samples) </w:t>
      </w:r>
      <w:r>
        <w:rPr>
          <w:color w:val="000000"/>
          <w:sz w:val="20"/>
          <w:szCs w:val="20"/>
        </w:rPr>
        <w:br/>
        <w:t>but which will generally have little effect on the pattern observed.</w:t>
      </w:r>
    </w:p>
    <w:p w14:paraId="4580524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The results of the standard residuals as calculated by Excel are as follows:</w:t>
      </w:r>
    </w:p>
    <w:tbl>
      <w:tblPr>
        <w:tblW w:w="7650" w:type="dxa"/>
        <w:tblInd w:w="828" w:type="dxa"/>
        <w:tblLook w:val="04A0" w:firstRow="1" w:lastRow="0" w:firstColumn="1" w:lastColumn="0" w:noHBand="0" w:noVBand="1"/>
      </w:tblPr>
      <w:tblGrid>
        <w:gridCol w:w="2187"/>
        <w:gridCol w:w="1710"/>
        <w:gridCol w:w="1620"/>
        <w:gridCol w:w="2133"/>
      </w:tblGrid>
      <w:tr w:rsidR="00BF62D2" w14:paraId="5AD3072C" w14:textId="77777777">
        <w:trPr>
          <w:trHeight w:val="300"/>
        </w:trPr>
        <w:tc>
          <w:tcPr>
            <w:tcW w:w="2187" w:type="dxa"/>
            <w:tcBorders>
              <w:top w:val="nil"/>
              <w:left w:val="nil"/>
              <w:bottom w:val="nil"/>
              <w:right w:val="nil"/>
            </w:tcBorders>
            <w:shd w:val="clear" w:color="auto" w:fill="auto"/>
            <w:noWrap/>
            <w:vAlign w:val="bottom"/>
            <w:hideMark/>
          </w:tcPr>
          <w:p w14:paraId="66E133C6" w14:textId="77777777" w:rsidR="00BF62D2" w:rsidRDefault="008A1A69">
            <w:pPr>
              <w:pageBreakBefore/>
              <w:widowControl w:val="0"/>
              <w:suppressAutoHyphens/>
              <w:spacing w:before="40" w:after="40" w:line="240" w:lineRule="auto"/>
              <w:rPr>
                <w:color w:val="000000"/>
                <w:sz w:val="20"/>
                <w:szCs w:val="20"/>
              </w:rPr>
            </w:pPr>
            <w:r>
              <w:rPr>
                <w:color w:val="000000"/>
                <w:sz w:val="20"/>
                <w:szCs w:val="20"/>
              </w:rPr>
              <w:t>RESIDUAL OUTPUT</w:t>
            </w:r>
          </w:p>
        </w:tc>
        <w:tc>
          <w:tcPr>
            <w:tcW w:w="1710" w:type="dxa"/>
            <w:tcBorders>
              <w:top w:val="nil"/>
              <w:left w:val="nil"/>
              <w:bottom w:val="nil"/>
              <w:right w:val="nil"/>
            </w:tcBorders>
            <w:shd w:val="clear" w:color="auto" w:fill="auto"/>
            <w:noWrap/>
            <w:vAlign w:val="bottom"/>
            <w:hideMark/>
          </w:tcPr>
          <w:p w14:paraId="688C25CB" w14:textId="77777777" w:rsidR="00BF62D2" w:rsidRDefault="00BF62D2">
            <w:pPr>
              <w:pageBreakBefore/>
              <w:widowControl w:val="0"/>
              <w:suppressAutoHyphens/>
              <w:spacing w:before="40" w:after="40" w:line="240" w:lineRule="auto"/>
              <w:rPr>
                <w:color w:val="000000"/>
                <w:sz w:val="20"/>
                <w:szCs w:val="20"/>
              </w:rPr>
            </w:pPr>
          </w:p>
        </w:tc>
        <w:tc>
          <w:tcPr>
            <w:tcW w:w="1620" w:type="dxa"/>
            <w:tcBorders>
              <w:top w:val="nil"/>
              <w:left w:val="nil"/>
              <w:bottom w:val="nil"/>
              <w:right w:val="nil"/>
            </w:tcBorders>
            <w:shd w:val="clear" w:color="auto" w:fill="auto"/>
            <w:noWrap/>
            <w:vAlign w:val="bottom"/>
            <w:hideMark/>
          </w:tcPr>
          <w:p w14:paraId="6392C80B" w14:textId="77777777" w:rsidR="00BF62D2" w:rsidRDefault="00BF62D2">
            <w:pPr>
              <w:pageBreakBefore/>
              <w:widowControl w:val="0"/>
              <w:suppressAutoHyphens/>
              <w:spacing w:before="40" w:after="40" w:line="240" w:lineRule="auto"/>
              <w:rPr>
                <w:sz w:val="20"/>
                <w:szCs w:val="20"/>
              </w:rPr>
            </w:pPr>
          </w:p>
        </w:tc>
        <w:tc>
          <w:tcPr>
            <w:tcW w:w="2133" w:type="dxa"/>
            <w:tcBorders>
              <w:top w:val="nil"/>
              <w:left w:val="nil"/>
              <w:bottom w:val="nil"/>
              <w:right w:val="nil"/>
            </w:tcBorders>
            <w:shd w:val="clear" w:color="auto" w:fill="auto"/>
            <w:noWrap/>
            <w:vAlign w:val="bottom"/>
            <w:hideMark/>
          </w:tcPr>
          <w:p w14:paraId="11112C09" w14:textId="77777777" w:rsidR="00BF62D2" w:rsidRDefault="00BF62D2">
            <w:pPr>
              <w:pageBreakBefore/>
              <w:widowControl w:val="0"/>
              <w:suppressAutoHyphens/>
              <w:spacing w:before="40" w:after="40" w:line="240" w:lineRule="auto"/>
              <w:rPr>
                <w:sz w:val="20"/>
                <w:szCs w:val="20"/>
              </w:rPr>
            </w:pPr>
          </w:p>
        </w:tc>
      </w:tr>
      <w:tr w:rsidR="00BF62D2" w14:paraId="6D95D4CB" w14:textId="77777777">
        <w:trPr>
          <w:trHeight w:val="300"/>
        </w:trPr>
        <w:tc>
          <w:tcPr>
            <w:tcW w:w="2187" w:type="dxa"/>
            <w:tcBorders>
              <w:top w:val="single" w:sz="8" w:space="0" w:color="auto"/>
              <w:left w:val="nil"/>
              <w:bottom w:val="single" w:sz="4" w:space="0" w:color="auto"/>
              <w:right w:val="nil"/>
            </w:tcBorders>
            <w:shd w:val="clear" w:color="auto" w:fill="auto"/>
            <w:noWrap/>
            <w:vAlign w:val="bottom"/>
            <w:hideMark/>
          </w:tcPr>
          <w:p w14:paraId="6CC6FBC6"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Observation</w:t>
            </w:r>
          </w:p>
        </w:tc>
        <w:tc>
          <w:tcPr>
            <w:tcW w:w="1710" w:type="dxa"/>
            <w:tcBorders>
              <w:top w:val="single" w:sz="8" w:space="0" w:color="auto"/>
              <w:left w:val="nil"/>
              <w:bottom w:val="single" w:sz="4" w:space="0" w:color="auto"/>
              <w:right w:val="nil"/>
            </w:tcBorders>
            <w:shd w:val="clear" w:color="auto" w:fill="auto"/>
            <w:noWrap/>
            <w:vAlign w:val="bottom"/>
            <w:hideMark/>
          </w:tcPr>
          <w:p w14:paraId="28B5BE23"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Predicted Y</w:t>
            </w:r>
          </w:p>
        </w:tc>
        <w:tc>
          <w:tcPr>
            <w:tcW w:w="1620" w:type="dxa"/>
            <w:tcBorders>
              <w:top w:val="single" w:sz="8" w:space="0" w:color="auto"/>
              <w:left w:val="nil"/>
              <w:bottom w:val="single" w:sz="4" w:space="0" w:color="auto"/>
              <w:right w:val="nil"/>
            </w:tcBorders>
            <w:shd w:val="clear" w:color="auto" w:fill="auto"/>
            <w:noWrap/>
            <w:vAlign w:val="bottom"/>
            <w:hideMark/>
          </w:tcPr>
          <w:p w14:paraId="5F4C0B12"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Residuals</w:t>
            </w:r>
          </w:p>
        </w:tc>
        <w:tc>
          <w:tcPr>
            <w:tcW w:w="2133" w:type="dxa"/>
            <w:tcBorders>
              <w:top w:val="single" w:sz="8" w:space="0" w:color="auto"/>
              <w:left w:val="nil"/>
              <w:bottom w:val="single" w:sz="4" w:space="0" w:color="auto"/>
              <w:right w:val="nil"/>
            </w:tcBorders>
            <w:shd w:val="clear" w:color="auto" w:fill="auto"/>
            <w:noWrap/>
            <w:vAlign w:val="bottom"/>
            <w:hideMark/>
          </w:tcPr>
          <w:p w14:paraId="0351A0E3"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Standard Residuals</w:t>
            </w:r>
          </w:p>
        </w:tc>
      </w:tr>
      <w:tr w:rsidR="00BF62D2" w14:paraId="69815F7F" w14:textId="77777777">
        <w:trPr>
          <w:trHeight w:val="300"/>
        </w:trPr>
        <w:tc>
          <w:tcPr>
            <w:tcW w:w="2187" w:type="dxa"/>
            <w:tcBorders>
              <w:top w:val="nil"/>
              <w:left w:val="nil"/>
              <w:bottom w:val="nil"/>
              <w:right w:val="nil"/>
            </w:tcBorders>
            <w:shd w:val="clear" w:color="auto" w:fill="auto"/>
            <w:noWrap/>
            <w:vAlign w:val="bottom"/>
            <w:hideMark/>
          </w:tcPr>
          <w:p w14:paraId="28114FA9"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1</w:t>
            </w:r>
          </w:p>
        </w:tc>
        <w:tc>
          <w:tcPr>
            <w:tcW w:w="1710" w:type="dxa"/>
            <w:tcBorders>
              <w:top w:val="nil"/>
              <w:left w:val="nil"/>
              <w:bottom w:val="nil"/>
              <w:right w:val="nil"/>
            </w:tcBorders>
            <w:shd w:val="clear" w:color="auto" w:fill="auto"/>
            <w:noWrap/>
            <w:vAlign w:val="bottom"/>
            <w:hideMark/>
          </w:tcPr>
          <w:p w14:paraId="3B29BDC4"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87.49623479</w:t>
            </w:r>
          </w:p>
        </w:tc>
        <w:tc>
          <w:tcPr>
            <w:tcW w:w="1620" w:type="dxa"/>
            <w:tcBorders>
              <w:top w:val="nil"/>
              <w:left w:val="nil"/>
              <w:bottom w:val="nil"/>
              <w:right w:val="nil"/>
            </w:tcBorders>
            <w:shd w:val="clear" w:color="auto" w:fill="auto"/>
            <w:noWrap/>
            <w:vAlign w:val="bottom"/>
            <w:hideMark/>
          </w:tcPr>
          <w:p w14:paraId="4B61EAF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4.603765213</w:t>
            </w:r>
          </w:p>
        </w:tc>
        <w:tc>
          <w:tcPr>
            <w:tcW w:w="2133" w:type="dxa"/>
            <w:tcBorders>
              <w:top w:val="nil"/>
              <w:left w:val="nil"/>
              <w:bottom w:val="nil"/>
              <w:right w:val="nil"/>
            </w:tcBorders>
            <w:shd w:val="clear" w:color="auto" w:fill="auto"/>
            <w:noWrap/>
            <w:vAlign w:val="bottom"/>
            <w:hideMark/>
          </w:tcPr>
          <w:p w14:paraId="067FA248"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0.653347356</w:t>
            </w:r>
          </w:p>
        </w:tc>
      </w:tr>
      <w:tr w:rsidR="00BF62D2" w14:paraId="6A855F07" w14:textId="77777777">
        <w:trPr>
          <w:trHeight w:val="300"/>
        </w:trPr>
        <w:tc>
          <w:tcPr>
            <w:tcW w:w="2187" w:type="dxa"/>
            <w:tcBorders>
              <w:top w:val="nil"/>
              <w:left w:val="nil"/>
              <w:bottom w:val="nil"/>
              <w:right w:val="nil"/>
            </w:tcBorders>
            <w:shd w:val="clear" w:color="auto" w:fill="auto"/>
            <w:noWrap/>
            <w:vAlign w:val="bottom"/>
            <w:hideMark/>
          </w:tcPr>
          <w:p w14:paraId="233985F2"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2</w:t>
            </w:r>
          </w:p>
        </w:tc>
        <w:tc>
          <w:tcPr>
            <w:tcW w:w="1710" w:type="dxa"/>
            <w:tcBorders>
              <w:top w:val="nil"/>
              <w:left w:val="nil"/>
              <w:bottom w:val="nil"/>
              <w:right w:val="nil"/>
            </w:tcBorders>
            <w:shd w:val="clear" w:color="auto" w:fill="auto"/>
            <w:noWrap/>
            <w:vAlign w:val="bottom"/>
            <w:hideMark/>
          </w:tcPr>
          <w:p w14:paraId="70D46396"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84.10271092</w:t>
            </w:r>
          </w:p>
        </w:tc>
        <w:tc>
          <w:tcPr>
            <w:tcW w:w="1620" w:type="dxa"/>
            <w:tcBorders>
              <w:top w:val="nil"/>
              <w:left w:val="nil"/>
              <w:bottom w:val="nil"/>
              <w:right w:val="nil"/>
            </w:tcBorders>
            <w:shd w:val="clear" w:color="auto" w:fill="auto"/>
            <w:noWrap/>
            <w:vAlign w:val="bottom"/>
            <w:hideMark/>
          </w:tcPr>
          <w:p w14:paraId="1EFD670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4.19728908</w:t>
            </w:r>
          </w:p>
        </w:tc>
        <w:tc>
          <w:tcPr>
            <w:tcW w:w="2133" w:type="dxa"/>
            <w:tcBorders>
              <w:top w:val="nil"/>
              <w:left w:val="nil"/>
              <w:bottom w:val="nil"/>
              <w:right w:val="nil"/>
            </w:tcBorders>
            <w:shd w:val="clear" w:color="auto" w:fill="auto"/>
            <w:noWrap/>
            <w:vAlign w:val="bottom"/>
            <w:hideMark/>
          </w:tcPr>
          <w:p w14:paraId="7A675DC6"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0.595661941</w:t>
            </w:r>
          </w:p>
        </w:tc>
      </w:tr>
      <w:tr w:rsidR="00BF62D2" w14:paraId="4E3623F4" w14:textId="77777777">
        <w:trPr>
          <w:trHeight w:val="300"/>
        </w:trPr>
        <w:tc>
          <w:tcPr>
            <w:tcW w:w="2187" w:type="dxa"/>
            <w:tcBorders>
              <w:top w:val="nil"/>
              <w:left w:val="nil"/>
              <w:bottom w:val="nil"/>
              <w:right w:val="nil"/>
            </w:tcBorders>
            <w:shd w:val="clear" w:color="auto" w:fill="auto"/>
            <w:noWrap/>
            <w:vAlign w:val="bottom"/>
            <w:hideMark/>
          </w:tcPr>
          <w:p w14:paraId="199B712D"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3</w:t>
            </w:r>
          </w:p>
        </w:tc>
        <w:tc>
          <w:tcPr>
            <w:tcW w:w="1710" w:type="dxa"/>
            <w:tcBorders>
              <w:top w:val="nil"/>
              <w:left w:val="nil"/>
              <w:bottom w:val="nil"/>
              <w:right w:val="nil"/>
            </w:tcBorders>
            <w:shd w:val="clear" w:color="auto" w:fill="auto"/>
            <w:noWrap/>
            <w:vAlign w:val="bottom"/>
            <w:hideMark/>
          </w:tcPr>
          <w:p w14:paraId="7B5198D2"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88.59683712</w:t>
            </w:r>
          </w:p>
        </w:tc>
        <w:tc>
          <w:tcPr>
            <w:tcW w:w="1620" w:type="dxa"/>
            <w:tcBorders>
              <w:top w:val="nil"/>
              <w:left w:val="nil"/>
              <w:bottom w:val="nil"/>
              <w:right w:val="nil"/>
            </w:tcBorders>
            <w:shd w:val="clear" w:color="auto" w:fill="auto"/>
            <w:noWrap/>
            <w:vAlign w:val="bottom"/>
            <w:hideMark/>
          </w:tcPr>
          <w:p w14:paraId="0460A974"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–14.89683712</w:t>
            </w:r>
          </w:p>
        </w:tc>
        <w:tc>
          <w:tcPr>
            <w:tcW w:w="2133" w:type="dxa"/>
            <w:tcBorders>
              <w:top w:val="nil"/>
              <w:left w:val="nil"/>
              <w:bottom w:val="nil"/>
              <w:right w:val="nil"/>
            </w:tcBorders>
            <w:shd w:val="clear" w:color="auto" w:fill="auto"/>
            <w:noWrap/>
            <w:vAlign w:val="bottom"/>
            <w:hideMark/>
          </w:tcPr>
          <w:p w14:paraId="0B516FAE"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–2.114097633</w:t>
            </w:r>
          </w:p>
        </w:tc>
      </w:tr>
      <w:tr w:rsidR="00BF62D2" w14:paraId="64A8CB1F" w14:textId="77777777">
        <w:trPr>
          <w:trHeight w:val="300"/>
        </w:trPr>
        <w:tc>
          <w:tcPr>
            <w:tcW w:w="2187" w:type="dxa"/>
            <w:tcBorders>
              <w:top w:val="nil"/>
              <w:left w:val="nil"/>
              <w:bottom w:val="nil"/>
              <w:right w:val="nil"/>
            </w:tcBorders>
            <w:shd w:val="clear" w:color="auto" w:fill="auto"/>
            <w:noWrap/>
            <w:vAlign w:val="bottom"/>
            <w:hideMark/>
          </w:tcPr>
          <w:p w14:paraId="0E0E14E5"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4</w:t>
            </w:r>
          </w:p>
        </w:tc>
        <w:tc>
          <w:tcPr>
            <w:tcW w:w="1710" w:type="dxa"/>
            <w:tcBorders>
              <w:top w:val="nil"/>
              <w:left w:val="nil"/>
              <w:bottom w:val="nil"/>
              <w:right w:val="nil"/>
            </w:tcBorders>
            <w:shd w:val="clear" w:color="auto" w:fill="auto"/>
            <w:noWrap/>
            <w:vAlign w:val="bottom"/>
            <w:hideMark/>
          </w:tcPr>
          <w:p w14:paraId="4D445315"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88.78027084</w:t>
            </w:r>
          </w:p>
        </w:tc>
        <w:tc>
          <w:tcPr>
            <w:tcW w:w="1620" w:type="dxa"/>
            <w:tcBorders>
              <w:top w:val="nil"/>
              <w:left w:val="nil"/>
              <w:bottom w:val="nil"/>
              <w:right w:val="nil"/>
            </w:tcBorders>
            <w:shd w:val="clear" w:color="auto" w:fill="auto"/>
            <w:noWrap/>
            <w:vAlign w:val="bottom"/>
            <w:hideMark/>
          </w:tcPr>
          <w:p w14:paraId="513427D1"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8.019729155</w:t>
            </w:r>
          </w:p>
        </w:tc>
        <w:tc>
          <w:tcPr>
            <w:tcW w:w="2133" w:type="dxa"/>
            <w:tcBorders>
              <w:top w:val="nil"/>
              <w:left w:val="nil"/>
              <w:bottom w:val="nil"/>
              <w:right w:val="nil"/>
            </w:tcBorders>
            <w:shd w:val="clear" w:color="auto" w:fill="auto"/>
            <w:noWrap/>
            <w:vAlign w:val="bottom"/>
            <w:hideMark/>
          </w:tcPr>
          <w:p w14:paraId="58E858F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1.138126858</w:t>
            </w:r>
          </w:p>
        </w:tc>
      </w:tr>
      <w:tr w:rsidR="00BF62D2" w14:paraId="563085DD" w14:textId="77777777">
        <w:trPr>
          <w:trHeight w:val="300"/>
        </w:trPr>
        <w:tc>
          <w:tcPr>
            <w:tcW w:w="2187" w:type="dxa"/>
            <w:tcBorders>
              <w:top w:val="nil"/>
              <w:left w:val="nil"/>
              <w:bottom w:val="nil"/>
              <w:right w:val="nil"/>
            </w:tcBorders>
            <w:shd w:val="clear" w:color="auto" w:fill="auto"/>
            <w:noWrap/>
            <w:vAlign w:val="bottom"/>
            <w:hideMark/>
          </w:tcPr>
          <w:p w14:paraId="3A855F98"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5</w:t>
            </w:r>
          </w:p>
        </w:tc>
        <w:tc>
          <w:tcPr>
            <w:tcW w:w="1710" w:type="dxa"/>
            <w:tcBorders>
              <w:top w:val="nil"/>
              <w:left w:val="nil"/>
              <w:bottom w:val="nil"/>
              <w:right w:val="nil"/>
            </w:tcBorders>
            <w:shd w:val="clear" w:color="auto" w:fill="auto"/>
            <w:noWrap/>
            <w:vAlign w:val="bottom"/>
            <w:hideMark/>
          </w:tcPr>
          <w:p w14:paraId="29B1234F"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70.62033231</w:t>
            </w:r>
          </w:p>
        </w:tc>
        <w:tc>
          <w:tcPr>
            <w:tcW w:w="1620" w:type="dxa"/>
            <w:tcBorders>
              <w:top w:val="nil"/>
              <w:left w:val="nil"/>
              <w:bottom w:val="nil"/>
              <w:right w:val="nil"/>
            </w:tcBorders>
            <w:shd w:val="clear" w:color="auto" w:fill="auto"/>
            <w:noWrap/>
            <w:vAlign w:val="bottom"/>
            <w:hideMark/>
          </w:tcPr>
          <w:p w14:paraId="0BA4666B"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0.979667686</w:t>
            </w:r>
          </w:p>
        </w:tc>
        <w:tc>
          <w:tcPr>
            <w:tcW w:w="2133" w:type="dxa"/>
            <w:tcBorders>
              <w:top w:val="nil"/>
              <w:left w:val="nil"/>
              <w:bottom w:val="nil"/>
              <w:right w:val="nil"/>
            </w:tcBorders>
            <w:shd w:val="clear" w:color="auto" w:fill="auto"/>
            <w:noWrap/>
            <w:vAlign w:val="bottom"/>
            <w:hideMark/>
          </w:tcPr>
          <w:p w14:paraId="3CF9CCBF"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0.139030394</w:t>
            </w:r>
          </w:p>
        </w:tc>
      </w:tr>
      <w:tr w:rsidR="00BF62D2" w14:paraId="03751FE2" w14:textId="77777777">
        <w:trPr>
          <w:trHeight w:val="300"/>
        </w:trPr>
        <w:tc>
          <w:tcPr>
            <w:tcW w:w="2187" w:type="dxa"/>
            <w:tcBorders>
              <w:top w:val="nil"/>
              <w:left w:val="nil"/>
              <w:bottom w:val="nil"/>
              <w:right w:val="nil"/>
            </w:tcBorders>
            <w:shd w:val="clear" w:color="auto" w:fill="auto"/>
            <w:noWrap/>
            <w:vAlign w:val="bottom"/>
            <w:hideMark/>
          </w:tcPr>
          <w:p w14:paraId="1E8C5E42"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6</w:t>
            </w:r>
          </w:p>
        </w:tc>
        <w:tc>
          <w:tcPr>
            <w:tcW w:w="1710" w:type="dxa"/>
            <w:tcBorders>
              <w:top w:val="nil"/>
              <w:left w:val="nil"/>
              <w:bottom w:val="nil"/>
              <w:right w:val="nil"/>
            </w:tcBorders>
            <w:shd w:val="clear" w:color="auto" w:fill="auto"/>
            <w:noWrap/>
            <w:vAlign w:val="bottom"/>
            <w:hideMark/>
          </w:tcPr>
          <w:p w14:paraId="0A08BDD5"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89.23885515</w:t>
            </w:r>
          </w:p>
        </w:tc>
        <w:tc>
          <w:tcPr>
            <w:tcW w:w="1620" w:type="dxa"/>
            <w:tcBorders>
              <w:top w:val="nil"/>
              <w:left w:val="nil"/>
              <w:bottom w:val="nil"/>
              <w:right w:val="nil"/>
            </w:tcBorders>
            <w:shd w:val="clear" w:color="auto" w:fill="auto"/>
            <w:noWrap/>
            <w:vAlign w:val="bottom"/>
            <w:hideMark/>
          </w:tcPr>
          <w:p w14:paraId="0C673C2B"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0.161144849</w:t>
            </w:r>
          </w:p>
        </w:tc>
        <w:tc>
          <w:tcPr>
            <w:tcW w:w="2133" w:type="dxa"/>
            <w:tcBorders>
              <w:top w:val="nil"/>
              <w:left w:val="nil"/>
              <w:bottom w:val="nil"/>
              <w:right w:val="nil"/>
            </w:tcBorders>
            <w:shd w:val="clear" w:color="auto" w:fill="auto"/>
            <w:noWrap/>
            <w:vAlign w:val="bottom"/>
            <w:hideMark/>
          </w:tcPr>
          <w:p w14:paraId="6F7C0267"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0.022869012</w:t>
            </w:r>
          </w:p>
        </w:tc>
      </w:tr>
      <w:tr w:rsidR="00BF62D2" w14:paraId="07291EE4" w14:textId="77777777">
        <w:trPr>
          <w:trHeight w:val="300"/>
        </w:trPr>
        <w:tc>
          <w:tcPr>
            <w:tcW w:w="2187" w:type="dxa"/>
            <w:tcBorders>
              <w:top w:val="nil"/>
              <w:left w:val="nil"/>
              <w:bottom w:val="nil"/>
              <w:right w:val="nil"/>
            </w:tcBorders>
            <w:shd w:val="clear" w:color="auto" w:fill="auto"/>
            <w:noWrap/>
            <w:vAlign w:val="bottom"/>
            <w:hideMark/>
          </w:tcPr>
          <w:p w14:paraId="3F54DB52"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7</w:t>
            </w:r>
          </w:p>
        </w:tc>
        <w:tc>
          <w:tcPr>
            <w:tcW w:w="1710" w:type="dxa"/>
            <w:tcBorders>
              <w:top w:val="nil"/>
              <w:left w:val="nil"/>
              <w:bottom w:val="nil"/>
              <w:right w:val="nil"/>
            </w:tcBorders>
            <w:shd w:val="clear" w:color="auto" w:fill="auto"/>
            <w:noWrap/>
            <w:vAlign w:val="bottom"/>
            <w:hideMark/>
          </w:tcPr>
          <w:p w14:paraId="356EB7CD"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89.51400573</w:t>
            </w:r>
          </w:p>
        </w:tc>
        <w:tc>
          <w:tcPr>
            <w:tcW w:w="1620" w:type="dxa"/>
            <w:tcBorders>
              <w:top w:val="nil"/>
              <w:left w:val="nil"/>
              <w:bottom w:val="nil"/>
              <w:right w:val="nil"/>
            </w:tcBorders>
            <w:shd w:val="clear" w:color="auto" w:fill="auto"/>
            <w:noWrap/>
            <w:vAlign w:val="bottom"/>
            <w:hideMark/>
          </w:tcPr>
          <w:p w14:paraId="738DF33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–4.314005735</w:t>
            </w:r>
          </w:p>
        </w:tc>
        <w:tc>
          <w:tcPr>
            <w:tcW w:w="2133" w:type="dxa"/>
            <w:tcBorders>
              <w:top w:val="nil"/>
              <w:left w:val="nil"/>
              <w:bottom w:val="nil"/>
              <w:right w:val="nil"/>
            </w:tcBorders>
            <w:shd w:val="clear" w:color="auto" w:fill="auto"/>
            <w:noWrap/>
            <w:vAlign w:val="bottom"/>
            <w:hideMark/>
          </w:tcPr>
          <w:p w14:paraId="27B934BE"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–0.612225887</w:t>
            </w:r>
          </w:p>
        </w:tc>
      </w:tr>
      <w:tr w:rsidR="00BF62D2" w14:paraId="2A30698B" w14:textId="77777777">
        <w:trPr>
          <w:trHeight w:val="300"/>
        </w:trPr>
        <w:tc>
          <w:tcPr>
            <w:tcW w:w="2187" w:type="dxa"/>
            <w:tcBorders>
              <w:top w:val="nil"/>
              <w:left w:val="nil"/>
              <w:bottom w:val="nil"/>
              <w:right w:val="nil"/>
            </w:tcBorders>
            <w:shd w:val="clear" w:color="auto" w:fill="auto"/>
            <w:noWrap/>
            <w:vAlign w:val="bottom"/>
            <w:hideMark/>
          </w:tcPr>
          <w:p w14:paraId="4F92B757"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8</w:t>
            </w:r>
          </w:p>
        </w:tc>
        <w:tc>
          <w:tcPr>
            <w:tcW w:w="1710" w:type="dxa"/>
            <w:tcBorders>
              <w:top w:val="nil"/>
              <w:left w:val="nil"/>
              <w:bottom w:val="nil"/>
              <w:right w:val="nil"/>
            </w:tcBorders>
            <w:shd w:val="clear" w:color="auto" w:fill="auto"/>
            <w:noWrap/>
            <w:vAlign w:val="bottom"/>
            <w:hideMark/>
          </w:tcPr>
          <w:p w14:paraId="4A906C61"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90.33945749</w:t>
            </w:r>
          </w:p>
        </w:tc>
        <w:tc>
          <w:tcPr>
            <w:tcW w:w="1620" w:type="dxa"/>
            <w:tcBorders>
              <w:top w:val="nil"/>
              <w:left w:val="nil"/>
              <w:bottom w:val="nil"/>
              <w:right w:val="nil"/>
            </w:tcBorders>
            <w:shd w:val="clear" w:color="auto" w:fill="auto"/>
            <w:noWrap/>
            <w:vAlign w:val="bottom"/>
            <w:hideMark/>
          </w:tcPr>
          <w:p w14:paraId="219AB509"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8.460542514</w:t>
            </w:r>
          </w:p>
        </w:tc>
        <w:tc>
          <w:tcPr>
            <w:tcW w:w="2133" w:type="dxa"/>
            <w:tcBorders>
              <w:top w:val="nil"/>
              <w:left w:val="nil"/>
              <w:bottom w:val="nil"/>
              <w:right w:val="nil"/>
            </w:tcBorders>
            <w:shd w:val="clear" w:color="auto" w:fill="auto"/>
            <w:noWrap/>
            <w:vAlign w:val="bottom"/>
            <w:hideMark/>
          </w:tcPr>
          <w:p w14:paraId="471FCE0B"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1.20068527</w:t>
            </w:r>
          </w:p>
        </w:tc>
      </w:tr>
      <w:tr w:rsidR="00BF62D2" w14:paraId="79A75083" w14:textId="77777777">
        <w:trPr>
          <w:trHeight w:val="300"/>
        </w:trPr>
        <w:tc>
          <w:tcPr>
            <w:tcW w:w="2187" w:type="dxa"/>
            <w:tcBorders>
              <w:top w:val="nil"/>
              <w:left w:val="nil"/>
              <w:bottom w:val="nil"/>
              <w:right w:val="nil"/>
            </w:tcBorders>
            <w:shd w:val="clear" w:color="auto" w:fill="auto"/>
            <w:noWrap/>
            <w:vAlign w:val="bottom"/>
            <w:hideMark/>
          </w:tcPr>
          <w:p w14:paraId="1E4DC267"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9</w:t>
            </w:r>
          </w:p>
        </w:tc>
        <w:tc>
          <w:tcPr>
            <w:tcW w:w="1710" w:type="dxa"/>
            <w:tcBorders>
              <w:top w:val="nil"/>
              <w:left w:val="nil"/>
              <w:bottom w:val="nil"/>
              <w:right w:val="nil"/>
            </w:tcBorders>
            <w:shd w:val="clear" w:color="auto" w:fill="auto"/>
            <w:noWrap/>
            <w:vAlign w:val="bottom"/>
            <w:hideMark/>
          </w:tcPr>
          <w:p w14:paraId="2827B925"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75.48132596</w:t>
            </w:r>
          </w:p>
        </w:tc>
        <w:tc>
          <w:tcPr>
            <w:tcW w:w="1620" w:type="dxa"/>
            <w:tcBorders>
              <w:top w:val="nil"/>
              <w:left w:val="nil"/>
              <w:bottom w:val="nil"/>
              <w:right w:val="nil"/>
            </w:tcBorders>
            <w:shd w:val="clear" w:color="auto" w:fill="auto"/>
            <w:noWrap/>
            <w:vAlign w:val="bottom"/>
            <w:hideMark/>
          </w:tcPr>
          <w:p w14:paraId="16F67E1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–2.081325961</w:t>
            </w:r>
          </w:p>
        </w:tc>
        <w:tc>
          <w:tcPr>
            <w:tcW w:w="2133" w:type="dxa"/>
            <w:tcBorders>
              <w:top w:val="nil"/>
              <w:left w:val="nil"/>
              <w:bottom w:val="nil"/>
              <w:right w:val="nil"/>
            </w:tcBorders>
            <w:shd w:val="clear" w:color="auto" w:fill="auto"/>
            <w:noWrap/>
            <w:vAlign w:val="bottom"/>
            <w:hideMark/>
          </w:tcPr>
          <w:p w14:paraId="0950BE75"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–0.295373189</w:t>
            </w:r>
          </w:p>
        </w:tc>
      </w:tr>
      <w:tr w:rsidR="00BF62D2" w14:paraId="42C1123A" w14:textId="77777777">
        <w:trPr>
          <w:trHeight w:val="315"/>
        </w:trPr>
        <w:tc>
          <w:tcPr>
            <w:tcW w:w="2187" w:type="dxa"/>
            <w:tcBorders>
              <w:top w:val="nil"/>
              <w:left w:val="nil"/>
              <w:bottom w:val="single" w:sz="8" w:space="0" w:color="auto"/>
              <w:right w:val="nil"/>
            </w:tcBorders>
            <w:shd w:val="clear" w:color="auto" w:fill="auto"/>
            <w:noWrap/>
            <w:vAlign w:val="bottom"/>
            <w:hideMark/>
          </w:tcPr>
          <w:p w14:paraId="22C8B2C5" w14:textId="77777777" w:rsidR="00BF62D2" w:rsidRDefault="008A1A69">
            <w:pPr>
              <w:widowControl w:val="0"/>
              <w:suppressAutoHyphens/>
              <w:spacing w:before="40" w:after="40" w:line="240" w:lineRule="auto"/>
              <w:ind w:right="864"/>
              <w:jc w:val="right"/>
              <w:rPr>
                <w:color w:val="000000"/>
                <w:sz w:val="20"/>
                <w:szCs w:val="20"/>
              </w:rPr>
            </w:pPr>
            <w:r>
              <w:rPr>
                <w:color w:val="000000"/>
                <w:sz w:val="20"/>
                <w:szCs w:val="20"/>
              </w:rPr>
              <w:t>10</w:t>
            </w:r>
          </w:p>
        </w:tc>
        <w:tc>
          <w:tcPr>
            <w:tcW w:w="1710" w:type="dxa"/>
            <w:tcBorders>
              <w:top w:val="nil"/>
              <w:left w:val="nil"/>
              <w:bottom w:val="single" w:sz="8" w:space="0" w:color="auto"/>
              <w:right w:val="nil"/>
            </w:tcBorders>
            <w:shd w:val="clear" w:color="auto" w:fill="auto"/>
            <w:noWrap/>
            <w:vAlign w:val="bottom"/>
            <w:hideMark/>
          </w:tcPr>
          <w:p w14:paraId="087EE8BE"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88.22996968</w:t>
            </w:r>
          </w:p>
        </w:tc>
        <w:tc>
          <w:tcPr>
            <w:tcW w:w="1620" w:type="dxa"/>
            <w:tcBorders>
              <w:top w:val="nil"/>
              <w:left w:val="nil"/>
              <w:bottom w:val="single" w:sz="8" w:space="0" w:color="auto"/>
              <w:right w:val="nil"/>
            </w:tcBorders>
            <w:shd w:val="clear" w:color="auto" w:fill="auto"/>
            <w:noWrap/>
            <w:vAlign w:val="bottom"/>
            <w:hideMark/>
          </w:tcPr>
          <w:p w14:paraId="07B364D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–5.129969677</w:t>
            </w:r>
          </w:p>
        </w:tc>
        <w:tc>
          <w:tcPr>
            <w:tcW w:w="2133" w:type="dxa"/>
            <w:tcBorders>
              <w:top w:val="nil"/>
              <w:left w:val="nil"/>
              <w:bottom w:val="single" w:sz="8" w:space="0" w:color="auto"/>
              <w:right w:val="nil"/>
            </w:tcBorders>
            <w:shd w:val="clear" w:color="auto" w:fill="auto"/>
            <w:noWrap/>
            <w:vAlign w:val="bottom"/>
            <w:hideMark/>
          </w:tcPr>
          <w:p w14:paraId="08305F34"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–0.728024121</w:t>
            </w:r>
          </w:p>
        </w:tc>
      </w:tr>
    </w:tbl>
    <w:p w14:paraId="03E507BA" w14:textId="77777777" w:rsidR="00BF62D2" w:rsidRDefault="008A1A69">
      <w:pPr>
        <w:widowControl w:val="0"/>
        <w:suppressAutoHyphens/>
        <w:spacing w:before="120" w:after="120" w:line="240" w:lineRule="auto"/>
        <w:ind w:left="720" w:hanging="360"/>
        <w:rPr>
          <w:noProof/>
          <w:sz w:val="20"/>
          <w:szCs w:val="20"/>
        </w:rPr>
      </w:pPr>
      <w:r>
        <w:rPr>
          <w:noProof/>
          <w:sz w:val="20"/>
          <w:szCs w:val="20"/>
        </w:rPr>
        <w:tab/>
        <w:t>The standardized residuals from the Excel output and the calculated values for leverage are shown below.</w:t>
      </w:r>
    </w:p>
    <w:tbl>
      <w:tblPr>
        <w:tblW w:w="8086" w:type="dxa"/>
        <w:tblInd w:w="828" w:type="dxa"/>
        <w:tblLook w:val="04A0" w:firstRow="1" w:lastRow="0" w:firstColumn="1" w:lastColumn="0" w:noHBand="0" w:noVBand="1"/>
      </w:tblPr>
      <w:tblGrid>
        <w:gridCol w:w="4770"/>
        <w:gridCol w:w="2206"/>
        <w:gridCol w:w="1110"/>
      </w:tblGrid>
      <w:tr w:rsidR="00BF62D2" w14:paraId="54D00EFA" w14:textId="77777777">
        <w:trPr>
          <w:trHeight w:val="312"/>
        </w:trPr>
        <w:tc>
          <w:tcPr>
            <w:tcW w:w="4770" w:type="dxa"/>
            <w:tcBorders>
              <w:top w:val="single" w:sz="4" w:space="0" w:color="auto"/>
              <w:left w:val="nil"/>
              <w:bottom w:val="single" w:sz="4" w:space="0" w:color="auto"/>
              <w:right w:val="nil"/>
            </w:tcBorders>
            <w:shd w:val="clear" w:color="auto" w:fill="auto"/>
            <w:noWrap/>
            <w:vAlign w:val="bottom"/>
            <w:hideMark/>
          </w:tcPr>
          <w:p w14:paraId="04661715" w14:textId="77777777" w:rsidR="00BF62D2" w:rsidRDefault="008A1A69">
            <w:pPr>
              <w:widowControl w:val="0"/>
              <w:suppressAutoHyphens/>
              <w:spacing w:before="40" w:after="40" w:line="240" w:lineRule="auto"/>
              <w:rPr>
                <w:b/>
                <w:bCs/>
                <w:color w:val="000000"/>
                <w:sz w:val="20"/>
                <w:szCs w:val="20"/>
              </w:rPr>
            </w:pPr>
            <w:r>
              <w:rPr>
                <w:b/>
                <w:bCs/>
                <w:color w:val="000000"/>
                <w:sz w:val="20"/>
                <w:szCs w:val="20"/>
              </w:rPr>
              <w:t>Charity</w:t>
            </w:r>
          </w:p>
        </w:tc>
        <w:tc>
          <w:tcPr>
            <w:tcW w:w="2206" w:type="dxa"/>
            <w:tcBorders>
              <w:top w:val="single" w:sz="4" w:space="0" w:color="auto"/>
              <w:left w:val="nil"/>
              <w:bottom w:val="single" w:sz="4" w:space="0" w:color="auto"/>
              <w:right w:val="nil"/>
            </w:tcBorders>
            <w:shd w:val="clear" w:color="auto" w:fill="auto"/>
            <w:noWrap/>
            <w:vAlign w:val="bottom"/>
            <w:hideMark/>
          </w:tcPr>
          <w:p w14:paraId="5B90300F" w14:textId="77777777" w:rsidR="00BF62D2" w:rsidRDefault="008A1A69">
            <w:pPr>
              <w:widowControl w:val="0"/>
              <w:suppressAutoHyphens/>
              <w:spacing w:before="40" w:after="40" w:line="240" w:lineRule="auto"/>
              <w:rPr>
                <w:b/>
                <w:bCs/>
                <w:color w:val="000000"/>
                <w:sz w:val="20"/>
                <w:szCs w:val="20"/>
              </w:rPr>
            </w:pPr>
            <w:r>
              <w:rPr>
                <w:b/>
                <w:bCs/>
                <w:color w:val="000000"/>
                <w:sz w:val="20"/>
                <w:szCs w:val="20"/>
              </w:rPr>
              <w:t>Standard Residuals</w:t>
            </w:r>
          </w:p>
        </w:tc>
        <w:tc>
          <w:tcPr>
            <w:tcW w:w="1110" w:type="dxa"/>
            <w:tcBorders>
              <w:top w:val="single" w:sz="4" w:space="0" w:color="auto"/>
              <w:left w:val="nil"/>
              <w:bottom w:val="single" w:sz="4" w:space="0" w:color="auto"/>
              <w:right w:val="nil"/>
            </w:tcBorders>
            <w:shd w:val="clear" w:color="auto" w:fill="auto"/>
            <w:noWrap/>
            <w:vAlign w:val="bottom"/>
            <w:hideMark/>
          </w:tcPr>
          <w:p w14:paraId="45908877" w14:textId="77777777" w:rsidR="00BF62D2" w:rsidRDefault="008A1A69">
            <w:pPr>
              <w:widowControl w:val="0"/>
              <w:suppressAutoHyphens/>
              <w:spacing w:before="40" w:after="40" w:line="240" w:lineRule="auto"/>
              <w:rPr>
                <w:b/>
                <w:bCs/>
                <w:color w:val="000000"/>
                <w:sz w:val="20"/>
                <w:szCs w:val="20"/>
              </w:rPr>
            </w:pPr>
            <w:r>
              <w:rPr>
                <w:b/>
                <w:bCs/>
                <w:color w:val="000000"/>
                <w:sz w:val="20"/>
                <w:szCs w:val="20"/>
              </w:rPr>
              <w:t>Leverage</w:t>
            </w:r>
          </w:p>
        </w:tc>
      </w:tr>
      <w:tr w:rsidR="00BF62D2" w14:paraId="66E4868A" w14:textId="77777777">
        <w:trPr>
          <w:trHeight w:val="312"/>
        </w:trPr>
        <w:tc>
          <w:tcPr>
            <w:tcW w:w="4770" w:type="dxa"/>
            <w:tcBorders>
              <w:top w:val="single" w:sz="4" w:space="0" w:color="auto"/>
              <w:left w:val="nil"/>
              <w:bottom w:val="nil"/>
              <w:right w:val="nil"/>
            </w:tcBorders>
            <w:shd w:val="clear" w:color="auto" w:fill="auto"/>
            <w:noWrap/>
            <w:vAlign w:val="center"/>
            <w:hideMark/>
          </w:tcPr>
          <w:p w14:paraId="4CDB6D2D" w14:textId="77777777" w:rsidR="00BF62D2" w:rsidRDefault="008A1A69">
            <w:pPr>
              <w:widowControl w:val="0"/>
              <w:suppressAutoHyphens/>
              <w:spacing w:before="40" w:after="40" w:line="240" w:lineRule="auto"/>
              <w:rPr>
                <w:color w:val="000000"/>
                <w:sz w:val="20"/>
                <w:szCs w:val="20"/>
              </w:rPr>
            </w:pPr>
            <w:r>
              <w:rPr>
                <w:color w:val="000000"/>
                <w:sz w:val="20"/>
                <w:szCs w:val="20"/>
              </w:rPr>
              <w:t>American Red Cross</w:t>
            </w:r>
          </w:p>
        </w:tc>
        <w:tc>
          <w:tcPr>
            <w:tcW w:w="2206" w:type="dxa"/>
            <w:tcBorders>
              <w:top w:val="single" w:sz="4" w:space="0" w:color="auto"/>
              <w:left w:val="nil"/>
              <w:bottom w:val="nil"/>
              <w:right w:val="nil"/>
            </w:tcBorders>
            <w:shd w:val="clear" w:color="auto" w:fill="auto"/>
            <w:noWrap/>
            <w:vAlign w:val="bottom"/>
            <w:hideMark/>
          </w:tcPr>
          <w:p w14:paraId="18F847D1" w14:textId="77777777" w:rsidR="00BF62D2" w:rsidRDefault="008A1A69">
            <w:pPr>
              <w:widowControl w:val="0"/>
              <w:suppressAutoHyphens/>
              <w:spacing w:before="40" w:after="40" w:line="240" w:lineRule="auto"/>
              <w:ind w:right="648"/>
              <w:jc w:val="right"/>
              <w:rPr>
                <w:color w:val="000000"/>
                <w:sz w:val="20"/>
                <w:szCs w:val="20"/>
              </w:rPr>
            </w:pPr>
            <w:r>
              <w:rPr>
                <w:color w:val="000000"/>
                <w:sz w:val="20"/>
                <w:szCs w:val="20"/>
              </w:rPr>
              <w:t>0.6533</w:t>
            </w:r>
          </w:p>
        </w:tc>
        <w:tc>
          <w:tcPr>
            <w:tcW w:w="1110" w:type="dxa"/>
            <w:tcBorders>
              <w:top w:val="single" w:sz="4" w:space="0" w:color="auto"/>
              <w:left w:val="nil"/>
              <w:bottom w:val="nil"/>
              <w:right w:val="nil"/>
            </w:tcBorders>
            <w:shd w:val="clear" w:color="auto" w:fill="auto"/>
            <w:noWrap/>
            <w:vAlign w:val="bottom"/>
            <w:hideMark/>
          </w:tcPr>
          <w:p w14:paraId="07E7E90F"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0.1125</w:t>
            </w:r>
          </w:p>
        </w:tc>
      </w:tr>
      <w:tr w:rsidR="00BF62D2" w14:paraId="44718494" w14:textId="77777777">
        <w:trPr>
          <w:trHeight w:val="312"/>
        </w:trPr>
        <w:tc>
          <w:tcPr>
            <w:tcW w:w="4770" w:type="dxa"/>
            <w:tcBorders>
              <w:top w:val="nil"/>
              <w:left w:val="nil"/>
              <w:bottom w:val="nil"/>
              <w:right w:val="nil"/>
            </w:tcBorders>
            <w:shd w:val="clear" w:color="auto" w:fill="auto"/>
            <w:noWrap/>
            <w:vAlign w:val="center"/>
            <w:hideMark/>
          </w:tcPr>
          <w:p w14:paraId="680A4EC5" w14:textId="77777777" w:rsidR="00BF62D2" w:rsidRDefault="008A1A69">
            <w:pPr>
              <w:widowControl w:val="0"/>
              <w:suppressAutoHyphens/>
              <w:spacing w:before="40" w:after="40" w:line="240" w:lineRule="auto"/>
              <w:rPr>
                <w:color w:val="000000"/>
                <w:sz w:val="20"/>
                <w:szCs w:val="20"/>
              </w:rPr>
            </w:pPr>
            <w:r>
              <w:rPr>
                <w:color w:val="000000"/>
                <w:sz w:val="20"/>
                <w:szCs w:val="20"/>
              </w:rPr>
              <w:t>World Vision</w:t>
            </w:r>
          </w:p>
        </w:tc>
        <w:tc>
          <w:tcPr>
            <w:tcW w:w="2206" w:type="dxa"/>
            <w:tcBorders>
              <w:top w:val="nil"/>
              <w:left w:val="nil"/>
              <w:bottom w:val="nil"/>
              <w:right w:val="nil"/>
            </w:tcBorders>
            <w:shd w:val="clear" w:color="auto" w:fill="auto"/>
            <w:noWrap/>
            <w:vAlign w:val="bottom"/>
            <w:hideMark/>
          </w:tcPr>
          <w:p w14:paraId="6E7CD852" w14:textId="77777777" w:rsidR="00BF62D2" w:rsidRDefault="008A1A69">
            <w:pPr>
              <w:widowControl w:val="0"/>
              <w:suppressAutoHyphens/>
              <w:spacing w:before="40" w:after="40" w:line="240" w:lineRule="auto"/>
              <w:ind w:right="648"/>
              <w:jc w:val="right"/>
              <w:rPr>
                <w:color w:val="000000"/>
                <w:sz w:val="20"/>
                <w:szCs w:val="20"/>
              </w:rPr>
            </w:pPr>
            <w:r>
              <w:rPr>
                <w:color w:val="000000"/>
                <w:sz w:val="20"/>
                <w:szCs w:val="20"/>
              </w:rPr>
              <w:t>0.5957</w:t>
            </w:r>
          </w:p>
        </w:tc>
        <w:tc>
          <w:tcPr>
            <w:tcW w:w="1110" w:type="dxa"/>
            <w:tcBorders>
              <w:top w:val="nil"/>
              <w:left w:val="nil"/>
              <w:bottom w:val="nil"/>
              <w:right w:val="nil"/>
            </w:tcBorders>
            <w:shd w:val="clear" w:color="auto" w:fill="auto"/>
            <w:noWrap/>
            <w:vAlign w:val="bottom"/>
            <w:hideMark/>
          </w:tcPr>
          <w:p w14:paraId="4683AC30"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0.1032</w:t>
            </w:r>
          </w:p>
        </w:tc>
      </w:tr>
      <w:tr w:rsidR="00BF62D2" w14:paraId="74330760" w14:textId="77777777">
        <w:trPr>
          <w:trHeight w:val="312"/>
        </w:trPr>
        <w:tc>
          <w:tcPr>
            <w:tcW w:w="4770" w:type="dxa"/>
            <w:tcBorders>
              <w:top w:val="nil"/>
              <w:left w:val="nil"/>
              <w:bottom w:val="nil"/>
              <w:right w:val="nil"/>
            </w:tcBorders>
            <w:shd w:val="clear" w:color="auto" w:fill="auto"/>
            <w:noWrap/>
            <w:vAlign w:val="center"/>
            <w:hideMark/>
          </w:tcPr>
          <w:p w14:paraId="51F8051F" w14:textId="77777777" w:rsidR="00BF62D2" w:rsidRDefault="008A1A69">
            <w:pPr>
              <w:widowControl w:val="0"/>
              <w:suppressAutoHyphens/>
              <w:spacing w:before="40" w:after="40" w:line="240" w:lineRule="auto"/>
              <w:rPr>
                <w:color w:val="000000"/>
                <w:sz w:val="20"/>
                <w:szCs w:val="20"/>
              </w:rPr>
            </w:pPr>
            <w:r>
              <w:rPr>
                <w:color w:val="000000"/>
                <w:sz w:val="20"/>
                <w:szCs w:val="20"/>
              </w:rPr>
              <w:t>Smithsonian Institution</w:t>
            </w:r>
          </w:p>
        </w:tc>
        <w:tc>
          <w:tcPr>
            <w:tcW w:w="2206" w:type="dxa"/>
            <w:tcBorders>
              <w:top w:val="nil"/>
              <w:left w:val="nil"/>
              <w:bottom w:val="nil"/>
              <w:right w:val="nil"/>
            </w:tcBorders>
            <w:shd w:val="clear" w:color="auto" w:fill="auto"/>
            <w:noWrap/>
            <w:vAlign w:val="bottom"/>
            <w:hideMark/>
          </w:tcPr>
          <w:p w14:paraId="32E94A8F" w14:textId="77777777" w:rsidR="00BF62D2" w:rsidRDefault="008A1A69">
            <w:pPr>
              <w:widowControl w:val="0"/>
              <w:suppressAutoHyphens/>
              <w:spacing w:before="40" w:after="40" w:line="240" w:lineRule="auto"/>
              <w:ind w:right="648"/>
              <w:jc w:val="right"/>
              <w:rPr>
                <w:color w:val="000000"/>
                <w:sz w:val="20"/>
                <w:szCs w:val="20"/>
              </w:rPr>
            </w:pPr>
            <w:r>
              <w:rPr>
                <w:color w:val="000000"/>
                <w:sz w:val="20"/>
                <w:szCs w:val="20"/>
              </w:rPr>
              <w:t>–2.1141</w:t>
            </w:r>
          </w:p>
        </w:tc>
        <w:tc>
          <w:tcPr>
            <w:tcW w:w="1110" w:type="dxa"/>
            <w:tcBorders>
              <w:top w:val="nil"/>
              <w:left w:val="nil"/>
              <w:bottom w:val="nil"/>
              <w:right w:val="nil"/>
            </w:tcBorders>
            <w:shd w:val="clear" w:color="auto" w:fill="auto"/>
            <w:noWrap/>
            <w:vAlign w:val="bottom"/>
            <w:hideMark/>
          </w:tcPr>
          <w:p w14:paraId="3ADE10B0"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0.1276</w:t>
            </w:r>
          </w:p>
        </w:tc>
      </w:tr>
      <w:tr w:rsidR="00BF62D2" w14:paraId="53C04323" w14:textId="77777777">
        <w:trPr>
          <w:trHeight w:val="312"/>
        </w:trPr>
        <w:tc>
          <w:tcPr>
            <w:tcW w:w="4770" w:type="dxa"/>
            <w:tcBorders>
              <w:top w:val="nil"/>
              <w:left w:val="nil"/>
              <w:bottom w:val="nil"/>
              <w:right w:val="nil"/>
            </w:tcBorders>
            <w:shd w:val="clear" w:color="auto" w:fill="auto"/>
            <w:noWrap/>
            <w:vAlign w:val="center"/>
            <w:hideMark/>
          </w:tcPr>
          <w:p w14:paraId="64AEED1A" w14:textId="77777777" w:rsidR="00BF62D2" w:rsidRDefault="008A1A69">
            <w:pPr>
              <w:widowControl w:val="0"/>
              <w:suppressAutoHyphens/>
              <w:spacing w:before="40" w:after="40" w:line="240" w:lineRule="auto"/>
              <w:rPr>
                <w:color w:val="000000"/>
                <w:sz w:val="20"/>
                <w:szCs w:val="20"/>
              </w:rPr>
            </w:pPr>
            <w:r>
              <w:rPr>
                <w:color w:val="000000"/>
                <w:sz w:val="20"/>
                <w:szCs w:val="20"/>
              </w:rPr>
              <w:t>Food For The Poor</w:t>
            </w:r>
          </w:p>
        </w:tc>
        <w:tc>
          <w:tcPr>
            <w:tcW w:w="2206" w:type="dxa"/>
            <w:tcBorders>
              <w:top w:val="nil"/>
              <w:left w:val="nil"/>
              <w:bottom w:val="nil"/>
              <w:right w:val="nil"/>
            </w:tcBorders>
            <w:shd w:val="clear" w:color="auto" w:fill="auto"/>
            <w:noWrap/>
            <w:vAlign w:val="bottom"/>
            <w:hideMark/>
          </w:tcPr>
          <w:p w14:paraId="25CAE8C5" w14:textId="77777777" w:rsidR="00BF62D2" w:rsidRDefault="008A1A69">
            <w:pPr>
              <w:widowControl w:val="0"/>
              <w:suppressAutoHyphens/>
              <w:spacing w:before="40" w:after="40" w:line="240" w:lineRule="auto"/>
              <w:ind w:right="648"/>
              <w:jc w:val="right"/>
              <w:rPr>
                <w:color w:val="000000"/>
                <w:sz w:val="20"/>
                <w:szCs w:val="20"/>
              </w:rPr>
            </w:pPr>
            <w:r>
              <w:rPr>
                <w:color w:val="000000"/>
                <w:sz w:val="20"/>
                <w:szCs w:val="20"/>
              </w:rPr>
              <w:t>1.1381</w:t>
            </w:r>
          </w:p>
        </w:tc>
        <w:tc>
          <w:tcPr>
            <w:tcW w:w="1110" w:type="dxa"/>
            <w:tcBorders>
              <w:top w:val="nil"/>
              <w:left w:val="nil"/>
              <w:bottom w:val="nil"/>
              <w:right w:val="nil"/>
            </w:tcBorders>
            <w:shd w:val="clear" w:color="auto" w:fill="auto"/>
            <w:noWrap/>
            <w:vAlign w:val="bottom"/>
            <w:hideMark/>
          </w:tcPr>
          <w:p w14:paraId="74509DBD"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0.1307</w:t>
            </w:r>
          </w:p>
        </w:tc>
      </w:tr>
      <w:tr w:rsidR="00BF62D2" w14:paraId="7F6BE98E" w14:textId="77777777">
        <w:trPr>
          <w:trHeight w:val="312"/>
        </w:trPr>
        <w:tc>
          <w:tcPr>
            <w:tcW w:w="4770" w:type="dxa"/>
            <w:tcBorders>
              <w:top w:val="nil"/>
              <w:left w:val="nil"/>
              <w:bottom w:val="nil"/>
              <w:right w:val="nil"/>
            </w:tcBorders>
            <w:shd w:val="clear" w:color="auto" w:fill="auto"/>
            <w:noWrap/>
            <w:vAlign w:val="center"/>
            <w:hideMark/>
          </w:tcPr>
          <w:p w14:paraId="11DC69B6" w14:textId="77777777" w:rsidR="00BF62D2" w:rsidRDefault="008A1A69">
            <w:pPr>
              <w:widowControl w:val="0"/>
              <w:suppressAutoHyphens/>
              <w:spacing w:before="40" w:after="40" w:line="240" w:lineRule="auto"/>
              <w:rPr>
                <w:color w:val="000000"/>
                <w:sz w:val="20"/>
                <w:szCs w:val="20"/>
              </w:rPr>
            </w:pPr>
            <w:r>
              <w:rPr>
                <w:color w:val="000000"/>
                <w:sz w:val="20"/>
                <w:szCs w:val="20"/>
              </w:rPr>
              <w:t>American Cancer Society</w:t>
            </w:r>
          </w:p>
        </w:tc>
        <w:tc>
          <w:tcPr>
            <w:tcW w:w="2206" w:type="dxa"/>
            <w:tcBorders>
              <w:top w:val="nil"/>
              <w:left w:val="nil"/>
              <w:bottom w:val="nil"/>
              <w:right w:val="nil"/>
            </w:tcBorders>
            <w:shd w:val="clear" w:color="auto" w:fill="auto"/>
            <w:noWrap/>
            <w:vAlign w:val="bottom"/>
            <w:hideMark/>
          </w:tcPr>
          <w:p w14:paraId="4FD03658" w14:textId="77777777" w:rsidR="00BF62D2" w:rsidRDefault="008A1A69">
            <w:pPr>
              <w:widowControl w:val="0"/>
              <w:suppressAutoHyphens/>
              <w:spacing w:before="40" w:after="40" w:line="240" w:lineRule="auto"/>
              <w:ind w:right="648"/>
              <w:jc w:val="right"/>
              <w:rPr>
                <w:color w:val="000000"/>
                <w:sz w:val="20"/>
                <w:szCs w:val="20"/>
              </w:rPr>
            </w:pPr>
            <w:r>
              <w:rPr>
                <w:color w:val="000000"/>
                <w:sz w:val="20"/>
                <w:szCs w:val="20"/>
              </w:rPr>
              <w:t>0.1390</w:t>
            </w:r>
          </w:p>
        </w:tc>
        <w:tc>
          <w:tcPr>
            <w:tcW w:w="1110" w:type="dxa"/>
            <w:tcBorders>
              <w:top w:val="nil"/>
              <w:left w:val="nil"/>
              <w:bottom w:val="nil"/>
              <w:right w:val="nil"/>
            </w:tcBorders>
            <w:shd w:val="clear" w:color="auto" w:fill="auto"/>
            <w:noWrap/>
            <w:vAlign w:val="bottom"/>
            <w:hideMark/>
          </w:tcPr>
          <w:p w14:paraId="01C1B5E6"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0.6234</w:t>
            </w:r>
          </w:p>
        </w:tc>
      </w:tr>
      <w:tr w:rsidR="00BF62D2" w14:paraId="3C1C727D" w14:textId="77777777">
        <w:trPr>
          <w:trHeight w:val="312"/>
        </w:trPr>
        <w:tc>
          <w:tcPr>
            <w:tcW w:w="4770" w:type="dxa"/>
            <w:tcBorders>
              <w:top w:val="nil"/>
              <w:left w:val="nil"/>
              <w:bottom w:val="nil"/>
              <w:right w:val="nil"/>
            </w:tcBorders>
            <w:shd w:val="clear" w:color="auto" w:fill="auto"/>
            <w:noWrap/>
            <w:vAlign w:val="center"/>
            <w:hideMark/>
          </w:tcPr>
          <w:p w14:paraId="69EBE4D9" w14:textId="77777777" w:rsidR="00BF62D2" w:rsidRDefault="008A1A69">
            <w:pPr>
              <w:widowControl w:val="0"/>
              <w:suppressAutoHyphens/>
              <w:spacing w:before="40" w:after="40" w:line="240" w:lineRule="auto"/>
              <w:rPr>
                <w:color w:val="000000"/>
                <w:sz w:val="20"/>
                <w:szCs w:val="20"/>
              </w:rPr>
            </w:pPr>
            <w:r>
              <w:rPr>
                <w:color w:val="000000"/>
                <w:sz w:val="20"/>
                <w:szCs w:val="20"/>
              </w:rPr>
              <w:t>Volunteers of America</w:t>
            </w:r>
          </w:p>
        </w:tc>
        <w:tc>
          <w:tcPr>
            <w:tcW w:w="2206" w:type="dxa"/>
            <w:tcBorders>
              <w:top w:val="nil"/>
              <w:left w:val="nil"/>
              <w:bottom w:val="nil"/>
              <w:right w:val="nil"/>
            </w:tcBorders>
            <w:shd w:val="clear" w:color="auto" w:fill="auto"/>
            <w:noWrap/>
            <w:vAlign w:val="bottom"/>
            <w:hideMark/>
          </w:tcPr>
          <w:p w14:paraId="19B737C5" w14:textId="77777777" w:rsidR="00BF62D2" w:rsidRDefault="008A1A69">
            <w:pPr>
              <w:widowControl w:val="0"/>
              <w:suppressAutoHyphens/>
              <w:spacing w:before="40" w:after="40" w:line="240" w:lineRule="auto"/>
              <w:ind w:right="648"/>
              <w:jc w:val="right"/>
              <w:rPr>
                <w:color w:val="000000"/>
                <w:sz w:val="20"/>
                <w:szCs w:val="20"/>
              </w:rPr>
            </w:pPr>
            <w:r>
              <w:rPr>
                <w:color w:val="000000"/>
                <w:sz w:val="20"/>
                <w:szCs w:val="20"/>
              </w:rPr>
              <w:t>0.0229</w:t>
            </w:r>
          </w:p>
        </w:tc>
        <w:tc>
          <w:tcPr>
            <w:tcW w:w="1110" w:type="dxa"/>
            <w:tcBorders>
              <w:top w:val="nil"/>
              <w:left w:val="nil"/>
              <w:bottom w:val="nil"/>
              <w:right w:val="nil"/>
            </w:tcBorders>
            <w:shd w:val="clear" w:color="auto" w:fill="auto"/>
            <w:noWrap/>
            <w:vAlign w:val="bottom"/>
            <w:hideMark/>
          </w:tcPr>
          <w:p w14:paraId="24E3395D"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0.1392</w:t>
            </w:r>
          </w:p>
        </w:tc>
      </w:tr>
      <w:tr w:rsidR="00BF62D2" w14:paraId="1CC1C58C" w14:textId="77777777">
        <w:trPr>
          <w:trHeight w:val="312"/>
        </w:trPr>
        <w:tc>
          <w:tcPr>
            <w:tcW w:w="4770" w:type="dxa"/>
            <w:tcBorders>
              <w:top w:val="nil"/>
              <w:left w:val="nil"/>
              <w:bottom w:val="nil"/>
              <w:right w:val="nil"/>
            </w:tcBorders>
            <w:shd w:val="clear" w:color="auto" w:fill="auto"/>
            <w:noWrap/>
            <w:vAlign w:val="center"/>
            <w:hideMark/>
          </w:tcPr>
          <w:p w14:paraId="2A60E6C0" w14:textId="77777777" w:rsidR="00BF62D2" w:rsidRDefault="008A1A69">
            <w:pPr>
              <w:widowControl w:val="0"/>
              <w:suppressAutoHyphens/>
              <w:spacing w:before="40" w:after="40" w:line="240" w:lineRule="auto"/>
              <w:rPr>
                <w:color w:val="000000"/>
                <w:sz w:val="20"/>
                <w:szCs w:val="20"/>
              </w:rPr>
            </w:pPr>
            <w:r>
              <w:rPr>
                <w:color w:val="000000"/>
                <w:sz w:val="20"/>
                <w:szCs w:val="20"/>
              </w:rPr>
              <w:t>Dana-Farber Cancer Institute</w:t>
            </w:r>
          </w:p>
        </w:tc>
        <w:tc>
          <w:tcPr>
            <w:tcW w:w="2206" w:type="dxa"/>
            <w:tcBorders>
              <w:top w:val="nil"/>
              <w:left w:val="nil"/>
              <w:bottom w:val="nil"/>
              <w:right w:val="nil"/>
            </w:tcBorders>
            <w:shd w:val="clear" w:color="auto" w:fill="auto"/>
            <w:noWrap/>
            <w:vAlign w:val="bottom"/>
            <w:hideMark/>
          </w:tcPr>
          <w:p w14:paraId="62811636" w14:textId="77777777" w:rsidR="00BF62D2" w:rsidRDefault="008A1A69">
            <w:pPr>
              <w:widowControl w:val="0"/>
              <w:suppressAutoHyphens/>
              <w:spacing w:before="40" w:after="40" w:line="240" w:lineRule="auto"/>
              <w:ind w:right="648"/>
              <w:jc w:val="right"/>
              <w:rPr>
                <w:color w:val="000000"/>
                <w:sz w:val="20"/>
                <w:szCs w:val="20"/>
              </w:rPr>
            </w:pPr>
            <w:r>
              <w:rPr>
                <w:color w:val="000000"/>
                <w:sz w:val="20"/>
                <w:szCs w:val="20"/>
              </w:rPr>
              <w:t>–0.6122</w:t>
            </w:r>
          </w:p>
        </w:tc>
        <w:tc>
          <w:tcPr>
            <w:tcW w:w="1110" w:type="dxa"/>
            <w:tcBorders>
              <w:top w:val="nil"/>
              <w:left w:val="nil"/>
              <w:bottom w:val="nil"/>
              <w:right w:val="nil"/>
            </w:tcBorders>
            <w:shd w:val="clear" w:color="auto" w:fill="auto"/>
            <w:noWrap/>
            <w:vAlign w:val="bottom"/>
            <w:hideMark/>
          </w:tcPr>
          <w:p w14:paraId="0D3DF3E1"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0.1447</w:t>
            </w:r>
          </w:p>
        </w:tc>
      </w:tr>
      <w:tr w:rsidR="00BF62D2" w14:paraId="41A3FBCD" w14:textId="77777777">
        <w:trPr>
          <w:trHeight w:val="312"/>
        </w:trPr>
        <w:tc>
          <w:tcPr>
            <w:tcW w:w="4770" w:type="dxa"/>
            <w:tcBorders>
              <w:top w:val="nil"/>
              <w:left w:val="nil"/>
              <w:bottom w:val="nil"/>
              <w:right w:val="nil"/>
            </w:tcBorders>
            <w:shd w:val="clear" w:color="auto" w:fill="auto"/>
            <w:noWrap/>
            <w:vAlign w:val="center"/>
            <w:hideMark/>
          </w:tcPr>
          <w:p w14:paraId="50C45849" w14:textId="77777777" w:rsidR="00BF62D2" w:rsidRDefault="008A1A69">
            <w:pPr>
              <w:widowControl w:val="0"/>
              <w:suppressAutoHyphens/>
              <w:spacing w:before="40" w:after="40" w:line="240" w:lineRule="auto"/>
              <w:rPr>
                <w:color w:val="000000"/>
                <w:sz w:val="20"/>
                <w:szCs w:val="20"/>
              </w:rPr>
            </w:pPr>
            <w:r>
              <w:rPr>
                <w:color w:val="000000"/>
                <w:sz w:val="20"/>
                <w:szCs w:val="20"/>
              </w:rPr>
              <w:t>AmeriCares</w:t>
            </w:r>
          </w:p>
        </w:tc>
        <w:tc>
          <w:tcPr>
            <w:tcW w:w="2206" w:type="dxa"/>
            <w:tcBorders>
              <w:top w:val="nil"/>
              <w:left w:val="nil"/>
              <w:bottom w:val="nil"/>
              <w:right w:val="nil"/>
            </w:tcBorders>
            <w:shd w:val="clear" w:color="auto" w:fill="auto"/>
            <w:noWrap/>
            <w:vAlign w:val="bottom"/>
            <w:hideMark/>
          </w:tcPr>
          <w:p w14:paraId="177BCCDA" w14:textId="77777777" w:rsidR="00BF62D2" w:rsidRDefault="008A1A69">
            <w:pPr>
              <w:widowControl w:val="0"/>
              <w:suppressAutoHyphens/>
              <w:spacing w:before="40" w:after="40" w:line="240" w:lineRule="auto"/>
              <w:ind w:right="648"/>
              <w:jc w:val="right"/>
              <w:rPr>
                <w:color w:val="000000"/>
                <w:sz w:val="20"/>
                <w:szCs w:val="20"/>
              </w:rPr>
            </w:pPr>
            <w:r>
              <w:rPr>
                <w:color w:val="000000"/>
                <w:sz w:val="20"/>
                <w:szCs w:val="20"/>
              </w:rPr>
              <w:t>1.2007</w:t>
            </w:r>
          </w:p>
        </w:tc>
        <w:tc>
          <w:tcPr>
            <w:tcW w:w="1110" w:type="dxa"/>
            <w:tcBorders>
              <w:top w:val="nil"/>
              <w:left w:val="nil"/>
              <w:bottom w:val="nil"/>
              <w:right w:val="nil"/>
            </w:tcBorders>
            <w:shd w:val="clear" w:color="auto" w:fill="auto"/>
            <w:noWrap/>
            <w:vAlign w:val="bottom"/>
            <w:hideMark/>
          </w:tcPr>
          <w:p w14:paraId="036E82FE"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0.1637</w:t>
            </w:r>
          </w:p>
        </w:tc>
      </w:tr>
      <w:tr w:rsidR="00BF62D2" w14:paraId="1DF8D8DB" w14:textId="77777777">
        <w:trPr>
          <w:trHeight w:val="312"/>
        </w:trPr>
        <w:tc>
          <w:tcPr>
            <w:tcW w:w="4770" w:type="dxa"/>
            <w:tcBorders>
              <w:top w:val="nil"/>
              <w:left w:val="nil"/>
              <w:right w:val="nil"/>
            </w:tcBorders>
            <w:shd w:val="clear" w:color="auto" w:fill="auto"/>
            <w:noWrap/>
            <w:vAlign w:val="center"/>
            <w:hideMark/>
          </w:tcPr>
          <w:p w14:paraId="4AFFC3C9" w14:textId="77777777" w:rsidR="00BF62D2" w:rsidRDefault="008A1A69">
            <w:pPr>
              <w:widowControl w:val="0"/>
              <w:suppressAutoHyphens/>
              <w:spacing w:before="40" w:after="40" w:line="240" w:lineRule="auto"/>
              <w:rPr>
                <w:color w:val="000000"/>
                <w:sz w:val="20"/>
                <w:szCs w:val="20"/>
              </w:rPr>
            </w:pPr>
            <w:r>
              <w:rPr>
                <w:color w:val="000000"/>
                <w:sz w:val="20"/>
                <w:szCs w:val="20"/>
              </w:rPr>
              <w:t>ALSAC—St. Jude Children's Research Hospital</w:t>
            </w:r>
          </w:p>
        </w:tc>
        <w:tc>
          <w:tcPr>
            <w:tcW w:w="2206" w:type="dxa"/>
            <w:tcBorders>
              <w:top w:val="nil"/>
              <w:left w:val="nil"/>
              <w:right w:val="nil"/>
            </w:tcBorders>
            <w:shd w:val="clear" w:color="auto" w:fill="auto"/>
            <w:noWrap/>
            <w:vAlign w:val="bottom"/>
            <w:hideMark/>
          </w:tcPr>
          <w:p w14:paraId="5106C777" w14:textId="77777777" w:rsidR="00BF62D2" w:rsidRDefault="008A1A69">
            <w:pPr>
              <w:widowControl w:val="0"/>
              <w:suppressAutoHyphens/>
              <w:spacing w:before="40" w:after="40" w:line="240" w:lineRule="auto"/>
              <w:ind w:right="648"/>
              <w:jc w:val="right"/>
              <w:rPr>
                <w:color w:val="000000"/>
                <w:sz w:val="20"/>
                <w:szCs w:val="20"/>
              </w:rPr>
            </w:pPr>
            <w:r>
              <w:rPr>
                <w:color w:val="000000"/>
                <w:sz w:val="20"/>
                <w:szCs w:val="20"/>
              </w:rPr>
              <w:t>–0.2954</w:t>
            </w:r>
          </w:p>
        </w:tc>
        <w:tc>
          <w:tcPr>
            <w:tcW w:w="1110" w:type="dxa"/>
            <w:tcBorders>
              <w:top w:val="nil"/>
              <w:left w:val="nil"/>
              <w:right w:val="nil"/>
            </w:tcBorders>
            <w:shd w:val="clear" w:color="auto" w:fill="auto"/>
            <w:noWrap/>
            <w:vAlign w:val="bottom"/>
            <w:hideMark/>
          </w:tcPr>
          <w:p w14:paraId="0C1F0B15"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0.3332</w:t>
            </w:r>
          </w:p>
        </w:tc>
      </w:tr>
      <w:tr w:rsidR="00BF62D2" w14:paraId="129AE34E" w14:textId="77777777">
        <w:trPr>
          <w:trHeight w:val="312"/>
        </w:trPr>
        <w:tc>
          <w:tcPr>
            <w:tcW w:w="4770" w:type="dxa"/>
            <w:tcBorders>
              <w:top w:val="nil"/>
              <w:left w:val="nil"/>
              <w:bottom w:val="single" w:sz="4" w:space="0" w:color="auto"/>
              <w:right w:val="nil"/>
            </w:tcBorders>
            <w:shd w:val="clear" w:color="auto" w:fill="auto"/>
            <w:noWrap/>
            <w:vAlign w:val="center"/>
            <w:hideMark/>
          </w:tcPr>
          <w:p w14:paraId="6EA4142F" w14:textId="77777777" w:rsidR="00BF62D2" w:rsidRDefault="008A1A69">
            <w:pPr>
              <w:widowControl w:val="0"/>
              <w:suppressAutoHyphens/>
              <w:spacing w:before="40" w:after="40" w:line="240" w:lineRule="auto"/>
              <w:rPr>
                <w:color w:val="000000"/>
                <w:sz w:val="20"/>
                <w:szCs w:val="20"/>
              </w:rPr>
            </w:pPr>
            <w:r>
              <w:rPr>
                <w:color w:val="000000"/>
                <w:sz w:val="20"/>
                <w:szCs w:val="20"/>
              </w:rPr>
              <w:t>City of Hope</w:t>
            </w:r>
          </w:p>
        </w:tc>
        <w:tc>
          <w:tcPr>
            <w:tcW w:w="2206" w:type="dxa"/>
            <w:tcBorders>
              <w:top w:val="nil"/>
              <w:left w:val="nil"/>
              <w:bottom w:val="single" w:sz="4" w:space="0" w:color="auto"/>
              <w:right w:val="nil"/>
            </w:tcBorders>
            <w:shd w:val="clear" w:color="auto" w:fill="auto"/>
            <w:noWrap/>
            <w:vAlign w:val="bottom"/>
            <w:hideMark/>
          </w:tcPr>
          <w:p w14:paraId="27A74BFB" w14:textId="77777777" w:rsidR="00BF62D2" w:rsidRDefault="008A1A69">
            <w:pPr>
              <w:widowControl w:val="0"/>
              <w:suppressAutoHyphens/>
              <w:spacing w:before="40" w:after="40" w:line="240" w:lineRule="auto"/>
              <w:ind w:right="648"/>
              <w:jc w:val="right"/>
              <w:rPr>
                <w:color w:val="000000"/>
                <w:sz w:val="20"/>
                <w:szCs w:val="20"/>
              </w:rPr>
            </w:pPr>
            <w:r>
              <w:rPr>
                <w:color w:val="000000"/>
                <w:sz w:val="20"/>
                <w:szCs w:val="20"/>
              </w:rPr>
              <w:t>–0.7280</w:t>
            </w:r>
          </w:p>
        </w:tc>
        <w:tc>
          <w:tcPr>
            <w:tcW w:w="1110" w:type="dxa"/>
            <w:tcBorders>
              <w:top w:val="nil"/>
              <w:left w:val="nil"/>
              <w:bottom w:val="single" w:sz="4" w:space="0" w:color="auto"/>
              <w:right w:val="nil"/>
            </w:tcBorders>
            <w:shd w:val="clear" w:color="auto" w:fill="auto"/>
            <w:noWrap/>
            <w:vAlign w:val="bottom"/>
            <w:hideMark/>
          </w:tcPr>
          <w:p w14:paraId="581AAE3B"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0.1219</w:t>
            </w:r>
          </w:p>
        </w:tc>
      </w:tr>
    </w:tbl>
    <w:p w14:paraId="5B0EE0F4" w14:textId="77777777" w:rsidR="00BF62D2" w:rsidRDefault="008A1A69">
      <w:pPr>
        <w:widowControl w:val="0"/>
        <w:numPr>
          <w:ilvl w:val="0"/>
          <w:numId w:val="10"/>
        </w:numPr>
        <w:suppressAutoHyphens/>
        <w:spacing w:before="120" w:after="0" w:line="240" w:lineRule="auto"/>
        <w:ind w:left="1080"/>
        <w:rPr>
          <w:noProof/>
          <w:sz w:val="20"/>
          <w:szCs w:val="20"/>
        </w:rPr>
      </w:pPr>
      <w:r>
        <w:rPr>
          <w:noProof/>
          <w:sz w:val="20"/>
          <w:szCs w:val="20"/>
        </w:rPr>
        <w:t>Observation three (Smithsonian Institution) is condiered to be an outlier because it has a large standardized residual; standard residual = –2.1141 &lt; –2.</w:t>
      </w:r>
    </w:p>
    <w:p w14:paraId="64D8E4A1" w14:textId="77777777" w:rsidR="00BF62D2" w:rsidRDefault="008A1A69">
      <w:pPr>
        <w:widowControl w:val="0"/>
        <w:numPr>
          <w:ilvl w:val="0"/>
          <w:numId w:val="10"/>
        </w:numPr>
        <w:suppressAutoHyphens/>
        <w:spacing w:after="0" w:line="240" w:lineRule="auto"/>
        <w:ind w:left="1080"/>
        <w:rPr>
          <w:noProof/>
          <w:sz w:val="20"/>
          <w:szCs w:val="20"/>
        </w:rPr>
      </w:pPr>
      <w:r>
        <w:rPr>
          <w:noProof/>
          <w:sz w:val="20"/>
          <w:szCs w:val="20"/>
        </w:rPr>
        <w:t>Observation five (American Cancer Society) is an influential observation because it has high leverage; leverage = 0.6234 &gt; 6/10.</w:t>
      </w:r>
    </w:p>
    <w:p w14:paraId="6FC7D538" w14:textId="77777777" w:rsidR="00BF62D2" w:rsidRDefault="008A1A69">
      <w:pPr>
        <w:widowControl w:val="0"/>
        <w:suppressAutoHyphens/>
        <w:spacing w:before="120" w:after="120" w:line="240" w:lineRule="auto"/>
        <w:ind w:left="720" w:hanging="360"/>
        <w:rPr>
          <w:noProof/>
          <w:sz w:val="20"/>
          <w:szCs w:val="20"/>
        </w:rPr>
      </w:pPr>
      <w:r>
        <w:rPr>
          <w:noProof/>
          <w:sz w:val="20"/>
          <w:szCs w:val="20"/>
        </w:rPr>
        <w:tab/>
        <w:t>Although fundraising expenses for the Smithsonian Institution are on the low side as compared to most of the other super-sized charities, the percentage spent on program expenses appears to be much lower than one would expect. It appears that the Smithsonian’s administrative expenses are too high. But, thinking about the expenses of running a large museum like the Smithsonian, the percentage spent on administrative expenses may not be unreasonable and is just due to the fact that operating costs for a museum are in general higher than for some other types of organizations. The very large value of fundraising expenses for the American Cancer Society suggests that this observation has a large influence on the estimated regression equation. The following Excel output shows the results if this observation is deleted from the original data.</w:t>
      </w:r>
    </w:p>
    <w:p w14:paraId="604BB24A" w14:textId="77777777" w:rsidR="00BF62D2" w:rsidRDefault="00BF62D2">
      <w:pPr>
        <w:widowControl w:val="0"/>
        <w:suppressAutoHyphens/>
        <w:spacing w:before="120" w:after="120" w:line="240" w:lineRule="auto"/>
        <w:ind w:left="720" w:hanging="360"/>
        <w:rPr>
          <w:noProof/>
          <w:sz w:val="20"/>
          <w:szCs w:val="20"/>
        </w:rPr>
      </w:pPr>
    </w:p>
    <w:tbl>
      <w:tblPr>
        <w:tblW w:w="9156" w:type="dxa"/>
        <w:tblInd w:w="288" w:type="dxa"/>
        <w:tblLook w:val="04A0" w:firstRow="1" w:lastRow="0" w:firstColumn="1" w:lastColumn="0" w:noHBand="0" w:noVBand="1"/>
      </w:tblPr>
      <w:tblGrid>
        <w:gridCol w:w="2017"/>
        <w:gridCol w:w="1367"/>
        <w:gridCol w:w="1746"/>
        <w:gridCol w:w="1178"/>
        <w:gridCol w:w="1252"/>
        <w:gridCol w:w="1596"/>
      </w:tblGrid>
      <w:tr w:rsidR="00BF62D2" w14:paraId="566EB109" w14:textId="77777777">
        <w:trPr>
          <w:trHeight w:val="312"/>
        </w:trPr>
        <w:tc>
          <w:tcPr>
            <w:tcW w:w="3384" w:type="dxa"/>
            <w:gridSpan w:val="2"/>
            <w:tcBorders>
              <w:top w:val="single" w:sz="8" w:space="0" w:color="auto"/>
              <w:left w:val="nil"/>
              <w:bottom w:val="single" w:sz="4" w:space="0" w:color="auto"/>
              <w:right w:val="nil"/>
            </w:tcBorders>
            <w:shd w:val="clear" w:color="auto" w:fill="auto"/>
            <w:noWrap/>
            <w:vAlign w:val="bottom"/>
            <w:hideMark/>
          </w:tcPr>
          <w:p w14:paraId="53039EEB"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Regression Statistics</w:t>
            </w:r>
          </w:p>
        </w:tc>
        <w:tc>
          <w:tcPr>
            <w:tcW w:w="1746" w:type="dxa"/>
            <w:tcBorders>
              <w:top w:val="nil"/>
              <w:left w:val="nil"/>
              <w:bottom w:val="nil"/>
              <w:right w:val="nil"/>
            </w:tcBorders>
            <w:shd w:val="clear" w:color="auto" w:fill="auto"/>
            <w:noWrap/>
            <w:vAlign w:val="bottom"/>
            <w:hideMark/>
          </w:tcPr>
          <w:p w14:paraId="4CF475A3" w14:textId="77777777" w:rsidR="00BF62D2" w:rsidRDefault="00BF62D2">
            <w:pPr>
              <w:widowControl w:val="0"/>
              <w:suppressAutoHyphens/>
              <w:spacing w:before="20" w:after="20" w:line="240" w:lineRule="auto"/>
              <w:rPr>
                <w:i/>
                <w:iCs/>
                <w:color w:val="000000"/>
                <w:sz w:val="20"/>
                <w:szCs w:val="20"/>
              </w:rPr>
            </w:pPr>
          </w:p>
        </w:tc>
        <w:tc>
          <w:tcPr>
            <w:tcW w:w="1178" w:type="dxa"/>
            <w:tcBorders>
              <w:top w:val="nil"/>
              <w:left w:val="nil"/>
              <w:bottom w:val="nil"/>
              <w:right w:val="nil"/>
            </w:tcBorders>
            <w:shd w:val="clear" w:color="auto" w:fill="auto"/>
            <w:noWrap/>
            <w:vAlign w:val="bottom"/>
            <w:hideMark/>
          </w:tcPr>
          <w:p w14:paraId="5951C701" w14:textId="77777777" w:rsidR="00BF62D2" w:rsidRDefault="00BF62D2">
            <w:pPr>
              <w:widowControl w:val="0"/>
              <w:suppressAutoHyphens/>
              <w:spacing w:before="20" w:after="20" w:line="240" w:lineRule="auto"/>
              <w:rPr>
                <w:sz w:val="20"/>
                <w:szCs w:val="20"/>
              </w:rPr>
            </w:pPr>
          </w:p>
        </w:tc>
        <w:tc>
          <w:tcPr>
            <w:tcW w:w="1252" w:type="dxa"/>
            <w:tcBorders>
              <w:top w:val="nil"/>
              <w:left w:val="nil"/>
              <w:bottom w:val="nil"/>
              <w:right w:val="nil"/>
            </w:tcBorders>
            <w:shd w:val="clear" w:color="auto" w:fill="auto"/>
            <w:noWrap/>
            <w:vAlign w:val="bottom"/>
            <w:hideMark/>
          </w:tcPr>
          <w:p w14:paraId="314C5492" w14:textId="77777777" w:rsidR="00BF62D2" w:rsidRDefault="00BF62D2">
            <w:pPr>
              <w:widowControl w:val="0"/>
              <w:suppressAutoHyphens/>
              <w:spacing w:before="20" w:after="20" w:line="240" w:lineRule="auto"/>
              <w:rPr>
                <w:sz w:val="20"/>
                <w:szCs w:val="20"/>
              </w:rPr>
            </w:pPr>
          </w:p>
        </w:tc>
        <w:tc>
          <w:tcPr>
            <w:tcW w:w="1596" w:type="dxa"/>
            <w:tcBorders>
              <w:top w:val="nil"/>
              <w:left w:val="nil"/>
              <w:bottom w:val="nil"/>
              <w:right w:val="nil"/>
            </w:tcBorders>
            <w:shd w:val="clear" w:color="auto" w:fill="auto"/>
            <w:noWrap/>
            <w:vAlign w:val="bottom"/>
            <w:hideMark/>
          </w:tcPr>
          <w:p w14:paraId="58552B65" w14:textId="77777777" w:rsidR="00BF62D2" w:rsidRDefault="00BF62D2">
            <w:pPr>
              <w:widowControl w:val="0"/>
              <w:suppressAutoHyphens/>
              <w:spacing w:before="20" w:after="20" w:line="240" w:lineRule="auto"/>
              <w:rPr>
                <w:sz w:val="20"/>
                <w:szCs w:val="20"/>
              </w:rPr>
            </w:pPr>
          </w:p>
        </w:tc>
      </w:tr>
      <w:tr w:rsidR="00BF62D2" w14:paraId="4594C47E" w14:textId="77777777">
        <w:trPr>
          <w:trHeight w:val="312"/>
        </w:trPr>
        <w:tc>
          <w:tcPr>
            <w:tcW w:w="2017" w:type="dxa"/>
            <w:tcBorders>
              <w:top w:val="nil"/>
              <w:left w:val="nil"/>
              <w:bottom w:val="nil"/>
              <w:right w:val="nil"/>
            </w:tcBorders>
            <w:shd w:val="clear" w:color="auto" w:fill="auto"/>
            <w:noWrap/>
            <w:vAlign w:val="bottom"/>
            <w:hideMark/>
          </w:tcPr>
          <w:p w14:paraId="6F8A7CF6" w14:textId="77777777" w:rsidR="00BF62D2" w:rsidRDefault="008A1A69">
            <w:pPr>
              <w:widowControl w:val="0"/>
              <w:suppressAutoHyphens/>
              <w:spacing w:before="20" w:after="2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2EE8C947"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0.5611</w:t>
            </w:r>
          </w:p>
        </w:tc>
        <w:tc>
          <w:tcPr>
            <w:tcW w:w="1746" w:type="dxa"/>
            <w:tcBorders>
              <w:top w:val="nil"/>
              <w:left w:val="nil"/>
              <w:bottom w:val="nil"/>
              <w:right w:val="nil"/>
            </w:tcBorders>
            <w:shd w:val="clear" w:color="auto" w:fill="auto"/>
            <w:noWrap/>
            <w:vAlign w:val="bottom"/>
            <w:hideMark/>
          </w:tcPr>
          <w:p w14:paraId="337E6F74" w14:textId="77777777" w:rsidR="00BF62D2" w:rsidRDefault="00BF62D2">
            <w:pPr>
              <w:widowControl w:val="0"/>
              <w:suppressAutoHyphens/>
              <w:spacing w:before="20" w:after="20" w:line="240" w:lineRule="auto"/>
              <w:rPr>
                <w:color w:val="000000"/>
                <w:sz w:val="20"/>
                <w:szCs w:val="20"/>
              </w:rPr>
            </w:pPr>
          </w:p>
        </w:tc>
        <w:tc>
          <w:tcPr>
            <w:tcW w:w="1178" w:type="dxa"/>
            <w:tcBorders>
              <w:top w:val="nil"/>
              <w:left w:val="nil"/>
              <w:bottom w:val="nil"/>
              <w:right w:val="nil"/>
            </w:tcBorders>
            <w:shd w:val="clear" w:color="auto" w:fill="auto"/>
            <w:noWrap/>
            <w:vAlign w:val="bottom"/>
            <w:hideMark/>
          </w:tcPr>
          <w:p w14:paraId="148673A2" w14:textId="77777777" w:rsidR="00BF62D2" w:rsidRDefault="00BF62D2">
            <w:pPr>
              <w:widowControl w:val="0"/>
              <w:suppressAutoHyphens/>
              <w:spacing w:before="20" w:after="20" w:line="240" w:lineRule="auto"/>
              <w:rPr>
                <w:sz w:val="20"/>
                <w:szCs w:val="20"/>
              </w:rPr>
            </w:pPr>
          </w:p>
        </w:tc>
        <w:tc>
          <w:tcPr>
            <w:tcW w:w="1252" w:type="dxa"/>
            <w:tcBorders>
              <w:top w:val="nil"/>
              <w:left w:val="nil"/>
              <w:bottom w:val="nil"/>
              <w:right w:val="nil"/>
            </w:tcBorders>
            <w:shd w:val="clear" w:color="auto" w:fill="auto"/>
            <w:noWrap/>
            <w:vAlign w:val="bottom"/>
            <w:hideMark/>
          </w:tcPr>
          <w:p w14:paraId="050ED410" w14:textId="77777777" w:rsidR="00BF62D2" w:rsidRDefault="00BF62D2">
            <w:pPr>
              <w:widowControl w:val="0"/>
              <w:suppressAutoHyphens/>
              <w:spacing w:before="20" w:after="20" w:line="240" w:lineRule="auto"/>
              <w:rPr>
                <w:sz w:val="20"/>
                <w:szCs w:val="20"/>
              </w:rPr>
            </w:pPr>
          </w:p>
        </w:tc>
        <w:tc>
          <w:tcPr>
            <w:tcW w:w="1596" w:type="dxa"/>
            <w:tcBorders>
              <w:top w:val="nil"/>
              <w:left w:val="nil"/>
              <w:bottom w:val="nil"/>
              <w:right w:val="nil"/>
            </w:tcBorders>
            <w:shd w:val="clear" w:color="auto" w:fill="auto"/>
            <w:noWrap/>
            <w:vAlign w:val="bottom"/>
            <w:hideMark/>
          </w:tcPr>
          <w:p w14:paraId="24EA24DC" w14:textId="77777777" w:rsidR="00BF62D2" w:rsidRDefault="00BF62D2">
            <w:pPr>
              <w:widowControl w:val="0"/>
              <w:suppressAutoHyphens/>
              <w:spacing w:before="20" w:after="20" w:line="240" w:lineRule="auto"/>
              <w:rPr>
                <w:sz w:val="20"/>
                <w:szCs w:val="20"/>
              </w:rPr>
            </w:pPr>
          </w:p>
        </w:tc>
      </w:tr>
      <w:tr w:rsidR="00BF62D2" w14:paraId="75FF20E9" w14:textId="77777777">
        <w:trPr>
          <w:trHeight w:val="312"/>
        </w:trPr>
        <w:tc>
          <w:tcPr>
            <w:tcW w:w="2017" w:type="dxa"/>
            <w:tcBorders>
              <w:top w:val="nil"/>
              <w:left w:val="nil"/>
              <w:bottom w:val="nil"/>
              <w:right w:val="nil"/>
            </w:tcBorders>
            <w:shd w:val="clear" w:color="auto" w:fill="auto"/>
            <w:noWrap/>
            <w:vAlign w:val="bottom"/>
            <w:hideMark/>
          </w:tcPr>
          <w:p w14:paraId="7742F4EE" w14:textId="77777777" w:rsidR="00BF62D2" w:rsidRDefault="008A1A69">
            <w:pPr>
              <w:widowControl w:val="0"/>
              <w:suppressAutoHyphens/>
              <w:spacing w:before="20" w:after="2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5EBB4286"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0.3149</w:t>
            </w:r>
          </w:p>
        </w:tc>
        <w:tc>
          <w:tcPr>
            <w:tcW w:w="1746" w:type="dxa"/>
            <w:tcBorders>
              <w:top w:val="nil"/>
              <w:left w:val="nil"/>
              <w:bottom w:val="nil"/>
              <w:right w:val="nil"/>
            </w:tcBorders>
            <w:shd w:val="clear" w:color="auto" w:fill="auto"/>
            <w:noWrap/>
            <w:vAlign w:val="bottom"/>
            <w:hideMark/>
          </w:tcPr>
          <w:p w14:paraId="50F3F674" w14:textId="77777777" w:rsidR="00BF62D2" w:rsidRDefault="00BF62D2">
            <w:pPr>
              <w:widowControl w:val="0"/>
              <w:suppressAutoHyphens/>
              <w:spacing w:before="20" w:after="20" w:line="240" w:lineRule="auto"/>
              <w:rPr>
                <w:color w:val="000000"/>
                <w:sz w:val="20"/>
                <w:szCs w:val="20"/>
              </w:rPr>
            </w:pPr>
          </w:p>
        </w:tc>
        <w:tc>
          <w:tcPr>
            <w:tcW w:w="1178" w:type="dxa"/>
            <w:tcBorders>
              <w:top w:val="nil"/>
              <w:left w:val="nil"/>
              <w:bottom w:val="nil"/>
              <w:right w:val="nil"/>
            </w:tcBorders>
            <w:shd w:val="clear" w:color="auto" w:fill="auto"/>
            <w:noWrap/>
            <w:vAlign w:val="bottom"/>
            <w:hideMark/>
          </w:tcPr>
          <w:p w14:paraId="3A42AFEF" w14:textId="77777777" w:rsidR="00BF62D2" w:rsidRDefault="00BF62D2">
            <w:pPr>
              <w:widowControl w:val="0"/>
              <w:suppressAutoHyphens/>
              <w:spacing w:before="20" w:after="20" w:line="240" w:lineRule="auto"/>
              <w:rPr>
                <w:sz w:val="20"/>
                <w:szCs w:val="20"/>
              </w:rPr>
            </w:pPr>
          </w:p>
        </w:tc>
        <w:tc>
          <w:tcPr>
            <w:tcW w:w="1252" w:type="dxa"/>
            <w:tcBorders>
              <w:top w:val="nil"/>
              <w:left w:val="nil"/>
              <w:bottom w:val="nil"/>
              <w:right w:val="nil"/>
            </w:tcBorders>
            <w:shd w:val="clear" w:color="auto" w:fill="auto"/>
            <w:noWrap/>
            <w:vAlign w:val="bottom"/>
            <w:hideMark/>
          </w:tcPr>
          <w:p w14:paraId="2B643DF7" w14:textId="77777777" w:rsidR="00BF62D2" w:rsidRDefault="00BF62D2">
            <w:pPr>
              <w:widowControl w:val="0"/>
              <w:suppressAutoHyphens/>
              <w:spacing w:before="20" w:after="20" w:line="240" w:lineRule="auto"/>
              <w:rPr>
                <w:sz w:val="20"/>
                <w:szCs w:val="20"/>
              </w:rPr>
            </w:pPr>
          </w:p>
        </w:tc>
        <w:tc>
          <w:tcPr>
            <w:tcW w:w="1596" w:type="dxa"/>
            <w:tcBorders>
              <w:top w:val="nil"/>
              <w:left w:val="nil"/>
              <w:bottom w:val="nil"/>
              <w:right w:val="nil"/>
            </w:tcBorders>
            <w:shd w:val="clear" w:color="auto" w:fill="auto"/>
            <w:noWrap/>
            <w:vAlign w:val="bottom"/>
            <w:hideMark/>
          </w:tcPr>
          <w:p w14:paraId="3FA9F3EA" w14:textId="77777777" w:rsidR="00BF62D2" w:rsidRDefault="00BF62D2">
            <w:pPr>
              <w:widowControl w:val="0"/>
              <w:suppressAutoHyphens/>
              <w:spacing w:before="20" w:after="20" w:line="240" w:lineRule="auto"/>
              <w:rPr>
                <w:sz w:val="20"/>
                <w:szCs w:val="20"/>
              </w:rPr>
            </w:pPr>
          </w:p>
        </w:tc>
      </w:tr>
      <w:tr w:rsidR="00BF62D2" w14:paraId="388332FE" w14:textId="77777777">
        <w:trPr>
          <w:trHeight w:val="312"/>
        </w:trPr>
        <w:tc>
          <w:tcPr>
            <w:tcW w:w="2017" w:type="dxa"/>
            <w:tcBorders>
              <w:top w:val="nil"/>
              <w:left w:val="nil"/>
              <w:bottom w:val="nil"/>
              <w:right w:val="nil"/>
            </w:tcBorders>
            <w:shd w:val="clear" w:color="auto" w:fill="auto"/>
            <w:noWrap/>
            <w:vAlign w:val="bottom"/>
            <w:hideMark/>
          </w:tcPr>
          <w:p w14:paraId="579E80BB" w14:textId="77777777" w:rsidR="00BF62D2" w:rsidRDefault="008A1A69">
            <w:pPr>
              <w:widowControl w:val="0"/>
              <w:suppressAutoHyphens/>
              <w:spacing w:before="20" w:after="2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76BD69F6"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0.2170</w:t>
            </w:r>
          </w:p>
        </w:tc>
        <w:tc>
          <w:tcPr>
            <w:tcW w:w="1746" w:type="dxa"/>
            <w:tcBorders>
              <w:top w:val="nil"/>
              <w:left w:val="nil"/>
              <w:bottom w:val="nil"/>
              <w:right w:val="nil"/>
            </w:tcBorders>
            <w:shd w:val="clear" w:color="auto" w:fill="auto"/>
            <w:noWrap/>
            <w:vAlign w:val="bottom"/>
            <w:hideMark/>
          </w:tcPr>
          <w:p w14:paraId="5B96EF03" w14:textId="77777777" w:rsidR="00BF62D2" w:rsidRDefault="00BF62D2">
            <w:pPr>
              <w:widowControl w:val="0"/>
              <w:suppressAutoHyphens/>
              <w:spacing w:before="20" w:after="20" w:line="240" w:lineRule="auto"/>
              <w:rPr>
                <w:color w:val="000000"/>
                <w:sz w:val="20"/>
                <w:szCs w:val="20"/>
              </w:rPr>
            </w:pPr>
          </w:p>
        </w:tc>
        <w:tc>
          <w:tcPr>
            <w:tcW w:w="1178" w:type="dxa"/>
            <w:tcBorders>
              <w:top w:val="nil"/>
              <w:left w:val="nil"/>
              <w:bottom w:val="nil"/>
              <w:right w:val="nil"/>
            </w:tcBorders>
            <w:shd w:val="clear" w:color="auto" w:fill="auto"/>
            <w:noWrap/>
            <w:vAlign w:val="bottom"/>
            <w:hideMark/>
          </w:tcPr>
          <w:p w14:paraId="485C2E9D" w14:textId="77777777" w:rsidR="00BF62D2" w:rsidRDefault="00BF62D2">
            <w:pPr>
              <w:widowControl w:val="0"/>
              <w:suppressAutoHyphens/>
              <w:spacing w:before="20" w:after="20" w:line="240" w:lineRule="auto"/>
              <w:rPr>
                <w:sz w:val="20"/>
                <w:szCs w:val="20"/>
              </w:rPr>
            </w:pPr>
          </w:p>
        </w:tc>
        <w:tc>
          <w:tcPr>
            <w:tcW w:w="1252" w:type="dxa"/>
            <w:tcBorders>
              <w:top w:val="nil"/>
              <w:left w:val="nil"/>
              <w:bottom w:val="nil"/>
              <w:right w:val="nil"/>
            </w:tcBorders>
            <w:shd w:val="clear" w:color="auto" w:fill="auto"/>
            <w:noWrap/>
            <w:vAlign w:val="bottom"/>
            <w:hideMark/>
          </w:tcPr>
          <w:p w14:paraId="137525CA" w14:textId="77777777" w:rsidR="00BF62D2" w:rsidRDefault="00BF62D2">
            <w:pPr>
              <w:widowControl w:val="0"/>
              <w:suppressAutoHyphens/>
              <w:spacing w:before="20" w:after="20" w:line="240" w:lineRule="auto"/>
              <w:rPr>
                <w:sz w:val="20"/>
                <w:szCs w:val="20"/>
              </w:rPr>
            </w:pPr>
          </w:p>
        </w:tc>
        <w:tc>
          <w:tcPr>
            <w:tcW w:w="1596" w:type="dxa"/>
            <w:tcBorders>
              <w:top w:val="nil"/>
              <w:left w:val="nil"/>
              <w:bottom w:val="nil"/>
              <w:right w:val="nil"/>
            </w:tcBorders>
            <w:shd w:val="clear" w:color="auto" w:fill="auto"/>
            <w:noWrap/>
            <w:vAlign w:val="bottom"/>
            <w:hideMark/>
          </w:tcPr>
          <w:p w14:paraId="10376750" w14:textId="77777777" w:rsidR="00BF62D2" w:rsidRDefault="00BF62D2">
            <w:pPr>
              <w:widowControl w:val="0"/>
              <w:suppressAutoHyphens/>
              <w:spacing w:before="20" w:after="20" w:line="240" w:lineRule="auto"/>
              <w:rPr>
                <w:sz w:val="20"/>
                <w:szCs w:val="20"/>
              </w:rPr>
            </w:pPr>
          </w:p>
        </w:tc>
      </w:tr>
      <w:tr w:rsidR="00BF62D2" w14:paraId="175B72A9" w14:textId="77777777">
        <w:trPr>
          <w:trHeight w:val="312"/>
        </w:trPr>
        <w:tc>
          <w:tcPr>
            <w:tcW w:w="2017" w:type="dxa"/>
            <w:tcBorders>
              <w:top w:val="nil"/>
              <w:left w:val="nil"/>
              <w:bottom w:val="nil"/>
              <w:right w:val="nil"/>
            </w:tcBorders>
            <w:shd w:val="clear" w:color="auto" w:fill="auto"/>
            <w:noWrap/>
            <w:vAlign w:val="bottom"/>
            <w:hideMark/>
          </w:tcPr>
          <w:p w14:paraId="1C480654" w14:textId="77777777" w:rsidR="00BF62D2" w:rsidRDefault="008A1A69">
            <w:pPr>
              <w:widowControl w:val="0"/>
              <w:suppressAutoHyphens/>
              <w:spacing w:before="20" w:after="2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12278602"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7.9671</w:t>
            </w:r>
          </w:p>
        </w:tc>
        <w:tc>
          <w:tcPr>
            <w:tcW w:w="1746" w:type="dxa"/>
            <w:tcBorders>
              <w:top w:val="nil"/>
              <w:left w:val="nil"/>
              <w:bottom w:val="nil"/>
              <w:right w:val="nil"/>
            </w:tcBorders>
            <w:shd w:val="clear" w:color="auto" w:fill="auto"/>
            <w:noWrap/>
            <w:vAlign w:val="bottom"/>
            <w:hideMark/>
          </w:tcPr>
          <w:p w14:paraId="114CA4C4" w14:textId="77777777" w:rsidR="00BF62D2" w:rsidRDefault="00BF62D2">
            <w:pPr>
              <w:widowControl w:val="0"/>
              <w:suppressAutoHyphens/>
              <w:spacing w:before="20" w:after="20" w:line="240" w:lineRule="auto"/>
              <w:rPr>
                <w:color w:val="000000"/>
                <w:sz w:val="20"/>
                <w:szCs w:val="20"/>
              </w:rPr>
            </w:pPr>
          </w:p>
        </w:tc>
        <w:tc>
          <w:tcPr>
            <w:tcW w:w="1178" w:type="dxa"/>
            <w:tcBorders>
              <w:top w:val="nil"/>
              <w:left w:val="nil"/>
              <w:bottom w:val="nil"/>
              <w:right w:val="nil"/>
            </w:tcBorders>
            <w:shd w:val="clear" w:color="auto" w:fill="auto"/>
            <w:noWrap/>
            <w:vAlign w:val="bottom"/>
            <w:hideMark/>
          </w:tcPr>
          <w:p w14:paraId="4459A2DC" w14:textId="77777777" w:rsidR="00BF62D2" w:rsidRDefault="00BF62D2">
            <w:pPr>
              <w:widowControl w:val="0"/>
              <w:suppressAutoHyphens/>
              <w:spacing w:before="20" w:after="20" w:line="240" w:lineRule="auto"/>
              <w:rPr>
                <w:sz w:val="20"/>
                <w:szCs w:val="20"/>
              </w:rPr>
            </w:pPr>
          </w:p>
        </w:tc>
        <w:tc>
          <w:tcPr>
            <w:tcW w:w="1252" w:type="dxa"/>
            <w:tcBorders>
              <w:top w:val="nil"/>
              <w:left w:val="nil"/>
              <w:bottom w:val="nil"/>
              <w:right w:val="nil"/>
            </w:tcBorders>
            <w:shd w:val="clear" w:color="auto" w:fill="auto"/>
            <w:noWrap/>
            <w:vAlign w:val="bottom"/>
            <w:hideMark/>
          </w:tcPr>
          <w:p w14:paraId="3DC9997B" w14:textId="77777777" w:rsidR="00BF62D2" w:rsidRDefault="00BF62D2">
            <w:pPr>
              <w:widowControl w:val="0"/>
              <w:suppressAutoHyphens/>
              <w:spacing w:before="20" w:after="20" w:line="240" w:lineRule="auto"/>
              <w:rPr>
                <w:sz w:val="20"/>
                <w:szCs w:val="20"/>
              </w:rPr>
            </w:pPr>
          </w:p>
        </w:tc>
        <w:tc>
          <w:tcPr>
            <w:tcW w:w="1596" w:type="dxa"/>
            <w:tcBorders>
              <w:top w:val="nil"/>
              <w:left w:val="nil"/>
              <w:bottom w:val="nil"/>
              <w:right w:val="nil"/>
            </w:tcBorders>
            <w:shd w:val="clear" w:color="auto" w:fill="auto"/>
            <w:noWrap/>
            <w:vAlign w:val="bottom"/>
            <w:hideMark/>
          </w:tcPr>
          <w:p w14:paraId="7A11C910" w14:textId="77777777" w:rsidR="00BF62D2" w:rsidRDefault="00BF62D2">
            <w:pPr>
              <w:widowControl w:val="0"/>
              <w:suppressAutoHyphens/>
              <w:spacing w:before="20" w:after="20" w:line="240" w:lineRule="auto"/>
              <w:rPr>
                <w:sz w:val="20"/>
                <w:szCs w:val="20"/>
              </w:rPr>
            </w:pPr>
          </w:p>
        </w:tc>
      </w:tr>
      <w:tr w:rsidR="00BF62D2" w14:paraId="03C9D70D" w14:textId="77777777">
        <w:trPr>
          <w:trHeight w:val="324"/>
        </w:trPr>
        <w:tc>
          <w:tcPr>
            <w:tcW w:w="2017" w:type="dxa"/>
            <w:tcBorders>
              <w:top w:val="nil"/>
              <w:left w:val="nil"/>
              <w:bottom w:val="single" w:sz="8" w:space="0" w:color="auto"/>
              <w:right w:val="nil"/>
            </w:tcBorders>
            <w:shd w:val="clear" w:color="auto" w:fill="auto"/>
            <w:noWrap/>
            <w:vAlign w:val="bottom"/>
            <w:hideMark/>
          </w:tcPr>
          <w:p w14:paraId="2A4A7D03" w14:textId="77777777" w:rsidR="00BF62D2" w:rsidRDefault="008A1A69">
            <w:pPr>
              <w:widowControl w:val="0"/>
              <w:suppressAutoHyphens/>
              <w:spacing w:before="20" w:after="2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06AA97BD"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9</w:t>
            </w:r>
          </w:p>
        </w:tc>
        <w:tc>
          <w:tcPr>
            <w:tcW w:w="1746" w:type="dxa"/>
            <w:tcBorders>
              <w:top w:val="nil"/>
              <w:left w:val="nil"/>
              <w:bottom w:val="nil"/>
              <w:right w:val="nil"/>
            </w:tcBorders>
            <w:shd w:val="clear" w:color="auto" w:fill="auto"/>
            <w:noWrap/>
            <w:vAlign w:val="bottom"/>
            <w:hideMark/>
          </w:tcPr>
          <w:p w14:paraId="598BD140" w14:textId="77777777" w:rsidR="00BF62D2" w:rsidRDefault="00BF62D2">
            <w:pPr>
              <w:widowControl w:val="0"/>
              <w:suppressAutoHyphens/>
              <w:spacing w:before="20" w:after="20" w:line="240" w:lineRule="auto"/>
              <w:rPr>
                <w:color w:val="000000"/>
                <w:sz w:val="20"/>
                <w:szCs w:val="20"/>
              </w:rPr>
            </w:pPr>
          </w:p>
        </w:tc>
        <w:tc>
          <w:tcPr>
            <w:tcW w:w="1178" w:type="dxa"/>
            <w:tcBorders>
              <w:top w:val="nil"/>
              <w:left w:val="nil"/>
              <w:bottom w:val="nil"/>
              <w:right w:val="nil"/>
            </w:tcBorders>
            <w:shd w:val="clear" w:color="auto" w:fill="auto"/>
            <w:noWrap/>
            <w:vAlign w:val="bottom"/>
            <w:hideMark/>
          </w:tcPr>
          <w:p w14:paraId="63E768CD" w14:textId="77777777" w:rsidR="00BF62D2" w:rsidRDefault="00BF62D2">
            <w:pPr>
              <w:widowControl w:val="0"/>
              <w:suppressAutoHyphens/>
              <w:spacing w:before="20" w:after="20" w:line="240" w:lineRule="auto"/>
              <w:rPr>
                <w:sz w:val="20"/>
                <w:szCs w:val="20"/>
              </w:rPr>
            </w:pPr>
          </w:p>
        </w:tc>
        <w:tc>
          <w:tcPr>
            <w:tcW w:w="1252" w:type="dxa"/>
            <w:tcBorders>
              <w:top w:val="nil"/>
              <w:left w:val="nil"/>
              <w:bottom w:val="nil"/>
              <w:right w:val="nil"/>
            </w:tcBorders>
            <w:shd w:val="clear" w:color="auto" w:fill="auto"/>
            <w:noWrap/>
            <w:vAlign w:val="bottom"/>
            <w:hideMark/>
          </w:tcPr>
          <w:p w14:paraId="3FAC7789" w14:textId="77777777" w:rsidR="00BF62D2" w:rsidRDefault="00BF62D2">
            <w:pPr>
              <w:widowControl w:val="0"/>
              <w:suppressAutoHyphens/>
              <w:spacing w:before="20" w:after="20" w:line="240" w:lineRule="auto"/>
              <w:rPr>
                <w:sz w:val="20"/>
                <w:szCs w:val="20"/>
              </w:rPr>
            </w:pPr>
          </w:p>
        </w:tc>
        <w:tc>
          <w:tcPr>
            <w:tcW w:w="1596" w:type="dxa"/>
            <w:tcBorders>
              <w:top w:val="nil"/>
              <w:left w:val="nil"/>
              <w:bottom w:val="nil"/>
              <w:right w:val="nil"/>
            </w:tcBorders>
            <w:shd w:val="clear" w:color="auto" w:fill="auto"/>
            <w:noWrap/>
            <w:vAlign w:val="bottom"/>
            <w:hideMark/>
          </w:tcPr>
          <w:p w14:paraId="56728E4C" w14:textId="77777777" w:rsidR="00BF62D2" w:rsidRDefault="00BF62D2">
            <w:pPr>
              <w:widowControl w:val="0"/>
              <w:suppressAutoHyphens/>
              <w:spacing w:before="20" w:after="20" w:line="240" w:lineRule="auto"/>
              <w:rPr>
                <w:sz w:val="20"/>
                <w:szCs w:val="20"/>
              </w:rPr>
            </w:pPr>
          </w:p>
        </w:tc>
      </w:tr>
      <w:tr w:rsidR="00BF62D2" w14:paraId="331C96B9" w14:textId="77777777">
        <w:trPr>
          <w:trHeight w:val="439"/>
        </w:trPr>
        <w:tc>
          <w:tcPr>
            <w:tcW w:w="2017" w:type="dxa"/>
            <w:tcBorders>
              <w:top w:val="nil"/>
              <w:left w:val="nil"/>
              <w:bottom w:val="nil"/>
              <w:right w:val="nil"/>
            </w:tcBorders>
            <w:shd w:val="clear" w:color="auto" w:fill="auto"/>
            <w:noWrap/>
            <w:vAlign w:val="bottom"/>
            <w:hideMark/>
          </w:tcPr>
          <w:p w14:paraId="714BAE3D" w14:textId="77777777" w:rsidR="00BF62D2" w:rsidRDefault="008A1A69">
            <w:pPr>
              <w:widowControl w:val="0"/>
              <w:suppressAutoHyphens/>
              <w:spacing w:before="20" w:after="20" w:line="240" w:lineRule="auto"/>
              <w:rPr>
                <w:color w:val="000000"/>
                <w:sz w:val="20"/>
                <w:szCs w:val="20"/>
              </w:rPr>
            </w:pPr>
            <w:r>
              <w:rPr>
                <w:sz w:val="20"/>
                <w:szCs w:val="20"/>
              </w:rPr>
              <w:br w:type="page"/>
            </w:r>
            <w:r>
              <w:rPr>
                <w:color w:val="000000"/>
                <w:sz w:val="20"/>
                <w:szCs w:val="20"/>
              </w:rPr>
              <w:t>ANOVA</w:t>
            </w:r>
          </w:p>
        </w:tc>
        <w:tc>
          <w:tcPr>
            <w:tcW w:w="1367" w:type="dxa"/>
            <w:tcBorders>
              <w:top w:val="nil"/>
              <w:left w:val="nil"/>
              <w:bottom w:val="nil"/>
              <w:right w:val="nil"/>
            </w:tcBorders>
            <w:shd w:val="clear" w:color="auto" w:fill="auto"/>
            <w:noWrap/>
            <w:vAlign w:val="bottom"/>
            <w:hideMark/>
          </w:tcPr>
          <w:p w14:paraId="7F6853EA" w14:textId="77777777" w:rsidR="00BF62D2" w:rsidRDefault="00BF62D2">
            <w:pPr>
              <w:widowControl w:val="0"/>
              <w:suppressAutoHyphens/>
              <w:spacing w:before="20" w:after="20" w:line="240" w:lineRule="auto"/>
              <w:rPr>
                <w:color w:val="000000"/>
                <w:sz w:val="20"/>
                <w:szCs w:val="20"/>
              </w:rPr>
            </w:pPr>
          </w:p>
        </w:tc>
        <w:tc>
          <w:tcPr>
            <w:tcW w:w="1746" w:type="dxa"/>
            <w:tcBorders>
              <w:top w:val="nil"/>
              <w:left w:val="nil"/>
              <w:bottom w:val="nil"/>
              <w:right w:val="nil"/>
            </w:tcBorders>
            <w:shd w:val="clear" w:color="auto" w:fill="auto"/>
            <w:noWrap/>
            <w:vAlign w:val="bottom"/>
            <w:hideMark/>
          </w:tcPr>
          <w:p w14:paraId="60683EA7" w14:textId="77777777" w:rsidR="00BF62D2" w:rsidRDefault="00BF62D2">
            <w:pPr>
              <w:widowControl w:val="0"/>
              <w:suppressAutoHyphens/>
              <w:spacing w:before="20" w:after="20" w:line="240" w:lineRule="auto"/>
              <w:rPr>
                <w:sz w:val="20"/>
                <w:szCs w:val="20"/>
              </w:rPr>
            </w:pPr>
          </w:p>
        </w:tc>
        <w:tc>
          <w:tcPr>
            <w:tcW w:w="1178" w:type="dxa"/>
            <w:tcBorders>
              <w:top w:val="nil"/>
              <w:left w:val="nil"/>
              <w:bottom w:val="nil"/>
              <w:right w:val="nil"/>
            </w:tcBorders>
            <w:shd w:val="clear" w:color="auto" w:fill="auto"/>
            <w:noWrap/>
            <w:vAlign w:val="bottom"/>
            <w:hideMark/>
          </w:tcPr>
          <w:p w14:paraId="1A38763F" w14:textId="77777777" w:rsidR="00BF62D2" w:rsidRDefault="00BF62D2">
            <w:pPr>
              <w:widowControl w:val="0"/>
              <w:suppressAutoHyphens/>
              <w:spacing w:before="20" w:after="20" w:line="240" w:lineRule="auto"/>
              <w:rPr>
                <w:sz w:val="20"/>
                <w:szCs w:val="20"/>
              </w:rPr>
            </w:pPr>
          </w:p>
        </w:tc>
        <w:tc>
          <w:tcPr>
            <w:tcW w:w="1252" w:type="dxa"/>
            <w:tcBorders>
              <w:top w:val="nil"/>
              <w:left w:val="nil"/>
              <w:bottom w:val="nil"/>
              <w:right w:val="nil"/>
            </w:tcBorders>
            <w:shd w:val="clear" w:color="auto" w:fill="auto"/>
            <w:noWrap/>
            <w:vAlign w:val="bottom"/>
            <w:hideMark/>
          </w:tcPr>
          <w:p w14:paraId="031CFFBE" w14:textId="77777777" w:rsidR="00BF62D2" w:rsidRDefault="00BF62D2">
            <w:pPr>
              <w:widowControl w:val="0"/>
              <w:suppressAutoHyphens/>
              <w:spacing w:before="20" w:after="20" w:line="240" w:lineRule="auto"/>
              <w:rPr>
                <w:sz w:val="20"/>
                <w:szCs w:val="20"/>
              </w:rPr>
            </w:pPr>
          </w:p>
        </w:tc>
        <w:tc>
          <w:tcPr>
            <w:tcW w:w="1596" w:type="dxa"/>
            <w:tcBorders>
              <w:top w:val="nil"/>
              <w:left w:val="nil"/>
              <w:bottom w:val="nil"/>
              <w:right w:val="nil"/>
            </w:tcBorders>
            <w:shd w:val="clear" w:color="auto" w:fill="auto"/>
            <w:noWrap/>
            <w:vAlign w:val="bottom"/>
            <w:hideMark/>
          </w:tcPr>
          <w:p w14:paraId="0A8BDFFD" w14:textId="77777777" w:rsidR="00BF62D2" w:rsidRDefault="00BF62D2">
            <w:pPr>
              <w:widowControl w:val="0"/>
              <w:suppressAutoHyphens/>
              <w:spacing w:before="20" w:after="20" w:line="240" w:lineRule="auto"/>
              <w:rPr>
                <w:sz w:val="20"/>
                <w:szCs w:val="20"/>
              </w:rPr>
            </w:pPr>
          </w:p>
        </w:tc>
      </w:tr>
      <w:tr w:rsidR="00BF62D2" w14:paraId="113ECB0C" w14:textId="77777777">
        <w:trPr>
          <w:trHeight w:val="312"/>
        </w:trPr>
        <w:tc>
          <w:tcPr>
            <w:tcW w:w="2017" w:type="dxa"/>
            <w:tcBorders>
              <w:top w:val="single" w:sz="8" w:space="0" w:color="auto"/>
              <w:left w:val="nil"/>
              <w:bottom w:val="single" w:sz="4" w:space="0" w:color="auto"/>
              <w:right w:val="nil"/>
            </w:tcBorders>
            <w:shd w:val="clear" w:color="auto" w:fill="auto"/>
            <w:noWrap/>
            <w:vAlign w:val="bottom"/>
            <w:hideMark/>
          </w:tcPr>
          <w:p w14:paraId="6ACF0F50" w14:textId="77777777" w:rsidR="00BF62D2" w:rsidRDefault="008A1A69">
            <w:pPr>
              <w:widowControl w:val="0"/>
              <w:suppressAutoHyphens/>
              <w:spacing w:before="20" w:after="2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248B5209"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df</w:t>
            </w:r>
          </w:p>
        </w:tc>
        <w:tc>
          <w:tcPr>
            <w:tcW w:w="1746" w:type="dxa"/>
            <w:tcBorders>
              <w:top w:val="single" w:sz="8" w:space="0" w:color="auto"/>
              <w:left w:val="nil"/>
              <w:bottom w:val="single" w:sz="4" w:space="0" w:color="auto"/>
              <w:right w:val="nil"/>
            </w:tcBorders>
            <w:shd w:val="clear" w:color="auto" w:fill="auto"/>
            <w:noWrap/>
            <w:vAlign w:val="bottom"/>
            <w:hideMark/>
          </w:tcPr>
          <w:p w14:paraId="0FD6D699"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SS</w:t>
            </w:r>
          </w:p>
        </w:tc>
        <w:tc>
          <w:tcPr>
            <w:tcW w:w="1178" w:type="dxa"/>
            <w:tcBorders>
              <w:top w:val="single" w:sz="8" w:space="0" w:color="auto"/>
              <w:left w:val="nil"/>
              <w:bottom w:val="single" w:sz="4" w:space="0" w:color="auto"/>
              <w:right w:val="nil"/>
            </w:tcBorders>
            <w:shd w:val="clear" w:color="auto" w:fill="auto"/>
            <w:noWrap/>
            <w:vAlign w:val="bottom"/>
            <w:hideMark/>
          </w:tcPr>
          <w:p w14:paraId="3FF36F51"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MS</w:t>
            </w:r>
          </w:p>
        </w:tc>
        <w:tc>
          <w:tcPr>
            <w:tcW w:w="1252" w:type="dxa"/>
            <w:tcBorders>
              <w:top w:val="single" w:sz="8" w:space="0" w:color="auto"/>
              <w:left w:val="nil"/>
              <w:bottom w:val="single" w:sz="4" w:space="0" w:color="auto"/>
              <w:right w:val="nil"/>
            </w:tcBorders>
            <w:shd w:val="clear" w:color="auto" w:fill="auto"/>
            <w:noWrap/>
            <w:vAlign w:val="bottom"/>
            <w:hideMark/>
          </w:tcPr>
          <w:p w14:paraId="7902580E"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F</w:t>
            </w:r>
          </w:p>
        </w:tc>
        <w:tc>
          <w:tcPr>
            <w:tcW w:w="1596" w:type="dxa"/>
            <w:tcBorders>
              <w:top w:val="single" w:sz="8" w:space="0" w:color="auto"/>
              <w:left w:val="nil"/>
              <w:bottom w:val="single" w:sz="4" w:space="0" w:color="auto"/>
              <w:right w:val="nil"/>
            </w:tcBorders>
            <w:shd w:val="clear" w:color="auto" w:fill="auto"/>
            <w:noWrap/>
            <w:vAlign w:val="bottom"/>
            <w:hideMark/>
          </w:tcPr>
          <w:p w14:paraId="69F904EC"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Significance F</w:t>
            </w:r>
          </w:p>
        </w:tc>
      </w:tr>
      <w:tr w:rsidR="00BF62D2" w14:paraId="153E512C" w14:textId="77777777">
        <w:trPr>
          <w:trHeight w:val="312"/>
        </w:trPr>
        <w:tc>
          <w:tcPr>
            <w:tcW w:w="2017" w:type="dxa"/>
            <w:tcBorders>
              <w:top w:val="nil"/>
              <w:left w:val="nil"/>
              <w:bottom w:val="nil"/>
              <w:right w:val="nil"/>
            </w:tcBorders>
            <w:shd w:val="clear" w:color="auto" w:fill="auto"/>
            <w:noWrap/>
            <w:vAlign w:val="bottom"/>
            <w:hideMark/>
          </w:tcPr>
          <w:p w14:paraId="310041C2" w14:textId="77777777" w:rsidR="00BF62D2" w:rsidRDefault="008A1A69">
            <w:pPr>
              <w:widowControl w:val="0"/>
              <w:suppressAutoHyphens/>
              <w:spacing w:before="20" w:after="2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71E7845E"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1</w:t>
            </w:r>
          </w:p>
        </w:tc>
        <w:tc>
          <w:tcPr>
            <w:tcW w:w="1746" w:type="dxa"/>
            <w:tcBorders>
              <w:top w:val="nil"/>
              <w:left w:val="nil"/>
              <w:bottom w:val="nil"/>
              <w:right w:val="nil"/>
            </w:tcBorders>
            <w:shd w:val="clear" w:color="auto" w:fill="auto"/>
            <w:noWrap/>
            <w:vAlign w:val="bottom"/>
            <w:hideMark/>
          </w:tcPr>
          <w:p w14:paraId="59CE02A2" w14:textId="77777777" w:rsidR="00BF62D2" w:rsidRDefault="008A1A69">
            <w:pPr>
              <w:widowControl w:val="0"/>
              <w:suppressAutoHyphens/>
              <w:spacing w:before="20" w:after="20" w:line="240" w:lineRule="auto"/>
              <w:ind w:right="317"/>
              <w:jc w:val="right"/>
              <w:rPr>
                <w:color w:val="000000"/>
                <w:sz w:val="20"/>
                <w:szCs w:val="20"/>
              </w:rPr>
            </w:pPr>
            <w:r>
              <w:rPr>
                <w:color w:val="000000"/>
                <w:sz w:val="20"/>
                <w:szCs w:val="20"/>
              </w:rPr>
              <w:t>204.1814</w:t>
            </w:r>
          </w:p>
        </w:tc>
        <w:tc>
          <w:tcPr>
            <w:tcW w:w="1178" w:type="dxa"/>
            <w:tcBorders>
              <w:top w:val="nil"/>
              <w:left w:val="nil"/>
              <w:bottom w:val="nil"/>
              <w:right w:val="nil"/>
            </w:tcBorders>
            <w:shd w:val="clear" w:color="auto" w:fill="auto"/>
            <w:noWrap/>
            <w:vAlign w:val="bottom"/>
            <w:hideMark/>
          </w:tcPr>
          <w:p w14:paraId="4F47DDB0"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204.1814</w:t>
            </w:r>
          </w:p>
        </w:tc>
        <w:tc>
          <w:tcPr>
            <w:tcW w:w="1252" w:type="dxa"/>
            <w:tcBorders>
              <w:top w:val="nil"/>
              <w:left w:val="nil"/>
              <w:bottom w:val="nil"/>
              <w:right w:val="nil"/>
            </w:tcBorders>
            <w:shd w:val="clear" w:color="auto" w:fill="auto"/>
            <w:noWrap/>
            <w:vAlign w:val="bottom"/>
            <w:hideMark/>
          </w:tcPr>
          <w:p w14:paraId="131084CD"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3.2168</w:t>
            </w:r>
          </w:p>
        </w:tc>
        <w:tc>
          <w:tcPr>
            <w:tcW w:w="1596" w:type="dxa"/>
            <w:tcBorders>
              <w:top w:val="nil"/>
              <w:left w:val="nil"/>
              <w:bottom w:val="nil"/>
              <w:right w:val="nil"/>
            </w:tcBorders>
            <w:shd w:val="clear" w:color="auto" w:fill="auto"/>
            <w:noWrap/>
            <w:vAlign w:val="bottom"/>
            <w:hideMark/>
          </w:tcPr>
          <w:p w14:paraId="7BC37A78"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0.1160</w:t>
            </w:r>
          </w:p>
        </w:tc>
      </w:tr>
      <w:tr w:rsidR="00BF62D2" w14:paraId="191C38E3" w14:textId="77777777">
        <w:trPr>
          <w:trHeight w:val="312"/>
        </w:trPr>
        <w:tc>
          <w:tcPr>
            <w:tcW w:w="2017" w:type="dxa"/>
            <w:tcBorders>
              <w:top w:val="nil"/>
              <w:left w:val="nil"/>
              <w:bottom w:val="nil"/>
              <w:right w:val="nil"/>
            </w:tcBorders>
            <w:shd w:val="clear" w:color="auto" w:fill="auto"/>
            <w:noWrap/>
            <w:vAlign w:val="bottom"/>
            <w:hideMark/>
          </w:tcPr>
          <w:p w14:paraId="12BCB6F7" w14:textId="77777777" w:rsidR="00BF62D2" w:rsidRDefault="008A1A69">
            <w:pPr>
              <w:widowControl w:val="0"/>
              <w:suppressAutoHyphens/>
              <w:spacing w:before="20" w:after="2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6CC3DB20"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7</w:t>
            </w:r>
          </w:p>
        </w:tc>
        <w:tc>
          <w:tcPr>
            <w:tcW w:w="1746" w:type="dxa"/>
            <w:tcBorders>
              <w:top w:val="nil"/>
              <w:left w:val="nil"/>
              <w:bottom w:val="nil"/>
              <w:right w:val="nil"/>
            </w:tcBorders>
            <w:shd w:val="clear" w:color="auto" w:fill="auto"/>
            <w:noWrap/>
            <w:vAlign w:val="bottom"/>
            <w:hideMark/>
          </w:tcPr>
          <w:p w14:paraId="30BA39B6" w14:textId="77777777" w:rsidR="00BF62D2" w:rsidRDefault="008A1A69">
            <w:pPr>
              <w:widowControl w:val="0"/>
              <w:suppressAutoHyphens/>
              <w:spacing w:before="20" w:after="20" w:line="240" w:lineRule="auto"/>
              <w:ind w:right="317"/>
              <w:jc w:val="right"/>
              <w:rPr>
                <w:color w:val="000000"/>
                <w:sz w:val="20"/>
                <w:szCs w:val="20"/>
              </w:rPr>
            </w:pPr>
            <w:r>
              <w:rPr>
                <w:color w:val="000000"/>
                <w:sz w:val="20"/>
                <w:szCs w:val="20"/>
              </w:rPr>
              <w:t>444.3209</w:t>
            </w:r>
          </w:p>
        </w:tc>
        <w:tc>
          <w:tcPr>
            <w:tcW w:w="1178" w:type="dxa"/>
            <w:tcBorders>
              <w:top w:val="nil"/>
              <w:left w:val="nil"/>
              <w:bottom w:val="nil"/>
              <w:right w:val="nil"/>
            </w:tcBorders>
            <w:shd w:val="clear" w:color="auto" w:fill="auto"/>
            <w:noWrap/>
            <w:vAlign w:val="bottom"/>
            <w:hideMark/>
          </w:tcPr>
          <w:p w14:paraId="7344C1EC"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63.4744</w:t>
            </w:r>
          </w:p>
        </w:tc>
        <w:tc>
          <w:tcPr>
            <w:tcW w:w="1252" w:type="dxa"/>
            <w:tcBorders>
              <w:top w:val="nil"/>
              <w:left w:val="nil"/>
              <w:bottom w:val="nil"/>
              <w:right w:val="nil"/>
            </w:tcBorders>
            <w:shd w:val="clear" w:color="auto" w:fill="auto"/>
            <w:noWrap/>
            <w:vAlign w:val="bottom"/>
            <w:hideMark/>
          </w:tcPr>
          <w:p w14:paraId="2FD06D87" w14:textId="77777777" w:rsidR="00BF62D2" w:rsidRDefault="00BF62D2">
            <w:pPr>
              <w:widowControl w:val="0"/>
              <w:suppressAutoHyphens/>
              <w:spacing w:before="20" w:after="20" w:line="240" w:lineRule="auto"/>
              <w:ind w:right="144"/>
              <w:jc w:val="right"/>
              <w:rPr>
                <w:color w:val="000000"/>
                <w:sz w:val="20"/>
                <w:szCs w:val="20"/>
              </w:rPr>
            </w:pPr>
          </w:p>
        </w:tc>
        <w:tc>
          <w:tcPr>
            <w:tcW w:w="1596" w:type="dxa"/>
            <w:tcBorders>
              <w:top w:val="nil"/>
              <w:left w:val="nil"/>
              <w:bottom w:val="nil"/>
              <w:right w:val="nil"/>
            </w:tcBorders>
            <w:shd w:val="clear" w:color="auto" w:fill="auto"/>
            <w:noWrap/>
            <w:vAlign w:val="bottom"/>
            <w:hideMark/>
          </w:tcPr>
          <w:p w14:paraId="6A069202" w14:textId="77777777" w:rsidR="00BF62D2" w:rsidRDefault="00BF62D2">
            <w:pPr>
              <w:widowControl w:val="0"/>
              <w:suppressAutoHyphens/>
              <w:spacing w:before="20" w:after="20" w:line="240" w:lineRule="auto"/>
              <w:ind w:right="144"/>
              <w:jc w:val="right"/>
              <w:rPr>
                <w:sz w:val="20"/>
                <w:szCs w:val="20"/>
              </w:rPr>
            </w:pPr>
          </w:p>
        </w:tc>
      </w:tr>
      <w:tr w:rsidR="00BF62D2" w14:paraId="2988E2C4" w14:textId="77777777">
        <w:trPr>
          <w:trHeight w:val="324"/>
        </w:trPr>
        <w:tc>
          <w:tcPr>
            <w:tcW w:w="2017" w:type="dxa"/>
            <w:tcBorders>
              <w:top w:val="nil"/>
              <w:left w:val="nil"/>
              <w:bottom w:val="single" w:sz="8" w:space="0" w:color="auto"/>
              <w:right w:val="nil"/>
            </w:tcBorders>
            <w:shd w:val="clear" w:color="auto" w:fill="auto"/>
            <w:noWrap/>
            <w:vAlign w:val="bottom"/>
            <w:hideMark/>
          </w:tcPr>
          <w:p w14:paraId="6ABF0DFD" w14:textId="77777777" w:rsidR="00BF62D2" w:rsidRDefault="008A1A69">
            <w:pPr>
              <w:widowControl w:val="0"/>
              <w:suppressAutoHyphens/>
              <w:spacing w:before="20" w:after="2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3E88A596"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8</w:t>
            </w:r>
          </w:p>
        </w:tc>
        <w:tc>
          <w:tcPr>
            <w:tcW w:w="1746" w:type="dxa"/>
            <w:tcBorders>
              <w:top w:val="nil"/>
              <w:left w:val="nil"/>
              <w:bottom w:val="single" w:sz="8" w:space="0" w:color="auto"/>
              <w:right w:val="nil"/>
            </w:tcBorders>
            <w:shd w:val="clear" w:color="auto" w:fill="auto"/>
            <w:noWrap/>
            <w:vAlign w:val="bottom"/>
            <w:hideMark/>
          </w:tcPr>
          <w:p w14:paraId="1B453CF1" w14:textId="77777777" w:rsidR="00BF62D2" w:rsidRDefault="008A1A69">
            <w:pPr>
              <w:widowControl w:val="0"/>
              <w:suppressAutoHyphens/>
              <w:spacing w:before="20" w:after="20" w:line="240" w:lineRule="auto"/>
              <w:ind w:right="317"/>
              <w:jc w:val="right"/>
              <w:rPr>
                <w:color w:val="000000"/>
                <w:sz w:val="20"/>
                <w:szCs w:val="20"/>
              </w:rPr>
            </w:pPr>
            <w:r>
              <w:rPr>
                <w:color w:val="000000"/>
                <w:sz w:val="20"/>
                <w:szCs w:val="20"/>
              </w:rPr>
              <w:t>648.5022</w:t>
            </w:r>
          </w:p>
        </w:tc>
        <w:tc>
          <w:tcPr>
            <w:tcW w:w="1178" w:type="dxa"/>
            <w:tcBorders>
              <w:top w:val="nil"/>
              <w:left w:val="nil"/>
              <w:bottom w:val="single" w:sz="8" w:space="0" w:color="auto"/>
              <w:right w:val="nil"/>
            </w:tcBorders>
            <w:shd w:val="clear" w:color="auto" w:fill="auto"/>
            <w:noWrap/>
            <w:vAlign w:val="bottom"/>
            <w:hideMark/>
          </w:tcPr>
          <w:p w14:paraId="4A3FAE09"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 </w:t>
            </w:r>
          </w:p>
        </w:tc>
        <w:tc>
          <w:tcPr>
            <w:tcW w:w="1252" w:type="dxa"/>
            <w:tcBorders>
              <w:top w:val="nil"/>
              <w:left w:val="nil"/>
              <w:bottom w:val="single" w:sz="8" w:space="0" w:color="auto"/>
              <w:right w:val="nil"/>
            </w:tcBorders>
            <w:shd w:val="clear" w:color="auto" w:fill="auto"/>
            <w:noWrap/>
            <w:vAlign w:val="bottom"/>
            <w:hideMark/>
          </w:tcPr>
          <w:p w14:paraId="080469DD"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 </w:t>
            </w:r>
          </w:p>
        </w:tc>
        <w:tc>
          <w:tcPr>
            <w:tcW w:w="1596" w:type="dxa"/>
            <w:tcBorders>
              <w:top w:val="nil"/>
              <w:left w:val="nil"/>
              <w:bottom w:val="single" w:sz="8" w:space="0" w:color="auto"/>
              <w:right w:val="nil"/>
            </w:tcBorders>
            <w:shd w:val="clear" w:color="auto" w:fill="auto"/>
            <w:noWrap/>
            <w:vAlign w:val="bottom"/>
            <w:hideMark/>
          </w:tcPr>
          <w:p w14:paraId="2C5DE78D"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 </w:t>
            </w:r>
          </w:p>
        </w:tc>
      </w:tr>
      <w:tr w:rsidR="00BF62D2" w14:paraId="3278441A" w14:textId="77777777">
        <w:trPr>
          <w:trHeight w:val="250"/>
        </w:trPr>
        <w:tc>
          <w:tcPr>
            <w:tcW w:w="2017" w:type="dxa"/>
            <w:tcBorders>
              <w:top w:val="nil"/>
              <w:left w:val="nil"/>
              <w:bottom w:val="nil"/>
              <w:right w:val="nil"/>
            </w:tcBorders>
            <w:shd w:val="clear" w:color="auto" w:fill="auto"/>
            <w:noWrap/>
            <w:vAlign w:val="bottom"/>
            <w:hideMark/>
          </w:tcPr>
          <w:p w14:paraId="03704B2E" w14:textId="77777777" w:rsidR="00BF62D2" w:rsidRDefault="00BF62D2">
            <w:pPr>
              <w:widowControl w:val="0"/>
              <w:suppressAutoHyphens/>
              <w:spacing w:after="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0600CC40" w14:textId="77777777" w:rsidR="00BF62D2" w:rsidRDefault="00BF62D2">
            <w:pPr>
              <w:widowControl w:val="0"/>
              <w:suppressAutoHyphens/>
              <w:spacing w:after="0" w:line="240" w:lineRule="auto"/>
              <w:rPr>
                <w:sz w:val="20"/>
                <w:szCs w:val="20"/>
              </w:rPr>
            </w:pPr>
          </w:p>
        </w:tc>
        <w:tc>
          <w:tcPr>
            <w:tcW w:w="1746" w:type="dxa"/>
            <w:tcBorders>
              <w:top w:val="nil"/>
              <w:left w:val="nil"/>
              <w:bottom w:val="nil"/>
              <w:right w:val="nil"/>
            </w:tcBorders>
            <w:shd w:val="clear" w:color="auto" w:fill="auto"/>
            <w:noWrap/>
            <w:vAlign w:val="bottom"/>
            <w:hideMark/>
          </w:tcPr>
          <w:p w14:paraId="67A870FD" w14:textId="77777777" w:rsidR="00BF62D2" w:rsidRDefault="00BF62D2">
            <w:pPr>
              <w:widowControl w:val="0"/>
              <w:suppressAutoHyphens/>
              <w:spacing w:after="0" w:line="240" w:lineRule="auto"/>
              <w:rPr>
                <w:sz w:val="20"/>
                <w:szCs w:val="20"/>
              </w:rPr>
            </w:pPr>
          </w:p>
        </w:tc>
        <w:tc>
          <w:tcPr>
            <w:tcW w:w="1178" w:type="dxa"/>
            <w:tcBorders>
              <w:top w:val="nil"/>
              <w:left w:val="nil"/>
              <w:bottom w:val="nil"/>
              <w:right w:val="nil"/>
            </w:tcBorders>
            <w:shd w:val="clear" w:color="auto" w:fill="auto"/>
            <w:noWrap/>
            <w:vAlign w:val="bottom"/>
            <w:hideMark/>
          </w:tcPr>
          <w:p w14:paraId="44038D86" w14:textId="77777777" w:rsidR="00BF62D2" w:rsidRDefault="00BF62D2">
            <w:pPr>
              <w:widowControl w:val="0"/>
              <w:suppressAutoHyphens/>
              <w:spacing w:after="0" w:line="240" w:lineRule="auto"/>
              <w:rPr>
                <w:sz w:val="20"/>
                <w:szCs w:val="20"/>
              </w:rPr>
            </w:pPr>
          </w:p>
        </w:tc>
        <w:tc>
          <w:tcPr>
            <w:tcW w:w="1252" w:type="dxa"/>
            <w:tcBorders>
              <w:top w:val="nil"/>
              <w:left w:val="nil"/>
              <w:bottom w:val="nil"/>
              <w:right w:val="nil"/>
            </w:tcBorders>
            <w:shd w:val="clear" w:color="auto" w:fill="auto"/>
            <w:noWrap/>
            <w:vAlign w:val="bottom"/>
            <w:hideMark/>
          </w:tcPr>
          <w:p w14:paraId="575931EF" w14:textId="77777777" w:rsidR="00BF62D2" w:rsidRDefault="00BF62D2">
            <w:pPr>
              <w:widowControl w:val="0"/>
              <w:suppressAutoHyphens/>
              <w:spacing w:after="0" w:line="240" w:lineRule="auto"/>
              <w:rPr>
                <w:sz w:val="20"/>
                <w:szCs w:val="20"/>
              </w:rPr>
            </w:pPr>
          </w:p>
        </w:tc>
        <w:tc>
          <w:tcPr>
            <w:tcW w:w="1596" w:type="dxa"/>
            <w:tcBorders>
              <w:top w:val="nil"/>
              <w:left w:val="nil"/>
              <w:bottom w:val="nil"/>
              <w:right w:val="nil"/>
            </w:tcBorders>
            <w:shd w:val="clear" w:color="auto" w:fill="auto"/>
            <w:noWrap/>
            <w:vAlign w:val="bottom"/>
            <w:hideMark/>
          </w:tcPr>
          <w:p w14:paraId="13DD7904" w14:textId="77777777" w:rsidR="00BF62D2" w:rsidRDefault="00BF62D2">
            <w:pPr>
              <w:widowControl w:val="0"/>
              <w:suppressAutoHyphens/>
              <w:spacing w:after="0" w:line="240" w:lineRule="auto"/>
              <w:rPr>
                <w:sz w:val="20"/>
                <w:szCs w:val="20"/>
              </w:rPr>
            </w:pPr>
          </w:p>
        </w:tc>
      </w:tr>
      <w:tr w:rsidR="00BF62D2" w14:paraId="2FEF7E92" w14:textId="77777777">
        <w:trPr>
          <w:trHeight w:val="312"/>
        </w:trPr>
        <w:tc>
          <w:tcPr>
            <w:tcW w:w="2017" w:type="dxa"/>
            <w:tcBorders>
              <w:top w:val="single" w:sz="8" w:space="0" w:color="auto"/>
              <w:left w:val="nil"/>
              <w:bottom w:val="single" w:sz="4" w:space="0" w:color="auto"/>
              <w:right w:val="nil"/>
            </w:tcBorders>
            <w:shd w:val="clear" w:color="auto" w:fill="auto"/>
            <w:noWrap/>
            <w:vAlign w:val="bottom"/>
            <w:hideMark/>
          </w:tcPr>
          <w:p w14:paraId="4AD97562" w14:textId="77777777" w:rsidR="00BF62D2" w:rsidRDefault="008A1A69">
            <w:pPr>
              <w:widowControl w:val="0"/>
              <w:suppressAutoHyphens/>
              <w:spacing w:before="20" w:after="2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13790593"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Coefficients</w:t>
            </w:r>
          </w:p>
        </w:tc>
        <w:tc>
          <w:tcPr>
            <w:tcW w:w="1746" w:type="dxa"/>
            <w:tcBorders>
              <w:top w:val="single" w:sz="8" w:space="0" w:color="auto"/>
              <w:left w:val="nil"/>
              <w:bottom w:val="single" w:sz="4" w:space="0" w:color="auto"/>
              <w:right w:val="nil"/>
            </w:tcBorders>
            <w:shd w:val="clear" w:color="auto" w:fill="auto"/>
            <w:noWrap/>
            <w:vAlign w:val="bottom"/>
            <w:hideMark/>
          </w:tcPr>
          <w:p w14:paraId="24D78B21"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Standard Error</w:t>
            </w:r>
          </w:p>
        </w:tc>
        <w:tc>
          <w:tcPr>
            <w:tcW w:w="1178" w:type="dxa"/>
            <w:tcBorders>
              <w:top w:val="single" w:sz="8" w:space="0" w:color="auto"/>
              <w:left w:val="nil"/>
              <w:bottom w:val="single" w:sz="4" w:space="0" w:color="auto"/>
              <w:right w:val="nil"/>
            </w:tcBorders>
            <w:shd w:val="clear" w:color="auto" w:fill="auto"/>
            <w:noWrap/>
            <w:vAlign w:val="bottom"/>
            <w:hideMark/>
          </w:tcPr>
          <w:p w14:paraId="7C0149B3"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t Stat</w:t>
            </w:r>
          </w:p>
        </w:tc>
        <w:tc>
          <w:tcPr>
            <w:tcW w:w="1252" w:type="dxa"/>
            <w:tcBorders>
              <w:top w:val="single" w:sz="8" w:space="0" w:color="auto"/>
              <w:left w:val="nil"/>
              <w:bottom w:val="single" w:sz="4" w:space="0" w:color="auto"/>
              <w:right w:val="nil"/>
            </w:tcBorders>
            <w:shd w:val="clear" w:color="auto" w:fill="auto"/>
            <w:noWrap/>
            <w:vAlign w:val="bottom"/>
            <w:hideMark/>
          </w:tcPr>
          <w:p w14:paraId="58755AA0"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p-Value</w:t>
            </w:r>
          </w:p>
        </w:tc>
        <w:tc>
          <w:tcPr>
            <w:tcW w:w="1596" w:type="dxa"/>
            <w:tcBorders>
              <w:top w:val="nil"/>
              <w:left w:val="nil"/>
              <w:bottom w:val="nil"/>
              <w:right w:val="nil"/>
            </w:tcBorders>
            <w:shd w:val="clear" w:color="auto" w:fill="auto"/>
            <w:noWrap/>
            <w:vAlign w:val="bottom"/>
            <w:hideMark/>
          </w:tcPr>
          <w:p w14:paraId="29229D0B" w14:textId="77777777" w:rsidR="00BF62D2" w:rsidRDefault="00BF62D2">
            <w:pPr>
              <w:widowControl w:val="0"/>
              <w:suppressAutoHyphens/>
              <w:spacing w:before="20" w:after="20" w:line="240" w:lineRule="auto"/>
              <w:rPr>
                <w:i/>
                <w:iCs/>
                <w:color w:val="000000"/>
                <w:sz w:val="20"/>
                <w:szCs w:val="20"/>
              </w:rPr>
            </w:pPr>
          </w:p>
        </w:tc>
      </w:tr>
      <w:tr w:rsidR="00BF62D2" w14:paraId="15F9BA48" w14:textId="77777777">
        <w:trPr>
          <w:trHeight w:val="312"/>
        </w:trPr>
        <w:tc>
          <w:tcPr>
            <w:tcW w:w="2017" w:type="dxa"/>
            <w:tcBorders>
              <w:top w:val="nil"/>
              <w:left w:val="nil"/>
              <w:bottom w:val="nil"/>
              <w:right w:val="nil"/>
            </w:tcBorders>
            <w:shd w:val="clear" w:color="auto" w:fill="auto"/>
            <w:noWrap/>
            <w:vAlign w:val="bottom"/>
            <w:hideMark/>
          </w:tcPr>
          <w:p w14:paraId="11D77D23" w14:textId="77777777" w:rsidR="00BF62D2" w:rsidRDefault="008A1A69">
            <w:pPr>
              <w:widowControl w:val="0"/>
              <w:suppressAutoHyphens/>
              <w:spacing w:before="20" w:after="2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12E84FE1" w14:textId="77777777" w:rsidR="00BF62D2" w:rsidRDefault="008A1A69">
            <w:pPr>
              <w:widowControl w:val="0"/>
              <w:suppressAutoHyphens/>
              <w:spacing w:before="20" w:after="20" w:line="240" w:lineRule="auto"/>
              <w:ind w:right="216"/>
              <w:jc w:val="right"/>
              <w:rPr>
                <w:color w:val="000000"/>
                <w:sz w:val="20"/>
                <w:szCs w:val="20"/>
              </w:rPr>
            </w:pPr>
            <w:r>
              <w:rPr>
                <w:color w:val="000000"/>
                <w:sz w:val="20"/>
                <w:szCs w:val="20"/>
              </w:rPr>
              <w:t>91.2561</w:t>
            </w:r>
          </w:p>
        </w:tc>
        <w:tc>
          <w:tcPr>
            <w:tcW w:w="1746" w:type="dxa"/>
            <w:tcBorders>
              <w:top w:val="nil"/>
              <w:left w:val="nil"/>
              <w:bottom w:val="nil"/>
              <w:right w:val="nil"/>
            </w:tcBorders>
            <w:shd w:val="clear" w:color="auto" w:fill="auto"/>
            <w:noWrap/>
            <w:vAlign w:val="bottom"/>
            <w:hideMark/>
          </w:tcPr>
          <w:p w14:paraId="754D2BFF" w14:textId="77777777" w:rsidR="00BF62D2" w:rsidRDefault="008A1A69">
            <w:pPr>
              <w:widowControl w:val="0"/>
              <w:suppressAutoHyphens/>
              <w:spacing w:before="20" w:after="20" w:line="240" w:lineRule="auto"/>
              <w:ind w:right="432"/>
              <w:jc w:val="right"/>
              <w:rPr>
                <w:color w:val="000000"/>
                <w:sz w:val="20"/>
                <w:szCs w:val="20"/>
              </w:rPr>
            </w:pPr>
            <w:r>
              <w:rPr>
                <w:color w:val="000000"/>
                <w:sz w:val="20"/>
                <w:szCs w:val="20"/>
              </w:rPr>
              <w:t>3.6537</w:t>
            </w:r>
          </w:p>
        </w:tc>
        <w:tc>
          <w:tcPr>
            <w:tcW w:w="1178" w:type="dxa"/>
            <w:tcBorders>
              <w:top w:val="nil"/>
              <w:left w:val="nil"/>
              <w:bottom w:val="nil"/>
              <w:right w:val="nil"/>
            </w:tcBorders>
            <w:shd w:val="clear" w:color="auto" w:fill="auto"/>
            <w:noWrap/>
            <w:vAlign w:val="bottom"/>
            <w:hideMark/>
          </w:tcPr>
          <w:p w14:paraId="2C9DDDDC"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24.9766</w:t>
            </w:r>
          </w:p>
        </w:tc>
        <w:tc>
          <w:tcPr>
            <w:tcW w:w="1252" w:type="dxa"/>
            <w:tcBorders>
              <w:top w:val="nil"/>
              <w:left w:val="nil"/>
              <w:bottom w:val="nil"/>
              <w:right w:val="nil"/>
            </w:tcBorders>
            <w:shd w:val="clear" w:color="auto" w:fill="auto"/>
            <w:noWrap/>
            <w:vAlign w:val="bottom"/>
            <w:hideMark/>
          </w:tcPr>
          <w:p w14:paraId="3F54FD17"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4.207E-08</w:t>
            </w:r>
          </w:p>
        </w:tc>
        <w:tc>
          <w:tcPr>
            <w:tcW w:w="1596" w:type="dxa"/>
            <w:tcBorders>
              <w:top w:val="nil"/>
              <w:left w:val="nil"/>
              <w:bottom w:val="nil"/>
              <w:right w:val="nil"/>
            </w:tcBorders>
            <w:shd w:val="clear" w:color="auto" w:fill="auto"/>
            <w:noWrap/>
            <w:vAlign w:val="bottom"/>
            <w:hideMark/>
          </w:tcPr>
          <w:p w14:paraId="3A7E2FBA" w14:textId="77777777" w:rsidR="00BF62D2" w:rsidRDefault="00BF62D2">
            <w:pPr>
              <w:widowControl w:val="0"/>
              <w:suppressAutoHyphens/>
              <w:spacing w:before="20" w:after="20" w:line="240" w:lineRule="auto"/>
              <w:rPr>
                <w:color w:val="000000"/>
                <w:sz w:val="20"/>
                <w:szCs w:val="20"/>
              </w:rPr>
            </w:pPr>
          </w:p>
        </w:tc>
      </w:tr>
      <w:tr w:rsidR="00BF62D2" w14:paraId="4E30E1A1" w14:textId="77777777">
        <w:trPr>
          <w:trHeight w:val="324"/>
        </w:trPr>
        <w:tc>
          <w:tcPr>
            <w:tcW w:w="2017" w:type="dxa"/>
            <w:tcBorders>
              <w:top w:val="nil"/>
              <w:left w:val="nil"/>
              <w:bottom w:val="single" w:sz="8" w:space="0" w:color="auto"/>
              <w:right w:val="nil"/>
            </w:tcBorders>
            <w:shd w:val="clear" w:color="auto" w:fill="auto"/>
            <w:noWrap/>
            <w:vAlign w:val="bottom"/>
            <w:hideMark/>
          </w:tcPr>
          <w:p w14:paraId="286C091D" w14:textId="77777777" w:rsidR="00BF62D2" w:rsidRDefault="008A1A69">
            <w:pPr>
              <w:widowControl w:val="0"/>
              <w:suppressAutoHyphens/>
              <w:spacing w:before="20" w:after="20" w:line="240" w:lineRule="auto"/>
              <w:rPr>
                <w:color w:val="000000"/>
                <w:sz w:val="20"/>
                <w:szCs w:val="20"/>
              </w:rPr>
            </w:pPr>
            <w:r>
              <w:rPr>
                <w:color w:val="000000"/>
                <w:sz w:val="20"/>
                <w:szCs w:val="20"/>
              </w:rPr>
              <w:t>Fundraising Expenses (%)</w:t>
            </w:r>
          </w:p>
        </w:tc>
        <w:tc>
          <w:tcPr>
            <w:tcW w:w="1367" w:type="dxa"/>
            <w:tcBorders>
              <w:top w:val="nil"/>
              <w:left w:val="nil"/>
              <w:bottom w:val="single" w:sz="8" w:space="0" w:color="auto"/>
              <w:right w:val="nil"/>
            </w:tcBorders>
            <w:shd w:val="clear" w:color="auto" w:fill="auto"/>
            <w:noWrap/>
            <w:vAlign w:val="bottom"/>
            <w:hideMark/>
          </w:tcPr>
          <w:p w14:paraId="53A676C6" w14:textId="77777777" w:rsidR="00BF62D2" w:rsidRDefault="008A1A69">
            <w:pPr>
              <w:widowControl w:val="0"/>
              <w:suppressAutoHyphens/>
              <w:spacing w:before="20" w:after="20" w:line="240" w:lineRule="auto"/>
              <w:ind w:right="216"/>
              <w:jc w:val="right"/>
              <w:rPr>
                <w:color w:val="000000"/>
                <w:sz w:val="20"/>
                <w:szCs w:val="20"/>
              </w:rPr>
            </w:pPr>
            <w:r>
              <w:rPr>
                <w:color w:val="000000"/>
                <w:sz w:val="20"/>
                <w:szCs w:val="20"/>
              </w:rPr>
              <w:t>–1.0026</w:t>
            </w:r>
          </w:p>
        </w:tc>
        <w:tc>
          <w:tcPr>
            <w:tcW w:w="1746" w:type="dxa"/>
            <w:tcBorders>
              <w:top w:val="nil"/>
              <w:left w:val="nil"/>
              <w:bottom w:val="single" w:sz="8" w:space="0" w:color="auto"/>
              <w:right w:val="nil"/>
            </w:tcBorders>
            <w:shd w:val="clear" w:color="auto" w:fill="auto"/>
            <w:noWrap/>
            <w:vAlign w:val="bottom"/>
            <w:hideMark/>
          </w:tcPr>
          <w:p w14:paraId="34277095" w14:textId="77777777" w:rsidR="00BF62D2" w:rsidRDefault="008A1A69">
            <w:pPr>
              <w:widowControl w:val="0"/>
              <w:suppressAutoHyphens/>
              <w:spacing w:before="20" w:after="20" w:line="240" w:lineRule="auto"/>
              <w:ind w:right="432"/>
              <w:jc w:val="right"/>
              <w:rPr>
                <w:color w:val="000000"/>
                <w:sz w:val="20"/>
                <w:szCs w:val="20"/>
              </w:rPr>
            </w:pPr>
            <w:r>
              <w:rPr>
                <w:color w:val="000000"/>
                <w:sz w:val="20"/>
                <w:szCs w:val="20"/>
              </w:rPr>
              <w:t>0.5590</w:t>
            </w:r>
          </w:p>
        </w:tc>
        <w:tc>
          <w:tcPr>
            <w:tcW w:w="1178" w:type="dxa"/>
            <w:tcBorders>
              <w:top w:val="nil"/>
              <w:left w:val="nil"/>
              <w:bottom w:val="single" w:sz="8" w:space="0" w:color="auto"/>
              <w:right w:val="nil"/>
            </w:tcBorders>
            <w:shd w:val="clear" w:color="auto" w:fill="auto"/>
            <w:noWrap/>
            <w:vAlign w:val="bottom"/>
            <w:hideMark/>
          </w:tcPr>
          <w:p w14:paraId="6816D81F"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–1.7935</w:t>
            </w:r>
          </w:p>
        </w:tc>
        <w:tc>
          <w:tcPr>
            <w:tcW w:w="1252" w:type="dxa"/>
            <w:tcBorders>
              <w:top w:val="nil"/>
              <w:left w:val="nil"/>
              <w:bottom w:val="single" w:sz="8" w:space="0" w:color="auto"/>
              <w:right w:val="nil"/>
            </w:tcBorders>
            <w:shd w:val="clear" w:color="auto" w:fill="auto"/>
            <w:noWrap/>
            <w:vAlign w:val="bottom"/>
            <w:hideMark/>
          </w:tcPr>
          <w:p w14:paraId="4F6E0EDA"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0.1160</w:t>
            </w:r>
          </w:p>
        </w:tc>
        <w:tc>
          <w:tcPr>
            <w:tcW w:w="1596" w:type="dxa"/>
            <w:tcBorders>
              <w:top w:val="nil"/>
              <w:left w:val="nil"/>
              <w:bottom w:val="nil"/>
              <w:right w:val="nil"/>
            </w:tcBorders>
            <w:shd w:val="clear" w:color="auto" w:fill="auto"/>
            <w:noWrap/>
            <w:vAlign w:val="bottom"/>
            <w:hideMark/>
          </w:tcPr>
          <w:p w14:paraId="4C3CA91F" w14:textId="77777777" w:rsidR="00BF62D2" w:rsidRDefault="00BF62D2">
            <w:pPr>
              <w:widowControl w:val="0"/>
              <w:suppressAutoHyphens/>
              <w:spacing w:before="20" w:after="20" w:line="240" w:lineRule="auto"/>
              <w:rPr>
                <w:color w:val="000000"/>
                <w:sz w:val="20"/>
                <w:szCs w:val="20"/>
              </w:rPr>
            </w:pPr>
          </w:p>
        </w:tc>
      </w:tr>
    </w:tbl>
    <w:p w14:paraId="444CAF63" w14:textId="77777777" w:rsidR="00BF62D2" w:rsidRDefault="008A1A69">
      <w:pPr>
        <w:widowControl w:val="0"/>
        <w:suppressAutoHyphens/>
        <w:spacing w:before="120" w:after="120" w:line="240" w:lineRule="auto"/>
        <w:ind w:left="720" w:hanging="360"/>
        <w:rPr>
          <w:color w:val="000000"/>
          <w:sz w:val="20"/>
          <w:szCs w:val="20"/>
        </w:rPr>
      </w:pPr>
      <w:r>
        <w:rPr>
          <w:noProof/>
          <w:sz w:val="20"/>
          <w:szCs w:val="20"/>
        </w:rPr>
        <w:tab/>
      </w:r>
      <w:r>
        <w:rPr>
          <w:noProof/>
          <w:position w:val="-10"/>
          <w:sz w:val="20"/>
          <w:szCs w:val="20"/>
        </w:rPr>
        <w:object w:dxaOrig="200" w:dyaOrig="300" w14:anchorId="1011970A">
          <v:shape id="_x0000_i1349" type="#_x0000_t75" style="width:7.55pt;height:15.05pt" o:ole="">
            <v:imagedata r:id="rId648" o:title=""/>
          </v:shape>
          <o:OLEObject Type="Embed" ProgID="Equation.DSMT4" ShapeID="_x0000_i1349" DrawAspect="Content" ObjectID="_1769436678" r:id="rId649"/>
        </w:object>
      </w:r>
      <w:r>
        <w:rPr>
          <w:noProof/>
          <w:sz w:val="20"/>
          <w:szCs w:val="20"/>
        </w:rPr>
        <w:t xml:space="preserve"> = </w:t>
      </w:r>
      <w:r>
        <w:rPr>
          <w:color w:val="000000"/>
          <w:sz w:val="20"/>
          <w:szCs w:val="20"/>
        </w:rPr>
        <w:t>91.2561 – 1.0026 Fundraising Expenses (%)</w:t>
      </w:r>
    </w:p>
    <w:p w14:paraId="4CF130E5" w14:textId="77777777" w:rsidR="00BF62D2" w:rsidRDefault="008A1A69">
      <w:pPr>
        <w:widowControl w:val="0"/>
        <w:suppressAutoHyphens/>
        <w:spacing w:before="120" w:after="120" w:line="240" w:lineRule="auto"/>
        <w:ind w:left="720" w:hanging="360"/>
        <w:rPr>
          <w:spacing w:val="-4"/>
          <w:sz w:val="20"/>
          <w:szCs w:val="20"/>
        </w:rPr>
      </w:pPr>
      <w:r>
        <w:rPr>
          <w:sz w:val="20"/>
          <w:szCs w:val="20"/>
        </w:rPr>
        <w:tab/>
      </w:r>
      <w:r>
        <w:rPr>
          <w:spacing w:val="-4"/>
          <w:sz w:val="20"/>
          <w:szCs w:val="20"/>
        </w:rPr>
        <w:t xml:space="preserve">The </w:t>
      </w:r>
      <w:r>
        <w:rPr>
          <w:i/>
          <w:spacing w:val="-4"/>
          <w:sz w:val="20"/>
          <w:szCs w:val="20"/>
        </w:rPr>
        <w:t>y</w:t>
      </w:r>
      <w:r>
        <w:rPr>
          <w:spacing w:val="-4"/>
          <w:sz w:val="20"/>
          <w:szCs w:val="20"/>
        </w:rPr>
        <w:t>-intercept has changed slightly, but the slope has changed from –0.917 to –1.0026.</w:t>
      </w:r>
    </w:p>
    <w:p w14:paraId="5BEDA96A"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sz w:val="20"/>
          <w:szCs w:val="20"/>
        </w:rPr>
        <w:t>53.</w:t>
      </w:r>
      <w:r>
        <w:rPr>
          <w:sz w:val="20"/>
          <w:szCs w:val="20"/>
        </w:rPr>
        <w:tab/>
      </w:r>
      <w:r>
        <w:rPr>
          <w:rFonts w:cs="TimesLTStd-Bold"/>
          <w:b/>
          <w:bCs/>
          <w:sz w:val="20"/>
          <w:szCs w:val="20"/>
          <w:lang w:val="en-IN"/>
        </w:rPr>
        <w:t xml:space="preserve">Supermarket Checkout Lines. </w:t>
      </w:r>
      <w:r>
        <w:rPr>
          <w:rFonts w:cs="TimesLTStd-Roman"/>
          <w:sz w:val="20"/>
          <w:szCs w:val="20"/>
          <w:lang w:val="en-IN"/>
        </w:rPr>
        <w:t>Retail chain Kroger has more than 2,700 locations and is the largest supermarket in the United States based on revenue. Kroger has invested heavily in data, technology, and analytics. Feeding predictive models with data from an infrared sensor system called QueVision to anticipate when shoppers will reach the checkout counters, Kroger is able to alert workers to open more checkout lines as needed. This has allowed Kroger to lower its average checkout time from four minutes to less than 30 seconds (</w:t>
      </w:r>
      <w:r>
        <w:rPr>
          <w:rFonts w:cs="TimesLTStd-Italic"/>
          <w:i/>
          <w:iCs/>
          <w:sz w:val="20"/>
          <w:szCs w:val="20"/>
          <w:lang w:val="en-IN"/>
        </w:rPr>
        <w:t>Retail Touchpoints</w:t>
      </w:r>
      <w:r>
        <w:rPr>
          <w:rFonts w:cs="TimesLTStd-Roman"/>
          <w:sz w:val="20"/>
          <w:szCs w:val="20"/>
          <w:lang w:val="en-IN"/>
        </w:rPr>
        <w:t>).</w:t>
      </w:r>
    </w:p>
    <w:p w14:paraId="47893ABF" w14:textId="77777777" w:rsidR="00BF62D2" w:rsidRDefault="008A1A69">
      <w:pPr>
        <w:widowControl w:val="0"/>
        <w:suppressAutoHyphens/>
        <w:autoSpaceDE w:val="0"/>
        <w:autoSpaceDN w:val="0"/>
        <w:adjustRightInd w:val="0"/>
        <w:spacing w:before="120" w:after="120" w:line="240" w:lineRule="auto"/>
        <w:ind w:left="360" w:firstLine="360"/>
        <w:rPr>
          <w:rFonts w:cs="TimesLTStd-Roman"/>
          <w:sz w:val="20"/>
          <w:szCs w:val="20"/>
          <w:lang w:val="en-IN"/>
        </w:rPr>
      </w:pPr>
      <w:r>
        <w:rPr>
          <w:rFonts w:cs="TimesLTStd-Roman"/>
          <w:sz w:val="20"/>
          <w:szCs w:val="20"/>
          <w:lang w:val="en-IN"/>
        </w:rPr>
        <w:t xml:space="preserve">Consider the data in the file </w:t>
      </w:r>
      <w:r>
        <w:rPr>
          <w:rFonts w:cs="TimesLTStd-Italic"/>
          <w:i/>
          <w:iCs/>
          <w:sz w:val="20"/>
          <w:szCs w:val="20"/>
          <w:lang w:val="en-IN"/>
        </w:rPr>
        <w:t>checkout</w:t>
      </w:r>
      <w:r>
        <w:rPr>
          <w:rFonts w:cs="TimesLTStd-Roman"/>
          <w:sz w:val="20"/>
          <w:szCs w:val="20"/>
          <w:lang w:val="en-IN"/>
        </w:rPr>
        <w:t xml:space="preserve">. The file contains 32 observations. Each observation gives the arrival time (measured in minutes before 6 </w:t>
      </w:r>
      <w:r>
        <w:rPr>
          <w:rFonts w:cs="TimesLTStd-Roman"/>
          <w:smallCaps/>
          <w:sz w:val="20"/>
          <w:szCs w:val="20"/>
          <w:lang w:val="en-IN"/>
        </w:rPr>
        <w:t>p.m.</w:t>
      </w:r>
      <w:r>
        <w:rPr>
          <w:rFonts w:cs="TimesLTStd-Roman"/>
          <w:sz w:val="20"/>
          <w:szCs w:val="20"/>
          <w:lang w:val="en-IN"/>
        </w:rPr>
        <w:t xml:space="preserve">) and the shopping time (measured in minutes). </w:t>
      </w:r>
      <w:r>
        <w:rPr>
          <w:rFonts w:cs="TimesLTStd-Roman"/>
          <w:b/>
          <w:color w:val="D85629"/>
          <w:sz w:val="20"/>
          <w:szCs w:val="20"/>
          <w:lang w:val="en-IN"/>
        </w:rPr>
        <w:t>LO 1, 11</w:t>
      </w:r>
    </w:p>
    <w:p w14:paraId="769F9929" w14:textId="77777777" w:rsidR="00BF62D2" w:rsidRDefault="008A1A69">
      <w:pPr>
        <w:widowControl w:val="0"/>
        <w:suppressAutoHyphens/>
        <w:autoSpaceDE w:val="0"/>
        <w:autoSpaceDN w:val="0"/>
        <w:adjustRightInd w:val="0"/>
        <w:spacing w:before="80" w:after="8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for arrival time as the independent variable.</w:t>
      </w:r>
    </w:p>
    <w:p w14:paraId="63C3A9B0" w14:textId="77777777" w:rsidR="00BF62D2" w:rsidRDefault="008A1A69">
      <w:pPr>
        <w:widowControl w:val="0"/>
        <w:suppressAutoHyphens/>
        <w:autoSpaceDE w:val="0"/>
        <w:autoSpaceDN w:val="0"/>
        <w:adjustRightInd w:val="0"/>
        <w:spacing w:before="80" w:after="8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does the scatter diagram developed in part (a) indicate about the relationship between the two variables? Do there appear to be any outliers or influential observations? Explain.</w:t>
      </w:r>
    </w:p>
    <w:p w14:paraId="64519F13" w14:textId="77777777" w:rsidR="00BF62D2" w:rsidRDefault="008A1A69">
      <w:pPr>
        <w:widowControl w:val="0"/>
        <w:suppressAutoHyphens/>
        <w:autoSpaceDE w:val="0"/>
        <w:autoSpaceDN w:val="0"/>
        <w:adjustRightInd w:val="0"/>
        <w:spacing w:before="80" w:after="8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Using the entire data set, develop the estimated regression equation that can be used to predict the shopping time given the arrival time.</w:t>
      </w:r>
    </w:p>
    <w:p w14:paraId="2A508973" w14:textId="77777777" w:rsidR="00BF62D2" w:rsidRDefault="008A1A69">
      <w:pPr>
        <w:widowControl w:val="0"/>
        <w:suppressAutoHyphens/>
        <w:autoSpaceDE w:val="0"/>
        <w:autoSpaceDN w:val="0"/>
        <w:adjustRightInd w:val="0"/>
        <w:spacing w:before="80" w:after="8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Use residual analysis to determine whether any outliers or influential observations are present.</w:t>
      </w:r>
    </w:p>
    <w:p w14:paraId="6EB5C9AE" w14:textId="77777777" w:rsidR="00BF62D2" w:rsidRDefault="008A1A69">
      <w:pPr>
        <w:widowControl w:val="0"/>
        <w:suppressAutoHyphens/>
        <w:autoSpaceDE w:val="0"/>
        <w:autoSpaceDN w:val="0"/>
        <w:adjustRightInd w:val="0"/>
        <w:spacing w:before="80" w:after="120" w:line="240" w:lineRule="auto"/>
        <w:ind w:left="720" w:hanging="360"/>
        <w:rPr>
          <w:rFonts w:cs="TimesLTStd-Roman"/>
          <w:spacing w:val="-4"/>
          <w:sz w:val="20"/>
          <w:szCs w:val="20"/>
          <w:lang w:val="en-IN"/>
        </w:rPr>
      </w:pPr>
      <w:r>
        <w:rPr>
          <w:rFonts w:cs="TimesLTStd-Roman"/>
          <w:spacing w:val="-4"/>
          <w:sz w:val="20"/>
          <w:szCs w:val="20"/>
          <w:lang w:val="en-IN"/>
        </w:rPr>
        <w:t>e.</w:t>
      </w:r>
      <w:r>
        <w:rPr>
          <w:rFonts w:cs="TimesLTStd-Roman"/>
          <w:spacing w:val="-4"/>
          <w:sz w:val="20"/>
          <w:szCs w:val="20"/>
          <w:lang w:val="en-IN"/>
        </w:rPr>
        <w:tab/>
        <w:t>After looking at the scatter diagram in part (a), suppose you were able to visually identify what appears to be an influential observation. Drop this observation from the data set and fit an estimated regression equation to the remaining data. Compare the estimated slope for the new estimated regression equation to the estimated slope obtained in part (c). Does this approach confirm the conclusion you reached in part (d)? Explain.</w:t>
      </w:r>
    </w:p>
    <w:p w14:paraId="4F070E4C" w14:textId="77777777" w:rsidR="00BF62D2" w:rsidRDefault="008A1A69">
      <w:pPr>
        <w:widowControl w:val="0"/>
        <w:suppressAutoHyphens/>
        <w:autoSpaceDE w:val="0"/>
        <w:autoSpaceDN w:val="0"/>
        <w:adjustRightInd w:val="0"/>
        <w:spacing w:after="0" w:line="240" w:lineRule="auto"/>
        <w:ind w:left="720" w:hanging="360"/>
        <w:rPr>
          <w:b/>
          <w:sz w:val="20"/>
          <w:szCs w:val="20"/>
        </w:rPr>
      </w:pPr>
      <w:r>
        <w:rPr>
          <w:b/>
          <w:sz w:val="20"/>
          <w:szCs w:val="20"/>
        </w:rPr>
        <w:t>Solutions:</w:t>
      </w:r>
    </w:p>
    <w:p w14:paraId="5CBC5DA3" w14:textId="77777777" w:rsidR="00BF62D2" w:rsidRDefault="008A1A69">
      <w:pPr>
        <w:widowControl w:val="0"/>
        <w:suppressAutoHyphens/>
        <w:spacing w:after="120" w:line="240" w:lineRule="auto"/>
        <w:ind w:left="720" w:hanging="360"/>
        <w:rPr>
          <w:sz w:val="20"/>
          <w:szCs w:val="20"/>
        </w:rPr>
      </w:pPr>
      <w:r>
        <w:rPr>
          <w:sz w:val="20"/>
          <w:szCs w:val="20"/>
        </w:rPr>
        <w:t>a.</w:t>
      </w:r>
      <w:r>
        <w:rPr>
          <w:sz w:val="20"/>
          <w:szCs w:val="20"/>
        </w:rPr>
        <w:tab/>
      </w:r>
    </w:p>
    <w:p w14:paraId="416122DC" w14:textId="77777777" w:rsidR="00BF62D2" w:rsidRDefault="008A1A69">
      <w:pPr>
        <w:widowControl w:val="0"/>
        <w:suppressAutoHyphens/>
        <w:spacing w:before="120" w:after="120" w:line="240" w:lineRule="auto"/>
        <w:ind w:left="720"/>
        <w:rPr>
          <w:sz w:val="20"/>
          <w:szCs w:val="20"/>
        </w:rPr>
      </w:pPr>
      <w:r>
        <w:rPr>
          <w:noProof/>
        </w:rPr>
        <w:drawing>
          <wp:inline distT="0" distB="0" distL="0" distR="0" wp14:anchorId="0DDC06C5" wp14:editId="4CFC6684">
            <wp:extent cx="4572000" cy="2743200"/>
            <wp:effectExtent l="0" t="0" r="0" b="0"/>
            <wp:docPr id="3" name="Chart 3">
              <a:extLst xmlns:a="http://schemas.openxmlformats.org/drawingml/2006/main">
                <a:ext uri="{FF2B5EF4-FFF2-40B4-BE49-F238E27FC236}">
                  <a16:creationId xmlns:a16="http://schemas.microsoft.com/office/drawing/2014/main" id="{CF5E958B-07BF-46DA-8FAC-6731904498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0"/>
              </a:graphicData>
            </a:graphic>
          </wp:inline>
        </w:drawing>
      </w:r>
    </w:p>
    <w:p w14:paraId="46833A4C" w14:textId="77777777" w:rsidR="00BF62D2" w:rsidRDefault="008A1A69">
      <w:pPr>
        <w:widowControl w:val="0"/>
        <w:suppressAutoHyphens/>
        <w:spacing w:before="120" w:after="120" w:line="240" w:lineRule="auto"/>
        <w:ind w:left="720" w:hanging="360"/>
        <w:rPr>
          <w:sz w:val="20"/>
          <w:szCs w:val="20"/>
        </w:rPr>
      </w:pPr>
      <w:r>
        <w:rPr>
          <w:sz w:val="20"/>
          <w:szCs w:val="20"/>
        </w:rPr>
        <w:t>b.</w:t>
      </w:r>
      <w:r>
        <w:rPr>
          <w:sz w:val="20"/>
          <w:szCs w:val="20"/>
        </w:rPr>
        <w:tab/>
        <w:t>There appears to be a positive relationship between the two variables. But, observation 32 (111, 24) appears to be an observation with high leverage and may be very influential in terms of fitting a linear model to the data.</w:t>
      </w:r>
    </w:p>
    <w:p w14:paraId="3360506C" w14:textId="77777777" w:rsidR="00BF62D2" w:rsidRDefault="008A1A69">
      <w:pPr>
        <w:widowControl w:val="0"/>
        <w:suppressAutoHyphens/>
        <w:spacing w:before="120" w:after="120" w:line="240" w:lineRule="auto"/>
        <w:ind w:left="720" w:hanging="360"/>
        <w:rPr>
          <w:sz w:val="20"/>
          <w:szCs w:val="20"/>
        </w:rPr>
      </w:pPr>
      <w:r>
        <w:rPr>
          <w:sz w:val="20"/>
          <w:szCs w:val="20"/>
        </w:rPr>
        <w:t>c.</w:t>
      </w:r>
      <w:r>
        <w:rPr>
          <w:sz w:val="20"/>
          <w:szCs w:val="20"/>
        </w:rPr>
        <w:tab/>
      </w:r>
    </w:p>
    <w:tbl>
      <w:tblPr>
        <w:tblW w:w="9346" w:type="dxa"/>
        <w:tblInd w:w="108" w:type="dxa"/>
        <w:tblLook w:val="04A0" w:firstRow="1" w:lastRow="0" w:firstColumn="1" w:lastColumn="0" w:noHBand="0" w:noVBand="1"/>
      </w:tblPr>
      <w:tblGrid>
        <w:gridCol w:w="2340"/>
        <w:gridCol w:w="1066"/>
        <w:gridCol w:w="1477"/>
        <w:gridCol w:w="1583"/>
        <w:gridCol w:w="1350"/>
        <w:gridCol w:w="1530"/>
      </w:tblGrid>
      <w:tr w:rsidR="00BF62D2" w14:paraId="3DA6F6D7" w14:textId="77777777">
        <w:trPr>
          <w:trHeight w:val="300"/>
        </w:trPr>
        <w:tc>
          <w:tcPr>
            <w:tcW w:w="2340" w:type="dxa"/>
            <w:tcBorders>
              <w:top w:val="nil"/>
              <w:left w:val="nil"/>
              <w:right w:val="nil"/>
            </w:tcBorders>
            <w:shd w:val="clear" w:color="auto" w:fill="auto"/>
            <w:noWrap/>
            <w:vAlign w:val="bottom"/>
            <w:hideMark/>
          </w:tcPr>
          <w:p w14:paraId="10FA1EC5"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SUMMARY OUTPUT</w:t>
            </w:r>
          </w:p>
        </w:tc>
        <w:tc>
          <w:tcPr>
            <w:tcW w:w="1066" w:type="dxa"/>
            <w:tcBorders>
              <w:top w:val="nil"/>
              <w:left w:val="nil"/>
              <w:right w:val="nil"/>
            </w:tcBorders>
            <w:shd w:val="clear" w:color="auto" w:fill="auto"/>
            <w:noWrap/>
            <w:vAlign w:val="bottom"/>
            <w:hideMark/>
          </w:tcPr>
          <w:p w14:paraId="667B35BE" w14:textId="77777777" w:rsidR="00BF62D2" w:rsidRDefault="00BF62D2">
            <w:pPr>
              <w:spacing w:before="40" w:after="40"/>
              <w:contextualSpacing/>
              <w:rPr>
                <w:rFonts w:asciiTheme="majorHAnsi" w:hAnsiTheme="majorHAnsi"/>
                <w:color w:val="000000"/>
                <w:sz w:val="20"/>
                <w:szCs w:val="20"/>
              </w:rPr>
            </w:pPr>
          </w:p>
        </w:tc>
        <w:tc>
          <w:tcPr>
            <w:tcW w:w="1477" w:type="dxa"/>
            <w:tcBorders>
              <w:top w:val="nil"/>
              <w:left w:val="nil"/>
              <w:bottom w:val="nil"/>
              <w:right w:val="nil"/>
            </w:tcBorders>
            <w:shd w:val="clear" w:color="auto" w:fill="auto"/>
            <w:noWrap/>
            <w:vAlign w:val="bottom"/>
            <w:hideMark/>
          </w:tcPr>
          <w:p w14:paraId="1FC9B37C" w14:textId="77777777" w:rsidR="00BF62D2" w:rsidRDefault="00BF62D2">
            <w:pPr>
              <w:spacing w:before="40" w:after="40"/>
              <w:contextualSpacing/>
              <w:rPr>
                <w:rFonts w:asciiTheme="majorHAnsi" w:hAnsiTheme="majorHAnsi"/>
                <w:sz w:val="20"/>
                <w:szCs w:val="20"/>
              </w:rPr>
            </w:pPr>
          </w:p>
        </w:tc>
        <w:tc>
          <w:tcPr>
            <w:tcW w:w="1583" w:type="dxa"/>
            <w:tcBorders>
              <w:top w:val="nil"/>
              <w:left w:val="nil"/>
              <w:bottom w:val="nil"/>
              <w:right w:val="nil"/>
            </w:tcBorders>
            <w:shd w:val="clear" w:color="auto" w:fill="auto"/>
            <w:noWrap/>
            <w:vAlign w:val="bottom"/>
            <w:hideMark/>
          </w:tcPr>
          <w:p w14:paraId="17F76062"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08395C42"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1B94FC7D" w14:textId="77777777" w:rsidR="00BF62D2" w:rsidRDefault="00BF62D2">
            <w:pPr>
              <w:spacing w:before="40" w:after="40"/>
              <w:contextualSpacing/>
              <w:rPr>
                <w:rFonts w:asciiTheme="majorHAnsi" w:hAnsiTheme="majorHAnsi"/>
                <w:sz w:val="20"/>
                <w:szCs w:val="20"/>
              </w:rPr>
            </w:pPr>
          </w:p>
        </w:tc>
      </w:tr>
      <w:tr w:rsidR="00BF62D2" w14:paraId="67405541" w14:textId="77777777">
        <w:trPr>
          <w:trHeight w:val="225"/>
        </w:trPr>
        <w:tc>
          <w:tcPr>
            <w:tcW w:w="2340" w:type="dxa"/>
            <w:tcBorders>
              <w:top w:val="nil"/>
              <w:left w:val="nil"/>
              <w:bottom w:val="single" w:sz="4" w:space="0" w:color="auto"/>
              <w:right w:val="nil"/>
            </w:tcBorders>
            <w:shd w:val="clear" w:color="auto" w:fill="auto"/>
            <w:noWrap/>
            <w:vAlign w:val="bottom"/>
            <w:hideMark/>
          </w:tcPr>
          <w:p w14:paraId="49586F1F" w14:textId="77777777" w:rsidR="00BF62D2" w:rsidRDefault="00BF62D2">
            <w:pPr>
              <w:spacing w:before="40" w:after="40"/>
              <w:contextualSpacing/>
              <w:rPr>
                <w:rFonts w:asciiTheme="majorHAnsi" w:hAnsiTheme="majorHAnsi"/>
                <w:sz w:val="20"/>
                <w:szCs w:val="20"/>
              </w:rPr>
            </w:pPr>
          </w:p>
        </w:tc>
        <w:tc>
          <w:tcPr>
            <w:tcW w:w="1066" w:type="dxa"/>
            <w:tcBorders>
              <w:top w:val="nil"/>
              <w:left w:val="nil"/>
              <w:bottom w:val="single" w:sz="4" w:space="0" w:color="auto"/>
              <w:right w:val="nil"/>
            </w:tcBorders>
            <w:shd w:val="clear" w:color="auto" w:fill="auto"/>
            <w:noWrap/>
            <w:vAlign w:val="bottom"/>
            <w:hideMark/>
          </w:tcPr>
          <w:p w14:paraId="60ABCA02" w14:textId="77777777" w:rsidR="00BF62D2" w:rsidRDefault="00BF62D2">
            <w:pPr>
              <w:spacing w:before="40" w:after="40"/>
              <w:contextualSpacing/>
              <w:rPr>
                <w:rFonts w:asciiTheme="majorHAnsi" w:hAnsiTheme="majorHAnsi"/>
                <w:sz w:val="20"/>
                <w:szCs w:val="20"/>
              </w:rPr>
            </w:pPr>
          </w:p>
        </w:tc>
        <w:tc>
          <w:tcPr>
            <w:tcW w:w="1477" w:type="dxa"/>
            <w:tcBorders>
              <w:top w:val="nil"/>
              <w:left w:val="nil"/>
              <w:bottom w:val="nil"/>
              <w:right w:val="nil"/>
            </w:tcBorders>
            <w:shd w:val="clear" w:color="auto" w:fill="auto"/>
            <w:noWrap/>
            <w:vAlign w:val="bottom"/>
            <w:hideMark/>
          </w:tcPr>
          <w:p w14:paraId="39718F16" w14:textId="77777777" w:rsidR="00BF62D2" w:rsidRDefault="00BF62D2">
            <w:pPr>
              <w:spacing w:before="40" w:after="40"/>
              <w:contextualSpacing/>
              <w:rPr>
                <w:rFonts w:asciiTheme="majorHAnsi" w:hAnsiTheme="majorHAnsi"/>
                <w:sz w:val="20"/>
                <w:szCs w:val="20"/>
              </w:rPr>
            </w:pPr>
          </w:p>
        </w:tc>
        <w:tc>
          <w:tcPr>
            <w:tcW w:w="1583" w:type="dxa"/>
            <w:tcBorders>
              <w:top w:val="nil"/>
              <w:left w:val="nil"/>
              <w:bottom w:val="nil"/>
              <w:right w:val="nil"/>
            </w:tcBorders>
            <w:shd w:val="clear" w:color="auto" w:fill="auto"/>
            <w:noWrap/>
            <w:vAlign w:val="bottom"/>
            <w:hideMark/>
          </w:tcPr>
          <w:p w14:paraId="548B0918"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74E8D035"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22887013" w14:textId="77777777" w:rsidR="00BF62D2" w:rsidRDefault="00BF62D2">
            <w:pPr>
              <w:spacing w:before="40" w:after="40"/>
              <w:contextualSpacing/>
              <w:rPr>
                <w:rFonts w:asciiTheme="majorHAnsi" w:hAnsiTheme="majorHAnsi"/>
                <w:sz w:val="20"/>
                <w:szCs w:val="20"/>
              </w:rPr>
            </w:pPr>
          </w:p>
        </w:tc>
      </w:tr>
      <w:tr w:rsidR="00BF62D2" w14:paraId="3B75F100" w14:textId="77777777">
        <w:trPr>
          <w:trHeight w:val="300"/>
        </w:trPr>
        <w:tc>
          <w:tcPr>
            <w:tcW w:w="3406" w:type="dxa"/>
            <w:gridSpan w:val="2"/>
            <w:tcBorders>
              <w:top w:val="single" w:sz="4" w:space="0" w:color="auto"/>
              <w:left w:val="nil"/>
              <w:bottom w:val="single" w:sz="4" w:space="0" w:color="auto"/>
              <w:right w:val="nil"/>
            </w:tcBorders>
            <w:shd w:val="clear" w:color="auto" w:fill="auto"/>
            <w:noWrap/>
            <w:vAlign w:val="bottom"/>
            <w:hideMark/>
          </w:tcPr>
          <w:p w14:paraId="2A137BFA" w14:textId="77777777" w:rsidR="00BF62D2" w:rsidRDefault="008A1A69">
            <w:pPr>
              <w:spacing w:before="40" w:after="40"/>
              <w:contextualSpacing/>
              <w:jc w:val="center"/>
              <w:rPr>
                <w:rFonts w:asciiTheme="majorHAnsi" w:hAnsiTheme="majorHAnsi"/>
                <w:i/>
                <w:iCs/>
                <w:color w:val="000000"/>
                <w:sz w:val="20"/>
                <w:szCs w:val="20"/>
              </w:rPr>
            </w:pPr>
            <w:r>
              <w:rPr>
                <w:rFonts w:asciiTheme="majorHAnsi" w:hAnsiTheme="majorHAnsi"/>
                <w:i/>
                <w:iCs/>
                <w:color w:val="000000"/>
                <w:sz w:val="20"/>
                <w:szCs w:val="20"/>
              </w:rPr>
              <w:t>Regression Statistics</w:t>
            </w:r>
          </w:p>
        </w:tc>
        <w:tc>
          <w:tcPr>
            <w:tcW w:w="1477" w:type="dxa"/>
            <w:tcBorders>
              <w:top w:val="nil"/>
              <w:left w:val="nil"/>
              <w:bottom w:val="nil"/>
              <w:right w:val="nil"/>
            </w:tcBorders>
            <w:shd w:val="clear" w:color="auto" w:fill="auto"/>
            <w:noWrap/>
            <w:vAlign w:val="bottom"/>
            <w:hideMark/>
          </w:tcPr>
          <w:p w14:paraId="4887E5BC" w14:textId="77777777" w:rsidR="00BF62D2" w:rsidRDefault="00BF62D2">
            <w:pPr>
              <w:spacing w:before="40" w:after="40"/>
              <w:contextualSpacing/>
              <w:jc w:val="center"/>
              <w:rPr>
                <w:rFonts w:asciiTheme="majorHAnsi" w:hAnsiTheme="majorHAnsi"/>
                <w:i/>
                <w:iCs/>
                <w:color w:val="000000"/>
                <w:sz w:val="20"/>
                <w:szCs w:val="20"/>
              </w:rPr>
            </w:pPr>
          </w:p>
        </w:tc>
        <w:tc>
          <w:tcPr>
            <w:tcW w:w="1583" w:type="dxa"/>
            <w:tcBorders>
              <w:top w:val="nil"/>
              <w:left w:val="nil"/>
              <w:bottom w:val="nil"/>
              <w:right w:val="nil"/>
            </w:tcBorders>
            <w:shd w:val="clear" w:color="auto" w:fill="auto"/>
            <w:noWrap/>
            <w:vAlign w:val="bottom"/>
            <w:hideMark/>
          </w:tcPr>
          <w:p w14:paraId="208534D1"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3147EF66"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2FB7DBBF" w14:textId="77777777" w:rsidR="00BF62D2" w:rsidRDefault="00BF62D2">
            <w:pPr>
              <w:spacing w:before="40" w:after="40"/>
              <w:contextualSpacing/>
              <w:rPr>
                <w:rFonts w:asciiTheme="majorHAnsi" w:hAnsiTheme="majorHAnsi"/>
                <w:sz w:val="20"/>
                <w:szCs w:val="20"/>
              </w:rPr>
            </w:pPr>
          </w:p>
        </w:tc>
      </w:tr>
      <w:tr w:rsidR="00BF62D2" w14:paraId="292D5A01" w14:textId="77777777">
        <w:trPr>
          <w:trHeight w:val="300"/>
        </w:trPr>
        <w:tc>
          <w:tcPr>
            <w:tcW w:w="2340" w:type="dxa"/>
            <w:tcBorders>
              <w:top w:val="nil"/>
              <w:left w:val="nil"/>
              <w:bottom w:val="nil"/>
              <w:right w:val="nil"/>
            </w:tcBorders>
            <w:shd w:val="clear" w:color="auto" w:fill="auto"/>
            <w:noWrap/>
            <w:vAlign w:val="bottom"/>
            <w:hideMark/>
          </w:tcPr>
          <w:p w14:paraId="36AB52D6"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Multiple R</w:t>
            </w:r>
          </w:p>
        </w:tc>
        <w:tc>
          <w:tcPr>
            <w:tcW w:w="1066" w:type="dxa"/>
            <w:tcBorders>
              <w:top w:val="nil"/>
              <w:left w:val="nil"/>
              <w:bottom w:val="nil"/>
              <w:right w:val="nil"/>
            </w:tcBorders>
            <w:shd w:val="clear" w:color="auto" w:fill="auto"/>
            <w:noWrap/>
            <w:vAlign w:val="bottom"/>
          </w:tcPr>
          <w:p w14:paraId="65959A4E"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0.8124</w:t>
            </w:r>
          </w:p>
        </w:tc>
        <w:tc>
          <w:tcPr>
            <w:tcW w:w="1477" w:type="dxa"/>
            <w:tcBorders>
              <w:top w:val="nil"/>
              <w:left w:val="nil"/>
              <w:bottom w:val="nil"/>
              <w:right w:val="nil"/>
            </w:tcBorders>
            <w:shd w:val="clear" w:color="auto" w:fill="auto"/>
            <w:noWrap/>
            <w:vAlign w:val="bottom"/>
            <w:hideMark/>
          </w:tcPr>
          <w:p w14:paraId="374D95E0"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367B8FA9"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3D4325B4"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540A4607" w14:textId="77777777" w:rsidR="00BF62D2" w:rsidRDefault="00BF62D2">
            <w:pPr>
              <w:spacing w:before="40" w:after="40"/>
              <w:contextualSpacing/>
              <w:rPr>
                <w:rFonts w:asciiTheme="majorHAnsi" w:hAnsiTheme="majorHAnsi"/>
                <w:sz w:val="20"/>
                <w:szCs w:val="20"/>
              </w:rPr>
            </w:pPr>
          </w:p>
        </w:tc>
      </w:tr>
      <w:tr w:rsidR="00BF62D2" w14:paraId="184A00AE" w14:textId="77777777">
        <w:trPr>
          <w:trHeight w:val="300"/>
        </w:trPr>
        <w:tc>
          <w:tcPr>
            <w:tcW w:w="2340" w:type="dxa"/>
            <w:tcBorders>
              <w:top w:val="nil"/>
              <w:left w:val="nil"/>
              <w:bottom w:val="nil"/>
              <w:right w:val="nil"/>
            </w:tcBorders>
            <w:shd w:val="clear" w:color="auto" w:fill="auto"/>
            <w:noWrap/>
            <w:vAlign w:val="bottom"/>
            <w:hideMark/>
          </w:tcPr>
          <w:p w14:paraId="4BE29B93"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R Square</w:t>
            </w:r>
          </w:p>
        </w:tc>
        <w:tc>
          <w:tcPr>
            <w:tcW w:w="1066" w:type="dxa"/>
            <w:tcBorders>
              <w:top w:val="nil"/>
              <w:left w:val="nil"/>
              <w:bottom w:val="nil"/>
              <w:right w:val="nil"/>
            </w:tcBorders>
            <w:shd w:val="clear" w:color="auto" w:fill="auto"/>
            <w:noWrap/>
            <w:vAlign w:val="bottom"/>
          </w:tcPr>
          <w:p w14:paraId="4F772D9E"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0.6599</w:t>
            </w:r>
          </w:p>
        </w:tc>
        <w:tc>
          <w:tcPr>
            <w:tcW w:w="1477" w:type="dxa"/>
            <w:tcBorders>
              <w:top w:val="nil"/>
              <w:left w:val="nil"/>
              <w:bottom w:val="nil"/>
              <w:right w:val="nil"/>
            </w:tcBorders>
            <w:shd w:val="clear" w:color="auto" w:fill="auto"/>
            <w:noWrap/>
            <w:vAlign w:val="bottom"/>
            <w:hideMark/>
          </w:tcPr>
          <w:p w14:paraId="2A1DF0B9"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59A8B961"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38DCA5B7"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03CE3167" w14:textId="77777777" w:rsidR="00BF62D2" w:rsidRDefault="00BF62D2">
            <w:pPr>
              <w:spacing w:before="40" w:after="40"/>
              <w:contextualSpacing/>
              <w:rPr>
                <w:rFonts w:asciiTheme="majorHAnsi" w:hAnsiTheme="majorHAnsi"/>
                <w:sz w:val="20"/>
                <w:szCs w:val="20"/>
              </w:rPr>
            </w:pPr>
          </w:p>
        </w:tc>
      </w:tr>
      <w:tr w:rsidR="00BF62D2" w14:paraId="64863EDB" w14:textId="77777777">
        <w:trPr>
          <w:trHeight w:val="300"/>
        </w:trPr>
        <w:tc>
          <w:tcPr>
            <w:tcW w:w="2340" w:type="dxa"/>
            <w:tcBorders>
              <w:top w:val="nil"/>
              <w:left w:val="nil"/>
              <w:bottom w:val="nil"/>
              <w:right w:val="nil"/>
            </w:tcBorders>
            <w:shd w:val="clear" w:color="auto" w:fill="auto"/>
            <w:noWrap/>
            <w:vAlign w:val="bottom"/>
            <w:hideMark/>
          </w:tcPr>
          <w:p w14:paraId="6A08D8E4"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Adjusted R Square</w:t>
            </w:r>
          </w:p>
        </w:tc>
        <w:tc>
          <w:tcPr>
            <w:tcW w:w="1066" w:type="dxa"/>
            <w:tcBorders>
              <w:top w:val="nil"/>
              <w:left w:val="nil"/>
              <w:bottom w:val="nil"/>
              <w:right w:val="nil"/>
            </w:tcBorders>
            <w:shd w:val="clear" w:color="auto" w:fill="auto"/>
            <w:noWrap/>
            <w:vAlign w:val="bottom"/>
          </w:tcPr>
          <w:p w14:paraId="7075A02E"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0.6486</w:t>
            </w:r>
          </w:p>
        </w:tc>
        <w:tc>
          <w:tcPr>
            <w:tcW w:w="1477" w:type="dxa"/>
            <w:tcBorders>
              <w:top w:val="nil"/>
              <w:left w:val="nil"/>
              <w:bottom w:val="nil"/>
              <w:right w:val="nil"/>
            </w:tcBorders>
            <w:shd w:val="clear" w:color="auto" w:fill="auto"/>
            <w:noWrap/>
            <w:vAlign w:val="bottom"/>
            <w:hideMark/>
          </w:tcPr>
          <w:p w14:paraId="6B8F007D"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6812BE4F"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321BC321"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6E198813" w14:textId="77777777" w:rsidR="00BF62D2" w:rsidRDefault="00BF62D2">
            <w:pPr>
              <w:spacing w:before="40" w:after="40"/>
              <w:contextualSpacing/>
              <w:rPr>
                <w:rFonts w:asciiTheme="majorHAnsi" w:hAnsiTheme="majorHAnsi"/>
                <w:sz w:val="20"/>
                <w:szCs w:val="20"/>
              </w:rPr>
            </w:pPr>
          </w:p>
        </w:tc>
      </w:tr>
      <w:tr w:rsidR="00BF62D2" w14:paraId="16C95616" w14:textId="77777777">
        <w:trPr>
          <w:trHeight w:val="300"/>
        </w:trPr>
        <w:tc>
          <w:tcPr>
            <w:tcW w:w="2340" w:type="dxa"/>
            <w:tcBorders>
              <w:top w:val="nil"/>
              <w:left w:val="nil"/>
              <w:right w:val="nil"/>
            </w:tcBorders>
            <w:shd w:val="clear" w:color="auto" w:fill="auto"/>
            <w:noWrap/>
            <w:vAlign w:val="bottom"/>
            <w:hideMark/>
          </w:tcPr>
          <w:p w14:paraId="0D263E70"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Standard Error</w:t>
            </w:r>
          </w:p>
        </w:tc>
        <w:tc>
          <w:tcPr>
            <w:tcW w:w="1066" w:type="dxa"/>
            <w:tcBorders>
              <w:top w:val="nil"/>
              <w:left w:val="nil"/>
              <w:right w:val="nil"/>
            </w:tcBorders>
            <w:shd w:val="clear" w:color="auto" w:fill="auto"/>
            <w:noWrap/>
            <w:vAlign w:val="bottom"/>
          </w:tcPr>
          <w:p w14:paraId="0F36113A"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6.9374</w:t>
            </w:r>
          </w:p>
        </w:tc>
        <w:tc>
          <w:tcPr>
            <w:tcW w:w="1477" w:type="dxa"/>
            <w:tcBorders>
              <w:top w:val="nil"/>
              <w:left w:val="nil"/>
              <w:bottom w:val="nil"/>
              <w:right w:val="nil"/>
            </w:tcBorders>
            <w:shd w:val="clear" w:color="auto" w:fill="auto"/>
            <w:noWrap/>
            <w:vAlign w:val="bottom"/>
            <w:hideMark/>
          </w:tcPr>
          <w:p w14:paraId="283F9CF0"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2B7465E0"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2B750F2E"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44D41228" w14:textId="77777777" w:rsidR="00BF62D2" w:rsidRDefault="00BF62D2">
            <w:pPr>
              <w:spacing w:before="40" w:after="40"/>
              <w:contextualSpacing/>
              <w:rPr>
                <w:rFonts w:asciiTheme="majorHAnsi" w:hAnsiTheme="majorHAnsi"/>
                <w:sz w:val="20"/>
                <w:szCs w:val="20"/>
              </w:rPr>
            </w:pPr>
          </w:p>
        </w:tc>
      </w:tr>
      <w:tr w:rsidR="00BF62D2" w14:paraId="5EECE40E" w14:textId="77777777">
        <w:trPr>
          <w:trHeight w:val="315"/>
        </w:trPr>
        <w:tc>
          <w:tcPr>
            <w:tcW w:w="2340" w:type="dxa"/>
            <w:tcBorders>
              <w:top w:val="nil"/>
              <w:left w:val="nil"/>
              <w:bottom w:val="single" w:sz="4" w:space="0" w:color="auto"/>
              <w:right w:val="nil"/>
            </w:tcBorders>
            <w:shd w:val="clear" w:color="auto" w:fill="auto"/>
            <w:noWrap/>
            <w:vAlign w:val="bottom"/>
            <w:hideMark/>
          </w:tcPr>
          <w:p w14:paraId="44F83D65"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Observations</w:t>
            </w:r>
          </w:p>
        </w:tc>
        <w:tc>
          <w:tcPr>
            <w:tcW w:w="1066" w:type="dxa"/>
            <w:tcBorders>
              <w:top w:val="nil"/>
              <w:left w:val="nil"/>
              <w:bottom w:val="single" w:sz="4" w:space="0" w:color="auto"/>
              <w:right w:val="nil"/>
            </w:tcBorders>
            <w:shd w:val="clear" w:color="auto" w:fill="auto"/>
            <w:noWrap/>
            <w:vAlign w:val="bottom"/>
          </w:tcPr>
          <w:p w14:paraId="02581666"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32</w:t>
            </w:r>
          </w:p>
        </w:tc>
        <w:tc>
          <w:tcPr>
            <w:tcW w:w="1477" w:type="dxa"/>
            <w:tcBorders>
              <w:top w:val="nil"/>
              <w:left w:val="nil"/>
              <w:bottom w:val="nil"/>
              <w:right w:val="nil"/>
            </w:tcBorders>
            <w:shd w:val="clear" w:color="auto" w:fill="auto"/>
            <w:noWrap/>
            <w:vAlign w:val="bottom"/>
            <w:hideMark/>
          </w:tcPr>
          <w:p w14:paraId="085FFE35"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65A7DEBE"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7419054A"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7EECD679" w14:textId="77777777" w:rsidR="00BF62D2" w:rsidRDefault="00BF62D2">
            <w:pPr>
              <w:spacing w:before="40" w:after="40"/>
              <w:contextualSpacing/>
              <w:rPr>
                <w:rFonts w:asciiTheme="majorHAnsi" w:hAnsiTheme="majorHAnsi"/>
                <w:sz w:val="20"/>
                <w:szCs w:val="20"/>
              </w:rPr>
            </w:pPr>
          </w:p>
        </w:tc>
      </w:tr>
    </w:tbl>
    <w:p w14:paraId="40F5CFEB" w14:textId="77777777" w:rsidR="00BF62D2" w:rsidRDefault="00BF62D2">
      <w:pPr>
        <w:spacing w:after="0"/>
        <w:rPr>
          <w:rFonts w:ascii="Work Sans" w:hAnsi="Work Sans"/>
          <w:sz w:val="20"/>
          <w:szCs w:val="20"/>
        </w:rPr>
      </w:pPr>
    </w:p>
    <w:tbl>
      <w:tblPr>
        <w:tblW w:w="9180" w:type="dxa"/>
        <w:tblInd w:w="108" w:type="dxa"/>
        <w:tblLayout w:type="fixed"/>
        <w:tblLook w:val="04A0" w:firstRow="1" w:lastRow="0" w:firstColumn="1" w:lastColumn="0" w:noHBand="0" w:noVBand="1"/>
      </w:tblPr>
      <w:tblGrid>
        <w:gridCol w:w="1530"/>
        <w:gridCol w:w="1440"/>
        <w:gridCol w:w="1710"/>
        <w:gridCol w:w="1440"/>
        <w:gridCol w:w="1440"/>
        <w:gridCol w:w="1620"/>
      </w:tblGrid>
      <w:tr w:rsidR="00BF62D2" w14:paraId="2155B09F" w14:textId="77777777">
        <w:trPr>
          <w:trHeight w:val="306"/>
        </w:trPr>
        <w:tc>
          <w:tcPr>
            <w:tcW w:w="1530" w:type="dxa"/>
            <w:tcBorders>
              <w:bottom w:val="single" w:sz="4" w:space="0" w:color="auto"/>
            </w:tcBorders>
            <w:shd w:val="clear" w:color="auto" w:fill="auto"/>
            <w:noWrap/>
          </w:tcPr>
          <w:p w14:paraId="31363440" w14:textId="77777777" w:rsidR="00BF62D2" w:rsidRDefault="008A1A69">
            <w:pPr>
              <w:pStyle w:val="TB"/>
              <w:spacing w:before="40" w:after="40" w:line="259" w:lineRule="auto"/>
              <w:ind w:left="0" w:firstLine="0"/>
              <w:contextualSpacing/>
              <w:rPr>
                <w:rFonts w:asciiTheme="majorHAnsi" w:hAnsiTheme="majorHAnsi" w:cs="Open Sans"/>
                <w:sz w:val="18"/>
                <w:szCs w:val="18"/>
              </w:rPr>
            </w:pPr>
            <w:r>
              <w:rPr>
                <w:rFonts w:asciiTheme="majorHAnsi" w:hAnsiTheme="majorHAnsi"/>
                <w:sz w:val="18"/>
                <w:szCs w:val="18"/>
              </w:rPr>
              <w:t>ANOVA</w:t>
            </w:r>
          </w:p>
        </w:tc>
        <w:tc>
          <w:tcPr>
            <w:tcW w:w="1440" w:type="dxa"/>
            <w:tcBorders>
              <w:bottom w:val="single" w:sz="4" w:space="0" w:color="auto"/>
            </w:tcBorders>
            <w:shd w:val="clear" w:color="auto" w:fill="auto"/>
            <w:noWrap/>
          </w:tcPr>
          <w:p w14:paraId="077F58D7" w14:textId="77777777" w:rsidR="00BF62D2" w:rsidRDefault="00BF62D2">
            <w:pPr>
              <w:pStyle w:val="TB"/>
              <w:spacing w:before="40" w:after="40" w:line="259" w:lineRule="auto"/>
              <w:ind w:left="0" w:firstLine="0"/>
              <w:contextualSpacing/>
              <w:jc w:val="center"/>
              <w:rPr>
                <w:rFonts w:asciiTheme="majorHAnsi" w:hAnsiTheme="majorHAnsi" w:cs="Open Sans"/>
                <w:sz w:val="18"/>
                <w:szCs w:val="18"/>
              </w:rPr>
            </w:pPr>
          </w:p>
        </w:tc>
        <w:tc>
          <w:tcPr>
            <w:tcW w:w="1710" w:type="dxa"/>
            <w:tcBorders>
              <w:bottom w:val="single" w:sz="4" w:space="0" w:color="auto"/>
            </w:tcBorders>
            <w:shd w:val="clear" w:color="auto" w:fill="auto"/>
            <w:noWrap/>
          </w:tcPr>
          <w:p w14:paraId="3B7FDE90" w14:textId="77777777" w:rsidR="00BF62D2" w:rsidRDefault="00BF62D2">
            <w:pPr>
              <w:pStyle w:val="TB"/>
              <w:spacing w:before="40" w:after="40" w:line="259" w:lineRule="auto"/>
              <w:ind w:left="0" w:firstLine="0"/>
              <w:contextualSpacing/>
              <w:jc w:val="center"/>
              <w:rPr>
                <w:rFonts w:asciiTheme="majorHAnsi" w:hAnsiTheme="majorHAnsi" w:cs="Open Sans"/>
                <w:sz w:val="18"/>
                <w:szCs w:val="18"/>
              </w:rPr>
            </w:pPr>
          </w:p>
        </w:tc>
        <w:tc>
          <w:tcPr>
            <w:tcW w:w="1440" w:type="dxa"/>
            <w:tcBorders>
              <w:bottom w:val="single" w:sz="4" w:space="0" w:color="auto"/>
            </w:tcBorders>
            <w:shd w:val="clear" w:color="auto" w:fill="auto"/>
            <w:noWrap/>
          </w:tcPr>
          <w:p w14:paraId="338A0577" w14:textId="77777777" w:rsidR="00BF62D2" w:rsidRDefault="00BF62D2">
            <w:pPr>
              <w:pStyle w:val="TB"/>
              <w:spacing w:before="40" w:after="40" w:line="259" w:lineRule="auto"/>
              <w:ind w:left="0" w:firstLine="0"/>
              <w:contextualSpacing/>
              <w:jc w:val="center"/>
              <w:rPr>
                <w:rFonts w:asciiTheme="majorHAnsi" w:hAnsiTheme="majorHAnsi" w:cs="Open Sans"/>
                <w:sz w:val="18"/>
                <w:szCs w:val="18"/>
              </w:rPr>
            </w:pPr>
          </w:p>
        </w:tc>
        <w:tc>
          <w:tcPr>
            <w:tcW w:w="1440" w:type="dxa"/>
            <w:tcBorders>
              <w:bottom w:val="single" w:sz="4" w:space="0" w:color="auto"/>
            </w:tcBorders>
            <w:shd w:val="clear" w:color="auto" w:fill="auto"/>
            <w:noWrap/>
          </w:tcPr>
          <w:p w14:paraId="51008730" w14:textId="77777777" w:rsidR="00BF62D2" w:rsidRDefault="00BF62D2">
            <w:pPr>
              <w:pStyle w:val="TB"/>
              <w:spacing w:before="40" w:after="40" w:line="259" w:lineRule="auto"/>
              <w:ind w:left="0" w:firstLine="0"/>
              <w:contextualSpacing/>
              <w:jc w:val="center"/>
              <w:rPr>
                <w:rFonts w:asciiTheme="majorHAnsi" w:hAnsiTheme="majorHAnsi" w:cs="Open Sans"/>
                <w:i/>
                <w:sz w:val="18"/>
                <w:szCs w:val="18"/>
              </w:rPr>
            </w:pPr>
          </w:p>
        </w:tc>
        <w:tc>
          <w:tcPr>
            <w:tcW w:w="1620" w:type="dxa"/>
            <w:tcBorders>
              <w:bottom w:val="single" w:sz="4" w:space="0" w:color="auto"/>
            </w:tcBorders>
            <w:shd w:val="clear" w:color="auto" w:fill="auto"/>
          </w:tcPr>
          <w:p w14:paraId="1C4F17ED" w14:textId="77777777" w:rsidR="00BF62D2" w:rsidRDefault="00BF62D2">
            <w:pPr>
              <w:pStyle w:val="TB"/>
              <w:spacing w:before="40" w:after="40" w:line="259" w:lineRule="auto"/>
              <w:ind w:left="0" w:firstLine="0"/>
              <w:contextualSpacing/>
              <w:jc w:val="center"/>
              <w:rPr>
                <w:rFonts w:asciiTheme="majorHAnsi" w:hAnsiTheme="majorHAnsi" w:cs="Open Sans"/>
                <w:sz w:val="18"/>
                <w:szCs w:val="18"/>
              </w:rPr>
            </w:pPr>
          </w:p>
        </w:tc>
      </w:tr>
      <w:tr w:rsidR="00BF62D2" w14:paraId="73801D5D" w14:textId="77777777">
        <w:trPr>
          <w:trHeight w:val="306"/>
        </w:trPr>
        <w:tc>
          <w:tcPr>
            <w:tcW w:w="1530" w:type="dxa"/>
            <w:tcBorders>
              <w:top w:val="single" w:sz="4" w:space="0" w:color="auto"/>
              <w:bottom w:val="single" w:sz="4" w:space="0" w:color="auto"/>
            </w:tcBorders>
            <w:shd w:val="clear" w:color="auto" w:fill="auto"/>
            <w:noWrap/>
            <w:hideMark/>
          </w:tcPr>
          <w:p w14:paraId="6F658F36" w14:textId="77777777" w:rsidR="00BF62D2" w:rsidRDefault="00BF62D2">
            <w:pPr>
              <w:pStyle w:val="TB"/>
              <w:spacing w:before="40" w:after="40" w:line="259" w:lineRule="auto"/>
              <w:ind w:left="0" w:firstLine="0"/>
              <w:contextualSpacing/>
              <w:rPr>
                <w:rFonts w:asciiTheme="majorHAnsi" w:hAnsiTheme="majorHAnsi" w:cs="Open Sans"/>
                <w:i/>
                <w:sz w:val="18"/>
                <w:szCs w:val="18"/>
              </w:rPr>
            </w:pPr>
          </w:p>
        </w:tc>
        <w:tc>
          <w:tcPr>
            <w:tcW w:w="1440" w:type="dxa"/>
            <w:tcBorders>
              <w:top w:val="single" w:sz="4" w:space="0" w:color="auto"/>
              <w:bottom w:val="single" w:sz="4" w:space="0" w:color="auto"/>
            </w:tcBorders>
            <w:shd w:val="clear" w:color="auto" w:fill="auto"/>
            <w:noWrap/>
            <w:hideMark/>
          </w:tcPr>
          <w:p w14:paraId="26340773" w14:textId="77777777" w:rsidR="00BF62D2" w:rsidRDefault="008A1A69">
            <w:pPr>
              <w:pStyle w:val="TB"/>
              <w:spacing w:before="40" w:after="40" w:line="259" w:lineRule="auto"/>
              <w:ind w:left="0" w:firstLine="0"/>
              <w:contextualSpacing/>
              <w:jc w:val="center"/>
              <w:rPr>
                <w:rFonts w:asciiTheme="majorHAnsi" w:hAnsiTheme="majorHAnsi" w:cs="Open Sans"/>
                <w:i/>
                <w:sz w:val="18"/>
                <w:szCs w:val="18"/>
              </w:rPr>
            </w:pPr>
            <w:r>
              <w:rPr>
                <w:rFonts w:asciiTheme="majorHAnsi" w:hAnsiTheme="majorHAnsi" w:cs="Open Sans"/>
                <w:i/>
                <w:sz w:val="18"/>
                <w:szCs w:val="18"/>
              </w:rPr>
              <w:t>df</w:t>
            </w:r>
          </w:p>
        </w:tc>
        <w:tc>
          <w:tcPr>
            <w:tcW w:w="1710" w:type="dxa"/>
            <w:tcBorders>
              <w:top w:val="single" w:sz="4" w:space="0" w:color="auto"/>
              <w:bottom w:val="single" w:sz="4" w:space="0" w:color="auto"/>
            </w:tcBorders>
            <w:shd w:val="clear" w:color="auto" w:fill="auto"/>
            <w:noWrap/>
            <w:hideMark/>
          </w:tcPr>
          <w:p w14:paraId="350E91EE" w14:textId="77777777" w:rsidR="00BF62D2" w:rsidRDefault="008A1A69">
            <w:pPr>
              <w:pStyle w:val="TB"/>
              <w:spacing w:before="40" w:after="40" w:line="259" w:lineRule="auto"/>
              <w:ind w:left="0" w:firstLine="0"/>
              <w:contextualSpacing/>
              <w:jc w:val="center"/>
              <w:rPr>
                <w:rFonts w:asciiTheme="majorHAnsi" w:hAnsiTheme="majorHAnsi" w:cs="Open Sans"/>
                <w:i/>
                <w:sz w:val="18"/>
                <w:szCs w:val="18"/>
              </w:rPr>
            </w:pPr>
            <w:r>
              <w:rPr>
                <w:rFonts w:asciiTheme="majorHAnsi" w:hAnsiTheme="majorHAnsi" w:cs="Open Sans"/>
                <w:i/>
                <w:sz w:val="18"/>
                <w:szCs w:val="18"/>
              </w:rPr>
              <w:t>SS</w:t>
            </w:r>
          </w:p>
        </w:tc>
        <w:tc>
          <w:tcPr>
            <w:tcW w:w="1440" w:type="dxa"/>
            <w:tcBorders>
              <w:top w:val="single" w:sz="4" w:space="0" w:color="auto"/>
              <w:bottom w:val="single" w:sz="4" w:space="0" w:color="auto"/>
            </w:tcBorders>
            <w:shd w:val="clear" w:color="auto" w:fill="auto"/>
            <w:noWrap/>
            <w:hideMark/>
          </w:tcPr>
          <w:p w14:paraId="0B01386C" w14:textId="77777777" w:rsidR="00BF62D2" w:rsidRDefault="008A1A69">
            <w:pPr>
              <w:pStyle w:val="TB"/>
              <w:spacing w:before="40" w:after="40" w:line="259" w:lineRule="auto"/>
              <w:ind w:left="0" w:firstLine="0"/>
              <w:contextualSpacing/>
              <w:jc w:val="center"/>
              <w:rPr>
                <w:rFonts w:asciiTheme="majorHAnsi" w:hAnsiTheme="majorHAnsi" w:cs="Open Sans"/>
                <w:i/>
                <w:sz w:val="18"/>
                <w:szCs w:val="18"/>
              </w:rPr>
            </w:pPr>
            <w:r>
              <w:rPr>
                <w:rFonts w:asciiTheme="majorHAnsi" w:hAnsiTheme="majorHAnsi" w:cs="Open Sans"/>
                <w:i/>
                <w:sz w:val="18"/>
                <w:szCs w:val="18"/>
              </w:rPr>
              <w:t>MS</w:t>
            </w:r>
          </w:p>
        </w:tc>
        <w:tc>
          <w:tcPr>
            <w:tcW w:w="1440" w:type="dxa"/>
            <w:tcBorders>
              <w:top w:val="single" w:sz="4" w:space="0" w:color="auto"/>
              <w:bottom w:val="single" w:sz="4" w:space="0" w:color="auto"/>
            </w:tcBorders>
            <w:shd w:val="clear" w:color="auto" w:fill="auto"/>
            <w:noWrap/>
            <w:hideMark/>
          </w:tcPr>
          <w:p w14:paraId="48DE3C5C" w14:textId="77777777" w:rsidR="00BF62D2" w:rsidRDefault="008A1A69">
            <w:pPr>
              <w:pStyle w:val="TB"/>
              <w:spacing w:before="40" w:after="40" w:line="259" w:lineRule="auto"/>
              <w:ind w:left="0" w:firstLine="0"/>
              <w:contextualSpacing/>
              <w:jc w:val="center"/>
              <w:rPr>
                <w:rFonts w:asciiTheme="majorHAnsi" w:hAnsiTheme="majorHAnsi" w:cs="Open Sans"/>
                <w:i/>
                <w:sz w:val="18"/>
                <w:szCs w:val="18"/>
              </w:rPr>
            </w:pPr>
            <w:r>
              <w:rPr>
                <w:rFonts w:asciiTheme="majorHAnsi" w:hAnsiTheme="majorHAnsi" w:cs="Open Sans"/>
                <w:i/>
                <w:sz w:val="18"/>
                <w:szCs w:val="18"/>
              </w:rPr>
              <w:t>F</w:t>
            </w:r>
          </w:p>
        </w:tc>
        <w:tc>
          <w:tcPr>
            <w:tcW w:w="1620" w:type="dxa"/>
            <w:tcBorders>
              <w:top w:val="single" w:sz="4" w:space="0" w:color="auto"/>
              <w:bottom w:val="single" w:sz="4" w:space="0" w:color="auto"/>
            </w:tcBorders>
            <w:shd w:val="clear" w:color="auto" w:fill="auto"/>
            <w:hideMark/>
          </w:tcPr>
          <w:p w14:paraId="10BE66F2" w14:textId="77777777" w:rsidR="00BF62D2" w:rsidRDefault="008A1A69">
            <w:pPr>
              <w:pStyle w:val="TB"/>
              <w:spacing w:before="40" w:after="40" w:line="259" w:lineRule="auto"/>
              <w:ind w:left="0" w:firstLine="0"/>
              <w:contextualSpacing/>
              <w:jc w:val="center"/>
              <w:rPr>
                <w:rFonts w:asciiTheme="majorHAnsi" w:hAnsiTheme="majorHAnsi" w:cs="Open Sans"/>
                <w:i/>
                <w:sz w:val="18"/>
                <w:szCs w:val="18"/>
              </w:rPr>
            </w:pPr>
            <w:r>
              <w:rPr>
                <w:rFonts w:asciiTheme="majorHAnsi" w:hAnsiTheme="majorHAnsi" w:cs="Open Sans"/>
                <w:i/>
                <w:sz w:val="18"/>
                <w:szCs w:val="18"/>
              </w:rPr>
              <w:t>Significance F</w:t>
            </w:r>
          </w:p>
        </w:tc>
      </w:tr>
      <w:tr w:rsidR="00BF62D2" w14:paraId="6F7F27D0" w14:textId="77777777">
        <w:trPr>
          <w:trHeight w:val="315"/>
        </w:trPr>
        <w:tc>
          <w:tcPr>
            <w:tcW w:w="1530" w:type="dxa"/>
            <w:tcBorders>
              <w:top w:val="single" w:sz="4" w:space="0" w:color="auto"/>
            </w:tcBorders>
            <w:shd w:val="clear" w:color="auto" w:fill="auto"/>
            <w:noWrap/>
            <w:hideMark/>
          </w:tcPr>
          <w:p w14:paraId="14F3759E" w14:textId="77777777" w:rsidR="00BF62D2" w:rsidRDefault="008A1A69">
            <w:pPr>
              <w:pStyle w:val="TB"/>
              <w:spacing w:before="40" w:after="40" w:line="259" w:lineRule="auto"/>
              <w:ind w:left="0" w:firstLine="0"/>
              <w:contextualSpacing/>
              <w:rPr>
                <w:rFonts w:asciiTheme="majorHAnsi" w:hAnsiTheme="majorHAnsi" w:cs="Open Sans"/>
                <w:sz w:val="18"/>
                <w:szCs w:val="18"/>
              </w:rPr>
            </w:pPr>
            <w:r>
              <w:rPr>
                <w:rFonts w:asciiTheme="majorHAnsi" w:hAnsiTheme="majorHAnsi" w:cs="Open Sans"/>
                <w:sz w:val="18"/>
                <w:szCs w:val="18"/>
              </w:rPr>
              <w:t>Regression</w:t>
            </w:r>
          </w:p>
        </w:tc>
        <w:tc>
          <w:tcPr>
            <w:tcW w:w="1440" w:type="dxa"/>
            <w:tcBorders>
              <w:top w:val="single" w:sz="4" w:space="0" w:color="auto"/>
            </w:tcBorders>
            <w:shd w:val="clear" w:color="auto" w:fill="auto"/>
            <w:noWrap/>
          </w:tcPr>
          <w:p w14:paraId="5AF3F98D" w14:textId="77777777" w:rsidR="00BF62D2" w:rsidRDefault="008A1A69">
            <w:pPr>
              <w:pStyle w:val="TB"/>
              <w:spacing w:before="40" w:after="40" w:line="259" w:lineRule="auto"/>
              <w:ind w:left="0" w:right="504" w:firstLine="0"/>
              <w:contextualSpacing/>
              <w:jc w:val="right"/>
              <w:rPr>
                <w:rFonts w:asciiTheme="majorHAnsi" w:hAnsiTheme="majorHAnsi" w:cs="Open Sans"/>
                <w:sz w:val="18"/>
                <w:szCs w:val="18"/>
              </w:rPr>
            </w:pPr>
            <w:r>
              <w:rPr>
                <w:rFonts w:asciiTheme="majorHAnsi" w:hAnsiTheme="majorHAnsi" w:cs="Open Sans"/>
                <w:sz w:val="18"/>
                <w:szCs w:val="18"/>
              </w:rPr>
              <w:t>1</w:t>
            </w:r>
          </w:p>
        </w:tc>
        <w:tc>
          <w:tcPr>
            <w:tcW w:w="1710" w:type="dxa"/>
            <w:tcBorders>
              <w:top w:val="single" w:sz="4" w:space="0" w:color="auto"/>
            </w:tcBorders>
            <w:shd w:val="clear" w:color="auto" w:fill="auto"/>
            <w:noWrap/>
          </w:tcPr>
          <w:p w14:paraId="5CB9772E" w14:textId="02F0A1D0" w:rsidR="00BF62D2" w:rsidRDefault="009B4C75">
            <w:pPr>
              <w:pStyle w:val="TB"/>
              <w:spacing w:before="40" w:after="40" w:line="259" w:lineRule="auto"/>
              <w:ind w:left="0" w:firstLine="0"/>
              <w:contextualSpacing/>
              <w:jc w:val="center"/>
              <w:rPr>
                <w:rFonts w:asciiTheme="majorHAnsi" w:hAnsiTheme="majorHAnsi" w:cs="Open Sans"/>
                <w:sz w:val="18"/>
                <w:szCs w:val="18"/>
              </w:rPr>
            </w:pPr>
            <w:r>
              <w:rPr>
                <w:rFonts w:asciiTheme="majorHAnsi" w:hAnsiTheme="majorHAnsi" w:cs="Open Sans"/>
                <w:sz w:val="18"/>
                <w:szCs w:val="18"/>
              </w:rPr>
              <w:t>2</w:t>
            </w:r>
            <w:r w:rsidR="008A1A69">
              <w:rPr>
                <w:rFonts w:asciiTheme="majorHAnsi" w:hAnsiTheme="majorHAnsi" w:cs="Open Sans"/>
                <w:sz w:val="18"/>
                <w:szCs w:val="18"/>
              </w:rPr>
              <w:t>801.905345</w:t>
            </w:r>
          </w:p>
        </w:tc>
        <w:tc>
          <w:tcPr>
            <w:tcW w:w="1440" w:type="dxa"/>
            <w:tcBorders>
              <w:top w:val="single" w:sz="4" w:space="0" w:color="auto"/>
            </w:tcBorders>
            <w:shd w:val="clear" w:color="auto" w:fill="auto"/>
            <w:noWrap/>
          </w:tcPr>
          <w:p w14:paraId="521DFB33" w14:textId="262BB60C" w:rsidR="00BF62D2" w:rsidRDefault="009B4C75">
            <w:pPr>
              <w:pStyle w:val="TB"/>
              <w:spacing w:before="40" w:after="40" w:line="259" w:lineRule="auto"/>
              <w:ind w:left="0" w:firstLine="0"/>
              <w:contextualSpacing/>
              <w:jc w:val="right"/>
              <w:rPr>
                <w:rFonts w:asciiTheme="majorHAnsi" w:hAnsiTheme="majorHAnsi" w:cs="Open Sans"/>
                <w:sz w:val="18"/>
                <w:szCs w:val="18"/>
              </w:rPr>
            </w:pPr>
            <w:r>
              <w:rPr>
                <w:rFonts w:asciiTheme="majorHAnsi" w:hAnsiTheme="majorHAnsi" w:cs="Open Sans"/>
                <w:sz w:val="18"/>
                <w:szCs w:val="18"/>
              </w:rPr>
              <w:t>2</w:t>
            </w:r>
            <w:r w:rsidR="008A1A69">
              <w:rPr>
                <w:rFonts w:asciiTheme="majorHAnsi" w:hAnsiTheme="majorHAnsi" w:cs="Open Sans"/>
                <w:sz w:val="18"/>
                <w:szCs w:val="18"/>
              </w:rPr>
              <w:t>801.905345</w:t>
            </w:r>
          </w:p>
        </w:tc>
        <w:tc>
          <w:tcPr>
            <w:tcW w:w="1440" w:type="dxa"/>
            <w:tcBorders>
              <w:top w:val="single" w:sz="4" w:space="0" w:color="auto"/>
            </w:tcBorders>
            <w:shd w:val="clear" w:color="auto" w:fill="auto"/>
            <w:noWrap/>
          </w:tcPr>
          <w:p w14:paraId="633AA50C" w14:textId="77777777" w:rsidR="00BF62D2" w:rsidRDefault="008A1A69">
            <w:pPr>
              <w:pStyle w:val="TB"/>
              <w:spacing w:before="40" w:after="40" w:line="259" w:lineRule="auto"/>
              <w:ind w:left="0" w:firstLine="0"/>
              <w:contextualSpacing/>
              <w:jc w:val="center"/>
              <w:rPr>
                <w:rFonts w:asciiTheme="majorHAnsi" w:hAnsiTheme="majorHAnsi" w:cs="Open Sans"/>
                <w:sz w:val="18"/>
                <w:szCs w:val="18"/>
              </w:rPr>
            </w:pPr>
            <w:r>
              <w:rPr>
                <w:rFonts w:asciiTheme="majorHAnsi" w:hAnsiTheme="majorHAnsi" w:cs="Open Sans"/>
                <w:sz w:val="18"/>
                <w:szCs w:val="18"/>
              </w:rPr>
              <w:t>58.21885295</w:t>
            </w:r>
          </w:p>
        </w:tc>
        <w:tc>
          <w:tcPr>
            <w:tcW w:w="1620" w:type="dxa"/>
            <w:tcBorders>
              <w:top w:val="single" w:sz="4" w:space="0" w:color="auto"/>
            </w:tcBorders>
            <w:shd w:val="clear" w:color="auto" w:fill="auto"/>
            <w:noWrap/>
          </w:tcPr>
          <w:p w14:paraId="5BDAAF2D" w14:textId="77777777" w:rsidR="00BF62D2" w:rsidRDefault="008A1A69">
            <w:pPr>
              <w:pStyle w:val="TB"/>
              <w:spacing w:before="40" w:after="40" w:line="259" w:lineRule="auto"/>
              <w:ind w:left="0" w:firstLine="0"/>
              <w:contextualSpacing/>
              <w:jc w:val="center"/>
              <w:rPr>
                <w:rFonts w:asciiTheme="majorHAnsi" w:hAnsiTheme="majorHAnsi" w:cs="Open Sans"/>
                <w:sz w:val="18"/>
                <w:szCs w:val="18"/>
              </w:rPr>
            </w:pPr>
            <w:r>
              <w:rPr>
                <w:rFonts w:asciiTheme="majorHAnsi" w:hAnsiTheme="majorHAnsi" w:cs="Open Sans"/>
                <w:sz w:val="18"/>
                <w:szCs w:val="18"/>
              </w:rPr>
              <w:t>1.64687E-08</w:t>
            </w:r>
          </w:p>
        </w:tc>
      </w:tr>
      <w:tr w:rsidR="00BF62D2" w14:paraId="22F83D15" w14:textId="77777777">
        <w:trPr>
          <w:trHeight w:val="315"/>
        </w:trPr>
        <w:tc>
          <w:tcPr>
            <w:tcW w:w="1530" w:type="dxa"/>
            <w:shd w:val="clear" w:color="auto" w:fill="auto"/>
            <w:noWrap/>
            <w:hideMark/>
          </w:tcPr>
          <w:p w14:paraId="7C2747ED" w14:textId="77777777" w:rsidR="00BF62D2" w:rsidRDefault="008A1A69">
            <w:pPr>
              <w:pStyle w:val="TB"/>
              <w:spacing w:before="40" w:after="40" w:line="259" w:lineRule="auto"/>
              <w:ind w:left="0" w:firstLine="0"/>
              <w:contextualSpacing/>
              <w:rPr>
                <w:rFonts w:asciiTheme="majorHAnsi" w:hAnsiTheme="majorHAnsi" w:cs="Open Sans"/>
                <w:sz w:val="18"/>
                <w:szCs w:val="18"/>
              </w:rPr>
            </w:pPr>
            <w:r>
              <w:rPr>
                <w:rFonts w:asciiTheme="majorHAnsi" w:hAnsiTheme="majorHAnsi" w:cs="Open Sans"/>
                <w:sz w:val="18"/>
                <w:szCs w:val="18"/>
              </w:rPr>
              <w:t>Residual</w:t>
            </w:r>
          </w:p>
        </w:tc>
        <w:tc>
          <w:tcPr>
            <w:tcW w:w="1440" w:type="dxa"/>
            <w:shd w:val="clear" w:color="auto" w:fill="auto"/>
            <w:noWrap/>
          </w:tcPr>
          <w:p w14:paraId="09FF488F" w14:textId="77777777" w:rsidR="00BF62D2" w:rsidRDefault="008A1A69">
            <w:pPr>
              <w:pStyle w:val="TB"/>
              <w:spacing w:before="40" w:after="40" w:line="259" w:lineRule="auto"/>
              <w:ind w:left="0" w:right="504" w:firstLine="0"/>
              <w:contextualSpacing/>
              <w:jc w:val="right"/>
              <w:rPr>
                <w:rFonts w:asciiTheme="majorHAnsi" w:hAnsiTheme="majorHAnsi" w:cs="Open Sans"/>
                <w:sz w:val="18"/>
                <w:szCs w:val="18"/>
              </w:rPr>
            </w:pPr>
            <w:r>
              <w:rPr>
                <w:rFonts w:asciiTheme="majorHAnsi" w:hAnsiTheme="majorHAnsi" w:cs="Open Sans"/>
                <w:sz w:val="18"/>
                <w:szCs w:val="18"/>
              </w:rPr>
              <w:t>30</w:t>
            </w:r>
          </w:p>
        </w:tc>
        <w:tc>
          <w:tcPr>
            <w:tcW w:w="1710" w:type="dxa"/>
            <w:shd w:val="clear" w:color="auto" w:fill="auto"/>
            <w:noWrap/>
          </w:tcPr>
          <w:p w14:paraId="218F5A5C" w14:textId="125C77E1" w:rsidR="00BF62D2" w:rsidRDefault="009B4C75">
            <w:pPr>
              <w:pStyle w:val="TB"/>
              <w:spacing w:before="40" w:after="40" w:line="259" w:lineRule="auto"/>
              <w:ind w:left="0" w:firstLine="0"/>
              <w:contextualSpacing/>
              <w:jc w:val="center"/>
              <w:rPr>
                <w:rFonts w:asciiTheme="majorHAnsi" w:hAnsiTheme="majorHAnsi" w:cs="Open Sans"/>
                <w:sz w:val="18"/>
                <w:szCs w:val="18"/>
              </w:rPr>
            </w:pPr>
            <w:r>
              <w:rPr>
                <w:rFonts w:asciiTheme="majorHAnsi" w:hAnsiTheme="majorHAnsi" w:cs="Open Sans"/>
                <w:sz w:val="18"/>
                <w:szCs w:val="18"/>
              </w:rPr>
              <w:t>1</w:t>
            </w:r>
            <w:r w:rsidR="008A1A69">
              <w:rPr>
                <w:rFonts w:asciiTheme="majorHAnsi" w:hAnsiTheme="majorHAnsi" w:cs="Open Sans"/>
                <w:sz w:val="18"/>
                <w:szCs w:val="18"/>
              </w:rPr>
              <w:t>443.813405</w:t>
            </w:r>
          </w:p>
        </w:tc>
        <w:tc>
          <w:tcPr>
            <w:tcW w:w="1440" w:type="dxa"/>
            <w:shd w:val="clear" w:color="auto" w:fill="auto"/>
            <w:noWrap/>
          </w:tcPr>
          <w:p w14:paraId="138A4F0B" w14:textId="77777777" w:rsidR="00BF62D2" w:rsidRDefault="008A1A69">
            <w:pPr>
              <w:pStyle w:val="TB"/>
              <w:spacing w:before="40" w:after="40" w:line="259" w:lineRule="auto"/>
              <w:ind w:left="0" w:firstLine="0"/>
              <w:contextualSpacing/>
              <w:jc w:val="right"/>
              <w:rPr>
                <w:rFonts w:asciiTheme="majorHAnsi" w:hAnsiTheme="majorHAnsi" w:cs="Open Sans"/>
                <w:sz w:val="18"/>
                <w:szCs w:val="18"/>
              </w:rPr>
            </w:pPr>
            <w:r>
              <w:rPr>
                <w:rFonts w:asciiTheme="majorHAnsi" w:hAnsiTheme="majorHAnsi" w:cs="Open Sans"/>
                <w:sz w:val="18"/>
                <w:szCs w:val="18"/>
              </w:rPr>
              <w:t>48.12711351</w:t>
            </w:r>
          </w:p>
        </w:tc>
        <w:tc>
          <w:tcPr>
            <w:tcW w:w="1440" w:type="dxa"/>
            <w:shd w:val="clear" w:color="auto" w:fill="auto"/>
            <w:noWrap/>
          </w:tcPr>
          <w:p w14:paraId="3C0727BF" w14:textId="77777777" w:rsidR="00BF62D2" w:rsidRDefault="00BF62D2">
            <w:pPr>
              <w:pStyle w:val="TB"/>
              <w:spacing w:before="40" w:after="40" w:line="259" w:lineRule="auto"/>
              <w:ind w:left="0" w:firstLine="0"/>
              <w:contextualSpacing/>
              <w:jc w:val="center"/>
              <w:rPr>
                <w:rFonts w:asciiTheme="majorHAnsi" w:hAnsiTheme="majorHAnsi" w:cs="Open Sans"/>
                <w:sz w:val="18"/>
                <w:szCs w:val="18"/>
              </w:rPr>
            </w:pPr>
          </w:p>
        </w:tc>
        <w:tc>
          <w:tcPr>
            <w:tcW w:w="1620" w:type="dxa"/>
            <w:shd w:val="clear" w:color="auto" w:fill="auto"/>
            <w:noWrap/>
          </w:tcPr>
          <w:p w14:paraId="798CA08D" w14:textId="77777777" w:rsidR="00BF62D2" w:rsidRDefault="00BF62D2">
            <w:pPr>
              <w:pStyle w:val="TB"/>
              <w:spacing w:before="40" w:after="40" w:line="259" w:lineRule="auto"/>
              <w:ind w:left="0" w:firstLine="0"/>
              <w:contextualSpacing/>
              <w:jc w:val="center"/>
              <w:rPr>
                <w:rFonts w:asciiTheme="majorHAnsi" w:hAnsiTheme="majorHAnsi" w:cs="Open Sans"/>
                <w:sz w:val="18"/>
                <w:szCs w:val="18"/>
              </w:rPr>
            </w:pPr>
          </w:p>
        </w:tc>
      </w:tr>
      <w:tr w:rsidR="00BF62D2" w14:paraId="7985C0F5" w14:textId="77777777">
        <w:trPr>
          <w:trHeight w:val="330"/>
        </w:trPr>
        <w:tc>
          <w:tcPr>
            <w:tcW w:w="1530" w:type="dxa"/>
            <w:tcBorders>
              <w:bottom w:val="single" w:sz="4" w:space="0" w:color="auto"/>
            </w:tcBorders>
            <w:shd w:val="clear" w:color="auto" w:fill="auto"/>
            <w:noWrap/>
            <w:hideMark/>
          </w:tcPr>
          <w:p w14:paraId="284C0BD9" w14:textId="77777777" w:rsidR="00BF62D2" w:rsidRDefault="008A1A69">
            <w:pPr>
              <w:pStyle w:val="TB"/>
              <w:spacing w:before="40" w:after="40" w:line="259" w:lineRule="auto"/>
              <w:ind w:left="0" w:firstLine="0"/>
              <w:contextualSpacing/>
              <w:rPr>
                <w:rFonts w:asciiTheme="majorHAnsi" w:hAnsiTheme="majorHAnsi" w:cs="Open Sans"/>
                <w:sz w:val="18"/>
                <w:szCs w:val="18"/>
              </w:rPr>
            </w:pPr>
            <w:r>
              <w:rPr>
                <w:rFonts w:asciiTheme="majorHAnsi" w:hAnsiTheme="majorHAnsi" w:cs="Open Sans"/>
                <w:sz w:val="18"/>
                <w:szCs w:val="18"/>
              </w:rPr>
              <w:t>Total</w:t>
            </w:r>
          </w:p>
        </w:tc>
        <w:tc>
          <w:tcPr>
            <w:tcW w:w="1440" w:type="dxa"/>
            <w:tcBorders>
              <w:bottom w:val="single" w:sz="4" w:space="0" w:color="auto"/>
            </w:tcBorders>
            <w:shd w:val="clear" w:color="auto" w:fill="auto"/>
            <w:noWrap/>
          </w:tcPr>
          <w:p w14:paraId="086F46AC" w14:textId="77777777" w:rsidR="00BF62D2" w:rsidRDefault="008A1A69">
            <w:pPr>
              <w:pStyle w:val="TB"/>
              <w:spacing w:before="40" w:after="40" w:line="259" w:lineRule="auto"/>
              <w:ind w:left="0" w:right="504" w:firstLine="0"/>
              <w:contextualSpacing/>
              <w:jc w:val="right"/>
              <w:rPr>
                <w:rFonts w:asciiTheme="majorHAnsi" w:hAnsiTheme="majorHAnsi" w:cs="Open Sans"/>
                <w:sz w:val="18"/>
                <w:szCs w:val="18"/>
              </w:rPr>
            </w:pPr>
            <w:r>
              <w:rPr>
                <w:rFonts w:asciiTheme="majorHAnsi" w:hAnsiTheme="majorHAnsi" w:cs="Open Sans"/>
                <w:sz w:val="18"/>
                <w:szCs w:val="18"/>
              </w:rPr>
              <w:t>31</w:t>
            </w:r>
          </w:p>
        </w:tc>
        <w:tc>
          <w:tcPr>
            <w:tcW w:w="1710" w:type="dxa"/>
            <w:tcBorders>
              <w:bottom w:val="single" w:sz="4" w:space="0" w:color="auto"/>
            </w:tcBorders>
            <w:shd w:val="clear" w:color="auto" w:fill="auto"/>
            <w:noWrap/>
          </w:tcPr>
          <w:p w14:paraId="2FF6E8DC" w14:textId="56B8789C" w:rsidR="00BF62D2" w:rsidRDefault="009B4C75">
            <w:pPr>
              <w:pStyle w:val="TB"/>
              <w:spacing w:before="40" w:after="40" w:line="259" w:lineRule="auto"/>
              <w:ind w:left="0" w:firstLine="0"/>
              <w:contextualSpacing/>
              <w:jc w:val="center"/>
              <w:rPr>
                <w:rFonts w:asciiTheme="majorHAnsi" w:hAnsiTheme="majorHAnsi" w:cs="Open Sans"/>
                <w:sz w:val="18"/>
                <w:szCs w:val="18"/>
              </w:rPr>
            </w:pPr>
            <w:r>
              <w:rPr>
                <w:rFonts w:asciiTheme="majorHAnsi" w:hAnsiTheme="majorHAnsi" w:cs="Open Sans"/>
                <w:sz w:val="18"/>
                <w:szCs w:val="18"/>
              </w:rPr>
              <w:t>4</w:t>
            </w:r>
            <w:r w:rsidR="008A1A69">
              <w:rPr>
                <w:rFonts w:asciiTheme="majorHAnsi" w:hAnsiTheme="majorHAnsi" w:cs="Open Sans"/>
                <w:sz w:val="18"/>
                <w:szCs w:val="18"/>
              </w:rPr>
              <w:t>245.71875</w:t>
            </w:r>
          </w:p>
        </w:tc>
        <w:tc>
          <w:tcPr>
            <w:tcW w:w="1440" w:type="dxa"/>
            <w:tcBorders>
              <w:bottom w:val="single" w:sz="4" w:space="0" w:color="auto"/>
            </w:tcBorders>
            <w:shd w:val="clear" w:color="auto" w:fill="auto"/>
            <w:noWrap/>
          </w:tcPr>
          <w:p w14:paraId="2E50187D" w14:textId="77777777" w:rsidR="00BF62D2" w:rsidRDefault="00BF62D2">
            <w:pPr>
              <w:pStyle w:val="TB"/>
              <w:spacing w:before="40" w:after="40" w:line="259" w:lineRule="auto"/>
              <w:ind w:left="0" w:firstLine="0"/>
              <w:contextualSpacing/>
              <w:jc w:val="right"/>
              <w:rPr>
                <w:rFonts w:asciiTheme="majorHAnsi" w:hAnsiTheme="majorHAnsi" w:cs="Open Sans"/>
                <w:sz w:val="18"/>
                <w:szCs w:val="18"/>
              </w:rPr>
            </w:pPr>
          </w:p>
        </w:tc>
        <w:tc>
          <w:tcPr>
            <w:tcW w:w="1440" w:type="dxa"/>
            <w:tcBorders>
              <w:bottom w:val="single" w:sz="4" w:space="0" w:color="auto"/>
            </w:tcBorders>
            <w:shd w:val="clear" w:color="auto" w:fill="auto"/>
            <w:noWrap/>
          </w:tcPr>
          <w:p w14:paraId="51C841B6" w14:textId="77777777" w:rsidR="00BF62D2" w:rsidRDefault="00BF62D2">
            <w:pPr>
              <w:pStyle w:val="TB"/>
              <w:spacing w:before="40" w:after="40" w:line="259" w:lineRule="auto"/>
              <w:ind w:left="0" w:firstLine="0"/>
              <w:contextualSpacing/>
              <w:jc w:val="center"/>
              <w:rPr>
                <w:rFonts w:asciiTheme="majorHAnsi" w:hAnsiTheme="majorHAnsi" w:cs="Open Sans"/>
                <w:sz w:val="18"/>
                <w:szCs w:val="18"/>
              </w:rPr>
            </w:pPr>
          </w:p>
        </w:tc>
        <w:tc>
          <w:tcPr>
            <w:tcW w:w="1620" w:type="dxa"/>
            <w:tcBorders>
              <w:bottom w:val="single" w:sz="4" w:space="0" w:color="auto"/>
            </w:tcBorders>
            <w:shd w:val="clear" w:color="auto" w:fill="auto"/>
            <w:noWrap/>
          </w:tcPr>
          <w:p w14:paraId="0A8DB5D7" w14:textId="77777777" w:rsidR="00BF62D2" w:rsidRDefault="00BF62D2">
            <w:pPr>
              <w:pStyle w:val="TB"/>
              <w:spacing w:before="40" w:after="40" w:line="259" w:lineRule="auto"/>
              <w:ind w:left="0" w:firstLine="0"/>
              <w:contextualSpacing/>
              <w:jc w:val="center"/>
              <w:rPr>
                <w:rFonts w:asciiTheme="majorHAnsi" w:hAnsiTheme="majorHAnsi" w:cs="Open Sans"/>
                <w:sz w:val="18"/>
                <w:szCs w:val="18"/>
              </w:rPr>
            </w:pPr>
          </w:p>
        </w:tc>
      </w:tr>
    </w:tbl>
    <w:p w14:paraId="1B487EA0" w14:textId="77777777" w:rsidR="00BF62D2" w:rsidRDefault="00BF62D2">
      <w:pPr>
        <w:pStyle w:val="TB"/>
        <w:tabs>
          <w:tab w:val="left" w:pos="1638"/>
          <w:tab w:val="left" w:pos="3078"/>
          <w:tab w:val="left" w:pos="4788"/>
          <w:tab w:val="left" w:pos="6138"/>
          <w:tab w:val="left" w:pos="7578"/>
          <w:tab w:val="left" w:pos="9198"/>
        </w:tabs>
        <w:spacing w:before="40" w:after="40" w:line="259" w:lineRule="auto"/>
        <w:ind w:left="108" w:firstLine="0"/>
        <w:contextualSpacing/>
        <w:rPr>
          <w:rFonts w:asciiTheme="majorHAnsi" w:hAnsiTheme="majorHAnsi" w:cs="Open Sans"/>
          <w:sz w:val="18"/>
          <w:szCs w:val="18"/>
        </w:rPr>
      </w:pPr>
    </w:p>
    <w:tbl>
      <w:tblPr>
        <w:tblW w:w="9450" w:type="dxa"/>
        <w:tblInd w:w="108" w:type="dxa"/>
        <w:tblLayout w:type="fixed"/>
        <w:tblLook w:val="04A0" w:firstRow="1" w:lastRow="0" w:firstColumn="1" w:lastColumn="0" w:noHBand="0" w:noVBand="1"/>
      </w:tblPr>
      <w:tblGrid>
        <w:gridCol w:w="1710"/>
        <w:gridCol w:w="1260"/>
        <w:gridCol w:w="1530"/>
        <w:gridCol w:w="1170"/>
        <w:gridCol w:w="1260"/>
        <w:gridCol w:w="1350"/>
        <w:gridCol w:w="1170"/>
      </w:tblGrid>
      <w:tr w:rsidR="00BF62D2" w14:paraId="19ABAC97" w14:textId="77777777">
        <w:trPr>
          <w:trHeight w:val="197"/>
        </w:trPr>
        <w:tc>
          <w:tcPr>
            <w:tcW w:w="1710" w:type="dxa"/>
            <w:tcBorders>
              <w:top w:val="single" w:sz="4" w:space="0" w:color="auto"/>
              <w:bottom w:val="single" w:sz="4" w:space="0" w:color="auto"/>
            </w:tcBorders>
            <w:shd w:val="clear" w:color="auto" w:fill="auto"/>
            <w:noWrap/>
            <w:hideMark/>
          </w:tcPr>
          <w:p w14:paraId="472E9146" w14:textId="77777777" w:rsidR="00BF62D2" w:rsidRDefault="008A1A69">
            <w:pPr>
              <w:pStyle w:val="TB"/>
              <w:spacing w:before="40" w:after="40" w:line="259" w:lineRule="auto"/>
              <w:ind w:left="0" w:firstLine="0"/>
              <w:contextualSpacing/>
              <w:rPr>
                <w:rFonts w:asciiTheme="majorHAnsi" w:hAnsiTheme="majorHAnsi" w:cs="Open Sans"/>
                <w:i/>
                <w:sz w:val="18"/>
                <w:szCs w:val="18"/>
              </w:rPr>
            </w:pPr>
            <w:r>
              <w:rPr>
                <w:rFonts w:asciiTheme="majorHAnsi" w:hAnsiTheme="majorHAnsi" w:cs="Open Sans"/>
                <w:i/>
                <w:sz w:val="18"/>
                <w:szCs w:val="18"/>
              </w:rPr>
              <w:t> </w:t>
            </w:r>
          </w:p>
        </w:tc>
        <w:tc>
          <w:tcPr>
            <w:tcW w:w="1260" w:type="dxa"/>
            <w:tcBorders>
              <w:top w:val="single" w:sz="4" w:space="0" w:color="auto"/>
              <w:bottom w:val="single" w:sz="4" w:space="0" w:color="auto"/>
            </w:tcBorders>
            <w:shd w:val="clear" w:color="auto" w:fill="auto"/>
            <w:noWrap/>
            <w:hideMark/>
          </w:tcPr>
          <w:p w14:paraId="6087F967" w14:textId="77777777" w:rsidR="00BF62D2" w:rsidRDefault="008A1A69">
            <w:pPr>
              <w:pStyle w:val="TB"/>
              <w:spacing w:before="40" w:after="40" w:line="259" w:lineRule="auto"/>
              <w:ind w:left="0" w:firstLine="0"/>
              <w:contextualSpacing/>
              <w:rPr>
                <w:rFonts w:asciiTheme="majorHAnsi" w:hAnsiTheme="majorHAnsi" w:cs="Open Sans"/>
                <w:i/>
                <w:sz w:val="18"/>
                <w:szCs w:val="18"/>
              </w:rPr>
            </w:pPr>
            <w:r>
              <w:rPr>
                <w:rFonts w:asciiTheme="majorHAnsi" w:hAnsiTheme="majorHAnsi" w:cs="Open Sans"/>
                <w:i/>
                <w:sz w:val="18"/>
                <w:szCs w:val="18"/>
              </w:rPr>
              <w:t>Coefficients</w:t>
            </w:r>
          </w:p>
        </w:tc>
        <w:tc>
          <w:tcPr>
            <w:tcW w:w="1530" w:type="dxa"/>
            <w:tcBorders>
              <w:top w:val="single" w:sz="4" w:space="0" w:color="auto"/>
              <w:bottom w:val="single" w:sz="4" w:space="0" w:color="auto"/>
            </w:tcBorders>
            <w:shd w:val="clear" w:color="auto" w:fill="auto"/>
            <w:hideMark/>
          </w:tcPr>
          <w:p w14:paraId="5B77CF7D" w14:textId="77777777" w:rsidR="00BF62D2" w:rsidRDefault="008A1A69">
            <w:pPr>
              <w:pStyle w:val="TB"/>
              <w:spacing w:before="40" w:after="40" w:line="259" w:lineRule="auto"/>
              <w:ind w:left="0" w:firstLine="0"/>
              <w:contextualSpacing/>
              <w:rPr>
                <w:rFonts w:asciiTheme="majorHAnsi" w:hAnsiTheme="majorHAnsi" w:cs="Open Sans"/>
                <w:i/>
                <w:sz w:val="18"/>
                <w:szCs w:val="18"/>
              </w:rPr>
            </w:pPr>
            <w:r>
              <w:rPr>
                <w:rFonts w:asciiTheme="majorHAnsi" w:hAnsiTheme="majorHAnsi" w:cs="Open Sans"/>
                <w:i/>
                <w:sz w:val="18"/>
                <w:szCs w:val="18"/>
              </w:rPr>
              <w:t>Standard Error</w:t>
            </w:r>
          </w:p>
        </w:tc>
        <w:tc>
          <w:tcPr>
            <w:tcW w:w="1170" w:type="dxa"/>
            <w:tcBorders>
              <w:top w:val="single" w:sz="4" w:space="0" w:color="auto"/>
              <w:bottom w:val="single" w:sz="4" w:space="0" w:color="auto"/>
            </w:tcBorders>
            <w:shd w:val="clear" w:color="auto" w:fill="auto"/>
            <w:noWrap/>
            <w:hideMark/>
          </w:tcPr>
          <w:p w14:paraId="1E5FDDE8" w14:textId="77777777" w:rsidR="00BF62D2" w:rsidRDefault="008A1A69">
            <w:pPr>
              <w:pStyle w:val="TB"/>
              <w:spacing w:before="40" w:after="40" w:line="259" w:lineRule="auto"/>
              <w:ind w:left="0" w:firstLine="0"/>
              <w:contextualSpacing/>
              <w:jc w:val="center"/>
              <w:rPr>
                <w:rFonts w:asciiTheme="majorHAnsi" w:hAnsiTheme="majorHAnsi" w:cs="Open Sans"/>
                <w:i/>
                <w:sz w:val="18"/>
                <w:szCs w:val="18"/>
              </w:rPr>
            </w:pPr>
            <w:r>
              <w:rPr>
                <w:rFonts w:asciiTheme="majorHAnsi" w:hAnsiTheme="majorHAnsi" w:cs="Open Sans"/>
                <w:i/>
                <w:sz w:val="18"/>
                <w:szCs w:val="18"/>
              </w:rPr>
              <w:t>t Stat</w:t>
            </w:r>
          </w:p>
        </w:tc>
        <w:tc>
          <w:tcPr>
            <w:tcW w:w="1260" w:type="dxa"/>
            <w:tcBorders>
              <w:top w:val="single" w:sz="4" w:space="0" w:color="auto"/>
              <w:bottom w:val="single" w:sz="4" w:space="0" w:color="auto"/>
            </w:tcBorders>
            <w:shd w:val="clear" w:color="auto" w:fill="auto"/>
            <w:noWrap/>
            <w:hideMark/>
          </w:tcPr>
          <w:p w14:paraId="5ED0CB8C" w14:textId="77777777" w:rsidR="00BF62D2" w:rsidRDefault="008A1A69">
            <w:pPr>
              <w:pStyle w:val="TB"/>
              <w:spacing w:before="40" w:after="40" w:line="259" w:lineRule="auto"/>
              <w:ind w:left="0" w:firstLine="0"/>
              <w:contextualSpacing/>
              <w:jc w:val="center"/>
              <w:rPr>
                <w:rFonts w:asciiTheme="majorHAnsi" w:hAnsiTheme="majorHAnsi" w:cs="Open Sans"/>
                <w:i/>
                <w:sz w:val="18"/>
                <w:szCs w:val="18"/>
              </w:rPr>
            </w:pPr>
            <w:r>
              <w:rPr>
                <w:rFonts w:asciiTheme="majorHAnsi" w:hAnsiTheme="majorHAnsi" w:cs="Open Sans"/>
                <w:i/>
                <w:sz w:val="18"/>
                <w:szCs w:val="18"/>
              </w:rPr>
              <w:t>P-value</w:t>
            </w:r>
          </w:p>
        </w:tc>
        <w:tc>
          <w:tcPr>
            <w:tcW w:w="1350" w:type="dxa"/>
            <w:tcBorders>
              <w:top w:val="single" w:sz="4" w:space="0" w:color="auto"/>
              <w:bottom w:val="single" w:sz="4" w:space="0" w:color="auto"/>
            </w:tcBorders>
          </w:tcPr>
          <w:p w14:paraId="0B1D9187" w14:textId="77777777" w:rsidR="00BF62D2" w:rsidRDefault="008A1A69">
            <w:pPr>
              <w:pStyle w:val="TB"/>
              <w:spacing w:before="40" w:after="40" w:line="259" w:lineRule="auto"/>
              <w:ind w:left="0" w:firstLine="0"/>
              <w:contextualSpacing/>
              <w:jc w:val="center"/>
              <w:rPr>
                <w:rFonts w:asciiTheme="majorHAnsi" w:hAnsiTheme="majorHAnsi" w:cs="Open Sans"/>
                <w:i/>
                <w:sz w:val="18"/>
                <w:szCs w:val="18"/>
              </w:rPr>
            </w:pPr>
            <w:r>
              <w:rPr>
                <w:rFonts w:asciiTheme="majorHAnsi" w:hAnsiTheme="majorHAnsi" w:cs="Open Sans"/>
                <w:i/>
                <w:sz w:val="18"/>
                <w:szCs w:val="18"/>
              </w:rPr>
              <w:t>Lower 95%</w:t>
            </w:r>
          </w:p>
        </w:tc>
        <w:tc>
          <w:tcPr>
            <w:tcW w:w="1170" w:type="dxa"/>
            <w:tcBorders>
              <w:top w:val="single" w:sz="4" w:space="0" w:color="auto"/>
              <w:bottom w:val="single" w:sz="4" w:space="0" w:color="auto"/>
            </w:tcBorders>
          </w:tcPr>
          <w:p w14:paraId="0864AF74" w14:textId="77777777" w:rsidR="00BF62D2" w:rsidRDefault="008A1A69">
            <w:pPr>
              <w:pStyle w:val="TB"/>
              <w:spacing w:before="40" w:after="40" w:line="259" w:lineRule="auto"/>
              <w:ind w:left="0" w:firstLine="0"/>
              <w:contextualSpacing/>
              <w:jc w:val="center"/>
              <w:rPr>
                <w:rFonts w:asciiTheme="majorHAnsi" w:hAnsiTheme="majorHAnsi" w:cs="Open Sans"/>
                <w:i/>
                <w:sz w:val="18"/>
                <w:szCs w:val="18"/>
              </w:rPr>
            </w:pPr>
            <w:r>
              <w:rPr>
                <w:rFonts w:asciiTheme="majorHAnsi" w:hAnsiTheme="majorHAnsi" w:cs="Open Sans"/>
                <w:i/>
                <w:sz w:val="18"/>
                <w:szCs w:val="18"/>
              </w:rPr>
              <w:t>Upper 95%</w:t>
            </w:r>
          </w:p>
        </w:tc>
      </w:tr>
      <w:tr w:rsidR="00BF62D2" w14:paraId="7A8086E0" w14:textId="77777777">
        <w:trPr>
          <w:trHeight w:val="315"/>
        </w:trPr>
        <w:tc>
          <w:tcPr>
            <w:tcW w:w="1710" w:type="dxa"/>
            <w:tcBorders>
              <w:top w:val="single" w:sz="4" w:space="0" w:color="auto"/>
            </w:tcBorders>
            <w:shd w:val="clear" w:color="auto" w:fill="auto"/>
            <w:noWrap/>
            <w:hideMark/>
          </w:tcPr>
          <w:p w14:paraId="6A08E037" w14:textId="77777777" w:rsidR="00BF62D2" w:rsidRDefault="008A1A69">
            <w:pPr>
              <w:pStyle w:val="TB"/>
              <w:spacing w:before="40" w:after="40" w:line="259" w:lineRule="auto"/>
              <w:ind w:left="0" w:firstLine="0"/>
              <w:contextualSpacing/>
              <w:rPr>
                <w:rFonts w:asciiTheme="majorHAnsi" w:hAnsiTheme="majorHAnsi" w:cs="Open Sans"/>
                <w:sz w:val="18"/>
                <w:szCs w:val="18"/>
              </w:rPr>
            </w:pPr>
            <w:r>
              <w:rPr>
                <w:rFonts w:asciiTheme="majorHAnsi" w:hAnsiTheme="majorHAnsi" w:cs="Open Sans"/>
                <w:sz w:val="18"/>
                <w:szCs w:val="18"/>
              </w:rPr>
              <w:t>Intercept</w:t>
            </w:r>
          </w:p>
        </w:tc>
        <w:tc>
          <w:tcPr>
            <w:tcW w:w="1260" w:type="dxa"/>
            <w:tcBorders>
              <w:top w:val="single" w:sz="4" w:space="0" w:color="auto"/>
            </w:tcBorders>
            <w:shd w:val="clear" w:color="auto" w:fill="auto"/>
            <w:noWrap/>
          </w:tcPr>
          <w:p w14:paraId="718E8322" w14:textId="77777777" w:rsidR="00BF62D2" w:rsidRDefault="008A1A69">
            <w:pPr>
              <w:pStyle w:val="TB"/>
              <w:spacing w:before="40" w:after="40" w:line="259" w:lineRule="auto"/>
              <w:ind w:left="0" w:right="216" w:firstLine="0"/>
              <w:contextualSpacing/>
              <w:jc w:val="right"/>
              <w:rPr>
                <w:rFonts w:asciiTheme="majorHAnsi" w:hAnsiTheme="majorHAnsi" w:cs="Open Sans"/>
                <w:sz w:val="18"/>
                <w:szCs w:val="18"/>
              </w:rPr>
            </w:pPr>
            <w:r>
              <w:rPr>
                <w:rFonts w:asciiTheme="majorHAnsi" w:hAnsiTheme="majorHAnsi" w:cs="Open Sans"/>
                <w:sz w:val="18"/>
                <w:szCs w:val="18"/>
              </w:rPr>
              <w:t>14.2765</w:t>
            </w:r>
          </w:p>
        </w:tc>
        <w:tc>
          <w:tcPr>
            <w:tcW w:w="1530" w:type="dxa"/>
            <w:tcBorders>
              <w:top w:val="single" w:sz="4" w:space="0" w:color="auto"/>
            </w:tcBorders>
            <w:shd w:val="clear" w:color="auto" w:fill="auto"/>
            <w:noWrap/>
          </w:tcPr>
          <w:p w14:paraId="03499170" w14:textId="77777777" w:rsidR="00BF62D2" w:rsidRDefault="008A1A69">
            <w:pPr>
              <w:pStyle w:val="TB"/>
              <w:spacing w:before="40" w:after="40" w:line="259" w:lineRule="auto"/>
              <w:ind w:left="0" w:right="432" w:firstLine="0"/>
              <w:contextualSpacing/>
              <w:jc w:val="right"/>
              <w:rPr>
                <w:rFonts w:asciiTheme="majorHAnsi" w:hAnsiTheme="majorHAnsi" w:cs="Open Sans"/>
                <w:sz w:val="18"/>
                <w:szCs w:val="18"/>
              </w:rPr>
            </w:pPr>
            <w:r>
              <w:rPr>
                <w:rFonts w:asciiTheme="majorHAnsi" w:hAnsiTheme="majorHAnsi" w:cs="Open Sans"/>
                <w:sz w:val="18"/>
                <w:szCs w:val="18"/>
              </w:rPr>
              <w:t>2.1131</w:t>
            </w:r>
          </w:p>
        </w:tc>
        <w:tc>
          <w:tcPr>
            <w:tcW w:w="1170" w:type="dxa"/>
            <w:tcBorders>
              <w:top w:val="single" w:sz="4" w:space="0" w:color="auto"/>
            </w:tcBorders>
            <w:shd w:val="clear" w:color="auto" w:fill="auto"/>
            <w:noWrap/>
          </w:tcPr>
          <w:p w14:paraId="385D2053" w14:textId="77777777" w:rsidR="00BF62D2" w:rsidRDefault="008A1A69">
            <w:pPr>
              <w:pStyle w:val="TB"/>
              <w:spacing w:before="40" w:after="40" w:line="259" w:lineRule="auto"/>
              <w:ind w:left="0" w:right="173" w:firstLine="0"/>
              <w:contextualSpacing/>
              <w:jc w:val="right"/>
              <w:rPr>
                <w:rFonts w:asciiTheme="majorHAnsi" w:hAnsiTheme="majorHAnsi" w:cs="Open Sans"/>
                <w:sz w:val="18"/>
                <w:szCs w:val="18"/>
              </w:rPr>
            </w:pPr>
            <w:r>
              <w:rPr>
                <w:rFonts w:asciiTheme="majorHAnsi" w:hAnsiTheme="majorHAnsi" w:cs="Open Sans"/>
                <w:sz w:val="18"/>
                <w:szCs w:val="18"/>
              </w:rPr>
              <w:t>6.7563</w:t>
            </w:r>
          </w:p>
        </w:tc>
        <w:tc>
          <w:tcPr>
            <w:tcW w:w="1260" w:type="dxa"/>
            <w:tcBorders>
              <w:top w:val="single" w:sz="4" w:space="0" w:color="auto"/>
            </w:tcBorders>
            <w:shd w:val="clear" w:color="auto" w:fill="auto"/>
            <w:noWrap/>
          </w:tcPr>
          <w:p w14:paraId="67ADD131" w14:textId="77777777" w:rsidR="00BF62D2" w:rsidRDefault="008A1A69">
            <w:pPr>
              <w:pStyle w:val="TB"/>
              <w:spacing w:before="40" w:after="40" w:line="259" w:lineRule="auto"/>
              <w:ind w:left="0" w:right="259" w:firstLine="0"/>
              <w:contextualSpacing/>
              <w:jc w:val="right"/>
              <w:rPr>
                <w:rFonts w:asciiTheme="majorHAnsi" w:hAnsiTheme="majorHAnsi" w:cs="Open Sans"/>
                <w:sz w:val="18"/>
                <w:szCs w:val="18"/>
              </w:rPr>
            </w:pPr>
            <w:r>
              <w:rPr>
                <w:rFonts w:asciiTheme="majorHAnsi" w:hAnsiTheme="majorHAnsi" w:cs="Open Sans"/>
                <w:sz w:val="18"/>
                <w:szCs w:val="18"/>
              </w:rPr>
              <w:t>0.0000</w:t>
            </w:r>
          </w:p>
        </w:tc>
        <w:tc>
          <w:tcPr>
            <w:tcW w:w="1350" w:type="dxa"/>
            <w:tcBorders>
              <w:top w:val="single" w:sz="4" w:space="0" w:color="auto"/>
            </w:tcBorders>
          </w:tcPr>
          <w:p w14:paraId="123F28C2" w14:textId="77777777" w:rsidR="00BF62D2" w:rsidRDefault="008A1A69">
            <w:pPr>
              <w:pStyle w:val="TB"/>
              <w:spacing w:before="40" w:after="40" w:line="259" w:lineRule="auto"/>
              <w:ind w:left="0" w:right="288" w:firstLine="0"/>
              <w:contextualSpacing/>
              <w:jc w:val="right"/>
              <w:rPr>
                <w:rFonts w:asciiTheme="majorHAnsi" w:hAnsiTheme="majorHAnsi" w:cs="Open Sans"/>
                <w:sz w:val="18"/>
                <w:szCs w:val="18"/>
              </w:rPr>
            </w:pPr>
            <w:r>
              <w:rPr>
                <w:rFonts w:asciiTheme="majorHAnsi" w:hAnsiTheme="majorHAnsi" w:cs="Open Sans"/>
                <w:sz w:val="18"/>
                <w:szCs w:val="18"/>
              </w:rPr>
              <w:t>9.9611</w:t>
            </w:r>
          </w:p>
        </w:tc>
        <w:tc>
          <w:tcPr>
            <w:tcW w:w="1170" w:type="dxa"/>
            <w:tcBorders>
              <w:top w:val="single" w:sz="4" w:space="0" w:color="auto"/>
            </w:tcBorders>
          </w:tcPr>
          <w:p w14:paraId="1C0B59CB" w14:textId="77777777" w:rsidR="00BF62D2" w:rsidRDefault="008A1A69">
            <w:pPr>
              <w:pStyle w:val="TB"/>
              <w:spacing w:before="40" w:after="40" w:line="259" w:lineRule="auto"/>
              <w:ind w:left="0" w:right="144" w:firstLine="0"/>
              <w:contextualSpacing/>
              <w:jc w:val="right"/>
              <w:rPr>
                <w:rFonts w:asciiTheme="majorHAnsi" w:hAnsiTheme="majorHAnsi" w:cs="Open Sans"/>
                <w:sz w:val="18"/>
                <w:szCs w:val="18"/>
              </w:rPr>
            </w:pPr>
            <w:r>
              <w:rPr>
                <w:rFonts w:asciiTheme="majorHAnsi" w:hAnsiTheme="majorHAnsi" w:cs="Open Sans"/>
                <w:sz w:val="18"/>
                <w:szCs w:val="18"/>
              </w:rPr>
              <w:t>18.5920</w:t>
            </w:r>
          </w:p>
        </w:tc>
      </w:tr>
      <w:tr w:rsidR="00BF62D2" w14:paraId="6466FDD3" w14:textId="77777777">
        <w:trPr>
          <w:trHeight w:val="330"/>
        </w:trPr>
        <w:tc>
          <w:tcPr>
            <w:tcW w:w="1710" w:type="dxa"/>
            <w:tcBorders>
              <w:bottom w:val="single" w:sz="4" w:space="0" w:color="auto"/>
            </w:tcBorders>
            <w:shd w:val="clear" w:color="auto" w:fill="auto"/>
            <w:noWrap/>
            <w:hideMark/>
          </w:tcPr>
          <w:p w14:paraId="2FC3402E" w14:textId="77777777" w:rsidR="00BF62D2" w:rsidRDefault="008A1A69">
            <w:pPr>
              <w:pStyle w:val="TB"/>
              <w:spacing w:before="40" w:after="40" w:line="259" w:lineRule="auto"/>
              <w:ind w:left="0" w:firstLine="0"/>
              <w:contextualSpacing/>
              <w:rPr>
                <w:rFonts w:asciiTheme="majorHAnsi" w:hAnsiTheme="majorHAnsi" w:cs="Open Sans"/>
                <w:sz w:val="18"/>
                <w:szCs w:val="18"/>
              </w:rPr>
            </w:pPr>
            <w:r>
              <w:rPr>
                <w:rFonts w:asciiTheme="majorHAnsi" w:hAnsiTheme="majorHAnsi" w:cs="Open Sans"/>
                <w:sz w:val="18"/>
                <w:szCs w:val="18"/>
              </w:rPr>
              <w:t>Arrival (Minutes Before 6:00)</w:t>
            </w:r>
          </w:p>
        </w:tc>
        <w:tc>
          <w:tcPr>
            <w:tcW w:w="1260" w:type="dxa"/>
            <w:tcBorders>
              <w:bottom w:val="single" w:sz="4" w:space="0" w:color="auto"/>
            </w:tcBorders>
            <w:shd w:val="clear" w:color="auto" w:fill="auto"/>
            <w:noWrap/>
          </w:tcPr>
          <w:p w14:paraId="7081E17A" w14:textId="77777777" w:rsidR="00BF62D2" w:rsidRDefault="008A1A69">
            <w:pPr>
              <w:pStyle w:val="TB"/>
              <w:spacing w:before="40" w:after="40" w:line="259" w:lineRule="auto"/>
              <w:ind w:left="0" w:right="216" w:firstLine="0"/>
              <w:contextualSpacing/>
              <w:jc w:val="right"/>
              <w:rPr>
                <w:rFonts w:asciiTheme="majorHAnsi" w:hAnsiTheme="majorHAnsi" w:cs="Open Sans"/>
                <w:sz w:val="18"/>
                <w:szCs w:val="18"/>
              </w:rPr>
            </w:pPr>
            <w:r>
              <w:rPr>
                <w:rFonts w:asciiTheme="majorHAnsi" w:hAnsiTheme="majorHAnsi" w:cs="Open Sans"/>
                <w:sz w:val="18"/>
                <w:szCs w:val="18"/>
              </w:rPr>
              <w:t>0.2543</w:t>
            </w:r>
          </w:p>
        </w:tc>
        <w:tc>
          <w:tcPr>
            <w:tcW w:w="1530" w:type="dxa"/>
            <w:tcBorders>
              <w:bottom w:val="single" w:sz="4" w:space="0" w:color="auto"/>
            </w:tcBorders>
            <w:shd w:val="clear" w:color="auto" w:fill="auto"/>
            <w:noWrap/>
          </w:tcPr>
          <w:p w14:paraId="41B3EB13" w14:textId="77777777" w:rsidR="00BF62D2" w:rsidRDefault="008A1A69">
            <w:pPr>
              <w:pStyle w:val="TB"/>
              <w:spacing w:before="40" w:after="40" w:line="259" w:lineRule="auto"/>
              <w:ind w:left="0" w:right="432" w:firstLine="0"/>
              <w:contextualSpacing/>
              <w:jc w:val="right"/>
              <w:rPr>
                <w:rFonts w:asciiTheme="majorHAnsi" w:hAnsiTheme="majorHAnsi" w:cs="Open Sans"/>
                <w:sz w:val="18"/>
                <w:szCs w:val="18"/>
              </w:rPr>
            </w:pPr>
            <w:r>
              <w:rPr>
                <w:rFonts w:asciiTheme="majorHAnsi" w:hAnsiTheme="majorHAnsi" w:cs="Open Sans"/>
                <w:sz w:val="18"/>
                <w:szCs w:val="18"/>
              </w:rPr>
              <w:t>0.0333</w:t>
            </w:r>
          </w:p>
        </w:tc>
        <w:tc>
          <w:tcPr>
            <w:tcW w:w="1170" w:type="dxa"/>
            <w:tcBorders>
              <w:bottom w:val="single" w:sz="4" w:space="0" w:color="auto"/>
            </w:tcBorders>
            <w:shd w:val="clear" w:color="auto" w:fill="auto"/>
            <w:noWrap/>
          </w:tcPr>
          <w:p w14:paraId="2E4E0528" w14:textId="77777777" w:rsidR="00BF62D2" w:rsidRDefault="008A1A69">
            <w:pPr>
              <w:pStyle w:val="TB"/>
              <w:spacing w:before="40" w:after="40" w:line="259" w:lineRule="auto"/>
              <w:ind w:left="0" w:right="173" w:firstLine="0"/>
              <w:contextualSpacing/>
              <w:jc w:val="right"/>
              <w:rPr>
                <w:rFonts w:asciiTheme="majorHAnsi" w:hAnsiTheme="majorHAnsi" w:cs="Open Sans"/>
                <w:sz w:val="18"/>
                <w:szCs w:val="18"/>
              </w:rPr>
            </w:pPr>
            <w:r>
              <w:rPr>
                <w:rFonts w:asciiTheme="majorHAnsi" w:hAnsiTheme="majorHAnsi" w:cs="Open Sans"/>
                <w:sz w:val="18"/>
                <w:szCs w:val="18"/>
              </w:rPr>
              <w:t>7.6301</w:t>
            </w:r>
          </w:p>
        </w:tc>
        <w:tc>
          <w:tcPr>
            <w:tcW w:w="1260" w:type="dxa"/>
            <w:tcBorders>
              <w:bottom w:val="single" w:sz="4" w:space="0" w:color="auto"/>
            </w:tcBorders>
            <w:shd w:val="clear" w:color="auto" w:fill="auto"/>
            <w:noWrap/>
          </w:tcPr>
          <w:p w14:paraId="02288D6D" w14:textId="77777777" w:rsidR="00BF62D2" w:rsidRDefault="008A1A69">
            <w:pPr>
              <w:pStyle w:val="TB"/>
              <w:spacing w:before="40" w:after="40" w:line="259" w:lineRule="auto"/>
              <w:ind w:left="0" w:right="259" w:firstLine="0"/>
              <w:contextualSpacing/>
              <w:jc w:val="right"/>
              <w:rPr>
                <w:rFonts w:asciiTheme="majorHAnsi" w:hAnsiTheme="majorHAnsi" w:cs="Open Sans"/>
                <w:sz w:val="18"/>
                <w:szCs w:val="18"/>
              </w:rPr>
            </w:pPr>
            <w:r>
              <w:rPr>
                <w:rFonts w:asciiTheme="majorHAnsi" w:hAnsiTheme="majorHAnsi" w:cs="Open Sans"/>
                <w:sz w:val="18"/>
                <w:szCs w:val="18"/>
              </w:rPr>
              <w:t>0.0000</w:t>
            </w:r>
          </w:p>
        </w:tc>
        <w:tc>
          <w:tcPr>
            <w:tcW w:w="1350" w:type="dxa"/>
            <w:tcBorders>
              <w:bottom w:val="single" w:sz="4" w:space="0" w:color="auto"/>
            </w:tcBorders>
          </w:tcPr>
          <w:p w14:paraId="68C6436C" w14:textId="77777777" w:rsidR="00BF62D2" w:rsidRDefault="008A1A69">
            <w:pPr>
              <w:pStyle w:val="TB"/>
              <w:spacing w:before="40" w:after="40" w:line="259" w:lineRule="auto"/>
              <w:ind w:left="0" w:right="288" w:firstLine="0"/>
              <w:contextualSpacing/>
              <w:jc w:val="right"/>
              <w:rPr>
                <w:rFonts w:asciiTheme="majorHAnsi" w:hAnsiTheme="majorHAnsi" w:cs="Open Sans"/>
                <w:sz w:val="18"/>
                <w:szCs w:val="18"/>
              </w:rPr>
            </w:pPr>
            <w:r>
              <w:rPr>
                <w:rFonts w:asciiTheme="majorHAnsi" w:hAnsiTheme="majorHAnsi" w:cs="Open Sans"/>
                <w:sz w:val="18"/>
                <w:szCs w:val="18"/>
              </w:rPr>
              <w:t>0.1863</w:t>
            </w:r>
          </w:p>
        </w:tc>
        <w:tc>
          <w:tcPr>
            <w:tcW w:w="1170" w:type="dxa"/>
            <w:tcBorders>
              <w:bottom w:val="single" w:sz="4" w:space="0" w:color="auto"/>
            </w:tcBorders>
          </w:tcPr>
          <w:p w14:paraId="19156240" w14:textId="77777777" w:rsidR="00BF62D2" w:rsidRDefault="008A1A69">
            <w:pPr>
              <w:pStyle w:val="TB"/>
              <w:spacing w:before="40" w:after="40" w:line="259" w:lineRule="auto"/>
              <w:ind w:left="0" w:right="144" w:firstLine="0"/>
              <w:contextualSpacing/>
              <w:jc w:val="right"/>
              <w:rPr>
                <w:rFonts w:asciiTheme="majorHAnsi" w:hAnsiTheme="majorHAnsi" w:cs="Open Sans"/>
                <w:sz w:val="18"/>
                <w:szCs w:val="18"/>
              </w:rPr>
            </w:pPr>
            <w:r>
              <w:rPr>
                <w:rFonts w:asciiTheme="majorHAnsi" w:hAnsiTheme="majorHAnsi" w:cs="Open Sans"/>
                <w:sz w:val="18"/>
                <w:szCs w:val="18"/>
              </w:rPr>
              <w:t>0.3224</w:t>
            </w:r>
          </w:p>
        </w:tc>
      </w:tr>
    </w:tbl>
    <w:p w14:paraId="5E2479EB" w14:textId="77777777" w:rsidR="00BF62D2" w:rsidRDefault="008A1A69">
      <w:pPr>
        <w:spacing w:after="0"/>
        <w:rPr>
          <w:rFonts w:ascii="Work Sans" w:hAnsi="Work Sans"/>
          <w:sz w:val="20"/>
          <w:szCs w:val="20"/>
        </w:rPr>
      </w:pPr>
      <w:r>
        <w:rPr>
          <w:rFonts w:ascii="Work Sans" w:hAnsi="Work Sans"/>
          <w:sz w:val="20"/>
          <w:szCs w:val="20"/>
        </w:rPr>
        <w:t xml:space="preserve"> </w:t>
      </w:r>
    </w:p>
    <w:tbl>
      <w:tblPr>
        <w:tblStyle w:val="TableGrid"/>
        <w:tblW w:w="8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0"/>
        <w:gridCol w:w="2648"/>
        <w:gridCol w:w="1620"/>
        <w:gridCol w:w="2250"/>
      </w:tblGrid>
      <w:tr w:rsidR="00BF62D2" w14:paraId="307FF227" w14:textId="77777777">
        <w:trPr>
          <w:trHeight w:val="284"/>
        </w:trPr>
        <w:tc>
          <w:tcPr>
            <w:tcW w:w="2140" w:type="dxa"/>
            <w:noWrap/>
            <w:hideMark/>
          </w:tcPr>
          <w:p w14:paraId="38660649" w14:textId="77777777" w:rsidR="00BF62D2" w:rsidRDefault="008A1A69">
            <w:pPr>
              <w:spacing w:before="20" w:after="20"/>
              <w:contextualSpacing/>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RESIDUAL OUTPUT</w:t>
            </w:r>
          </w:p>
        </w:tc>
        <w:tc>
          <w:tcPr>
            <w:tcW w:w="2648" w:type="dxa"/>
          </w:tcPr>
          <w:p w14:paraId="3D0BF729" w14:textId="77777777" w:rsidR="00BF62D2" w:rsidRDefault="00BF62D2">
            <w:pPr>
              <w:spacing w:before="20" w:after="20"/>
              <w:contextualSpacing/>
              <w:rPr>
                <w:rFonts w:asciiTheme="majorHAnsi" w:eastAsia="Times New Roman" w:hAnsiTheme="majorHAnsi" w:cs="Calibri"/>
                <w:color w:val="000000"/>
                <w:sz w:val="20"/>
                <w:szCs w:val="20"/>
              </w:rPr>
            </w:pPr>
          </w:p>
        </w:tc>
        <w:tc>
          <w:tcPr>
            <w:tcW w:w="1620" w:type="dxa"/>
            <w:noWrap/>
            <w:hideMark/>
          </w:tcPr>
          <w:p w14:paraId="0F15B52B" w14:textId="77777777" w:rsidR="00BF62D2" w:rsidRDefault="00BF62D2">
            <w:pPr>
              <w:spacing w:before="20" w:after="20"/>
              <w:contextualSpacing/>
              <w:rPr>
                <w:rFonts w:asciiTheme="majorHAnsi" w:eastAsia="Times New Roman" w:hAnsiTheme="majorHAnsi" w:cs="Calibri"/>
                <w:color w:val="000000"/>
                <w:sz w:val="20"/>
                <w:szCs w:val="20"/>
              </w:rPr>
            </w:pPr>
          </w:p>
        </w:tc>
        <w:tc>
          <w:tcPr>
            <w:tcW w:w="2250" w:type="dxa"/>
            <w:noWrap/>
            <w:hideMark/>
          </w:tcPr>
          <w:p w14:paraId="4ED3DADB" w14:textId="77777777" w:rsidR="00BF62D2" w:rsidRDefault="00BF62D2">
            <w:pPr>
              <w:spacing w:before="20" w:after="20"/>
              <w:contextualSpacing/>
              <w:rPr>
                <w:rFonts w:asciiTheme="majorHAnsi" w:eastAsia="Times New Roman" w:hAnsiTheme="majorHAnsi" w:cs="Calibri"/>
                <w:color w:val="000000"/>
                <w:sz w:val="20"/>
                <w:szCs w:val="20"/>
              </w:rPr>
            </w:pPr>
          </w:p>
        </w:tc>
      </w:tr>
      <w:tr w:rsidR="00BF62D2" w14:paraId="624D3985" w14:textId="77777777">
        <w:trPr>
          <w:trHeight w:val="284"/>
        </w:trPr>
        <w:tc>
          <w:tcPr>
            <w:tcW w:w="2140" w:type="dxa"/>
            <w:tcBorders>
              <w:bottom w:val="single" w:sz="4" w:space="0" w:color="auto"/>
            </w:tcBorders>
            <w:noWrap/>
            <w:hideMark/>
          </w:tcPr>
          <w:p w14:paraId="37799FE7" w14:textId="77777777" w:rsidR="00BF62D2" w:rsidRDefault="00BF62D2">
            <w:pPr>
              <w:spacing w:before="20" w:after="20"/>
              <w:contextualSpacing/>
              <w:rPr>
                <w:rFonts w:asciiTheme="majorHAnsi" w:eastAsia="Times New Roman" w:hAnsiTheme="majorHAnsi" w:cs="Calibri"/>
                <w:color w:val="000000"/>
                <w:sz w:val="20"/>
                <w:szCs w:val="20"/>
              </w:rPr>
            </w:pPr>
          </w:p>
        </w:tc>
        <w:tc>
          <w:tcPr>
            <w:tcW w:w="2648" w:type="dxa"/>
            <w:tcBorders>
              <w:bottom w:val="single" w:sz="4" w:space="0" w:color="auto"/>
            </w:tcBorders>
            <w:noWrap/>
            <w:hideMark/>
          </w:tcPr>
          <w:p w14:paraId="4FF843AC" w14:textId="77777777" w:rsidR="00BF62D2" w:rsidRDefault="00BF62D2">
            <w:pPr>
              <w:spacing w:before="20" w:after="20"/>
              <w:contextualSpacing/>
              <w:rPr>
                <w:rFonts w:asciiTheme="majorHAnsi" w:eastAsia="Times New Roman" w:hAnsiTheme="majorHAnsi" w:cs="Calibri"/>
                <w:color w:val="000000"/>
                <w:sz w:val="20"/>
                <w:szCs w:val="20"/>
              </w:rPr>
            </w:pPr>
          </w:p>
        </w:tc>
        <w:tc>
          <w:tcPr>
            <w:tcW w:w="1620" w:type="dxa"/>
            <w:tcBorders>
              <w:bottom w:val="single" w:sz="4" w:space="0" w:color="auto"/>
            </w:tcBorders>
            <w:noWrap/>
            <w:hideMark/>
          </w:tcPr>
          <w:p w14:paraId="024906C3" w14:textId="77777777" w:rsidR="00BF62D2" w:rsidRDefault="00BF62D2">
            <w:pPr>
              <w:spacing w:before="20" w:after="20"/>
              <w:contextualSpacing/>
              <w:rPr>
                <w:rFonts w:asciiTheme="majorHAnsi" w:eastAsia="Times New Roman" w:hAnsiTheme="majorHAnsi" w:cs="Calibri"/>
                <w:color w:val="000000"/>
                <w:sz w:val="20"/>
                <w:szCs w:val="20"/>
              </w:rPr>
            </w:pPr>
          </w:p>
        </w:tc>
        <w:tc>
          <w:tcPr>
            <w:tcW w:w="2250" w:type="dxa"/>
            <w:tcBorders>
              <w:bottom w:val="single" w:sz="4" w:space="0" w:color="auto"/>
            </w:tcBorders>
            <w:noWrap/>
            <w:hideMark/>
          </w:tcPr>
          <w:p w14:paraId="4695222F" w14:textId="77777777" w:rsidR="00BF62D2" w:rsidRDefault="00BF62D2">
            <w:pPr>
              <w:spacing w:before="20" w:after="20"/>
              <w:contextualSpacing/>
              <w:rPr>
                <w:rFonts w:asciiTheme="majorHAnsi" w:eastAsia="Times New Roman" w:hAnsiTheme="majorHAnsi" w:cs="Calibri"/>
                <w:color w:val="000000"/>
                <w:sz w:val="20"/>
                <w:szCs w:val="20"/>
              </w:rPr>
            </w:pPr>
          </w:p>
        </w:tc>
      </w:tr>
      <w:tr w:rsidR="00BF62D2" w14:paraId="5C3E80A7" w14:textId="77777777">
        <w:trPr>
          <w:trHeight w:val="284"/>
        </w:trPr>
        <w:tc>
          <w:tcPr>
            <w:tcW w:w="2140" w:type="dxa"/>
            <w:tcBorders>
              <w:top w:val="single" w:sz="4" w:space="0" w:color="auto"/>
              <w:bottom w:val="single" w:sz="4" w:space="0" w:color="auto"/>
            </w:tcBorders>
            <w:noWrap/>
            <w:hideMark/>
          </w:tcPr>
          <w:p w14:paraId="47A488FE" w14:textId="77777777" w:rsidR="00BF62D2" w:rsidRDefault="008A1A69">
            <w:pPr>
              <w:spacing w:before="20" w:after="20"/>
              <w:contextualSpacing/>
              <w:jc w:val="center"/>
              <w:rPr>
                <w:rFonts w:asciiTheme="majorHAnsi" w:eastAsia="Times New Roman" w:hAnsiTheme="majorHAnsi" w:cs="Calibri"/>
                <w:i/>
                <w:color w:val="000000"/>
                <w:sz w:val="20"/>
                <w:szCs w:val="20"/>
              </w:rPr>
            </w:pPr>
            <w:r>
              <w:rPr>
                <w:rFonts w:asciiTheme="majorHAnsi" w:eastAsia="Times New Roman" w:hAnsiTheme="majorHAnsi" w:cs="Calibri"/>
                <w:i/>
                <w:color w:val="000000"/>
                <w:sz w:val="20"/>
                <w:szCs w:val="20"/>
              </w:rPr>
              <w:t>Observation</w:t>
            </w:r>
          </w:p>
        </w:tc>
        <w:tc>
          <w:tcPr>
            <w:tcW w:w="2648" w:type="dxa"/>
            <w:tcBorders>
              <w:top w:val="single" w:sz="4" w:space="0" w:color="auto"/>
              <w:bottom w:val="single" w:sz="4" w:space="0" w:color="auto"/>
            </w:tcBorders>
            <w:noWrap/>
            <w:hideMark/>
          </w:tcPr>
          <w:p w14:paraId="0E2864C6" w14:textId="77777777" w:rsidR="00BF62D2" w:rsidRDefault="008A1A69">
            <w:pPr>
              <w:spacing w:before="20" w:after="20"/>
              <w:contextualSpacing/>
              <w:jc w:val="center"/>
              <w:rPr>
                <w:rFonts w:asciiTheme="majorHAnsi" w:eastAsia="Times New Roman" w:hAnsiTheme="majorHAnsi" w:cs="Calibri"/>
                <w:i/>
                <w:color w:val="000000"/>
                <w:sz w:val="20"/>
                <w:szCs w:val="20"/>
              </w:rPr>
            </w:pPr>
            <w:r>
              <w:rPr>
                <w:rFonts w:asciiTheme="majorHAnsi" w:eastAsia="Times New Roman" w:hAnsiTheme="majorHAnsi" w:cs="Calibri"/>
                <w:i/>
                <w:color w:val="000000"/>
                <w:sz w:val="20"/>
                <w:szCs w:val="20"/>
              </w:rPr>
              <w:t>Predicted shopping Time</w:t>
            </w:r>
          </w:p>
        </w:tc>
        <w:tc>
          <w:tcPr>
            <w:tcW w:w="1620" w:type="dxa"/>
            <w:tcBorders>
              <w:top w:val="single" w:sz="4" w:space="0" w:color="auto"/>
              <w:bottom w:val="single" w:sz="4" w:space="0" w:color="auto"/>
            </w:tcBorders>
            <w:noWrap/>
            <w:hideMark/>
          </w:tcPr>
          <w:p w14:paraId="3EAEB401" w14:textId="77777777" w:rsidR="00BF62D2" w:rsidRDefault="008A1A69">
            <w:pPr>
              <w:spacing w:before="20" w:after="20"/>
              <w:contextualSpacing/>
              <w:jc w:val="center"/>
              <w:rPr>
                <w:rFonts w:asciiTheme="majorHAnsi" w:eastAsia="Times New Roman" w:hAnsiTheme="majorHAnsi" w:cs="Calibri"/>
                <w:i/>
                <w:color w:val="000000"/>
                <w:sz w:val="20"/>
                <w:szCs w:val="20"/>
              </w:rPr>
            </w:pPr>
            <w:r>
              <w:rPr>
                <w:rFonts w:asciiTheme="majorHAnsi" w:eastAsia="Times New Roman" w:hAnsiTheme="majorHAnsi" w:cs="Calibri"/>
                <w:i/>
                <w:color w:val="000000"/>
                <w:sz w:val="20"/>
                <w:szCs w:val="20"/>
              </w:rPr>
              <w:t>Residuals</w:t>
            </w:r>
          </w:p>
        </w:tc>
        <w:tc>
          <w:tcPr>
            <w:tcW w:w="2250" w:type="dxa"/>
            <w:tcBorders>
              <w:top w:val="single" w:sz="4" w:space="0" w:color="auto"/>
              <w:bottom w:val="single" w:sz="4" w:space="0" w:color="auto"/>
            </w:tcBorders>
            <w:noWrap/>
            <w:hideMark/>
          </w:tcPr>
          <w:p w14:paraId="4F3C6D6B" w14:textId="77777777" w:rsidR="00BF62D2" w:rsidRDefault="008A1A69">
            <w:pPr>
              <w:spacing w:before="20" w:after="20"/>
              <w:contextualSpacing/>
              <w:jc w:val="center"/>
              <w:rPr>
                <w:rFonts w:asciiTheme="majorHAnsi" w:eastAsia="Times New Roman" w:hAnsiTheme="majorHAnsi" w:cs="Calibri"/>
                <w:i/>
                <w:color w:val="000000"/>
                <w:sz w:val="20"/>
                <w:szCs w:val="20"/>
              </w:rPr>
            </w:pPr>
            <w:r>
              <w:rPr>
                <w:rFonts w:asciiTheme="majorHAnsi" w:eastAsia="Times New Roman" w:hAnsiTheme="majorHAnsi" w:cs="Calibri"/>
                <w:i/>
                <w:color w:val="000000"/>
                <w:sz w:val="20"/>
                <w:szCs w:val="20"/>
              </w:rPr>
              <w:t>Standard Residuals</w:t>
            </w:r>
          </w:p>
        </w:tc>
      </w:tr>
      <w:tr w:rsidR="00BF62D2" w14:paraId="1C1F6453" w14:textId="77777777">
        <w:trPr>
          <w:trHeight w:val="284"/>
        </w:trPr>
        <w:tc>
          <w:tcPr>
            <w:tcW w:w="2140" w:type="dxa"/>
            <w:tcBorders>
              <w:top w:val="single" w:sz="4" w:space="0" w:color="auto"/>
            </w:tcBorders>
            <w:noWrap/>
            <w:hideMark/>
          </w:tcPr>
          <w:p w14:paraId="64DA7E40"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w:t>
            </w:r>
          </w:p>
        </w:tc>
        <w:tc>
          <w:tcPr>
            <w:tcW w:w="2648" w:type="dxa"/>
            <w:tcBorders>
              <w:top w:val="single" w:sz="4" w:space="0" w:color="auto"/>
            </w:tcBorders>
            <w:noWrap/>
            <w:hideMark/>
          </w:tcPr>
          <w:p w14:paraId="2D2A598F"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29.2819</w:t>
            </w:r>
          </w:p>
        </w:tc>
        <w:tc>
          <w:tcPr>
            <w:tcW w:w="1620" w:type="dxa"/>
            <w:tcBorders>
              <w:top w:val="single" w:sz="4" w:space="0" w:color="auto"/>
            </w:tcBorders>
            <w:noWrap/>
            <w:hideMark/>
          </w:tcPr>
          <w:p w14:paraId="4CBA8389"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–5.2819</w:t>
            </w:r>
          </w:p>
        </w:tc>
        <w:tc>
          <w:tcPr>
            <w:tcW w:w="2250" w:type="dxa"/>
            <w:tcBorders>
              <w:top w:val="single" w:sz="4" w:space="0" w:color="auto"/>
            </w:tcBorders>
            <w:noWrap/>
            <w:hideMark/>
          </w:tcPr>
          <w:p w14:paraId="2A550EA4"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–0.7740</w:t>
            </w:r>
          </w:p>
        </w:tc>
      </w:tr>
      <w:tr w:rsidR="00BF62D2" w14:paraId="078B90D3" w14:textId="77777777">
        <w:trPr>
          <w:trHeight w:val="284"/>
        </w:trPr>
        <w:tc>
          <w:tcPr>
            <w:tcW w:w="2140" w:type="dxa"/>
            <w:noWrap/>
            <w:hideMark/>
          </w:tcPr>
          <w:p w14:paraId="7B588736"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w:t>
            </w:r>
          </w:p>
        </w:tc>
        <w:tc>
          <w:tcPr>
            <w:tcW w:w="2648" w:type="dxa"/>
            <w:noWrap/>
            <w:hideMark/>
          </w:tcPr>
          <w:p w14:paraId="0E481244"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19.8718</w:t>
            </w:r>
          </w:p>
        </w:tc>
        <w:tc>
          <w:tcPr>
            <w:tcW w:w="1620" w:type="dxa"/>
            <w:noWrap/>
            <w:hideMark/>
          </w:tcPr>
          <w:p w14:paraId="7DF160B0"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–0.8718</w:t>
            </w:r>
          </w:p>
        </w:tc>
        <w:tc>
          <w:tcPr>
            <w:tcW w:w="2250" w:type="dxa"/>
            <w:noWrap/>
            <w:hideMark/>
          </w:tcPr>
          <w:p w14:paraId="301743AA"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–0.1277</w:t>
            </w:r>
          </w:p>
        </w:tc>
      </w:tr>
      <w:tr w:rsidR="00BF62D2" w14:paraId="6E8558E8" w14:textId="77777777">
        <w:trPr>
          <w:trHeight w:val="284"/>
        </w:trPr>
        <w:tc>
          <w:tcPr>
            <w:tcW w:w="2140" w:type="dxa"/>
            <w:noWrap/>
            <w:hideMark/>
          </w:tcPr>
          <w:p w14:paraId="103FADBF"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3</w:t>
            </w:r>
          </w:p>
        </w:tc>
        <w:tc>
          <w:tcPr>
            <w:tcW w:w="2648" w:type="dxa"/>
            <w:noWrap/>
            <w:hideMark/>
          </w:tcPr>
          <w:p w14:paraId="75F9299D"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29.0276</w:t>
            </w:r>
          </w:p>
        </w:tc>
        <w:tc>
          <w:tcPr>
            <w:tcW w:w="1620" w:type="dxa"/>
            <w:noWrap/>
            <w:hideMark/>
          </w:tcPr>
          <w:p w14:paraId="72BE52D6"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–4.0276</w:t>
            </w:r>
          </w:p>
        </w:tc>
        <w:tc>
          <w:tcPr>
            <w:tcW w:w="2250" w:type="dxa"/>
            <w:noWrap/>
            <w:hideMark/>
          </w:tcPr>
          <w:p w14:paraId="0A7CBDAD"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–0.5902</w:t>
            </w:r>
          </w:p>
        </w:tc>
      </w:tr>
      <w:tr w:rsidR="00BF62D2" w14:paraId="53B88788" w14:textId="77777777">
        <w:trPr>
          <w:trHeight w:val="284"/>
        </w:trPr>
        <w:tc>
          <w:tcPr>
            <w:tcW w:w="2140" w:type="dxa"/>
            <w:noWrap/>
            <w:hideMark/>
          </w:tcPr>
          <w:p w14:paraId="0CB0ABEE"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4</w:t>
            </w:r>
          </w:p>
        </w:tc>
        <w:tc>
          <w:tcPr>
            <w:tcW w:w="2648" w:type="dxa"/>
            <w:noWrap/>
            <w:hideMark/>
          </w:tcPr>
          <w:p w14:paraId="70C06F72"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35.6401</w:t>
            </w:r>
          </w:p>
        </w:tc>
        <w:tc>
          <w:tcPr>
            <w:tcW w:w="1620" w:type="dxa"/>
            <w:noWrap/>
            <w:hideMark/>
          </w:tcPr>
          <w:p w14:paraId="21806C24"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–6.6401</w:t>
            </w:r>
          </w:p>
        </w:tc>
        <w:tc>
          <w:tcPr>
            <w:tcW w:w="2250" w:type="dxa"/>
            <w:noWrap/>
            <w:hideMark/>
          </w:tcPr>
          <w:p w14:paraId="56C16124"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–0.9730</w:t>
            </w:r>
          </w:p>
        </w:tc>
      </w:tr>
      <w:tr w:rsidR="00BF62D2" w14:paraId="14CBC411" w14:textId="77777777">
        <w:trPr>
          <w:trHeight w:val="284"/>
        </w:trPr>
        <w:tc>
          <w:tcPr>
            <w:tcW w:w="2140" w:type="dxa"/>
            <w:noWrap/>
            <w:hideMark/>
          </w:tcPr>
          <w:p w14:paraId="693443FF"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5</w:t>
            </w:r>
          </w:p>
        </w:tc>
        <w:tc>
          <w:tcPr>
            <w:tcW w:w="2648" w:type="dxa"/>
            <w:noWrap/>
            <w:hideMark/>
          </w:tcPr>
          <w:p w14:paraId="15217471"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27.7560</w:t>
            </w:r>
          </w:p>
        </w:tc>
        <w:tc>
          <w:tcPr>
            <w:tcW w:w="1620" w:type="dxa"/>
            <w:noWrap/>
            <w:hideMark/>
          </w:tcPr>
          <w:p w14:paraId="3F7CCE9E"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12.2440</w:t>
            </w:r>
          </w:p>
        </w:tc>
        <w:tc>
          <w:tcPr>
            <w:tcW w:w="2250" w:type="dxa"/>
            <w:noWrap/>
            <w:hideMark/>
          </w:tcPr>
          <w:p w14:paraId="320F6CC0"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1.7941</w:t>
            </w:r>
          </w:p>
        </w:tc>
      </w:tr>
      <w:tr w:rsidR="00BF62D2" w14:paraId="1D8D132D" w14:textId="77777777">
        <w:trPr>
          <w:trHeight w:val="284"/>
        </w:trPr>
        <w:tc>
          <w:tcPr>
            <w:tcW w:w="2140" w:type="dxa"/>
            <w:noWrap/>
            <w:hideMark/>
          </w:tcPr>
          <w:p w14:paraId="682D6A22"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6</w:t>
            </w:r>
          </w:p>
        </w:tc>
        <w:tc>
          <w:tcPr>
            <w:tcW w:w="2648" w:type="dxa"/>
            <w:noWrap/>
            <w:hideMark/>
          </w:tcPr>
          <w:p w14:paraId="314D8FC4"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38.9464</w:t>
            </w:r>
          </w:p>
        </w:tc>
        <w:tc>
          <w:tcPr>
            <w:tcW w:w="1620" w:type="dxa"/>
            <w:noWrap/>
            <w:hideMark/>
          </w:tcPr>
          <w:p w14:paraId="07911DE2"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6.0536</w:t>
            </w:r>
          </w:p>
        </w:tc>
        <w:tc>
          <w:tcPr>
            <w:tcW w:w="2250" w:type="dxa"/>
            <w:noWrap/>
            <w:hideMark/>
          </w:tcPr>
          <w:p w14:paraId="65342C1C"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0.8870</w:t>
            </w:r>
          </w:p>
        </w:tc>
      </w:tr>
      <w:tr w:rsidR="00BF62D2" w14:paraId="235D84D8" w14:textId="77777777">
        <w:trPr>
          <w:trHeight w:val="284"/>
        </w:trPr>
        <w:tc>
          <w:tcPr>
            <w:tcW w:w="2140" w:type="dxa"/>
            <w:noWrap/>
            <w:hideMark/>
          </w:tcPr>
          <w:p w14:paraId="4825797E"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7</w:t>
            </w:r>
          </w:p>
        </w:tc>
        <w:tc>
          <w:tcPr>
            <w:tcW w:w="2648" w:type="dxa"/>
            <w:noWrap/>
            <w:hideMark/>
          </w:tcPr>
          <w:p w14:paraId="60B2AFF0"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23.9410</w:t>
            </w:r>
          </w:p>
        </w:tc>
        <w:tc>
          <w:tcPr>
            <w:tcW w:w="1620" w:type="dxa"/>
            <w:noWrap/>
            <w:hideMark/>
          </w:tcPr>
          <w:p w14:paraId="421469DF"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8.0590</w:t>
            </w:r>
          </w:p>
        </w:tc>
        <w:tc>
          <w:tcPr>
            <w:tcW w:w="2250" w:type="dxa"/>
            <w:noWrap/>
            <w:hideMark/>
          </w:tcPr>
          <w:p w14:paraId="242E6821"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1.1809</w:t>
            </w:r>
          </w:p>
        </w:tc>
      </w:tr>
      <w:tr w:rsidR="00BF62D2" w14:paraId="11C13AFC" w14:textId="77777777">
        <w:trPr>
          <w:trHeight w:val="284"/>
        </w:trPr>
        <w:tc>
          <w:tcPr>
            <w:tcW w:w="2140" w:type="dxa"/>
            <w:noWrap/>
            <w:hideMark/>
          </w:tcPr>
          <w:p w14:paraId="55BE178D"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8</w:t>
            </w:r>
          </w:p>
        </w:tc>
        <w:tc>
          <w:tcPr>
            <w:tcW w:w="2648" w:type="dxa"/>
            <w:noWrap/>
            <w:hideMark/>
          </w:tcPr>
          <w:p w14:paraId="789A6831"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17.3285</w:t>
            </w:r>
          </w:p>
        </w:tc>
        <w:tc>
          <w:tcPr>
            <w:tcW w:w="1620" w:type="dxa"/>
            <w:noWrap/>
            <w:hideMark/>
          </w:tcPr>
          <w:p w14:paraId="569C1630"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7.6715</w:t>
            </w:r>
          </w:p>
        </w:tc>
        <w:tc>
          <w:tcPr>
            <w:tcW w:w="2250" w:type="dxa"/>
            <w:noWrap/>
            <w:hideMark/>
          </w:tcPr>
          <w:p w14:paraId="3D0C08FA"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1.1241</w:t>
            </w:r>
          </w:p>
        </w:tc>
      </w:tr>
      <w:tr w:rsidR="00BF62D2" w14:paraId="63199F8F" w14:textId="77777777">
        <w:trPr>
          <w:trHeight w:val="284"/>
        </w:trPr>
        <w:tc>
          <w:tcPr>
            <w:tcW w:w="2140" w:type="dxa"/>
            <w:noWrap/>
            <w:hideMark/>
          </w:tcPr>
          <w:p w14:paraId="3D00990F"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9</w:t>
            </w:r>
          </w:p>
        </w:tc>
        <w:tc>
          <w:tcPr>
            <w:tcW w:w="2648" w:type="dxa"/>
            <w:noWrap/>
            <w:hideMark/>
          </w:tcPr>
          <w:p w14:paraId="5AFCA12D"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14.2765</w:t>
            </w:r>
          </w:p>
        </w:tc>
        <w:tc>
          <w:tcPr>
            <w:tcW w:w="1620" w:type="dxa"/>
            <w:noWrap/>
            <w:hideMark/>
          </w:tcPr>
          <w:p w14:paraId="28C01530"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–3.2765</w:t>
            </w:r>
          </w:p>
        </w:tc>
        <w:tc>
          <w:tcPr>
            <w:tcW w:w="2250" w:type="dxa"/>
            <w:noWrap/>
            <w:hideMark/>
          </w:tcPr>
          <w:p w14:paraId="6BF9A41B"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–0.4801</w:t>
            </w:r>
          </w:p>
        </w:tc>
      </w:tr>
      <w:tr w:rsidR="00BF62D2" w14:paraId="46DF7195" w14:textId="77777777">
        <w:trPr>
          <w:trHeight w:val="284"/>
        </w:trPr>
        <w:tc>
          <w:tcPr>
            <w:tcW w:w="2140" w:type="dxa"/>
            <w:noWrap/>
            <w:hideMark/>
          </w:tcPr>
          <w:p w14:paraId="690B259C"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10</w:t>
            </w:r>
          </w:p>
        </w:tc>
        <w:tc>
          <w:tcPr>
            <w:tcW w:w="2648" w:type="dxa"/>
            <w:noWrap/>
            <w:hideMark/>
          </w:tcPr>
          <w:p w14:paraId="6BAECAC1"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47.8479</w:t>
            </w:r>
          </w:p>
        </w:tc>
        <w:tc>
          <w:tcPr>
            <w:tcW w:w="1620" w:type="dxa"/>
            <w:noWrap/>
            <w:hideMark/>
          </w:tcPr>
          <w:p w14:paraId="2BA53C56"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6.1521</w:t>
            </w:r>
          </w:p>
        </w:tc>
        <w:tc>
          <w:tcPr>
            <w:tcW w:w="2250" w:type="dxa"/>
            <w:noWrap/>
            <w:hideMark/>
          </w:tcPr>
          <w:p w14:paraId="7D086A35"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0.9015</w:t>
            </w:r>
          </w:p>
        </w:tc>
      </w:tr>
      <w:tr w:rsidR="00BF62D2" w14:paraId="3CCEEA66" w14:textId="77777777">
        <w:trPr>
          <w:trHeight w:val="284"/>
        </w:trPr>
        <w:tc>
          <w:tcPr>
            <w:tcW w:w="2140" w:type="dxa"/>
            <w:noWrap/>
            <w:hideMark/>
          </w:tcPr>
          <w:p w14:paraId="05154490"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11</w:t>
            </w:r>
          </w:p>
        </w:tc>
        <w:tc>
          <w:tcPr>
            <w:tcW w:w="2648" w:type="dxa"/>
            <w:noWrap/>
            <w:hideMark/>
          </w:tcPr>
          <w:p w14:paraId="1BF3FD37"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28.2646</w:t>
            </w:r>
          </w:p>
        </w:tc>
        <w:tc>
          <w:tcPr>
            <w:tcW w:w="1620" w:type="dxa"/>
            <w:noWrap/>
            <w:hideMark/>
          </w:tcPr>
          <w:p w14:paraId="7A45E398"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–7.2646</w:t>
            </w:r>
          </w:p>
        </w:tc>
        <w:tc>
          <w:tcPr>
            <w:tcW w:w="2250" w:type="dxa"/>
            <w:noWrap/>
            <w:hideMark/>
          </w:tcPr>
          <w:p w14:paraId="66393C65"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–1.0645</w:t>
            </w:r>
          </w:p>
        </w:tc>
      </w:tr>
      <w:tr w:rsidR="00BF62D2" w14:paraId="2D0D9CA0" w14:textId="77777777">
        <w:trPr>
          <w:trHeight w:val="284"/>
        </w:trPr>
        <w:tc>
          <w:tcPr>
            <w:tcW w:w="2140" w:type="dxa"/>
            <w:noWrap/>
            <w:hideMark/>
          </w:tcPr>
          <w:p w14:paraId="6903209F"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12</w:t>
            </w:r>
          </w:p>
        </w:tc>
        <w:tc>
          <w:tcPr>
            <w:tcW w:w="2648" w:type="dxa"/>
            <w:noWrap/>
            <w:hideMark/>
          </w:tcPr>
          <w:p w14:paraId="38075E3C"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14.2765</w:t>
            </w:r>
          </w:p>
        </w:tc>
        <w:tc>
          <w:tcPr>
            <w:tcW w:w="1620" w:type="dxa"/>
            <w:noWrap/>
            <w:hideMark/>
          </w:tcPr>
          <w:p w14:paraId="0DB701E9"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–0.2765</w:t>
            </w:r>
          </w:p>
        </w:tc>
        <w:tc>
          <w:tcPr>
            <w:tcW w:w="2250" w:type="dxa"/>
            <w:noWrap/>
            <w:hideMark/>
          </w:tcPr>
          <w:p w14:paraId="40D10084"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–0.0405</w:t>
            </w:r>
          </w:p>
        </w:tc>
      </w:tr>
      <w:tr w:rsidR="00BF62D2" w14:paraId="1535C966" w14:textId="77777777">
        <w:trPr>
          <w:trHeight w:val="284"/>
        </w:trPr>
        <w:tc>
          <w:tcPr>
            <w:tcW w:w="2140" w:type="dxa"/>
            <w:noWrap/>
            <w:hideMark/>
          </w:tcPr>
          <w:p w14:paraId="7E3E6357"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13</w:t>
            </w:r>
          </w:p>
        </w:tc>
        <w:tc>
          <w:tcPr>
            <w:tcW w:w="2648" w:type="dxa"/>
            <w:noWrap/>
            <w:hideMark/>
          </w:tcPr>
          <w:p w14:paraId="3A75E9CE"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37.4204</w:t>
            </w:r>
          </w:p>
        </w:tc>
        <w:tc>
          <w:tcPr>
            <w:tcW w:w="1620" w:type="dxa"/>
            <w:noWrap/>
            <w:hideMark/>
          </w:tcPr>
          <w:p w14:paraId="58975E93"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–1.4204</w:t>
            </w:r>
          </w:p>
        </w:tc>
        <w:tc>
          <w:tcPr>
            <w:tcW w:w="2250" w:type="dxa"/>
            <w:noWrap/>
            <w:hideMark/>
          </w:tcPr>
          <w:p w14:paraId="421405F8"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–0.2081</w:t>
            </w:r>
          </w:p>
        </w:tc>
      </w:tr>
      <w:tr w:rsidR="00BF62D2" w14:paraId="64851A6A" w14:textId="77777777">
        <w:trPr>
          <w:trHeight w:val="284"/>
        </w:trPr>
        <w:tc>
          <w:tcPr>
            <w:tcW w:w="2140" w:type="dxa"/>
            <w:noWrap/>
            <w:hideMark/>
          </w:tcPr>
          <w:p w14:paraId="4B7BFA69"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14</w:t>
            </w:r>
          </w:p>
        </w:tc>
        <w:tc>
          <w:tcPr>
            <w:tcW w:w="2648" w:type="dxa"/>
            <w:noWrap/>
            <w:hideMark/>
          </w:tcPr>
          <w:p w14:paraId="6E427C5D"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17.0742</w:t>
            </w:r>
          </w:p>
        </w:tc>
        <w:tc>
          <w:tcPr>
            <w:tcW w:w="1620" w:type="dxa"/>
            <w:noWrap/>
            <w:hideMark/>
          </w:tcPr>
          <w:p w14:paraId="07A9DD0C"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-2.0742</w:t>
            </w:r>
          </w:p>
        </w:tc>
        <w:tc>
          <w:tcPr>
            <w:tcW w:w="2250" w:type="dxa"/>
            <w:noWrap/>
            <w:hideMark/>
          </w:tcPr>
          <w:p w14:paraId="1A91C025"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–0.3039</w:t>
            </w:r>
          </w:p>
        </w:tc>
      </w:tr>
      <w:tr w:rsidR="00BF62D2" w14:paraId="5104733A" w14:textId="77777777">
        <w:trPr>
          <w:trHeight w:val="284"/>
        </w:trPr>
        <w:tc>
          <w:tcPr>
            <w:tcW w:w="2140" w:type="dxa"/>
            <w:noWrap/>
            <w:hideMark/>
          </w:tcPr>
          <w:p w14:paraId="61533F94"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15</w:t>
            </w:r>
          </w:p>
        </w:tc>
        <w:tc>
          <w:tcPr>
            <w:tcW w:w="2648" w:type="dxa"/>
            <w:noWrap/>
            <w:hideMark/>
          </w:tcPr>
          <w:p w14:paraId="51BB0042"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15.0395</w:t>
            </w:r>
          </w:p>
        </w:tc>
        <w:tc>
          <w:tcPr>
            <w:tcW w:w="1620" w:type="dxa"/>
            <w:noWrap/>
            <w:hideMark/>
          </w:tcPr>
          <w:p w14:paraId="0E05C89C"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–4.0395</w:t>
            </w:r>
          </w:p>
        </w:tc>
        <w:tc>
          <w:tcPr>
            <w:tcW w:w="2250" w:type="dxa"/>
            <w:noWrap/>
            <w:hideMark/>
          </w:tcPr>
          <w:p w14:paraId="0EEDB9FA"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–0.5919</w:t>
            </w:r>
          </w:p>
        </w:tc>
      </w:tr>
      <w:tr w:rsidR="00BF62D2" w14:paraId="604D837A" w14:textId="77777777">
        <w:trPr>
          <w:trHeight w:val="284"/>
        </w:trPr>
        <w:tc>
          <w:tcPr>
            <w:tcW w:w="2140" w:type="dxa"/>
            <w:noWrap/>
            <w:hideMark/>
          </w:tcPr>
          <w:p w14:paraId="32C555E2"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16</w:t>
            </w:r>
          </w:p>
        </w:tc>
        <w:tc>
          <w:tcPr>
            <w:tcW w:w="2648" w:type="dxa"/>
            <w:noWrap/>
            <w:hideMark/>
          </w:tcPr>
          <w:p w14:paraId="577C8276"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21.1434</w:t>
            </w:r>
          </w:p>
        </w:tc>
        <w:tc>
          <w:tcPr>
            <w:tcW w:w="1620" w:type="dxa"/>
            <w:noWrap/>
            <w:hideMark/>
          </w:tcPr>
          <w:p w14:paraId="5EA5CE05"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–5.1434</w:t>
            </w:r>
          </w:p>
        </w:tc>
        <w:tc>
          <w:tcPr>
            <w:tcW w:w="2250" w:type="dxa"/>
            <w:noWrap/>
            <w:hideMark/>
          </w:tcPr>
          <w:p w14:paraId="19DD77E6"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–0.7537</w:t>
            </w:r>
          </w:p>
        </w:tc>
      </w:tr>
      <w:tr w:rsidR="00BF62D2" w14:paraId="625E00A4" w14:textId="77777777">
        <w:trPr>
          <w:trHeight w:val="284"/>
        </w:trPr>
        <w:tc>
          <w:tcPr>
            <w:tcW w:w="2140" w:type="dxa"/>
            <w:noWrap/>
            <w:hideMark/>
          </w:tcPr>
          <w:p w14:paraId="18B9BFC1"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17</w:t>
            </w:r>
          </w:p>
        </w:tc>
        <w:tc>
          <w:tcPr>
            <w:tcW w:w="2648" w:type="dxa"/>
            <w:noWrap/>
            <w:hideMark/>
          </w:tcPr>
          <w:p w14:paraId="28FE2030"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24.1954</w:t>
            </w:r>
          </w:p>
        </w:tc>
        <w:tc>
          <w:tcPr>
            <w:tcW w:w="1620" w:type="dxa"/>
            <w:noWrap/>
            <w:hideMark/>
          </w:tcPr>
          <w:p w14:paraId="38259972"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12.8046</w:t>
            </w:r>
          </w:p>
        </w:tc>
        <w:tc>
          <w:tcPr>
            <w:tcW w:w="2250" w:type="dxa"/>
            <w:noWrap/>
            <w:hideMark/>
          </w:tcPr>
          <w:p w14:paraId="157C733F"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1.8763</w:t>
            </w:r>
          </w:p>
        </w:tc>
      </w:tr>
      <w:tr w:rsidR="00BF62D2" w14:paraId="4ECF5F88" w14:textId="77777777">
        <w:trPr>
          <w:trHeight w:val="284"/>
        </w:trPr>
        <w:tc>
          <w:tcPr>
            <w:tcW w:w="2140" w:type="dxa"/>
            <w:noWrap/>
            <w:hideMark/>
          </w:tcPr>
          <w:p w14:paraId="4B4B7BBA"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18</w:t>
            </w:r>
          </w:p>
        </w:tc>
        <w:tc>
          <w:tcPr>
            <w:tcW w:w="2648" w:type="dxa"/>
            <w:noWrap/>
            <w:hideMark/>
          </w:tcPr>
          <w:p w14:paraId="29D67AD8"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18.0915</w:t>
            </w:r>
          </w:p>
        </w:tc>
        <w:tc>
          <w:tcPr>
            <w:tcW w:w="1620" w:type="dxa"/>
            <w:noWrap/>
            <w:hideMark/>
          </w:tcPr>
          <w:p w14:paraId="24337601"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–5.0915</w:t>
            </w:r>
          </w:p>
        </w:tc>
        <w:tc>
          <w:tcPr>
            <w:tcW w:w="2250" w:type="dxa"/>
            <w:noWrap/>
            <w:hideMark/>
          </w:tcPr>
          <w:p w14:paraId="6542CD6B"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–0.7461</w:t>
            </w:r>
          </w:p>
        </w:tc>
      </w:tr>
      <w:tr w:rsidR="00BF62D2" w14:paraId="12C0D8BA" w14:textId="77777777">
        <w:trPr>
          <w:trHeight w:val="284"/>
        </w:trPr>
        <w:tc>
          <w:tcPr>
            <w:tcW w:w="2140" w:type="dxa"/>
            <w:noWrap/>
            <w:hideMark/>
          </w:tcPr>
          <w:p w14:paraId="0490C033"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19</w:t>
            </w:r>
          </w:p>
        </w:tc>
        <w:tc>
          <w:tcPr>
            <w:tcW w:w="2648" w:type="dxa"/>
            <w:noWrap/>
            <w:hideMark/>
          </w:tcPr>
          <w:p w14:paraId="402A0532"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33.8598</w:t>
            </w:r>
          </w:p>
        </w:tc>
        <w:tc>
          <w:tcPr>
            <w:tcW w:w="1620" w:type="dxa"/>
            <w:noWrap/>
            <w:hideMark/>
          </w:tcPr>
          <w:p w14:paraId="2716307F"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1.1402</w:t>
            </w:r>
          </w:p>
        </w:tc>
        <w:tc>
          <w:tcPr>
            <w:tcW w:w="2250" w:type="dxa"/>
            <w:noWrap/>
            <w:hideMark/>
          </w:tcPr>
          <w:p w14:paraId="194F501B"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0.1671</w:t>
            </w:r>
          </w:p>
        </w:tc>
      </w:tr>
      <w:tr w:rsidR="00BF62D2" w14:paraId="610865CC" w14:textId="77777777">
        <w:trPr>
          <w:trHeight w:val="284"/>
        </w:trPr>
        <w:tc>
          <w:tcPr>
            <w:tcW w:w="2140" w:type="dxa"/>
            <w:noWrap/>
            <w:hideMark/>
          </w:tcPr>
          <w:p w14:paraId="0B4724E6"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20</w:t>
            </w:r>
          </w:p>
        </w:tc>
        <w:tc>
          <w:tcPr>
            <w:tcW w:w="2648" w:type="dxa"/>
            <w:noWrap/>
            <w:hideMark/>
          </w:tcPr>
          <w:p w14:paraId="435F506A"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22.1607</w:t>
            </w:r>
          </w:p>
        </w:tc>
        <w:tc>
          <w:tcPr>
            <w:tcW w:w="1620" w:type="dxa"/>
            <w:noWrap/>
            <w:hideMark/>
          </w:tcPr>
          <w:p w14:paraId="3A9CC993"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–5.1607</w:t>
            </w:r>
          </w:p>
        </w:tc>
        <w:tc>
          <w:tcPr>
            <w:tcW w:w="2250" w:type="dxa"/>
            <w:noWrap/>
            <w:hideMark/>
          </w:tcPr>
          <w:p w14:paraId="2BEDE8CA"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–0.7562</w:t>
            </w:r>
          </w:p>
        </w:tc>
      </w:tr>
      <w:tr w:rsidR="00BF62D2" w14:paraId="2018698E" w14:textId="77777777">
        <w:trPr>
          <w:trHeight w:val="284"/>
        </w:trPr>
        <w:tc>
          <w:tcPr>
            <w:tcW w:w="2140" w:type="dxa"/>
            <w:noWrap/>
            <w:hideMark/>
          </w:tcPr>
          <w:p w14:paraId="1A3629D7"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21</w:t>
            </w:r>
          </w:p>
        </w:tc>
        <w:tc>
          <w:tcPr>
            <w:tcW w:w="2648" w:type="dxa"/>
            <w:noWrap/>
            <w:hideMark/>
          </w:tcPr>
          <w:p w14:paraId="2AEFD1B5"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20.3804</w:t>
            </w:r>
          </w:p>
        </w:tc>
        <w:tc>
          <w:tcPr>
            <w:tcW w:w="1620" w:type="dxa"/>
            <w:noWrap/>
            <w:hideMark/>
          </w:tcPr>
          <w:p w14:paraId="4D4CD3DC"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–3.3804</w:t>
            </w:r>
          </w:p>
        </w:tc>
        <w:tc>
          <w:tcPr>
            <w:tcW w:w="2250" w:type="dxa"/>
            <w:noWrap/>
            <w:hideMark/>
          </w:tcPr>
          <w:p w14:paraId="1768873A"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–0.4953</w:t>
            </w:r>
          </w:p>
        </w:tc>
      </w:tr>
      <w:tr w:rsidR="00BF62D2" w14:paraId="43192119" w14:textId="77777777">
        <w:trPr>
          <w:trHeight w:val="284"/>
        </w:trPr>
        <w:tc>
          <w:tcPr>
            <w:tcW w:w="2140" w:type="dxa"/>
            <w:noWrap/>
            <w:hideMark/>
          </w:tcPr>
          <w:p w14:paraId="639629E0"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22</w:t>
            </w:r>
          </w:p>
        </w:tc>
        <w:tc>
          <w:tcPr>
            <w:tcW w:w="2648" w:type="dxa"/>
            <w:noWrap/>
            <w:hideMark/>
          </w:tcPr>
          <w:p w14:paraId="12D1668C"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19.1088</w:t>
            </w:r>
          </w:p>
        </w:tc>
        <w:tc>
          <w:tcPr>
            <w:tcW w:w="1620" w:type="dxa"/>
            <w:noWrap/>
            <w:hideMark/>
          </w:tcPr>
          <w:p w14:paraId="0657B91E"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4.8912</w:t>
            </w:r>
          </w:p>
        </w:tc>
        <w:tc>
          <w:tcPr>
            <w:tcW w:w="2250" w:type="dxa"/>
            <w:noWrap/>
            <w:hideMark/>
          </w:tcPr>
          <w:p w14:paraId="6E656679"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0.7167</w:t>
            </w:r>
          </w:p>
        </w:tc>
      </w:tr>
      <w:tr w:rsidR="00BF62D2" w14:paraId="54E0CD81" w14:textId="77777777">
        <w:trPr>
          <w:trHeight w:val="284"/>
        </w:trPr>
        <w:tc>
          <w:tcPr>
            <w:tcW w:w="2140" w:type="dxa"/>
            <w:noWrap/>
            <w:hideMark/>
          </w:tcPr>
          <w:p w14:paraId="3617A0B6"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23</w:t>
            </w:r>
          </w:p>
        </w:tc>
        <w:tc>
          <w:tcPr>
            <w:tcW w:w="2648" w:type="dxa"/>
            <w:noWrap/>
            <w:hideMark/>
          </w:tcPr>
          <w:p w14:paraId="437D3DC9"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20.1261</w:t>
            </w:r>
          </w:p>
        </w:tc>
        <w:tc>
          <w:tcPr>
            <w:tcW w:w="1620" w:type="dxa"/>
            <w:noWrap/>
            <w:hideMark/>
          </w:tcPr>
          <w:p w14:paraId="36B80F6D"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9.8739</w:t>
            </w:r>
          </w:p>
        </w:tc>
        <w:tc>
          <w:tcPr>
            <w:tcW w:w="2250" w:type="dxa"/>
            <w:noWrap/>
            <w:hideMark/>
          </w:tcPr>
          <w:p w14:paraId="4E34A668"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1.4468</w:t>
            </w:r>
          </w:p>
        </w:tc>
      </w:tr>
      <w:tr w:rsidR="00BF62D2" w14:paraId="326DAD5F" w14:textId="77777777">
        <w:trPr>
          <w:trHeight w:val="284"/>
        </w:trPr>
        <w:tc>
          <w:tcPr>
            <w:tcW w:w="2140" w:type="dxa"/>
            <w:noWrap/>
            <w:hideMark/>
          </w:tcPr>
          <w:p w14:paraId="4F38B304"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24</w:t>
            </w:r>
          </w:p>
        </w:tc>
        <w:tc>
          <w:tcPr>
            <w:tcW w:w="2648" w:type="dxa"/>
            <w:noWrap/>
            <w:hideMark/>
          </w:tcPr>
          <w:p w14:paraId="4D388289"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24.1954</w:t>
            </w:r>
          </w:p>
        </w:tc>
        <w:tc>
          <w:tcPr>
            <w:tcW w:w="1620" w:type="dxa"/>
            <w:noWrap/>
            <w:hideMark/>
          </w:tcPr>
          <w:p w14:paraId="0BF492B2"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–0.1954</w:t>
            </w:r>
          </w:p>
        </w:tc>
        <w:tc>
          <w:tcPr>
            <w:tcW w:w="2250" w:type="dxa"/>
            <w:noWrap/>
            <w:hideMark/>
          </w:tcPr>
          <w:p w14:paraId="40AC70BC"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–0.0286</w:t>
            </w:r>
          </w:p>
        </w:tc>
      </w:tr>
      <w:tr w:rsidR="00BF62D2" w14:paraId="36BCB35B" w14:textId="77777777">
        <w:trPr>
          <w:trHeight w:val="284"/>
        </w:trPr>
        <w:tc>
          <w:tcPr>
            <w:tcW w:w="2140" w:type="dxa"/>
            <w:noWrap/>
            <w:hideMark/>
          </w:tcPr>
          <w:p w14:paraId="34A0DD85"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25</w:t>
            </w:r>
          </w:p>
        </w:tc>
        <w:tc>
          <w:tcPr>
            <w:tcW w:w="2648" w:type="dxa"/>
            <w:noWrap/>
            <w:hideMark/>
          </w:tcPr>
          <w:p w14:paraId="1A5F0026"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29.0276</w:t>
            </w:r>
          </w:p>
        </w:tc>
        <w:tc>
          <w:tcPr>
            <w:tcW w:w="1620" w:type="dxa"/>
            <w:noWrap/>
            <w:hideMark/>
          </w:tcPr>
          <w:p w14:paraId="49957A8F"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–3.0276</w:t>
            </w:r>
          </w:p>
        </w:tc>
        <w:tc>
          <w:tcPr>
            <w:tcW w:w="2250" w:type="dxa"/>
            <w:noWrap/>
            <w:hideMark/>
          </w:tcPr>
          <w:p w14:paraId="068BA81A"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–0.4436</w:t>
            </w:r>
          </w:p>
        </w:tc>
      </w:tr>
      <w:tr w:rsidR="00BF62D2" w14:paraId="70FE71A4" w14:textId="77777777">
        <w:trPr>
          <w:trHeight w:val="284"/>
        </w:trPr>
        <w:tc>
          <w:tcPr>
            <w:tcW w:w="2140" w:type="dxa"/>
            <w:noWrap/>
            <w:hideMark/>
          </w:tcPr>
          <w:p w14:paraId="00396F99"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26</w:t>
            </w:r>
          </w:p>
        </w:tc>
        <w:tc>
          <w:tcPr>
            <w:tcW w:w="2648" w:type="dxa"/>
            <w:noWrap/>
            <w:hideMark/>
          </w:tcPr>
          <w:p w14:paraId="367AE346"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43.2700</w:t>
            </w:r>
          </w:p>
        </w:tc>
        <w:tc>
          <w:tcPr>
            <w:tcW w:w="1620" w:type="dxa"/>
            <w:noWrap/>
            <w:hideMark/>
          </w:tcPr>
          <w:p w14:paraId="236DD218"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12.7300</w:t>
            </w:r>
          </w:p>
        </w:tc>
        <w:tc>
          <w:tcPr>
            <w:tcW w:w="2250" w:type="dxa"/>
            <w:noWrap/>
            <w:hideMark/>
          </w:tcPr>
          <w:p w14:paraId="4721A687"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1.8653</w:t>
            </w:r>
          </w:p>
        </w:tc>
      </w:tr>
      <w:tr w:rsidR="00BF62D2" w14:paraId="095BAEE6" w14:textId="77777777">
        <w:trPr>
          <w:trHeight w:val="284"/>
        </w:trPr>
        <w:tc>
          <w:tcPr>
            <w:tcW w:w="2140" w:type="dxa"/>
            <w:noWrap/>
            <w:hideMark/>
          </w:tcPr>
          <w:p w14:paraId="6C5A904B"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27</w:t>
            </w:r>
          </w:p>
        </w:tc>
        <w:tc>
          <w:tcPr>
            <w:tcW w:w="2648" w:type="dxa"/>
            <w:noWrap/>
            <w:hideMark/>
          </w:tcPr>
          <w:p w14:paraId="695E86DA"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21.9064</w:t>
            </w:r>
          </w:p>
        </w:tc>
        <w:tc>
          <w:tcPr>
            <w:tcW w:w="1620" w:type="dxa"/>
            <w:noWrap/>
            <w:hideMark/>
          </w:tcPr>
          <w:p w14:paraId="6A6851E7"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0.0936</w:t>
            </w:r>
          </w:p>
        </w:tc>
        <w:tc>
          <w:tcPr>
            <w:tcW w:w="2250" w:type="dxa"/>
            <w:noWrap/>
            <w:hideMark/>
          </w:tcPr>
          <w:p w14:paraId="3F1AFCA9"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0.0137</w:t>
            </w:r>
          </w:p>
        </w:tc>
      </w:tr>
      <w:tr w:rsidR="00BF62D2" w14:paraId="7EF67076" w14:textId="77777777">
        <w:trPr>
          <w:trHeight w:val="284"/>
        </w:trPr>
        <w:tc>
          <w:tcPr>
            <w:tcW w:w="2140" w:type="dxa"/>
            <w:noWrap/>
            <w:hideMark/>
          </w:tcPr>
          <w:p w14:paraId="1D515651"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28</w:t>
            </w:r>
          </w:p>
        </w:tc>
        <w:tc>
          <w:tcPr>
            <w:tcW w:w="2648" w:type="dxa"/>
            <w:noWrap/>
            <w:hideMark/>
          </w:tcPr>
          <w:p w14:paraId="54693412"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41.7440</w:t>
            </w:r>
          </w:p>
        </w:tc>
        <w:tc>
          <w:tcPr>
            <w:tcW w:w="1620" w:type="dxa"/>
            <w:noWrap/>
            <w:hideMark/>
          </w:tcPr>
          <w:p w14:paraId="62FF7DCA"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–0.7440</w:t>
            </w:r>
          </w:p>
        </w:tc>
        <w:tc>
          <w:tcPr>
            <w:tcW w:w="2250" w:type="dxa"/>
            <w:noWrap/>
            <w:hideMark/>
          </w:tcPr>
          <w:p w14:paraId="7E8993C2"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–0.1090</w:t>
            </w:r>
          </w:p>
        </w:tc>
      </w:tr>
      <w:tr w:rsidR="00BF62D2" w14:paraId="05548DCE" w14:textId="77777777">
        <w:trPr>
          <w:trHeight w:val="284"/>
        </w:trPr>
        <w:tc>
          <w:tcPr>
            <w:tcW w:w="2140" w:type="dxa"/>
            <w:noWrap/>
            <w:hideMark/>
          </w:tcPr>
          <w:p w14:paraId="4F4549CA"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29</w:t>
            </w:r>
          </w:p>
        </w:tc>
        <w:tc>
          <w:tcPr>
            <w:tcW w:w="2648" w:type="dxa"/>
            <w:noWrap/>
            <w:hideMark/>
          </w:tcPr>
          <w:p w14:paraId="302CAC04"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26.4843</w:t>
            </w:r>
          </w:p>
        </w:tc>
        <w:tc>
          <w:tcPr>
            <w:tcW w:w="1620" w:type="dxa"/>
            <w:noWrap/>
            <w:hideMark/>
          </w:tcPr>
          <w:p w14:paraId="3CCFE2EE"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–0.4843</w:t>
            </w:r>
          </w:p>
        </w:tc>
        <w:tc>
          <w:tcPr>
            <w:tcW w:w="2250" w:type="dxa"/>
            <w:noWrap/>
            <w:hideMark/>
          </w:tcPr>
          <w:p w14:paraId="0E419743"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–0.0710</w:t>
            </w:r>
          </w:p>
        </w:tc>
      </w:tr>
      <w:tr w:rsidR="00BF62D2" w14:paraId="493C7F3F" w14:textId="77777777">
        <w:trPr>
          <w:trHeight w:val="284"/>
        </w:trPr>
        <w:tc>
          <w:tcPr>
            <w:tcW w:w="2140" w:type="dxa"/>
            <w:noWrap/>
            <w:hideMark/>
          </w:tcPr>
          <w:p w14:paraId="17D0CE9C"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30</w:t>
            </w:r>
          </w:p>
        </w:tc>
        <w:tc>
          <w:tcPr>
            <w:tcW w:w="2648" w:type="dxa"/>
            <w:noWrap/>
            <w:hideMark/>
          </w:tcPr>
          <w:p w14:paraId="4093080B"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40.4724</w:t>
            </w:r>
          </w:p>
        </w:tc>
        <w:tc>
          <w:tcPr>
            <w:tcW w:w="1620" w:type="dxa"/>
            <w:noWrap/>
            <w:hideMark/>
          </w:tcPr>
          <w:p w14:paraId="63A871E0"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0.5276</w:t>
            </w:r>
          </w:p>
        </w:tc>
        <w:tc>
          <w:tcPr>
            <w:tcW w:w="2250" w:type="dxa"/>
            <w:noWrap/>
            <w:hideMark/>
          </w:tcPr>
          <w:p w14:paraId="50257D15"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0.0773</w:t>
            </w:r>
          </w:p>
        </w:tc>
      </w:tr>
      <w:tr w:rsidR="00BF62D2" w14:paraId="7A003FA7" w14:textId="77777777">
        <w:trPr>
          <w:trHeight w:val="284"/>
        </w:trPr>
        <w:tc>
          <w:tcPr>
            <w:tcW w:w="2140" w:type="dxa"/>
            <w:noWrap/>
            <w:hideMark/>
          </w:tcPr>
          <w:p w14:paraId="30EA6DF4"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31</w:t>
            </w:r>
          </w:p>
        </w:tc>
        <w:tc>
          <w:tcPr>
            <w:tcW w:w="2648" w:type="dxa"/>
            <w:noWrap/>
            <w:hideMark/>
          </w:tcPr>
          <w:p w14:paraId="2C88E9DB"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32.3339</w:t>
            </w:r>
          </w:p>
        </w:tc>
        <w:tc>
          <w:tcPr>
            <w:tcW w:w="1620" w:type="dxa"/>
            <w:noWrap/>
            <w:hideMark/>
          </w:tcPr>
          <w:p w14:paraId="1B804396"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–5.3339</w:t>
            </w:r>
          </w:p>
        </w:tc>
        <w:tc>
          <w:tcPr>
            <w:tcW w:w="2250" w:type="dxa"/>
            <w:noWrap/>
            <w:hideMark/>
          </w:tcPr>
          <w:p w14:paraId="22ADA0D8"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–0.7816</w:t>
            </w:r>
          </w:p>
        </w:tc>
      </w:tr>
      <w:tr w:rsidR="00BF62D2" w14:paraId="0B607805" w14:textId="77777777">
        <w:trPr>
          <w:trHeight w:val="284"/>
        </w:trPr>
        <w:tc>
          <w:tcPr>
            <w:tcW w:w="2140" w:type="dxa"/>
            <w:tcBorders>
              <w:bottom w:val="single" w:sz="4" w:space="0" w:color="auto"/>
            </w:tcBorders>
            <w:noWrap/>
            <w:hideMark/>
          </w:tcPr>
          <w:p w14:paraId="7696EAEB"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32</w:t>
            </w:r>
          </w:p>
        </w:tc>
        <w:tc>
          <w:tcPr>
            <w:tcW w:w="2648" w:type="dxa"/>
            <w:tcBorders>
              <w:bottom w:val="single" w:sz="4" w:space="0" w:color="auto"/>
            </w:tcBorders>
            <w:noWrap/>
            <w:hideMark/>
          </w:tcPr>
          <w:p w14:paraId="16BF1FF3" w14:textId="77777777" w:rsidR="00BF62D2" w:rsidRDefault="008A1A69">
            <w:pPr>
              <w:spacing w:before="20" w:after="20"/>
              <w:ind w:right="864"/>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42.5070</w:t>
            </w:r>
          </w:p>
        </w:tc>
        <w:tc>
          <w:tcPr>
            <w:tcW w:w="1620" w:type="dxa"/>
            <w:tcBorders>
              <w:bottom w:val="single" w:sz="4" w:space="0" w:color="auto"/>
            </w:tcBorders>
            <w:noWrap/>
            <w:hideMark/>
          </w:tcPr>
          <w:p w14:paraId="3D397A61" w14:textId="77777777" w:rsidR="00BF62D2" w:rsidRDefault="008A1A69">
            <w:pPr>
              <w:spacing w:before="20" w:after="20"/>
              <w:ind w:right="360"/>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–18.5070</w:t>
            </w:r>
          </w:p>
        </w:tc>
        <w:tc>
          <w:tcPr>
            <w:tcW w:w="2250" w:type="dxa"/>
            <w:tcBorders>
              <w:bottom w:val="single" w:sz="4" w:space="0" w:color="auto"/>
            </w:tcBorders>
            <w:shd w:val="clear" w:color="auto" w:fill="FFFF00"/>
            <w:noWrap/>
            <w:hideMark/>
          </w:tcPr>
          <w:p w14:paraId="6118B18E" w14:textId="77777777" w:rsidR="00BF62D2" w:rsidRDefault="008A1A69">
            <w:pPr>
              <w:spacing w:before="20" w:after="20"/>
              <w:ind w:right="648"/>
              <w:contextualSpacing/>
              <w:jc w:val="right"/>
              <w:rPr>
                <w:rFonts w:asciiTheme="majorHAnsi" w:eastAsia="Times New Roman" w:hAnsiTheme="majorHAnsi" w:cs="Calibri"/>
                <w:color w:val="000000"/>
                <w:sz w:val="20"/>
                <w:szCs w:val="20"/>
              </w:rPr>
            </w:pPr>
            <w:r>
              <w:rPr>
                <w:rFonts w:asciiTheme="majorHAnsi" w:eastAsia="Times New Roman" w:hAnsiTheme="majorHAnsi" w:cs="Calibri"/>
                <w:color w:val="000000"/>
                <w:sz w:val="20"/>
                <w:szCs w:val="20"/>
              </w:rPr>
              <w:t>–2.7118</w:t>
            </w:r>
          </w:p>
        </w:tc>
      </w:tr>
    </w:tbl>
    <w:p w14:paraId="0EE90CB8" w14:textId="77777777" w:rsidR="00BF62D2" w:rsidRDefault="008A1A69">
      <w:pPr>
        <w:widowControl w:val="0"/>
        <w:suppressAutoHyphens/>
        <w:autoSpaceDE w:val="0"/>
        <w:autoSpaceDN w:val="0"/>
        <w:adjustRightInd w:val="0"/>
        <w:spacing w:before="120" w:after="120" w:line="240" w:lineRule="auto"/>
        <w:ind w:left="720" w:hanging="360"/>
        <w:rPr>
          <w:sz w:val="20"/>
          <w:szCs w:val="20"/>
        </w:rPr>
      </w:pPr>
      <w:r>
        <w:rPr>
          <w:sz w:val="20"/>
          <w:szCs w:val="20"/>
        </w:rPr>
        <w:tab/>
        <w:t>The regression equation is</w:t>
      </w:r>
      <w:r>
        <w:rPr>
          <w:i/>
          <w:sz w:val="20"/>
          <w:szCs w:val="20"/>
        </w:rPr>
        <w:t>: y</w:t>
      </w:r>
      <w:r>
        <w:rPr>
          <w:sz w:val="20"/>
          <w:szCs w:val="20"/>
        </w:rPr>
        <w:t xml:space="preserve"> = 14.2765 + 0.2543</w:t>
      </w:r>
      <w:r>
        <w:rPr>
          <w:i/>
          <w:sz w:val="20"/>
          <w:szCs w:val="20"/>
        </w:rPr>
        <w:t>x</w:t>
      </w:r>
    </w:p>
    <w:p w14:paraId="1D99AB77" w14:textId="77777777" w:rsidR="00BF62D2" w:rsidRDefault="008A1A69">
      <w:pPr>
        <w:keepLines/>
        <w:widowControl w:val="0"/>
        <w:suppressAutoHyphens/>
        <w:spacing w:before="120" w:after="120" w:line="240" w:lineRule="auto"/>
        <w:ind w:left="720" w:hanging="360"/>
        <w:rPr>
          <w:sz w:val="20"/>
          <w:szCs w:val="20"/>
        </w:rPr>
      </w:pPr>
      <w:r>
        <w:rPr>
          <w:sz w:val="20"/>
          <w:szCs w:val="20"/>
        </w:rPr>
        <w:t>d.</w:t>
      </w:r>
      <w:r>
        <w:rPr>
          <w:sz w:val="20"/>
          <w:szCs w:val="20"/>
        </w:rPr>
        <w:tab/>
        <w:t>In part (c), we have highlighted observation 32 which has a standardized residual less than –2, indicating it is an outlier.</w:t>
      </w:r>
    </w:p>
    <w:p w14:paraId="2B53A5AF" w14:textId="77777777" w:rsidR="00BF62D2" w:rsidRDefault="008A1A69">
      <w:pPr>
        <w:widowControl w:val="0"/>
        <w:suppressAutoHyphens/>
        <w:spacing w:before="120" w:after="120" w:line="240" w:lineRule="auto"/>
        <w:ind w:left="720" w:hanging="360"/>
        <w:rPr>
          <w:sz w:val="20"/>
          <w:szCs w:val="20"/>
        </w:rPr>
      </w:pPr>
      <w:r>
        <w:rPr>
          <w:sz w:val="20"/>
          <w:szCs w:val="20"/>
        </w:rPr>
        <w:t>e.</w:t>
      </w:r>
      <w:r>
        <w:rPr>
          <w:sz w:val="20"/>
          <w:szCs w:val="20"/>
        </w:rPr>
        <w:tab/>
        <w:t xml:space="preserve">Looking at the scatter diagram in part (a) it looks like observation 32 will have a lot of influence on the estimated regression equation. To investigate this, we can simply drop the observation from the data set and fit a new estimated regression equation. The output we obtained follows. </w:t>
      </w:r>
    </w:p>
    <w:tbl>
      <w:tblPr>
        <w:tblW w:w="9346" w:type="dxa"/>
        <w:tblInd w:w="108" w:type="dxa"/>
        <w:tblLook w:val="04A0" w:firstRow="1" w:lastRow="0" w:firstColumn="1" w:lastColumn="0" w:noHBand="0" w:noVBand="1"/>
      </w:tblPr>
      <w:tblGrid>
        <w:gridCol w:w="2340"/>
        <w:gridCol w:w="1066"/>
        <w:gridCol w:w="1477"/>
        <w:gridCol w:w="1583"/>
        <w:gridCol w:w="1350"/>
        <w:gridCol w:w="1530"/>
      </w:tblGrid>
      <w:tr w:rsidR="00BF62D2" w14:paraId="25668D55" w14:textId="77777777">
        <w:trPr>
          <w:trHeight w:val="300"/>
        </w:trPr>
        <w:tc>
          <w:tcPr>
            <w:tcW w:w="2340" w:type="dxa"/>
            <w:tcBorders>
              <w:top w:val="nil"/>
              <w:left w:val="nil"/>
              <w:right w:val="nil"/>
            </w:tcBorders>
            <w:shd w:val="clear" w:color="auto" w:fill="auto"/>
            <w:noWrap/>
            <w:vAlign w:val="bottom"/>
            <w:hideMark/>
          </w:tcPr>
          <w:p w14:paraId="4307FFEB" w14:textId="77777777" w:rsidR="00BF62D2" w:rsidRDefault="008A1A69">
            <w:pPr>
              <w:spacing w:before="40" w:after="40" w:line="240" w:lineRule="auto"/>
              <w:contextualSpacing/>
              <w:rPr>
                <w:rFonts w:asciiTheme="majorHAnsi" w:hAnsiTheme="majorHAnsi"/>
                <w:color w:val="000000"/>
                <w:sz w:val="20"/>
                <w:szCs w:val="20"/>
              </w:rPr>
            </w:pPr>
            <w:r>
              <w:rPr>
                <w:rFonts w:asciiTheme="majorHAnsi" w:hAnsiTheme="majorHAnsi"/>
                <w:color w:val="000000"/>
                <w:sz w:val="20"/>
                <w:szCs w:val="20"/>
              </w:rPr>
              <w:t>SUMMARY OUTPUT</w:t>
            </w:r>
          </w:p>
        </w:tc>
        <w:tc>
          <w:tcPr>
            <w:tcW w:w="1066" w:type="dxa"/>
            <w:tcBorders>
              <w:top w:val="nil"/>
              <w:left w:val="nil"/>
              <w:right w:val="nil"/>
            </w:tcBorders>
            <w:shd w:val="clear" w:color="auto" w:fill="auto"/>
            <w:noWrap/>
            <w:vAlign w:val="bottom"/>
            <w:hideMark/>
          </w:tcPr>
          <w:p w14:paraId="24F1AFF1" w14:textId="77777777" w:rsidR="00BF62D2" w:rsidRDefault="00BF62D2">
            <w:pPr>
              <w:spacing w:before="40" w:after="40" w:line="240" w:lineRule="auto"/>
              <w:contextualSpacing/>
              <w:rPr>
                <w:rFonts w:asciiTheme="majorHAnsi" w:hAnsiTheme="majorHAnsi"/>
                <w:color w:val="000000"/>
                <w:sz w:val="20"/>
                <w:szCs w:val="20"/>
              </w:rPr>
            </w:pPr>
          </w:p>
        </w:tc>
        <w:tc>
          <w:tcPr>
            <w:tcW w:w="1477" w:type="dxa"/>
            <w:tcBorders>
              <w:top w:val="nil"/>
              <w:left w:val="nil"/>
              <w:bottom w:val="nil"/>
              <w:right w:val="nil"/>
            </w:tcBorders>
            <w:shd w:val="clear" w:color="auto" w:fill="auto"/>
            <w:noWrap/>
            <w:vAlign w:val="bottom"/>
            <w:hideMark/>
          </w:tcPr>
          <w:p w14:paraId="66F774A9" w14:textId="77777777" w:rsidR="00BF62D2" w:rsidRDefault="00BF62D2">
            <w:pPr>
              <w:spacing w:before="40" w:after="40" w:line="240" w:lineRule="auto"/>
              <w:contextualSpacing/>
              <w:rPr>
                <w:rFonts w:asciiTheme="majorHAnsi" w:hAnsiTheme="majorHAnsi"/>
                <w:sz w:val="20"/>
                <w:szCs w:val="20"/>
              </w:rPr>
            </w:pPr>
          </w:p>
        </w:tc>
        <w:tc>
          <w:tcPr>
            <w:tcW w:w="1583" w:type="dxa"/>
            <w:tcBorders>
              <w:top w:val="nil"/>
              <w:left w:val="nil"/>
              <w:bottom w:val="nil"/>
              <w:right w:val="nil"/>
            </w:tcBorders>
            <w:shd w:val="clear" w:color="auto" w:fill="auto"/>
            <w:noWrap/>
            <w:vAlign w:val="bottom"/>
            <w:hideMark/>
          </w:tcPr>
          <w:p w14:paraId="3E435581" w14:textId="77777777" w:rsidR="00BF62D2" w:rsidRDefault="00BF62D2">
            <w:pPr>
              <w:spacing w:before="40" w:after="40" w:line="240" w:lineRule="auto"/>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38341519" w14:textId="77777777" w:rsidR="00BF62D2" w:rsidRDefault="00BF62D2">
            <w:pPr>
              <w:spacing w:before="40" w:after="40" w:line="240" w:lineRule="auto"/>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411A34C0" w14:textId="77777777" w:rsidR="00BF62D2" w:rsidRDefault="00BF62D2">
            <w:pPr>
              <w:spacing w:before="40" w:after="40" w:line="240" w:lineRule="auto"/>
              <w:contextualSpacing/>
              <w:rPr>
                <w:rFonts w:asciiTheme="majorHAnsi" w:hAnsiTheme="majorHAnsi"/>
                <w:sz w:val="20"/>
                <w:szCs w:val="20"/>
              </w:rPr>
            </w:pPr>
          </w:p>
        </w:tc>
      </w:tr>
      <w:tr w:rsidR="00BF62D2" w14:paraId="64DB5E3A" w14:textId="77777777">
        <w:trPr>
          <w:trHeight w:val="225"/>
        </w:trPr>
        <w:tc>
          <w:tcPr>
            <w:tcW w:w="2340" w:type="dxa"/>
            <w:tcBorders>
              <w:top w:val="nil"/>
              <w:left w:val="nil"/>
              <w:bottom w:val="single" w:sz="4" w:space="0" w:color="auto"/>
              <w:right w:val="nil"/>
            </w:tcBorders>
            <w:shd w:val="clear" w:color="auto" w:fill="auto"/>
            <w:noWrap/>
            <w:vAlign w:val="bottom"/>
            <w:hideMark/>
          </w:tcPr>
          <w:p w14:paraId="6A48B8B6" w14:textId="77777777" w:rsidR="00BF62D2" w:rsidRDefault="00BF62D2">
            <w:pPr>
              <w:spacing w:before="40" w:after="40" w:line="240" w:lineRule="auto"/>
              <w:contextualSpacing/>
              <w:rPr>
                <w:rFonts w:asciiTheme="majorHAnsi" w:hAnsiTheme="majorHAnsi"/>
                <w:sz w:val="20"/>
                <w:szCs w:val="20"/>
              </w:rPr>
            </w:pPr>
          </w:p>
        </w:tc>
        <w:tc>
          <w:tcPr>
            <w:tcW w:w="1066" w:type="dxa"/>
            <w:tcBorders>
              <w:top w:val="nil"/>
              <w:left w:val="nil"/>
              <w:bottom w:val="single" w:sz="4" w:space="0" w:color="auto"/>
              <w:right w:val="nil"/>
            </w:tcBorders>
            <w:shd w:val="clear" w:color="auto" w:fill="auto"/>
            <w:noWrap/>
            <w:vAlign w:val="bottom"/>
            <w:hideMark/>
          </w:tcPr>
          <w:p w14:paraId="02E31F39" w14:textId="77777777" w:rsidR="00BF62D2" w:rsidRDefault="00BF62D2">
            <w:pPr>
              <w:spacing w:before="40" w:after="40" w:line="240" w:lineRule="auto"/>
              <w:contextualSpacing/>
              <w:rPr>
                <w:rFonts w:asciiTheme="majorHAnsi" w:hAnsiTheme="majorHAnsi"/>
                <w:sz w:val="20"/>
                <w:szCs w:val="20"/>
              </w:rPr>
            </w:pPr>
          </w:p>
        </w:tc>
        <w:tc>
          <w:tcPr>
            <w:tcW w:w="1477" w:type="dxa"/>
            <w:tcBorders>
              <w:top w:val="nil"/>
              <w:left w:val="nil"/>
              <w:bottom w:val="nil"/>
              <w:right w:val="nil"/>
            </w:tcBorders>
            <w:shd w:val="clear" w:color="auto" w:fill="auto"/>
            <w:noWrap/>
            <w:vAlign w:val="bottom"/>
            <w:hideMark/>
          </w:tcPr>
          <w:p w14:paraId="5E317FE8" w14:textId="77777777" w:rsidR="00BF62D2" w:rsidRDefault="00BF62D2">
            <w:pPr>
              <w:spacing w:before="40" w:after="40" w:line="240" w:lineRule="auto"/>
              <w:contextualSpacing/>
              <w:rPr>
                <w:rFonts w:asciiTheme="majorHAnsi" w:hAnsiTheme="majorHAnsi"/>
                <w:sz w:val="20"/>
                <w:szCs w:val="20"/>
              </w:rPr>
            </w:pPr>
          </w:p>
        </w:tc>
        <w:tc>
          <w:tcPr>
            <w:tcW w:w="1583" w:type="dxa"/>
            <w:tcBorders>
              <w:top w:val="nil"/>
              <w:left w:val="nil"/>
              <w:bottom w:val="nil"/>
              <w:right w:val="nil"/>
            </w:tcBorders>
            <w:shd w:val="clear" w:color="auto" w:fill="auto"/>
            <w:noWrap/>
            <w:vAlign w:val="bottom"/>
            <w:hideMark/>
          </w:tcPr>
          <w:p w14:paraId="2C04DBF3" w14:textId="77777777" w:rsidR="00BF62D2" w:rsidRDefault="00BF62D2">
            <w:pPr>
              <w:spacing w:before="40" w:after="40" w:line="240" w:lineRule="auto"/>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5176BCA3" w14:textId="77777777" w:rsidR="00BF62D2" w:rsidRDefault="00BF62D2">
            <w:pPr>
              <w:spacing w:before="40" w:after="40" w:line="240" w:lineRule="auto"/>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532F9E5E" w14:textId="77777777" w:rsidR="00BF62D2" w:rsidRDefault="00BF62D2">
            <w:pPr>
              <w:spacing w:before="40" w:after="40" w:line="240" w:lineRule="auto"/>
              <w:contextualSpacing/>
              <w:rPr>
                <w:rFonts w:asciiTheme="majorHAnsi" w:hAnsiTheme="majorHAnsi"/>
                <w:sz w:val="20"/>
                <w:szCs w:val="20"/>
              </w:rPr>
            </w:pPr>
          </w:p>
        </w:tc>
      </w:tr>
      <w:tr w:rsidR="00BF62D2" w14:paraId="430462B9" w14:textId="77777777">
        <w:trPr>
          <w:trHeight w:val="296"/>
        </w:trPr>
        <w:tc>
          <w:tcPr>
            <w:tcW w:w="3406" w:type="dxa"/>
            <w:gridSpan w:val="2"/>
            <w:tcBorders>
              <w:top w:val="single" w:sz="4" w:space="0" w:color="auto"/>
              <w:left w:val="nil"/>
              <w:bottom w:val="single" w:sz="4" w:space="0" w:color="auto"/>
              <w:right w:val="nil"/>
            </w:tcBorders>
            <w:shd w:val="clear" w:color="auto" w:fill="auto"/>
            <w:noWrap/>
            <w:vAlign w:val="bottom"/>
            <w:hideMark/>
          </w:tcPr>
          <w:p w14:paraId="4EBACE5B" w14:textId="77777777" w:rsidR="00BF62D2" w:rsidRDefault="008A1A69">
            <w:pPr>
              <w:spacing w:before="40" w:after="40" w:line="240" w:lineRule="auto"/>
              <w:contextualSpacing/>
              <w:jc w:val="center"/>
              <w:rPr>
                <w:rFonts w:asciiTheme="majorHAnsi" w:hAnsiTheme="majorHAnsi"/>
                <w:i/>
                <w:iCs/>
                <w:color w:val="000000"/>
                <w:sz w:val="20"/>
                <w:szCs w:val="20"/>
              </w:rPr>
            </w:pPr>
            <w:r>
              <w:rPr>
                <w:rFonts w:asciiTheme="majorHAnsi" w:hAnsiTheme="majorHAnsi"/>
                <w:i/>
                <w:iCs/>
                <w:color w:val="000000"/>
                <w:sz w:val="20"/>
                <w:szCs w:val="20"/>
              </w:rPr>
              <w:t>Regression Statistics</w:t>
            </w:r>
          </w:p>
        </w:tc>
        <w:tc>
          <w:tcPr>
            <w:tcW w:w="1477" w:type="dxa"/>
            <w:tcBorders>
              <w:top w:val="nil"/>
              <w:left w:val="nil"/>
              <w:bottom w:val="nil"/>
              <w:right w:val="nil"/>
            </w:tcBorders>
            <w:shd w:val="clear" w:color="auto" w:fill="auto"/>
            <w:noWrap/>
            <w:vAlign w:val="bottom"/>
            <w:hideMark/>
          </w:tcPr>
          <w:p w14:paraId="6F8B597D" w14:textId="77777777" w:rsidR="00BF62D2" w:rsidRDefault="00BF62D2">
            <w:pPr>
              <w:spacing w:before="40" w:after="40" w:line="240" w:lineRule="auto"/>
              <w:contextualSpacing/>
              <w:jc w:val="center"/>
              <w:rPr>
                <w:rFonts w:asciiTheme="majorHAnsi" w:hAnsiTheme="majorHAnsi"/>
                <w:i/>
                <w:iCs/>
                <w:color w:val="000000"/>
                <w:sz w:val="20"/>
                <w:szCs w:val="20"/>
              </w:rPr>
            </w:pPr>
          </w:p>
        </w:tc>
        <w:tc>
          <w:tcPr>
            <w:tcW w:w="1583" w:type="dxa"/>
            <w:tcBorders>
              <w:top w:val="nil"/>
              <w:left w:val="nil"/>
              <w:bottom w:val="nil"/>
              <w:right w:val="nil"/>
            </w:tcBorders>
            <w:shd w:val="clear" w:color="auto" w:fill="auto"/>
            <w:noWrap/>
            <w:vAlign w:val="bottom"/>
            <w:hideMark/>
          </w:tcPr>
          <w:p w14:paraId="4FF507D8" w14:textId="77777777" w:rsidR="00BF62D2" w:rsidRDefault="00BF62D2">
            <w:pPr>
              <w:spacing w:before="40" w:after="40" w:line="240" w:lineRule="auto"/>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063AD7FE" w14:textId="77777777" w:rsidR="00BF62D2" w:rsidRDefault="00BF62D2">
            <w:pPr>
              <w:spacing w:before="40" w:after="40" w:line="240" w:lineRule="auto"/>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1A7CDBAE" w14:textId="77777777" w:rsidR="00BF62D2" w:rsidRDefault="00BF62D2">
            <w:pPr>
              <w:spacing w:before="40" w:after="40" w:line="240" w:lineRule="auto"/>
              <w:contextualSpacing/>
              <w:rPr>
                <w:rFonts w:asciiTheme="majorHAnsi" w:hAnsiTheme="majorHAnsi"/>
                <w:sz w:val="20"/>
                <w:szCs w:val="20"/>
              </w:rPr>
            </w:pPr>
          </w:p>
        </w:tc>
      </w:tr>
      <w:tr w:rsidR="00BF62D2" w14:paraId="42FCADDE" w14:textId="77777777">
        <w:trPr>
          <w:trHeight w:val="224"/>
        </w:trPr>
        <w:tc>
          <w:tcPr>
            <w:tcW w:w="2340" w:type="dxa"/>
            <w:tcBorders>
              <w:top w:val="nil"/>
              <w:left w:val="nil"/>
              <w:bottom w:val="nil"/>
              <w:right w:val="nil"/>
            </w:tcBorders>
            <w:shd w:val="clear" w:color="auto" w:fill="auto"/>
            <w:noWrap/>
            <w:vAlign w:val="bottom"/>
            <w:hideMark/>
          </w:tcPr>
          <w:p w14:paraId="1A4C3C1C" w14:textId="77777777" w:rsidR="00BF62D2" w:rsidRDefault="008A1A69">
            <w:pPr>
              <w:spacing w:before="40" w:after="40" w:line="240" w:lineRule="auto"/>
              <w:contextualSpacing/>
              <w:rPr>
                <w:rFonts w:asciiTheme="majorHAnsi" w:hAnsiTheme="majorHAnsi"/>
                <w:color w:val="000000"/>
                <w:sz w:val="20"/>
                <w:szCs w:val="20"/>
              </w:rPr>
            </w:pPr>
            <w:r>
              <w:rPr>
                <w:rFonts w:asciiTheme="majorHAnsi" w:hAnsiTheme="majorHAnsi"/>
                <w:color w:val="000000"/>
                <w:sz w:val="20"/>
                <w:szCs w:val="20"/>
              </w:rPr>
              <w:t>Multiple R</w:t>
            </w:r>
          </w:p>
        </w:tc>
        <w:tc>
          <w:tcPr>
            <w:tcW w:w="1066" w:type="dxa"/>
            <w:tcBorders>
              <w:top w:val="nil"/>
              <w:left w:val="nil"/>
              <w:bottom w:val="nil"/>
              <w:right w:val="nil"/>
            </w:tcBorders>
            <w:shd w:val="clear" w:color="auto" w:fill="auto"/>
            <w:noWrap/>
            <w:vAlign w:val="bottom"/>
          </w:tcPr>
          <w:p w14:paraId="79AABD09" w14:textId="77777777" w:rsidR="00BF62D2" w:rsidRDefault="008A1A69">
            <w:pPr>
              <w:spacing w:before="40" w:after="40" w:line="240" w:lineRule="auto"/>
              <w:contextualSpacing/>
              <w:jc w:val="right"/>
              <w:rPr>
                <w:rFonts w:asciiTheme="majorHAnsi" w:hAnsiTheme="majorHAnsi"/>
                <w:color w:val="000000"/>
                <w:sz w:val="20"/>
                <w:szCs w:val="20"/>
              </w:rPr>
            </w:pPr>
            <w:r>
              <w:rPr>
                <w:rFonts w:asciiTheme="majorHAnsi" w:hAnsiTheme="majorHAnsi"/>
                <w:color w:val="000000"/>
                <w:sz w:val="20"/>
                <w:szCs w:val="20"/>
              </w:rPr>
              <w:t>0.8661</w:t>
            </w:r>
          </w:p>
        </w:tc>
        <w:tc>
          <w:tcPr>
            <w:tcW w:w="1477" w:type="dxa"/>
            <w:tcBorders>
              <w:top w:val="nil"/>
              <w:left w:val="nil"/>
              <w:bottom w:val="nil"/>
              <w:right w:val="nil"/>
            </w:tcBorders>
            <w:shd w:val="clear" w:color="auto" w:fill="auto"/>
            <w:noWrap/>
            <w:vAlign w:val="bottom"/>
            <w:hideMark/>
          </w:tcPr>
          <w:p w14:paraId="2622EB52" w14:textId="77777777" w:rsidR="00BF62D2" w:rsidRDefault="00BF62D2">
            <w:pPr>
              <w:spacing w:before="40" w:after="40" w:line="240" w:lineRule="auto"/>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24AA75BE" w14:textId="77777777" w:rsidR="00BF62D2" w:rsidRDefault="00BF62D2">
            <w:pPr>
              <w:spacing w:before="40" w:after="40" w:line="240" w:lineRule="auto"/>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3A73C268" w14:textId="77777777" w:rsidR="00BF62D2" w:rsidRDefault="00BF62D2">
            <w:pPr>
              <w:spacing w:before="40" w:after="40" w:line="240" w:lineRule="auto"/>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05F5D518" w14:textId="77777777" w:rsidR="00BF62D2" w:rsidRDefault="00BF62D2">
            <w:pPr>
              <w:spacing w:before="40" w:after="40" w:line="240" w:lineRule="auto"/>
              <w:contextualSpacing/>
              <w:rPr>
                <w:rFonts w:asciiTheme="majorHAnsi" w:hAnsiTheme="majorHAnsi"/>
                <w:sz w:val="20"/>
                <w:szCs w:val="20"/>
              </w:rPr>
            </w:pPr>
          </w:p>
        </w:tc>
      </w:tr>
      <w:tr w:rsidR="00BF62D2" w14:paraId="1DEB938E" w14:textId="77777777">
        <w:trPr>
          <w:trHeight w:val="300"/>
        </w:trPr>
        <w:tc>
          <w:tcPr>
            <w:tcW w:w="2340" w:type="dxa"/>
            <w:tcBorders>
              <w:top w:val="nil"/>
              <w:left w:val="nil"/>
              <w:bottom w:val="nil"/>
              <w:right w:val="nil"/>
            </w:tcBorders>
            <w:shd w:val="clear" w:color="auto" w:fill="auto"/>
            <w:noWrap/>
            <w:vAlign w:val="bottom"/>
            <w:hideMark/>
          </w:tcPr>
          <w:p w14:paraId="72A707AB" w14:textId="77777777" w:rsidR="00BF62D2" w:rsidRDefault="008A1A69">
            <w:pPr>
              <w:spacing w:before="40" w:after="40" w:line="240" w:lineRule="auto"/>
              <w:contextualSpacing/>
              <w:rPr>
                <w:rFonts w:asciiTheme="majorHAnsi" w:hAnsiTheme="majorHAnsi"/>
                <w:color w:val="000000"/>
                <w:sz w:val="20"/>
                <w:szCs w:val="20"/>
              </w:rPr>
            </w:pPr>
            <w:r>
              <w:rPr>
                <w:rFonts w:asciiTheme="majorHAnsi" w:hAnsiTheme="majorHAnsi"/>
                <w:color w:val="000000"/>
                <w:sz w:val="20"/>
                <w:szCs w:val="20"/>
              </w:rPr>
              <w:t>R Square</w:t>
            </w:r>
          </w:p>
        </w:tc>
        <w:tc>
          <w:tcPr>
            <w:tcW w:w="1066" w:type="dxa"/>
            <w:tcBorders>
              <w:top w:val="nil"/>
              <w:left w:val="nil"/>
              <w:bottom w:val="nil"/>
              <w:right w:val="nil"/>
            </w:tcBorders>
            <w:shd w:val="clear" w:color="auto" w:fill="auto"/>
            <w:noWrap/>
            <w:vAlign w:val="bottom"/>
          </w:tcPr>
          <w:p w14:paraId="0CDE2C27" w14:textId="77777777" w:rsidR="00BF62D2" w:rsidRDefault="008A1A69">
            <w:pPr>
              <w:spacing w:before="40" w:after="40" w:line="240" w:lineRule="auto"/>
              <w:contextualSpacing/>
              <w:jc w:val="right"/>
              <w:rPr>
                <w:rFonts w:asciiTheme="majorHAnsi" w:hAnsiTheme="majorHAnsi"/>
                <w:color w:val="000000"/>
                <w:sz w:val="20"/>
                <w:szCs w:val="20"/>
              </w:rPr>
            </w:pPr>
            <w:r>
              <w:rPr>
                <w:rFonts w:asciiTheme="majorHAnsi" w:hAnsiTheme="majorHAnsi"/>
                <w:color w:val="000000"/>
                <w:sz w:val="20"/>
                <w:szCs w:val="20"/>
              </w:rPr>
              <w:t>0.7501</w:t>
            </w:r>
          </w:p>
        </w:tc>
        <w:tc>
          <w:tcPr>
            <w:tcW w:w="1477" w:type="dxa"/>
            <w:tcBorders>
              <w:top w:val="nil"/>
              <w:left w:val="nil"/>
              <w:bottom w:val="nil"/>
              <w:right w:val="nil"/>
            </w:tcBorders>
            <w:shd w:val="clear" w:color="auto" w:fill="auto"/>
            <w:noWrap/>
            <w:vAlign w:val="bottom"/>
            <w:hideMark/>
          </w:tcPr>
          <w:p w14:paraId="42507F8D" w14:textId="77777777" w:rsidR="00BF62D2" w:rsidRDefault="00BF62D2">
            <w:pPr>
              <w:spacing w:before="40" w:after="40" w:line="240" w:lineRule="auto"/>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253A2495" w14:textId="77777777" w:rsidR="00BF62D2" w:rsidRDefault="00BF62D2">
            <w:pPr>
              <w:spacing w:before="40" w:after="40" w:line="240" w:lineRule="auto"/>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429A323C" w14:textId="77777777" w:rsidR="00BF62D2" w:rsidRDefault="00BF62D2">
            <w:pPr>
              <w:spacing w:before="40" w:after="40" w:line="240" w:lineRule="auto"/>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3085F3ED" w14:textId="77777777" w:rsidR="00BF62D2" w:rsidRDefault="00BF62D2">
            <w:pPr>
              <w:spacing w:before="40" w:after="40" w:line="240" w:lineRule="auto"/>
              <w:contextualSpacing/>
              <w:rPr>
                <w:rFonts w:asciiTheme="majorHAnsi" w:hAnsiTheme="majorHAnsi"/>
                <w:sz w:val="20"/>
                <w:szCs w:val="20"/>
              </w:rPr>
            </w:pPr>
          </w:p>
        </w:tc>
      </w:tr>
      <w:tr w:rsidR="00BF62D2" w14:paraId="6E99C63F" w14:textId="77777777">
        <w:trPr>
          <w:trHeight w:val="300"/>
        </w:trPr>
        <w:tc>
          <w:tcPr>
            <w:tcW w:w="2340" w:type="dxa"/>
            <w:tcBorders>
              <w:top w:val="nil"/>
              <w:left w:val="nil"/>
              <w:bottom w:val="nil"/>
              <w:right w:val="nil"/>
            </w:tcBorders>
            <w:shd w:val="clear" w:color="auto" w:fill="auto"/>
            <w:noWrap/>
            <w:vAlign w:val="bottom"/>
            <w:hideMark/>
          </w:tcPr>
          <w:p w14:paraId="71887ADC" w14:textId="77777777" w:rsidR="00BF62D2" w:rsidRDefault="008A1A69">
            <w:pPr>
              <w:spacing w:before="40" w:after="40" w:line="240" w:lineRule="auto"/>
              <w:contextualSpacing/>
              <w:rPr>
                <w:rFonts w:asciiTheme="majorHAnsi" w:hAnsiTheme="majorHAnsi"/>
                <w:color w:val="000000"/>
                <w:sz w:val="20"/>
                <w:szCs w:val="20"/>
              </w:rPr>
            </w:pPr>
            <w:r>
              <w:rPr>
                <w:rFonts w:asciiTheme="majorHAnsi" w:hAnsiTheme="majorHAnsi"/>
                <w:color w:val="000000"/>
                <w:sz w:val="20"/>
                <w:szCs w:val="20"/>
              </w:rPr>
              <w:t>Adjusted R Square</w:t>
            </w:r>
          </w:p>
        </w:tc>
        <w:tc>
          <w:tcPr>
            <w:tcW w:w="1066" w:type="dxa"/>
            <w:tcBorders>
              <w:top w:val="nil"/>
              <w:left w:val="nil"/>
              <w:bottom w:val="nil"/>
              <w:right w:val="nil"/>
            </w:tcBorders>
            <w:shd w:val="clear" w:color="auto" w:fill="auto"/>
            <w:noWrap/>
            <w:vAlign w:val="bottom"/>
          </w:tcPr>
          <w:p w14:paraId="1BDE46AE" w14:textId="77777777" w:rsidR="00BF62D2" w:rsidRDefault="008A1A69">
            <w:pPr>
              <w:spacing w:before="40" w:after="40" w:line="240" w:lineRule="auto"/>
              <w:contextualSpacing/>
              <w:jc w:val="right"/>
              <w:rPr>
                <w:rFonts w:asciiTheme="majorHAnsi" w:hAnsiTheme="majorHAnsi"/>
                <w:color w:val="000000"/>
                <w:sz w:val="20"/>
                <w:szCs w:val="20"/>
              </w:rPr>
            </w:pPr>
            <w:r>
              <w:rPr>
                <w:rFonts w:asciiTheme="majorHAnsi" w:hAnsiTheme="majorHAnsi"/>
                <w:color w:val="000000"/>
                <w:sz w:val="20"/>
                <w:szCs w:val="20"/>
              </w:rPr>
              <w:t>0.7415</w:t>
            </w:r>
          </w:p>
        </w:tc>
        <w:tc>
          <w:tcPr>
            <w:tcW w:w="1477" w:type="dxa"/>
            <w:tcBorders>
              <w:top w:val="nil"/>
              <w:left w:val="nil"/>
              <w:bottom w:val="nil"/>
              <w:right w:val="nil"/>
            </w:tcBorders>
            <w:shd w:val="clear" w:color="auto" w:fill="auto"/>
            <w:noWrap/>
            <w:vAlign w:val="bottom"/>
            <w:hideMark/>
          </w:tcPr>
          <w:p w14:paraId="394A4552" w14:textId="77777777" w:rsidR="00BF62D2" w:rsidRDefault="00BF62D2">
            <w:pPr>
              <w:spacing w:before="40" w:after="40" w:line="240" w:lineRule="auto"/>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715238E5" w14:textId="77777777" w:rsidR="00BF62D2" w:rsidRDefault="00BF62D2">
            <w:pPr>
              <w:spacing w:before="40" w:after="40" w:line="240" w:lineRule="auto"/>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7A5DAEC9" w14:textId="77777777" w:rsidR="00BF62D2" w:rsidRDefault="00BF62D2">
            <w:pPr>
              <w:spacing w:before="40" w:after="40" w:line="240" w:lineRule="auto"/>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77075020" w14:textId="77777777" w:rsidR="00BF62D2" w:rsidRDefault="00BF62D2">
            <w:pPr>
              <w:spacing w:before="40" w:after="40" w:line="240" w:lineRule="auto"/>
              <w:contextualSpacing/>
              <w:rPr>
                <w:rFonts w:asciiTheme="majorHAnsi" w:hAnsiTheme="majorHAnsi"/>
                <w:sz w:val="20"/>
                <w:szCs w:val="20"/>
              </w:rPr>
            </w:pPr>
          </w:p>
        </w:tc>
      </w:tr>
      <w:tr w:rsidR="00BF62D2" w14:paraId="173E1B02" w14:textId="77777777">
        <w:trPr>
          <w:trHeight w:val="300"/>
        </w:trPr>
        <w:tc>
          <w:tcPr>
            <w:tcW w:w="2340" w:type="dxa"/>
            <w:tcBorders>
              <w:top w:val="nil"/>
              <w:left w:val="nil"/>
              <w:right w:val="nil"/>
            </w:tcBorders>
            <w:shd w:val="clear" w:color="auto" w:fill="auto"/>
            <w:noWrap/>
            <w:vAlign w:val="bottom"/>
            <w:hideMark/>
          </w:tcPr>
          <w:p w14:paraId="1C574B03" w14:textId="77777777" w:rsidR="00BF62D2" w:rsidRDefault="008A1A69">
            <w:pPr>
              <w:spacing w:before="40" w:after="40" w:line="240" w:lineRule="auto"/>
              <w:contextualSpacing/>
              <w:rPr>
                <w:rFonts w:asciiTheme="majorHAnsi" w:hAnsiTheme="majorHAnsi"/>
                <w:color w:val="000000"/>
                <w:sz w:val="20"/>
                <w:szCs w:val="20"/>
              </w:rPr>
            </w:pPr>
            <w:r>
              <w:rPr>
                <w:rFonts w:asciiTheme="majorHAnsi" w:hAnsiTheme="majorHAnsi"/>
                <w:color w:val="000000"/>
                <w:sz w:val="20"/>
                <w:szCs w:val="20"/>
              </w:rPr>
              <w:t>Standard Error</w:t>
            </w:r>
          </w:p>
        </w:tc>
        <w:tc>
          <w:tcPr>
            <w:tcW w:w="1066" w:type="dxa"/>
            <w:tcBorders>
              <w:top w:val="nil"/>
              <w:left w:val="nil"/>
              <w:right w:val="nil"/>
            </w:tcBorders>
            <w:shd w:val="clear" w:color="auto" w:fill="auto"/>
            <w:noWrap/>
            <w:vAlign w:val="bottom"/>
          </w:tcPr>
          <w:p w14:paraId="5BE569C3" w14:textId="77777777" w:rsidR="00BF62D2" w:rsidRDefault="008A1A69">
            <w:pPr>
              <w:spacing w:before="40" w:after="40" w:line="240" w:lineRule="auto"/>
              <w:contextualSpacing/>
              <w:jc w:val="right"/>
              <w:rPr>
                <w:rFonts w:asciiTheme="majorHAnsi" w:hAnsiTheme="majorHAnsi"/>
                <w:color w:val="000000"/>
                <w:sz w:val="20"/>
                <w:szCs w:val="20"/>
              </w:rPr>
            </w:pPr>
            <w:r>
              <w:rPr>
                <w:rFonts w:asciiTheme="majorHAnsi" w:hAnsiTheme="majorHAnsi"/>
                <w:color w:val="000000"/>
                <w:sz w:val="20"/>
                <w:szCs w:val="20"/>
              </w:rPr>
              <w:t>6.0396</w:t>
            </w:r>
          </w:p>
        </w:tc>
        <w:tc>
          <w:tcPr>
            <w:tcW w:w="1477" w:type="dxa"/>
            <w:tcBorders>
              <w:top w:val="nil"/>
              <w:left w:val="nil"/>
              <w:bottom w:val="nil"/>
              <w:right w:val="nil"/>
            </w:tcBorders>
            <w:shd w:val="clear" w:color="auto" w:fill="auto"/>
            <w:noWrap/>
            <w:vAlign w:val="bottom"/>
            <w:hideMark/>
          </w:tcPr>
          <w:p w14:paraId="0B17361C" w14:textId="77777777" w:rsidR="00BF62D2" w:rsidRDefault="00BF62D2">
            <w:pPr>
              <w:spacing w:before="40" w:after="40" w:line="240" w:lineRule="auto"/>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1483829A" w14:textId="77777777" w:rsidR="00BF62D2" w:rsidRDefault="00BF62D2">
            <w:pPr>
              <w:spacing w:before="40" w:after="40" w:line="240" w:lineRule="auto"/>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14360ACA" w14:textId="77777777" w:rsidR="00BF62D2" w:rsidRDefault="00BF62D2">
            <w:pPr>
              <w:spacing w:before="40" w:after="40" w:line="240" w:lineRule="auto"/>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7848ADBD" w14:textId="77777777" w:rsidR="00BF62D2" w:rsidRDefault="00BF62D2">
            <w:pPr>
              <w:spacing w:before="40" w:after="40" w:line="240" w:lineRule="auto"/>
              <w:contextualSpacing/>
              <w:rPr>
                <w:rFonts w:asciiTheme="majorHAnsi" w:hAnsiTheme="majorHAnsi"/>
                <w:sz w:val="20"/>
                <w:szCs w:val="20"/>
              </w:rPr>
            </w:pPr>
          </w:p>
        </w:tc>
      </w:tr>
      <w:tr w:rsidR="00BF62D2" w14:paraId="42785E04" w14:textId="77777777">
        <w:trPr>
          <w:trHeight w:val="315"/>
        </w:trPr>
        <w:tc>
          <w:tcPr>
            <w:tcW w:w="2340" w:type="dxa"/>
            <w:tcBorders>
              <w:top w:val="nil"/>
              <w:left w:val="nil"/>
              <w:bottom w:val="single" w:sz="4" w:space="0" w:color="auto"/>
              <w:right w:val="nil"/>
            </w:tcBorders>
            <w:shd w:val="clear" w:color="auto" w:fill="auto"/>
            <w:noWrap/>
            <w:vAlign w:val="bottom"/>
            <w:hideMark/>
          </w:tcPr>
          <w:p w14:paraId="449ECC35" w14:textId="77777777" w:rsidR="00BF62D2" w:rsidRDefault="008A1A69">
            <w:pPr>
              <w:spacing w:before="40" w:after="40" w:line="240" w:lineRule="auto"/>
              <w:contextualSpacing/>
              <w:rPr>
                <w:rFonts w:asciiTheme="majorHAnsi" w:hAnsiTheme="majorHAnsi"/>
                <w:color w:val="000000"/>
                <w:sz w:val="20"/>
                <w:szCs w:val="20"/>
              </w:rPr>
            </w:pPr>
            <w:r>
              <w:rPr>
                <w:rFonts w:asciiTheme="majorHAnsi" w:hAnsiTheme="majorHAnsi"/>
                <w:color w:val="000000"/>
                <w:sz w:val="20"/>
                <w:szCs w:val="20"/>
              </w:rPr>
              <w:t>Observations</w:t>
            </w:r>
          </w:p>
        </w:tc>
        <w:tc>
          <w:tcPr>
            <w:tcW w:w="1066" w:type="dxa"/>
            <w:tcBorders>
              <w:top w:val="nil"/>
              <w:left w:val="nil"/>
              <w:bottom w:val="single" w:sz="4" w:space="0" w:color="auto"/>
              <w:right w:val="nil"/>
            </w:tcBorders>
            <w:shd w:val="clear" w:color="auto" w:fill="auto"/>
            <w:noWrap/>
            <w:vAlign w:val="bottom"/>
          </w:tcPr>
          <w:p w14:paraId="1B0CD4BD" w14:textId="77777777" w:rsidR="00BF62D2" w:rsidRDefault="008A1A69">
            <w:pPr>
              <w:spacing w:before="40" w:after="40" w:line="240" w:lineRule="auto"/>
              <w:contextualSpacing/>
              <w:jc w:val="right"/>
              <w:rPr>
                <w:rFonts w:asciiTheme="majorHAnsi" w:hAnsiTheme="majorHAnsi"/>
                <w:color w:val="000000"/>
                <w:sz w:val="20"/>
                <w:szCs w:val="20"/>
              </w:rPr>
            </w:pPr>
            <w:r>
              <w:rPr>
                <w:rFonts w:asciiTheme="majorHAnsi" w:hAnsiTheme="majorHAnsi"/>
                <w:color w:val="000000"/>
                <w:sz w:val="20"/>
                <w:szCs w:val="20"/>
              </w:rPr>
              <w:t>31</w:t>
            </w:r>
          </w:p>
        </w:tc>
        <w:tc>
          <w:tcPr>
            <w:tcW w:w="1477" w:type="dxa"/>
            <w:tcBorders>
              <w:top w:val="nil"/>
              <w:left w:val="nil"/>
              <w:bottom w:val="nil"/>
              <w:right w:val="nil"/>
            </w:tcBorders>
            <w:shd w:val="clear" w:color="auto" w:fill="auto"/>
            <w:noWrap/>
            <w:vAlign w:val="bottom"/>
            <w:hideMark/>
          </w:tcPr>
          <w:p w14:paraId="564A1513" w14:textId="77777777" w:rsidR="00BF62D2" w:rsidRDefault="00BF62D2">
            <w:pPr>
              <w:spacing w:before="40" w:after="40" w:line="240" w:lineRule="auto"/>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73175F81" w14:textId="77777777" w:rsidR="00BF62D2" w:rsidRDefault="00BF62D2">
            <w:pPr>
              <w:spacing w:before="40" w:after="40" w:line="240" w:lineRule="auto"/>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62B7BD64" w14:textId="77777777" w:rsidR="00BF62D2" w:rsidRDefault="00BF62D2">
            <w:pPr>
              <w:spacing w:before="40" w:after="40" w:line="240" w:lineRule="auto"/>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3DE983F7" w14:textId="77777777" w:rsidR="00BF62D2" w:rsidRDefault="00BF62D2">
            <w:pPr>
              <w:spacing w:before="40" w:after="40" w:line="240" w:lineRule="auto"/>
              <w:contextualSpacing/>
              <w:rPr>
                <w:rFonts w:asciiTheme="majorHAnsi" w:hAnsiTheme="majorHAnsi"/>
                <w:sz w:val="20"/>
                <w:szCs w:val="20"/>
              </w:rPr>
            </w:pPr>
          </w:p>
        </w:tc>
      </w:tr>
    </w:tbl>
    <w:p w14:paraId="1EBB9DA4" w14:textId="77777777" w:rsidR="00BF62D2" w:rsidRDefault="00BF62D2">
      <w:pPr>
        <w:spacing w:after="0"/>
        <w:rPr>
          <w:rFonts w:ascii="Work Sans" w:hAnsi="Work Sans"/>
          <w:sz w:val="20"/>
          <w:szCs w:val="20"/>
        </w:rPr>
      </w:pPr>
    </w:p>
    <w:tbl>
      <w:tblPr>
        <w:tblW w:w="9990" w:type="dxa"/>
        <w:tblInd w:w="108" w:type="dxa"/>
        <w:tblLayout w:type="fixed"/>
        <w:tblLook w:val="04A0" w:firstRow="1" w:lastRow="0" w:firstColumn="1" w:lastColumn="0" w:noHBand="0" w:noVBand="1"/>
      </w:tblPr>
      <w:tblGrid>
        <w:gridCol w:w="1530"/>
        <w:gridCol w:w="1440"/>
        <w:gridCol w:w="1710"/>
        <w:gridCol w:w="1530"/>
        <w:gridCol w:w="1530"/>
        <w:gridCol w:w="1620"/>
        <w:gridCol w:w="630"/>
      </w:tblGrid>
      <w:tr w:rsidR="00BF62D2" w14:paraId="707C84DD" w14:textId="77777777">
        <w:trPr>
          <w:trHeight w:val="252"/>
        </w:trPr>
        <w:tc>
          <w:tcPr>
            <w:tcW w:w="1530" w:type="dxa"/>
            <w:tcBorders>
              <w:bottom w:val="single" w:sz="4" w:space="0" w:color="auto"/>
            </w:tcBorders>
            <w:shd w:val="clear" w:color="auto" w:fill="auto"/>
            <w:noWrap/>
          </w:tcPr>
          <w:p w14:paraId="1E9B5C6B" w14:textId="77777777" w:rsidR="00BF62D2" w:rsidRDefault="008A1A69">
            <w:pPr>
              <w:pStyle w:val="TB"/>
              <w:spacing w:before="40" w:after="40" w:line="240" w:lineRule="auto"/>
              <w:ind w:left="0" w:firstLine="0"/>
              <w:rPr>
                <w:rFonts w:asciiTheme="majorHAnsi" w:hAnsiTheme="majorHAnsi" w:cs="Open Sans"/>
                <w:szCs w:val="20"/>
              </w:rPr>
            </w:pPr>
            <w:r>
              <w:rPr>
                <w:rFonts w:asciiTheme="majorHAnsi" w:hAnsiTheme="majorHAnsi"/>
                <w:szCs w:val="20"/>
              </w:rPr>
              <w:t>ANOVA</w:t>
            </w:r>
          </w:p>
        </w:tc>
        <w:tc>
          <w:tcPr>
            <w:tcW w:w="1440" w:type="dxa"/>
            <w:tcBorders>
              <w:bottom w:val="single" w:sz="4" w:space="0" w:color="auto"/>
            </w:tcBorders>
            <w:shd w:val="clear" w:color="auto" w:fill="auto"/>
            <w:noWrap/>
          </w:tcPr>
          <w:p w14:paraId="4935456B" w14:textId="77777777" w:rsidR="00BF62D2" w:rsidRDefault="00BF62D2">
            <w:pPr>
              <w:pStyle w:val="TB"/>
              <w:spacing w:before="40" w:after="40" w:line="240" w:lineRule="auto"/>
              <w:ind w:left="0" w:firstLine="0"/>
              <w:jc w:val="center"/>
              <w:rPr>
                <w:rFonts w:asciiTheme="majorHAnsi" w:hAnsiTheme="majorHAnsi" w:cs="Open Sans"/>
                <w:szCs w:val="20"/>
              </w:rPr>
            </w:pPr>
          </w:p>
        </w:tc>
        <w:tc>
          <w:tcPr>
            <w:tcW w:w="1710" w:type="dxa"/>
            <w:tcBorders>
              <w:bottom w:val="single" w:sz="4" w:space="0" w:color="auto"/>
            </w:tcBorders>
            <w:shd w:val="clear" w:color="auto" w:fill="auto"/>
            <w:noWrap/>
          </w:tcPr>
          <w:p w14:paraId="1BB4FDD4" w14:textId="77777777" w:rsidR="00BF62D2" w:rsidRDefault="00BF62D2">
            <w:pPr>
              <w:pStyle w:val="TB"/>
              <w:spacing w:before="40" w:after="40" w:line="240" w:lineRule="auto"/>
              <w:ind w:left="0" w:firstLine="0"/>
              <w:jc w:val="center"/>
              <w:rPr>
                <w:rFonts w:asciiTheme="majorHAnsi" w:hAnsiTheme="majorHAnsi" w:cs="Open Sans"/>
                <w:szCs w:val="20"/>
              </w:rPr>
            </w:pPr>
          </w:p>
        </w:tc>
        <w:tc>
          <w:tcPr>
            <w:tcW w:w="1530" w:type="dxa"/>
            <w:tcBorders>
              <w:bottom w:val="single" w:sz="4" w:space="0" w:color="auto"/>
            </w:tcBorders>
            <w:shd w:val="clear" w:color="auto" w:fill="auto"/>
            <w:noWrap/>
          </w:tcPr>
          <w:p w14:paraId="097A6D55" w14:textId="77777777" w:rsidR="00BF62D2" w:rsidRDefault="00BF62D2">
            <w:pPr>
              <w:pStyle w:val="TB"/>
              <w:spacing w:before="40" w:after="40" w:line="240" w:lineRule="auto"/>
              <w:ind w:left="0" w:firstLine="0"/>
              <w:jc w:val="center"/>
              <w:rPr>
                <w:rFonts w:asciiTheme="majorHAnsi" w:hAnsiTheme="majorHAnsi" w:cs="Open Sans"/>
                <w:szCs w:val="20"/>
              </w:rPr>
            </w:pPr>
          </w:p>
        </w:tc>
        <w:tc>
          <w:tcPr>
            <w:tcW w:w="1530" w:type="dxa"/>
            <w:tcBorders>
              <w:bottom w:val="single" w:sz="4" w:space="0" w:color="auto"/>
            </w:tcBorders>
            <w:shd w:val="clear" w:color="auto" w:fill="auto"/>
            <w:noWrap/>
          </w:tcPr>
          <w:p w14:paraId="38C11C03" w14:textId="77777777" w:rsidR="00BF62D2" w:rsidRDefault="00BF62D2">
            <w:pPr>
              <w:pStyle w:val="TB"/>
              <w:spacing w:before="40" w:after="40" w:line="240" w:lineRule="auto"/>
              <w:ind w:left="0" w:firstLine="0"/>
              <w:jc w:val="center"/>
              <w:rPr>
                <w:rFonts w:asciiTheme="majorHAnsi" w:hAnsiTheme="majorHAnsi" w:cs="Open Sans"/>
                <w:i/>
                <w:szCs w:val="20"/>
              </w:rPr>
            </w:pPr>
          </w:p>
        </w:tc>
        <w:tc>
          <w:tcPr>
            <w:tcW w:w="1620" w:type="dxa"/>
            <w:tcBorders>
              <w:bottom w:val="single" w:sz="4" w:space="0" w:color="auto"/>
            </w:tcBorders>
            <w:shd w:val="clear" w:color="auto" w:fill="auto"/>
          </w:tcPr>
          <w:p w14:paraId="635C7987" w14:textId="77777777" w:rsidR="00BF62D2" w:rsidRDefault="00BF62D2">
            <w:pPr>
              <w:pStyle w:val="TB"/>
              <w:spacing w:before="40" w:after="40" w:line="240" w:lineRule="auto"/>
              <w:ind w:left="0" w:firstLine="0"/>
              <w:jc w:val="center"/>
              <w:rPr>
                <w:rFonts w:asciiTheme="majorHAnsi" w:hAnsiTheme="majorHAnsi" w:cs="Open Sans"/>
                <w:szCs w:val="20"/>
              </w:rPr>
            </w:pPr>
          </w:p>
        </w:tc>
        <w:tc>
          <w:tcPr>
            <w:tcW w:w="630" w:type="dxa"/>
          </w:tcPr>
          <w:p w14:paraId="6DAF1319" w14:textId="77777777" w:rsidR="00BF62D2" w:rsidRDefault="00BF62D2">
            <w:pPr>
              <w:pStyle w:val="TB"/>
              <w:spacing w:before="40" w:after="40" w:line="240" w:lineRule="auto"/>
              <w:ind w:left="0" w:firstLine="0"/>
              <w:jc w:val="center"/>
              <w:rPr>
                <w:rFonts w:asciiTheme="majorHAnsi" w:hAnsiTheme="majorHAnsi" w:cs="Open Sans"/>
                <w:szCs w:val="20"/>
              </w:rPr>
            </w:pPr>
          </w:p>
        </w:tc>
      </w:tr>
      <w:tr w:rsidR="00BF62D2" w14:paraId="1BD6063B" w14:textId="77777777">
        <w:trPr>
          <w:trHeight w:val="260"/>
        </w:trPr>
        <w:tc>
          <w:tcPr>
            <w:tcW w:w="1530" w:type="dxa"/>
            <w:tcBorders>
              <w:top w:val="single" w:sz="4" w:space="0" w:color="auto"/>
              <w:bottom w:val="single" w:sz="4" w:space="0" w:color="auto"/>
            </w:tcBorders>
            <w:shd w:val="clear" w:color="auto" w:fill="auto"/>
            <w:noWrap/>
            <w:hideMark/>
          </w:tcPr>
          <w:p w14:paraId="740209F1" w14:textId="77777777" w:rsidR="00BF62D2" w:rsidRDefault="00BF62D2">
            <w:pPr>
              <w:pStyle w:val="TB"/>
              <w:spacing w:before="40" w:after="40" w:line="240" w:lineRule="auto"/>
              <w:ind w:left="0" w:firstLine="0"/>
              <w:rPr>
                <w:rFonts w:asciiTheme="majorHAnsi" w:hAnsiTheme="majorHAnsi" w:cs="Open Sans"/>
                <w:i/>
                <w:szCs w:val="20"/>
              </w:rPr>
            </w:pPr>
          </w:p>
        </w:tc>
        <w:tc>
          <w:tcPr>
            <w:tcW w:w="1440" w:type="dxa"/>
            <w:tcBorders>
              <w:top w:val="single" w:sz="4" w:space="0" w:color="auto"/>
              <w:bottom w:val="single" w:sz="4" w:space="0" w:color="auto"/>
            </w:tcBorders>
            <w:shd w:val="clear" w:color="auto" w:fill="auto"/>
            <w:noWrap/>
            <w:hideMark/>
          </w:tcPr>
          <w:p w14:paraId="0D4465E7" w14:textId="77777777" w:rsidR="00BF62D2" w:rsidRDefault="008A1A69">
            <w:pPr>
              <w:pStyle w:val="TB"/>
              <w:spacing w:before="40" w:after="40" w:line="240" w:lineRule="auto"/>
              <w:ind w:left="0" w:firstLine="0"/>
              <w:jc w:val="center"/>
              <w:rPr>
                <w:rFonts w:asciiTheme="majorHAnsi" w:hAnsiTheme="majorHAnsi" w:cs="Open Sans"/>
                <w:i/>
                <w:szCs w:val="20"/>
              </w:rPr>
            </w:pPr>
            <w:r>
              <w:rPr>
                <w:rFonts w:asciiTheme="majorHAnsi" w:hAnsiTheme="majorHAnsi" w:cs="Open Sans"/>
                <w:i/>
                <w:szCs w:val="20"/>
              </w:rPr>
              <w:t>df</w:t>
            </w:r>
          </w:p>
        </w:tc>
        <w:tc>
          <w:tcPr>
            <w:tcW w:w="1710" w:type="dxa"/>
            <w:tcBorders>
              <w:top w:val="single" w:sz="4" w:space="0" w:color="auto"/>
              <w:bottom w:val="single" w:sz="4" w:space="0" w:color="auto"/>
            </w:tcBorders>
            <w:shd w:val="clear" w:color="auto" w:fill="auto"/>
            <w:noWrap/>
            <w:hideMark/>
          </w:tcPr>
          <w:p w14:paraId="1406126E" w14:textId="77777777" w:rsidR="00BF62D2" w:rsidRDefault="008A1A69">
            <w:pPr>
              <w:pStyle w:val="TB"/>
              <w:spacing w:before="40" w:after="40" w:line="240" w:lineRule="auto"/>
              <w:ind w:left="0" w:firstLine="0"/>
              <w:jc w:val="center"/>
              <w:rPr>
                <w:rFonts w:asciiTheme="majorHAnsi" w:hAnsiTheme="majorHAnsi" w:cs="Open Sans"/>
                <w:i/>
                <w:szCs w:val="20"/>
              </w:rPr>
            </w:pPr>
            <w:r>
              <w:rPr>
                <w:rFonts w:asciiTheme="majorHAnsi" w:hAnsiTheme="majorHAnsi" w:cs="Open Sans"/>
                <w:i/>
                <w:szCs w:val="20"/>
              </w:rPr>
              <w:t>SS</w:t>
            </w:r>
          </w:p>
        </w:tc>
        <w:tc>
          <w:tcPr>
            <w:tcW w:w="1530" w:type="dxa"/>
            <w:tcBorders>
              <w:top w:val="single" w:sz="4" w:space="0" w:color="auto"/>
              <w:bottom w:val="single" w:sz="4" w:space="0" w:color="auto"/>
            </w:tcBorders>
            <w:shd w:val="clear" w:color="auto" w:fill="auto"/>
            <w:noWrap/>
            <w:hideMark/>
          </w:tcPr>
          <w:p w14:paraId="47FDD2B0" w14:textId="77777777" w:rsidR="00BF62D2" w:rsidRDefault="008A1A69">
            <w:pPr>
              <w:pStyle w:val="TB"/>
              <w:spacing w:before="40" w:after="40" w:line="240" w:lineRule="auto"/>
              <w:ind w:left="0" w:firstLine="0"/>
              <w:jc w:val="center"/>
              <w:rPr>
                <w:rFonts w:asciiTheme="majorHAnsi" w:hAnsiTheme="majorHAnsi" w:cs="Open Sans"/>
                <w:i/>
                <w:szCs w:val="20"/>
              </w:rPr>
            </w:pPr>
            <w:r>
              <w:rPr>
                <w:rFonts w:asciiTheme="majorHAnsi" w:hAnsiTheme="majorHAnsi" w:cs="Open Sans"/>
                <w:i/>
                <w:szCs w:val="20"/>
              </w:rPr>
              <w:t>MS</w:t>
            </w:r>
          </w:p>
        </w:tc>
        <w:tc>
          <w:tcPr>
            <w:tcW w:w="1530" w:type="dxa"/>
            <w:tcBorders>
              <w:top w:val="single" w:sz="4" w:space="0" w:color="auto"/>
              <w:bottom w:val="single" w:sz="4" w:space="0" w:color="auto"/>
            </w:tcBorders>
            <w:shd w:val="clear" w:color="auto" w:fill="auto"/>
            <w:noWrap/>
            <w:hideMark/>
          </w:tcPr>
          <w:p w14:paraId="6F8883C6" w14:textId="77777777" w:rsidR="00BF62D2" w:rsidRDefault="008A1A69">
            <w:pPr>
              <w:pStyle w:val="TB"/>
              <w:spacing w:before="40" w:after="40" w:line="240" w:lineRule="auto"/>
              <w:ind w:left="0" w:firstLine="0"/>
              <w:jc w:val="center"/>
              <w:rPr>
                <w:rFonts w:asciiTheme="majorHAnsi" w:hAnsiTheme="majorHAnsi" w:cs="Open Sans"/>
                <w:i/>
                <w:szCs w:val="20"/>
              </w:rPr>
            </w:pPr>
            <w:r>
              <w:rPr>
                <w:rFonts w:asciiTheme="majorHAnsi" w:hAnsiTheme="majorHAnsi" w:cs="Open Sans"/>
                <w:i/>
                <w:szCs w:val="20"/>
              </w:rPr>
              <w:t>F</w:t>
            </w:r>
          </w:p>
        </w:tc>
        <w:tc>
          <w:tcPr>
            <w:tcW w:w="1620" w:type="dxa"/>
            <w:tcBorders>
              <w:top w:val="single" w:sz="4" w:space="0" w:color="auto"/>
              <w:bottom w:val="single" w:sz="4" w:space="0" w:color="auto"/>
            </w:tcBorders>
            <w:shd w:val="clear" w:color="auto" w:fill="auto"/>
            <w:hideMark/>
          </w:tcPr>
          <w:p w14:paraId="63343AF7" w14:textId="77777777" w:rsidR="00BF62D2" w:rsidRDefault="008A1A69">
            <w:pPr>
              <w:pStyle w:val="TB"/>
              <w:spacing w:before="40" w:after="40" w:line="240" w:lineRule="auto"/>
              <w:ind w:left="0" w:firstLine="0"/>
              <w:jc w:val="center"/>
              <w:rPr>
                <w:rFonts w:asciiTheme="majorHAnsi" w:hAnsiTheme="majorHAnsi" w:cs="Open Sans"/>
                <w:i/>
                <w:szCs w:val="20"/>
              </w:rPr>
            </w:pPr>
            <w:r>
              <w:rPr>
                <w:rFonts w:asciiTheme="majorHAnsi" w:hAnsiTheme="majorHAnsi" w:cs="Open Sans"/>
                <w:i/>
                <w:szCs w:val="20"/>
              </w:rPr>
              <w:t>Significance F</w:t>
            </w:r>
          </w:p>
        </w:tc>
        <w:tc>
          <w:tcPr>
            <w:tcW w:w="630" w:type="dxa"/>
          </w:tcPr>
          <w:p w14:paraId="65C6EF45" w14:textId="77777777" w:rsidR="00BF62D2" w:rsidRDefault="00BF62D2">
            <w:pPr>
              <w:pStyle w:val="TB"/>
              <w:spacing w:before="40" w:after="40" w:line="240" w:lineRule="auto"/>
              <w:ind w:left="0" w:firstLine="0"/>
              <w:jc w:val="center"/>
              <w:rPr>
                <w:rFonts w:asciiTheme="majorHAnsi" w:hAnsiTheme="majorHAnsi" w:cs="Open Sans"/>
                <w:i/>
                <w:szCs w:val="20"/>
              </w:rPr>
            </w:pPr>
          </w:p>
        </w:tc>
      </w:tr>
      <w:tr w:rsidR="00BF62D2" w14:paraId="4D047837" w14:textId="77777777">
        <w:trPr>
          <w:trHeight w:val="269"/>
        </w:trPr>
        <w:tc>
          <w:tcPr>
            <w:tcW w:w="1530" w:type="dxa"/>
            <w:tcBorders>
              <w:top w:val="single" w:sz="4" w:space="0" w:color="auto"/>
            </w:tcBorders>
            <w:shd w:val="clear" w:color="auto" w:fill="auto"/>
            <w:noWrap/>
            <w:hideMark/>
          </w:tcPr>
          <w:p w14:paraId="7CB9C8F1" w14:textId="77777777" w:rsidR="00BF62D2" w:rsidRDefault="008A1A69">
            <w:pPr>
              <w:pStyle w:val="TB"/>
              <w:spacing w:before="40" w:after="40" w:line="240" w:lineRule="auto"/>
              <w:ind w:left="0" w:firstLine="0"/>
              <w:rPr>
                <w:rFonts w:asciiTheme="majorHAnsi" w:hAnsiTheme="majorHAnsi" w:cs="Open Sans"/>
                <w:szCs w:val="20"/>
              </w:rPr>
            </w:pPr>
            <w:r>
              <w:rPr>
                <w:rFonts w:asciiTheme="majorHAnsi" w:hAnsiTheme="majorHAnsi" w:cs="Open Sans"/>
                <w:szCs w:val="20"/>
              </w:rPr>
              <w:t>Regression</w:t>
            </w:r>
          </w:p>
        </w:tc>
        <w:tc>
          <w:tcPr>
            <w:tcW w:w="1440" w:type="dxa"/>
            <w:tcBorders>
              <w:top w:val="single" w:sz="4" w:space="0" w:color="auto"/>
            </w:tcBorders>
            <w:shd w:val="clear" w:color="auto" w:fill="auto"/>
            <w:noWrap/>
          </w:tcPr>
          <w:p w14:paraId="7E5EB8A3" w14:textId="77777777" w:rsidR="00BF62D2" w:rsidRDefault="008A1A69">
            <w:pPr>
              <w:pStyle w:val="TB"/>
              <w:spacing w:before="40" w:after="40" w:line="240" w:lineRule="auto"/>
              <w:ind w:left="0" w:right="504" w:firstLine="0"/>
              <w:jc w:val="right"/>
              <w:rPr>
                <w:rFonts w:asciiTheme="majorHAnsi" w:hAnsiTheme="majorHAnsi" w:cs="Open Sans"/>
                <w:szCs w:val="20"/>
              </w:rPr>
            </w:pPr>
            <w:r>
              <w:rPr>
                <w:rFonts w:asciiTheme="majorHAnsi" w:hAnsiTheme="majorHAnsi" w:cs="Open Sans"/>
                <w:szCs w:val="20"/>
              </w:rPr>
              <w:t>1</w:t>
            </w:r>
          </w:p>
        </w:tc>
        <w:tc>
          <w:tcPr>
            <w:tcW w:w="1710" w:type="dxa"/>
            <w:tcBorders>
              <w:top w:val="single" w:sz="4" w:space="0" w:color="auto"/>
            </w:tcBorders>
            <w:shd w:val="clear" w:color="auto" w:fill="auto"/>
            <w:noWrap/>
          </w:tcPr>
          <w:p w14:paraId="12DE456C" w14:textId="6E0D19F4" w:rsidR="00BF62D2" w:rsidRDefault="00667AB3">
            <w:pPr>
              <w:pStyle w:val="TB"/>
              <w:spacing w:before="40" w:after="40" w:line="240" w:lineRule="auto"/>
              <w:ind w:left="0" w:firstLine="0"/>
              <w:jc w:val="center"/>
              <w:rPr>
                <w:rFonts w:asciiTheme="majorHAnsi" w:hAnsiTheme="majorHAnsi" w:cs="Open Sans"/>
                <w:szCs w:val="20"/>
              </w:rPr>
            </w:pPr>
            <w:r>
              <w:rPr>
                <w:rFonts w:asciiTheme="majorHAnsi" w:hAnsiTheme="majorHAnsi" w:cs="Open Sans"/>
                <w:szCs w:val="20"/>
              </w:rPr>
              <w:t>3</w:t>
            </w:r>
            <w:r w:rsidR="008A1A69">
              <w:rPr>
                <w:rFonts w:asciiTheme="majorHAnsi" w:hAnsiTheme="majorHAnsi" w:cs="Open Sans"/>
                <w:szCs w:val="20"/>
              </w:rPr>
              <w:t>175.913</w:t>
            </w:r>
            <w:r w:rsidR="00491D0A">
              <w:rPr>
                <w:rFonts w:asciiTheme="majorHAnsi" w:hAnsiTheme="majorHAnsi" w:cs="Open Sans"/>
                <w:szCs w:val="20"/>
              </w:rPr>
              <w:t>1</w:t>
            </w:r>
          </w:p>
        </w:tc>
        <w:tc>
          <w:tcPr>
            <w:tcW w:w="1530" w:type="dxa"/>
            <w:tcBorders>
              <w:top w:val="single" w:sz="4" w:space="0" w:color="auto"/>
            </w:tcBorders>
            <w:shd w:val="clear" w:color="auto" w:fill="auto"/>
            <w:noWrap/>
          </w:tcPr>
          <w:p w14:paraId="7419EB9D" w14:textId="516C60E3" w:rsidR="00BF62D2" w:rsidRDefault="00667AB3">
            <w:pPr>
              <w:pStyle w:val="TB"/>
              <w:spacing w:before="40" w:after="40" w:line="240" w:lineRule="auto"/>
              <w:ind w:left="0" w:firstLine="0"/>
              <w:jc w:val="right"/>
              <w:rPr>
                <w:rFonts w:asciiTheme="majorHAnsi" w:hAnsiTheme="majorHAnsi" w:cs="Open Sans"/>
                <w:szCs w:val="20"/>
              </w:rPr>
            </w:pPr>
            <w:r>
              <w:rPr>
                <w:rFonts w:asciiTheme="majorHAnsi" w:hAnsiTheme="majorHAnsi" w:cs="Open Sans"/>
                <w:szCs w:val="20"/>
              </w:rPr>
              <w:t>3</w:t>
            </w:r>
            <w:r w:rsidR="008A1A69">
              <w:rPr>
                <w:rFonts w:asciiTheme="majorHAnsi" w:hAnsiTheme="majorHAnsi" w:cs="Open Sans"/>
                <w:szCs w:val="20"/>
              </w:rPr>
              <w:t>175.913</w:t>
            </w:r>
            <w:r w:rsidR="00CC6D91">
              <w:rPr>
                <w:rFonts w:asciiTheme="majorHAnsi" w:hAnsiTheme="majorHAnsi" w:cs="Open Sans"/>
                <w:szCs w:val="20"/>
              </w:rPr>
              <w:t>1</w:t>
            </w:r>
          </w:p>
        </w:tc>
        <w:tc>
          <w:tcPr>
            <w:tcW w:w="1530" w:type="dxa"/>
            <w:tcBorders>
              <w:top w:val="single" w:sz="4" w:space="0" w:color="auto"/>
            </w:tcBorders>
            <w:shd w:val="clear" w:color="auto" w:fill="auto"/>
            <w:noWrap/>
          </w:tcPr>
          <w:p w14:paraId="2170ECC2" w14:textId="5005969E" w:rsidR="00BF62D2" w:rsidRDefault="008A1A69">
            <w:pPr>
              <w:pStyle w:val="TB"/>
              <w:spacing w:before="40" w:after="40" w:line="240" w:lineRule="auto"/>
              <w:ind w:left="0" w:firstLine="0"/>
              <w:jc w:val="center"/>
              <w:rPr>
                <w:rFonts w:asciiTheme="majorHAnsi" w:hAnsiTheme="majorHAnsi" w:cs="Open Sans"/>
                <w:szCs w:val="20"/>
              </w:rPr>
            </w:pPr>
            <w:r>
              <w:rPr>
                <w:rFonts w:asciiTheme="majorHAnsi" w:hAnsiTheme="majorHAnsi" w:cs="Open Sans"/>
                <w:szCs w:val="20"/>
              </w:rPr>
              <w:t>87.0665</w:t>
            </w:r>
          </w:p>
        </w:tc>
        <w:tc>
          <w:tcPr>
            <w:tcW w:w="1620" w:type="dxa"/>
            <w:tcBorders>
              <w:top w:val="single" w:sz="4" w:space="0" w:color="auto"/>
            </w:tcBorders>
            <w:shd w:val="clear" w:color="auto" w:fill="auto"/>
            <w:noWrap/>
          </w:tcPr>
          <w:p w14:paraId="043798BC" w14:textId="77777777" w:rsidR="00BF62D2" w:rsidRDefault="008A1A69">
            <w:pPr>
              <w:pStyle w:val="TB"/>
              <w:spacing w:before="40" w:after="40" w:line="240" w:lineRule="auto"/>
              <w:ind w:left="0" w:firstLine="0"/>
              <w:jc w:val="center"/>
              <w:rPr>
                <w:rFonts w:asciiTheme="majorHAnsi" w:hAnsiTheme="majorHAnsi" w:cs="Open Sans"/>
                <w:szCs w:val="20"/>
              </w:rPr>
            </w:pPr>
            <w:r>
              <w:rPr>
                <w:rFonts w:asciiTheme="majorHAnsi" w:hAnsiTheme="majorHAnsi" w:cs="Open Sans"/>
                <w:szCs w:val="20"/>
              </w:rPr>
              <w:t>3.10021E-10</w:t>
            </w:r>
          </w:p>
        </w:tc>
        <w:tc>
          <w:tcPr>
            <w:tcW w:w="630" w:type="dxa"/>
          </w:tcPr>
          <w:p w14:paraId="63EB17FF" w14:textId="77777777" w:rsidR="00BF62D2" w:rsidRDefault="00BF62D2">
            <w:pPr>
              <w:pStyle w:val="TB"/>
              <w:spacing w:before="40" w:after="40" w:line="240" w:lineRule="auto"/>
              <w:ind w:left="0" w:firstLine="0"/>
              <w:jc w:val="center"/>
              <w:rPr>
                <w:rFonts w:asciiTheme="majorHAnsi" w:hAnsiTheme="majorHAnsi" w:cs="Open Sans"/>
                <w:szCs w:val="20"/>
              </w:rPr>
            </w:pPr>
          </w:p>
        </w:tc>
      </w:tr>
      <w:tr w:rsidR="00BF62D2" w14:paraId="699BE5C8" w14:textId="77777777">
        <w:trPr>
          <w:trHeight w:val="261"/>
        </w:trPr>
        <w:tc>
          <w:tcPr>
            <w:tcW w:w="1530" w:type="dxa"/>
            <w:shd w:val="clear" w:color="auto" w:fill="auto"/>
            <w:noWrap/>
            <w:hideMark/>
          </w:tcPr>
          <w:p w14:paraId="3F84A302" w14:textId="77777777" w:rsidR="00BF62D2" w:rsidRDefault="008A1A69">
            <w:pPr>
              <w:pStyle w:val="TB"/>
              <w:spacing w:before="40" w:after="40" w:line="240" w:lineRule="auto"/>
              <w:ind w:left="0" w:firstLine="0"/>
              <w:rPr>
                <w:rFonts w:asciiTheme="majorHAnsi" w:hAnsiTheme="majorHAnsi" w:cs="Open Sans"/>
                <w:szCs w:val="20"/>
              </w:rPr>
            </w:pPr>
            <w:r>
              <w:rPr>
                <w:rFonts w:asciiTheme="majorHAnsi" w:hAnsiTheme="majorHAnsi" w:cs="Open Sans"/>
                <w:szCs w:val="20"/>
              </w:rPr>
              <w:t>Residual</w:t>
            </w:r>
          </w:p>
        </w:tc>
        <w:tc>
          <w:tcPr>
            <w:tcW w:w="1440" w:type="dxa"/>
            <w:shd w:val="clear" w:color="auto" w:fill="auto"/>
            <w:noWrap/>
          </w:tcPr>
          <w:p w14:paraId="5E6E5313" w14:textId="77777777" w:rsidR="00BF62D2" w:rsidRDefault="008A1A69">
            <w:pPr>
              <w:pStyle w:val="TB"/>
              <w:spacing w:before="40" w:after="40" w:line="240" w:lineRule="auto"/>
              <w:ind w:left="0" w:right="504" w:firstLine="0"/>
              <w:jc w:val="right"/>
              <w:rPr>
                <w:rFonts w:asciiTheme="majorHAnsi" w:hAnsiTheme="majorHAnsi" w:cs="Open Sans"/>
                <w:szCs w:val="20"/>
              </w:rPr>
            </w:pPr>
            <w:r>
              <w:rPr>
                <w:rFonts w:asciiTheme="majorHAnsi" w:hAnsiTheme="majorHAnsi" w:cs="Open Sans"/>
                <w:szCs w:val="20"/>
              </w:rPr>
              <w:t>29</w:t>
            </w:r>
          </w:p>
        </w:tc>
        <w:tc>
          <w:tcPr>
            <w:tcW w:w="1710" w:type="dxa"/>
            <w:shd w:val="clear" w:color="auto" w:fill="auto"/>
            <w:noWrap/>
          </w:tcPr>
          <w:p w14:paraId="4975E774" w14:textId="31F2A4B0" w:rsidR="00BF62D2" w:rsidRDefault="00667AB3">
            <w:pPr>
              <w:pStyle w:val="TB"/>
              <w:spacing w:before="40" w:after="40" w:line="240" w:lineRule="auto"/>
              <w:ind w:left="0" w:firstLine="0"/>
              <w:jc w:val="center"/>
              <w:rPr>
                <w:rFonts w:asciiTheme="majorHAnsi" w:hAnsiTheme="majorHAnsi" w:cs="Open Sans"/>
                <w:szCs w:val="20"/>
              </w:rPr>
            </w:pPr>
            <w:r>
              <w:rPr>
                <w:rFonts w:asciiTheme="majorHAnsi" w:hAnsiTheme="majorHAnsi" w:cs="Open Sans"/>
                <w:szCs w:val="20"/>
              </w:rPr>
              <w:t>1</w:t>
            </w:r>
            <w:r w:rsidR="008A1A69">
              <w:rPr>
                <w:rFonts w:asciiTheme="majorHAnsi" w:hAnsiTheme="majorHAnsi" w:cs="Open Sans"/>
                <w:szCs w:val="20"/>
              </w:rPr>
              <w:t>057.8288</w:t>
            </w:r>
          </w:p>
        </w:tc>
        <w:tc>
          <w:tcPr>
            <w:tcW w:w="1530" w:type="dxa"/>
            <w:shd w:val="clear" w:color="auto" w:fill="auto"/>
            <w:noWrap/>
          </w:tcPr>
          <w:p w14:paraId="4B3D2807" w14:textId="3F657C25" w:rsidR="00BF62D2" w:rsidRDefault="008A1A69">
            <w:pPr>
              <w:pStyle w:val="TB"/>
              <w:spacing w:before="40" w:after="40" w:line="240" w:lineRule="auto"/>
              <w:ind w:left="0" w:firstLine="0"/>
              <w:jc w:val="right"/>
              <w:rPr>
                <w:rFonts w:asciiTheme="majorHAnsi" w:hAnsiTheme="majorHAnsi" w:cs="Open Sans"/>
                <w:szCs w:val="20"/>
              </w:rPr>
            </w:pPr>
            <w:r>
              <w:rPr>
                <w:rFonts w:asciiTheme="majorHAnsi" w:hAnsiTheme="majorHAnsi" w:cs="Open Sans"/>
                <w:szCs w:val="20"/>
              </w:rPr>
              <w:t>36.476</w:t>
            </w:r>
            <w:r w:rsidR="00CC6D91">
              <w:rPr>
                <w:rFonts w:asciiTheme="majorHAnsi" w:hAnsiTheme="majorHAnsi" w:cs="Open Sans"/>
                <w:szCs w:val="20"/>
              </w:rPr>
              <w:t>9</w:t>
            </w:r>
          </w:p>
        </w:tc>
        <w:tc>
          <w:tcPr>
            <w:tcW w:w="1530" w:type="dxa"/>
            <w:shd w:val="clear" w:color="auto" w:fill="auto"/>
            <w:noWrap/>
          </w:tcPr>
          <w:p w14:paraId="04357B0D" w14:textId="77777777" w:rsidR="00BF62D2" w:rsidRDefault="00BF62D2">
            <w:pPr>
              <w:pStyle w:val="TB"/>
              <w:spacing w:before="40" w:after="40" w:line="240" w:lineRule="auto"/>
              <w:ind w:left="0" w:firstLine="0"/>
              <w:jc w:val="center"/>
              <w:rPr>
                <w:rFonts w:asciiTheme="majorHAnsi" w:hAnsiTheme="majorHAnsi" w:cs="Open Sans"/>
                <w:szCs w:val="20"/>
              </w:rPr>
            </w:pPr>
          </w:p>
        </w:tc>
        <w:tc>
          <w:tcPr>
            <w:tcW w:w="1620" w:type="dxa"/>
            <w:shd w:val="clear" w:color="auto" w:fill="auto"/>
            <w:noWrap/>
          </w:tcPr>
          <w:p w14:paraId="12BE416C" w14:textId="77777777" w:rsidR="00BF62D2" w:rsidRDefault="00BF62D2">
            <w:pPr>
              <w:pStyle w:val="TB"/>
              <w:spacing w:before="40" w:after="40" w:line="240" w:lineRule="auto"/>
              <w:ind w:left="0" w:firstLine="0"/>
              <w:jc w:val="center"/>
              <w:rPr>
                <w:rFonts w:asciiTheme="majorHAnsi" w:hAnsiTheme="majorHAnsi" w:cs="Open Sans"/>
                <w:szCs w:val="20"/>
              </w:rPr>
            </w:pPr>
          </w:p>
        </w:tc>
        <w:tc>
          <w:tcPr>
            <w:tcW w:w="630" w:type="dxa"/>
          </w:tcPr>
          <w:p w14:paraId="27E07958" w14:textId="77777777" w:rsidR="00BF62D2" w:rsidRDefault="00BF62D2">
            <w:pPr>
              <w:pStyle w:val="TB"/>
              <w:spacing w:before="40" w:after="40" w:line="240" w:lineRule="auto"/>
              <w:ind w:left="0" w:firstLine="0"/>
              <w:jc w:val="center"/>
              <w:rPr>
                <w:rFonts w:asciiTheme="majorHAnsi" w:hAnsiTheme="majorHAnsi" w:cs="Open Sans"/>
                <w:szCs w:val="20"/>
              </w:rPr>
            </w:pPr>
          </w:p>
        </w:tc>
      </w:tr>
      <w:tr w:rsidR="00BF62D2" w14:paraId="55EABC14" w14:textId="77777777">
        <w:trPr>
          <w:trHeight w:val="171"/>
        </w:trPr>
        <w:tc>
          <w:tcPr>
            <w:tcW w:w="1530" w:type="dxa"/>
            <w:tcBorders>
              <w:bottom w:val="single" w:sz="4" w:space="0" w:color="auto"/>
            </w:tcBorders>
            <w:shd w:val="clear" w:color="auto" w:fill="auto"/>
            <w:noWrap/>
            <w:hideMark/>
          </w:tcPr>
          <w:p w14:paraId="1CCB0812" w14:textId="77777777" w:rsidR="00BF62D2" w:rsidRDefault="008A1A69">
            <w:pPr>
              <w:pStyle w:val="TB"/>
              <w:spacing w:before="40" w:after="40" w:line="240" w:lineRule="auto"/>
              <w:ind w:left="0" w:firstLine="0"/>
              <w:rPr>
                <w:rFonts w:asciiTheme="majorHAnsi" w:hAnsiTheme="majorHAnsi" w:cs="Open Sans"/>
                <w:szCs w:val="20"/>
              </w:rPr>
            </w:pPr>
            <w:r>
              <w:rPr>
                <w:rFonts w:asciiTheme="majorHAnsi" w:hAnsiTheme="majorHAnsi" w:cs="Open Sans"/>
                <w:szCs w:val="20"/>
              </w:rPr>
              <w:t>Total</w:t>
            </w:r>
          </w:p>
        </w:tc>
        <w:tc>
          <w:tcPr>
            <w:tcW w:w="1440" w:type="dxa"/>
            <w:tcBorders>
              <w:bottom w:val="single" w:sz="4" w:space="0" w:color="auto"/>
            </w:tcBorders>
            <w:shd w:val="clear" w:color="auto" w:fill="auto"/>
            <w:noWrap/>
          </w:tcPr>
          <w:p w14:paraId="340148EC" w14:textId="77777777" w:rsidR="00BF62D2" w:rsidRDefault="008A1A69">
            <w:pPr>
              <w:pStyle w:val="TB"/>
              <w:spacing w:before="40" w:after="40" w:line="240" w:lineRule="auto"/>
              <w:ind w:left="0" w:right="504" w:firstLine="0"/>
              <w:jc w:val="right"/>
              <w:rPr>
                <w:rFonts w:asciiTheme="majorHAnsi" w:hAnsiTheme="majorHAnsi" w:cs="Open Sans"/>
                <w:szCs w:val="20"/>
              </w:rPr>
            </w:pPr>
            <w:r>
              <w:rPr>
                <w:rFonts w:asciiTheme="majorHAnsi" w:hAnsiTheme="majorHAnsi" w:cs="Open Sans"/>
                <w:szCs w:val="20"/>
              </w:rPr>
              <w:t>30</w:t>
            </w:r>
          </w:p>
        </w:tc>
        <w:tc>
          <w:tcPr>
            <w:tcW w:w="1710" w:type="dxa"/>
            <w:tcBorders>
              <w:bottom w:val="single" w:sz="4" w:space="0" w:color="auto"/>
            </w:tcBorders>
            <w:shd w:val="clear" w:color="auto" w:fill="auto"/>
            <w:noWrap/>
          </w:tcPr>
          <w:p w14:paraId="305749EC" w14:textId="27E6A517" w:rsidR="00BF62D2" w:rsidRDefault="00667AB3">
            <w:pPr>
              <w:pStyle w:val="TB"/>
              <w:spacing w:before="40" w:after="40" w:line="240" w:lineRule="auto"/>
              <w:ind w:left="0" w:firstLine="0"/>
              <w:jc w:val="center"/>
              <w:rPr>
                <w:rFonts w:asciiTheme="majorHAnsi" w:hAnsiTheme="majorHAnsi" w:cs="Open Sans"/>
                <w:szCs w:val="20"/>
              </w:rPr>
            </w:pPr>
            <w:r>
              <w:rPr>
                <w:rFonts w:asciiTheme="majorHAnsi" w:hAnsiTheme="majorHAnsi" w:cs="Open Sans"/>
                <w:szCs w:val="20"/>
              </w:rPr>
              <w:t>4</w:t>
            </w:r>
            <w:r w:rsidR="008A1A69">
              <w:rPr>
                <w:rFonts w:asciiTheme="majorHAnsi" w:hAnsiTheme="majorHAnsi" w:cs="Open Sans"/>
                <w:szCs w:val="20"/>
              </w:rPr>
              <w:t>233.7419</w:t>
            </w:r>
          </w:p>
        </w:tc>
        <w:tc>
          <w:tcPr>
            <w:tcW w:w="1530" w:type="dxa"/>
            <w:tcBorders>
              <w:bottom w:val="single" w:sz="4" w:space="0" w:color="auto"/>
            </w:tcBorders>
            <w:shd w:val="clear" w:color="auto" w:fill="auto"/>
            <w:noWrap/>
          </w:tcPr>
          <w:p w14:paraId="1FBBA174" w14:textId="77777777" w:rsidR="00BF62D2" w:rsidRDefault="00BF62D2">
            <w:pPr>
              <w:pStyle w:val="TB"/>
              <w:spacing w:before="40" w:after="40" w:line="240" w:lineRule="auto"/>
              <w:ind w:left="0" w:firstLine="0"/>
              <w:jc w:val="right"/>
              <w:rPr>
                <w:rFonts w:asciiTheme="majorHAnsi" w:hAnsiTheme="majorHAnsi" w:cs="Open Sans"/>
                <w:szCs w:val="20"/>
              </w:rPr>
            </w:pPr>
          </w:p>
        </w:tc>
        <w:tc>
          <w:tcPr>
            <w:tcW w:w="1530" w:type="dxa"/>
            <w:tcBorders>
              <w:bottom w:val="single" w:sz="4" w:space="0" w:color="auto"/>
            </w:tcBorders>
            <w:shd w:val="clear" w:color="auto" w:fill="auto"/>
            <w:noWrap/>
          </w:tcPr>
          <w:p w14:paraId="7C2D93E3" w14:textId="77777777" w:rsidR="00BF62D2" w:rsidRDefault="00BF62D2">
            <w:pPr>
              <w:pStyle w:val="TB"/>
              <w:spacing w:before="40" w:after="40" w:line="240" w:lineRule="auto"/>
              <w:ind w:left="0" w:firstLine="0"/>
              <w:jc w:val="center"/>
              <w:rPr>
                <w:rFonts w:asciiTheme="majorHAnsi" w:hAnsiTheme="majorHAnsi" w:cs="Open Sans"/>
                <w:szCs w:val="20"/>
              </w:rPr>
            </w:pPr>
          </w:p>
        </w:tc>
        <w:tc>
          <w:tcPr>
            <w:tcW w:w="1620" w:type="dxa"/>
            <w:tcBorders>
              <w:bottom w:val="single" w:sz="4" w:space="0" w:color="auto"/>
            </w:tcBorders>
            <w:shd w:val="clear" w:color="auto" w:fill="auto"/>
            <w:noWrap/>
          </w:tcPr>
          <w:p w14:paraId="7B8F66DE" w14:textId="77777777" w:rsidR="00BF62D2" w:rsidRDefault="00BF62D2">
            <w:pPr>
              <w:pStyle w:val="TB"/>
              <w:spacing w:before="40" w:after="40" w:line="240" w:lineRule="auto"/>
              <w:ind w:left="0" w:firstLine="0"/>
              <w:jc w:val="center"/>
              <w:rPr>
                <w:rFonts w:asciiTheme="majorHAnsi" w:hAnsiTheme="majorHAnsi" w:cs="Open Sans"/>
                <w:szCs w:val="20"/>
              </w:rPr>
            </w:pPr>
          </w:p>
        </w:tc>
        <w:tc>
          <w:tcPr>
            <w:tcW w:w="630" w:type="dxa"/>
          </w:tcPr>
          <w:p w14:paraId="476A5925" w14:textId="77777777" w:rsidR="00BF62D2" w:rsidRDefault="00BF62D2">
            <w:pPr>
              <w:pStyle w:val="TB"/>
              <w:spacing w:before="40" w:after="40" w:line="240" w:lineRule="auto"/>
              <w:ind w:left="0" w:firstLine="0"/>
              <w:jc w:val="center"/>
              <w:rPr>
                <w:rFonts w:asciiTheme="majorHAnsi" w:hAnsiTheme="majorHAnsi" w:cs="Open Sans"/>
                <w:szCs w:val="20"/>
              </w:rPr>
            </w:pPr>
          </w:p>
        </w:tc>
      </w:tr>
    </w:tbl>
    <w:p w14:paraId="293E2ABA" w14:textId="77777777" w:rsidR="00BF62D2" w:rsidRDefault="00BF62D2">
      <w:pPr>
        <w:pStyle w:val="TB"/>
        <w:tabs>
          <w:tab w:val="left" w:pos="1638"/>
          <w:tab w:val="left" w:pos="3078"/>
          <w:tab w:val="left" w:pos="4788"/>
          <w:tab w:val="left" w:pos="6138"/>
          <w:tab w:val="left" w:pos="7578"/>
          <w:tab w:val="left" w:pos="9198"/>
        </w:tabs>
        <w:spacing w:before="40" w:after="40" w:line="259" w:lineRule="auto"/>
        <w:contextualSpacing/>
        <w:rPr>
          <w:rFonts w:ascii="Work Sans" w:hAnsi="Work Sans" w:cs="Open Sans"/>
          <w:szCs w:val="20"/>
        </w:rPr>
      </w:pPr>
    </w:p>
    <w:tbl>
      <w:tblPr>
        <w:tblW w:w="9900" w:type="dxa"/>
        <w:tblInd w:w="108" w:type="dxa"/>
        <w:tblLayout w:type="fixed"/>
        <w:tblLook w:val="04A0" w:firstRow="1" w:lastRow="0" w:firstColumn="1" w:lastColumn="0" w:noHBand="0" w:noVBand="1"/>
      </w:tblPr>
      <w:tblGrid>
        <w:gridCol w:w="1800"/>
        <w:gridCol w:w="1440"/>
        <w:gridCol w:w="1710"/>
        <w:gridCol w:w="1170"/>
        <w:gridCol w:w="1080"/>
        <w:gridCol w:w="1350"/>
        <w:gridCol w:w="1350"/>
      </w:tblGrid>
      <w:tr w:rsidR="00BF62D2" w14:paraId="5A7D118B" w14:textId="77777777">
        <w:trPr>
          <w:trHeight w:val="197"/>
        </w:trPr>
        <w:tc>
          <w:tcPr>
            <w:tcW w:w="1800" w:type="dxa"/>
            <w:tcBorders>
              <w:top w:val="single" w:sz="4" w:space="0" w:color="auto"/>
              <w:bottom w:val="single" w:sz="4" w:space="0" w:color="auto"/>
            </w:tcBorders>
            <w:shd w:val="clear" w:color="auto" w:fill="auto"/>
            <w:noWrap/>
            <w:hideMark/>
          </w:tcPr>
          <w:p w14:paraId="50F9E4C8" w14:textId="77777777" w:rsidR="00BF62D2" w:rsidRDefault="008A1A69">
            <w:pPr>
              <w:pStyle w:val="TB"/>
              <w:spacing w:before="20" w:after="20" w:line="240" w:lineRule="auto"/>
              <w:ind w:left="0" w:firstLine="0"/>
              <w:contextualSpacing/>
              <w:rPr>
                <w:rFonts w:asciiTheme="majorHAnsi" w:hAnsiTheme="majorHAnsi" w:cs="Open Sans"/>
                <w:i/>
                <w:szCs w:val="20"/>
              </w:rPr>
            </w:pPr>
            <w:r>
              <w:rPr>
                <w:rFonts w:asciiTheme="majorHAnsi" w:hAnsiTheme="majorHAnsi" w:cs="Open Sans"/>
                <w:i/>
                <w:szCs w:val="20"/>
              </w:rPr>
              <w:t> </w:t>
            </w:r>
          </w:p>
        </w:tc>
        <w:tc>
          <w:tcPr>
            <w:tcW w:w="1440" w:type="dxa"/>
            <w:tcBorders>
              <w:top w:val="single" w:sz="4" w:space="0" w:color="auto"/>
              <w:bottom w:val="single" w:sz="4" w:space="0" w:color="auto"/>
            </w:tcBorders>
            <w:shd w:val="clear" w:color="auto" w:fill="auto"/>
            <w:noWrap/>
            <w:hideMark/>
          </w:tcPr>
          <w:p w14:paraId="1DCAA3E0"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Coefficients</w:t>
            </w:r>
          </w:p>
        </w:tc>
        <w:tc>
          <w:tcPr>
            <w:tcW w:w="1710" w:type="dxa"/>
            <w:tcBorders>
              <w:top w:val="single" w:sz="4" w:space="0" w:color="auto"/>
              <w:bottom w:val="single" w:sz="4" w:space="0" w:color="auto"/>
            </w:tcBorders>
            <w:shd w:val="clear" w:color="auto" w:fill="auto"/>
            <w:hideMark/>
          </w:tcPr>
          <w:p w14:paraId="01FD8C57"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Standard Error</w:t>
            </w:r>
          </w:p>
        </w:tc>
        <w:tc>
          <w:tcPr>
            <w:tcW w:w="1170" w:type="dxa"/>
            <w:tcBorders>
              <w:top w:val="single" w:sz="4" w:space="0" w:color="auto"/>
              <w:bottom w:val="single" w:sz="4" w:space="0" w:color="auto"/>
            </w:tcBorders>
            <w:shd w:val="clear" w:color="auto" w:fill="auto"/>
            <w:noWrap/>
            <w:hideMark/>
          </w:tcPr>
          <w:p w14:paraId="76FD8F6A"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t Stat</w:t>
            </w:r>
          </w:p>
        </w:tc>
        <w:tc>
          <w:tcPr>
            <w:tcW w:w="1080" w:type="dxa"/>
            <w:tcBorders>
              <w:top w:val="single" w:sz="4" w:space="0" w:color="auto"/>
              <w:bottom w:val="single" w:sz="4" w:space="0" w:color="auto"/>
            </w:tcBorders>
            <w:shd w:val="clear" w:color="auto" w:fill="auto"/>
            <w:noWrap/>
            <w:hideMark/>
          </w:tcPr>
          <w:p w14:paraId="7873BCFC"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P-value</w:t>
            </w:r>
          </w:p>
        </w:tc>
        <w:tc>
          <w:tcPr>
            <w:tcW w:w="1350" w:type="dxa"/>
            <w:tcBorders>
              <w:top w:val="single" w:sz="4" w:space="0" w:color="auto"/>
              <w:bottom w:val="single" w:sz="4" w:space="0" w:color="auto"/>
            </w:tcBorders>
          </w:tcPr>
          <w:p w14:paraId="0B25FA79"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Lower 95%</w:t>
            </w:r>
          </w:p>
        </w:tc>
        <w:tc>
          <w:tcPr>
            <w:tcW w:w="1350" w:type="dxa"/>
            <w:tcBorders>
              <w:top w:val="single" w:sz="4" w:space="0" w:color="auto"/>
              <w:bottom w:val="single" w:sz="4" w:space="0" w:color="auto"/>
            </w:tcBorders>
          </w:tcPr>
          <w:p w14:paraId="4B06AF3A" w14:textId="77777777" w:rsidR="00BF62D2" w:rsidRDefault="008A1A69">
            <w:pPr>
              <w:pStyle w:val="TB"/>
              <w:spacing w:before="20" w:after="20" w:line="240" w:lineRule="auto"/>
              <w:ind w:left="0" w:firstLine="0"/>
              <w:contextualSpacing/>
              <w:jc w:val="center"/>
              <w:rPr>
                <w:rFonts w:asciiTheme="majorHAnsi" w:hAnsiTheme="majorHAnsi" w:cs="Open Sans"/>
                <w:i/>
                <w:szCs w:val="20"/>
              </w:rPr>
            </w:pPr>
            <w:r>
              <w:rPr>
                <w:rFonts w:asciiTheme="majorHAnsi" w:hAnsiTheme="majorHAnsi" w:cs="Open Sans"/>
                <w:i/>
                <w:szCs w:val="20"/>
              </w:rPr>
              <w:t>Upper 95%</w:t>
            </w:r>
          </w:p>
        </w:tc>
      </w:tr>
      <w:tr w:rsidR="00BF62D2" w14:paraId="51180F51" w14:textId="77777777">
        <w:trPr>
          <w:trHeight w:val="315"/>
        </w:trPr>
        <w:tc>
          <w:tcPr>
            <w:tcW w:w="1800" w:type="dxa"/>
            <w:tcBorders>
              <w:top w:val="single" w:sz="4" w:space="0" w:color="auto"/>
            </w:tcBorders>
            <w:shd w:val="clear" w:color="auto" w:fill="auto"/>
            <w:noWrap/>
            <w:hideMark/>
          </w:tcPr>
          <w:p w14:paraId="0B16FAA9" w14:textId="77777777" w:rsidR="00BF62D2" w:rsidRDefault="008A1A69">
            <w:pPr>
              <w:pStyle w:val="TB"/>
              <w:spacing w:before="20" w:after="20" w:line="240" w:lineRule="auto"/>
              <w:ind w:left="0" w:firstLine="0"/>
              <w:contextualSpacing/>
              <w:rPr>
                <w:rFonts w:asciiTheme="majorHAnsi" w:hAnsiTheme="majorHAnsi" w:cs="Open Sans"/>
                <w:szCs w:val="20"/>
              </w:rPr>
            </w:pPr>
            <w:r>
              <w:rPr>
                <w:rFonts w:asciiTheme="majorHAnsi" w:hAnsiTheme="majorHAnsi" w:cs="Open Sans"/>
                <w:szCs w:val="20"/>
              </w:rPr>
              <w:t>Intercept</w:t>
            </w:r>
          </w:p>
        </w:tc>
        <w:tc>
          <w:tcPr>
            <w:tcW w:w="1440" w:type="dxa"/>
            <w:tcBorders>
              <w:top w:val="single" w:sz="4" w:space="0" w:color="auto"/>
            </w:tcBorders>
            <w:shd w:val="clear" w:color="auto" w:fill="auto"/>
            <w:noWrap/>
          </w:tcPr>
          <w:p w14:paraId="0B9ACDDC" w14:textId="77777777" w:rsidR="00BF62D2" w:rsidRDefault="008A1A69">
            <w:pPr>
              <w:pStyle w:val="TB"/>
              <w:spacing w:before="20" w:after="20" w:line="240" w:lineRule="auto"/>
              <w:ind w:left="0" w:right="216" w:firstLine="0"/>
              <w:contextualSpacing/>
              <w:jc w:val="right"/>
              <w:rPr>
                <w:rFonts w:asciiTheme="majorHAnsi" w:hAnsiTheme="majorHAnsi" w:cs="Open Sans"/>
                <w:szCs w:val="20"/>
              </w:rPr>
            </w:pPr>
            <w:r>
              <w:rPr>
                <w:rFonts w:asciiTheme="majorHAnsi" w:hAnsiTheme="majorHAnsi" w:cs="Open Sans"/>
                <w:szCs w:val="20"/>
              </w:rPr>
              <w:t>13.4525</w:t>
            </w:r>
          </w:p>
        </w:tc>
        <w:tc>
          <w:tcPr>
            <w:tcW w:w="1710" w:type="dxa"/>
            <w:tcBorders>
              <w:top w:val="single" w:sz="4" w:space="0" w:color="auto"/>
            </w:tcBorders>
            <w:shd w:val="clear" w:color="auto" w:fill="auto"/>
            <w:noWrap/>
          </w:tcPr>
          <w:p w14:paraId="4CD827B2" w14:textId="77777777" w:rsidR="00BF62D2" w:rsidRDefault="008A1A69">
            <w:pPr>
              <w:pStyle w:val="TB"/>
              <w:spacing w:before="20" w:after="20" w:line="240" w:lineRule="auto"/>
              <w:ind w:left="0" w:right="360" w:firstLine="0"/>
              <w:contextualSpacing/>
              <w:jc w:val="right"/>
              <w:rPr>
                <w:rFonts w:asciiTheme="majorHAnsi" w:hAnsiTheme="majorHAnsi" w:cs="Open Sans"/>
                <w:szCs w:val="20"/>
              </w:rPr>
            </w:pPr>
            <w:r>
              <w:rPr>
                <w:rFonts w:asciiTheme="majorHAnsi" w:hAnsiTheme="majorHAnsi" w:cs="Open Sans"/>
                <w:szCs w:val="20"/>
              </w:rPr>
              <w:t>1.8570</w:t>
            </w:r>
          </w:p>
        </w:tc>
        <w:tc>
          <w:tcPr>
            <w:tcW w:w="1170" w:type="dxa"/>
            <w:tcBorders>
              <w:top w:val="single" w:sz="4" w:space="0" w:color="auto"/>
            </w:tcBorders>
            <w:shd w:val="clear" w:color="auto" w:fill="auto"/>
            <w:noWrap/>
          </w:tcPr>
          <w:p w14:paraId="1B77A90A" w14:textId="77777777" w:rsidR="00BF62D2" w:rsidRDefault="008A1A69">
            <w:pPr>
              <w:pStyle w:val="TB"/>
              <w:spacing w:before="20" w:after="20" w:line="240" w:lineRule="auto"/>
              <w:ind w:left="0" w:right="144" w:firstLine="0"/>
              <w:contextualSpacing/>
              <w:jc w:val="right"/>
              <w:rPr>
                <w:rFonts w:asciiTheme="majorHAnsi" w:hAnsiTheme="majorHAnsi" w:cs="Open Sans"/>
                <w:szCs w:val="20"/>
              </w:rPr>
            </w:pPr>
            <w:r>
              <w:rPr>
                <w:rFonts w:asciiTheme="majorHAnsi" w:hAnsiTheme="majorHAnsi" w:cs="Open Sans"/>
                <w:szCs w:val="20"/>
              </w:rPr>
              <w:t>7.2443</w:t>
            </w:r>
          </w:p>
        </w:tc>
        <w:tc>
          <w:tcPr>
            <w:tcW w:w="1080" w:type="dxa"/>
            <w:tcBorders>
              <w:top w:val="single" w:sz="4" w:space="0" w:color="auto"/>
            </w:tcBorders>
            <w:shd w:val="clear" w:color="auto" w:fill="auto"/>
            <w:noWrap/>
          </w:tcPr>
          <w:p w14:paraId="589CA226" w14:textId="77777777" w:rsidR="00BF62D2" w:rsidRDefault="008A1A69">
            <w:pPr>
              <w:pStyle w:val="TB"/>
              <w:spacing w:before="20" w:after="20" w:line="240" w:lineRule="auto"/>
              <w:ind w:left="0" w:firstLine="0"/>
              <w:contextualSpacing/>
              <w:jc w:val="center"/>
              <w:rPr>
                <w:rFonts w:asciiTheme="majorHAnsi" w:hAnsiTheme="majorHAnsi" w:cs="Open Sans"/>
                <w:szCs w:val="20"/>
              </w:rPr>
            </w:pPr>
            <w:r>
              <w:rPr>
                <w:rFonts w:asciiTheme="majorHAnsi" w:hAnsiTheme="majorHAnsi" w:cs="Open Sans"/>
                <w:szCs w:val="20"/>
              </w:rPr>
              <w:t>0.0000</w:t>
            </w:r>
          </w:p>
        </w:tc>
        <w:tc>
          <w:tcPr>
            <w:tcW w:w="1350" w:type="dxa"/>
            <w:tcBorders>
              <w:top w:val="single" w:sz="4" w:space="0" w:color="auto"/>
            </w:tcBorders>
          </w:tcPr>
          <w:p w14:paraId="0C056A84" w14:textId="77777777" w:rsidR="00BF62D2" w:rsidRDefault="008A1A69">
            <w:pPr>
              <w:pStyle w:val="TB"/>
              <w:spacing w:before="20" w:after="20" w:line="240" w:lineRule="auto"/>
              <w:ind w:left="0" w:firstLine="0"/>
              <w:contextualSpacing/>
              <w:jc w:val="center"/>
              <w:rPr>
                <w:rFonts w:asciiTheme="majorHAnsi" w:hAnsiTheme="majorHAnsi" w:cs="Open Sans"/>
                <w:szCs w:val="20"/>
              </w:rPr>
            </w:pPr>
            <w:r>
              <w:rPr>
                <w:rFonts w:asciiTheme="majorHAnsi" w:hAnsiTheme="majorHAnsi" w:cs="Open Sans"/>
                <w:szCs w:val="20"/>
              </w:rPr>
              <w:t>9.6545</w:t>
            </w:r>
          </w:p>
        </w:tc>
        <w:tc>
          <w:tcPr>
            <w:tcW w:w="1350" w:type="dxa"/>
            <w:tcBorders>
              <w:top w:val="single" w:sz="4" w:space="0" w:color="auto"/>
            </w:tcBorders>
          </w:tcPr>
          <w:p w14:paraId="46D41435" w14:textId="77777777" w:rsidR="00BF62D2" w:rsidRDefault="008A1A69">
            <w:pPr>
              <w:pStyle w:val="TB"/>
              <w:spacing w:before="20" w:after="20" w:line="240" w:lineRule="auto"/>
              <w:ind w:left="0" w:firstLine="0"/>
              <w:contextualSpacing/>
              <w:jc w:val="center"/>
              <w:rPr>
                <w:rFonts w:asciiTheme="majorHAnsi" w:hAnsiTheme="majorHAnsi" w:cs="Open Sans"/>
                <w:szCs w:val="20"/>
              </w:rPr>
            </w:pPr>
            <w:r>
              <w:rPr>
                <w:rFonts w:asciiTheme="majorHAnsi" w:hAnsiTheme="majorHAnsi" w:cs="Open Sans"/>
                <w:szCs w:val="20"/>
              </w:rPr>
              <w:t>17.2504</w:t>
            </w:r>
          </w:p>
        </w:tc>
      </w:tr>
      <w:tr w:rsidR="00BF62D2" w14:paraId="2B5733EA" w14:textId="77777777">
        <w:trPr>
          <w:trHeight w:val="330"/>
        </w:trPr>
        <w:tc>
          <w:tcPr>
            <w:tcW w:w="1800" w:type="dxa"/>
            <w:tcBorders>
              <w:bottom w:val="single" w:sz="4" w:space="0" w:color="auto"/>
            </w:tcBorders>
            <w:shd w:val="clear" w:color="auto" w:fill="auto"/>
            <w:noWrap/>
            <w:hideMark/>
          </w:tcPr>
          <w:p w14:paraId="23107D01" w14:textId="77777777" w:rsidR="00BF62D2" w:rsidRDefault="008A1A69">
            <w:pPr>
              <w:pStyle w:val="TB"/>
              <w:spacing w:before="20" w:after="20" w:line="240" w:lineRule="auto"/>
              <w:ind w:left="0" w:firstLine="0"/>
              <w:contextualSpacing/>
              <w:rPr>
                <w:rFonts w:asciiTheme="majorHAnsi" w:hAnsiTheme="majorHAnsi" w:cs="Open Sans"/>
                <w:szCs w:val="20"/>
              </w:rPr>
            </w:pPr>
            <w:r>
              <w:rPr>
                <w:rFonts w:asciiTheme="majorHAnsi" w:hAnsiTheme="majorHAnsi" w:cs="Open Sans"/>
                <w:spacing w:val="-4"/>
                <w:szCs w:val="20"/>
              </w:rPr>
              <w:t xml:space="preserve">Arrival (Minutes </w:t>
            </w:r>
            <w:r>
              <w:rPr>
                <w:rFonts w:asciiTheme="majorHAnsi" w:hAnsiTheme="majorHAnsi" w:cs="Open Sans"/>
                <w:szCs w:val="20"/>
              </w:rPr>
              <w:t>Before 6:00)</w:t>
            </w:r>
          </w:p>
        </w:tc>
        <w:tc>
          <w:tcPr>
            <w:tcW w:w="1440" w:type="dxa"/>
            <w:tcBorders>
              <w:bottom w:val="single" w:sz="4" w:space="0" w:color="auto"/>
            </w:tcBorders>
            <w:shd w:val="clear" w:color="auto" w:fill="auto"/>
            <w:noWrap/>
          </w:tcPr>
          <w:p w14:paraId="4A985C64" w14:textId="77777777" w:rsidR="00BF62D2" w:rsidRDefault="008A1A69">
            <w:pPr>
              <w:pStyle w:val="TB"/>
              <w:spacing w:before="20" w:after="20" w:line="240" w:lineRule="auto"/>
              <w:ind w:left="0" w:right="216" w:firstLine="0"/>
              <w:contextualSpacing/>
              <w:jc w:val="right"/>
              <w:rPr>
                <w:rFonts w:asciiTheme="majorHAnsi" w:hAnsiTheme="majorHAnsi" w:cs="Open Sans"/>
                <w:szCs w:val="20"/>
              </w:rPr>
            </w:pPr>
            <w:r>
              <w:rPr>
                <w:rFonts w:asciiTheme="majorHAnsi" w:hAnsiTheme="majorHAnsi" w:cs="Open Sans"/>
                <w:szCs w:val="20"/>
              </w:rPr>
              <w:t>0.2829</w:t>
            </w:r>
          </w:p>
        </w:tc>
        <w:tc>
          <w:tcPr>
            <w:tcW w:w="1710" w:type="dxa"/>
            <w:tcBorders>
              <w:bottom w:val="single" w:sz="4" w:space="0" w:color="auto"/>
            </w:tcBorders>
            <w:shd w:val="clear" w:color="auto" w:fill="auto"/>
            <w:noWrap/>
          </w:tcPr>
          <w:p w14:paraId="521D37AD" w14:textId="77777777" w:rsidR="00BF62D2" w:rsidRDefault="008A1A69">
            <w:pPr>
              <w:pStyle w:val="TB"/>
              <w:spacing w:before="20" w:after="20" w:line="240" w:lineRule="auto"/>
              <w:ind w:left="0" w:right="360" w:firstLine="0"/>
              <w:contextualSpacing/>
              <w:jc w:val="right"/>
              <w:rPr>
                <w:rFonts w:asciiTheme="majorHAnsi" w:hAnsiTheme="majorHAnsi" w:cs="Open Sans"/>
                <w:szCs w:val="20"/>
              </w:rPr>
            </w:pPr>
            <w:r>
              <w:rPr>
                <w:rFonts w:asciiTheme="majorHAnsi" w:hAnsiTheme="majorHAnsi" w:cs="Open Sans"/>
                <w:szCs w:val="20"/>
              </w:rPr>
              <w:t>0.0303</w:t>
            </w:r>
          </w:p>
        </w:tc>
        <w:tc>
          <w:tcPr>
            <w:tcW w:w="1170" w:type="dxa"/>
            <w:tcBorders>
              <w:bottom w:val="single" w:sz="4" w:space="0" w:color="auto"/>
            </w:tcBorders>
            <w:shd w:val="clear" w:color="auto" w:fill="auto"/>
            <w:noWrap/>
          </w:tcPr>
          <w:p w14:paraId="45EDCF66" w14:textId="77777777" w:rsidR="00BF62D2" w:rsidRDefault="008A1A69">
            <w:pPr>
              <w:pStyle w:val="TB"/>
              <w:spacing w:before="20" w:after="20" w:line="240" w:lineRule="auto"/>
              <w:ind w:left="0" w:right="144" w:firstLine="0"/>
              <w:contextualSpacing/>
              <w:jc w:val="right"/>
              <w:rPr>
                <w:rFonts w:asciiTheme="majorHAnsi" w:hAnsiTheme="majorHAnsi" w:cs="Open Sans"/>
                <w:szCs w:val="20"/>
              </w:rPr>
            </w:pPr>
            <w:r>
              <w:rPr>
                <w:rFonts w:asciiTheme="majorHAnsi" w:hAnsiTheme="majorHAnsi" w:cs="Open Sans"/>
                <w:szCs w:val="20"/>
              </w:rPr>
              <w:t>9.3309</w:t>
            </w:r>
          </w:p>
        </w:tc>
        <w:tc>
          <w:tcPr>
            <w:tcW w:w="1080" w:type="dxa"/>
            <w:tcBorders>
              <w:bottom w:val="single" w:sz="4" w:space="0" w:color="auto"/>
            </w:tcBorders>
            <w:shd w:val="clear" w:color="auto" w:fill="auto"/>
            <w:noWrap/>
          </w:tcPr>
          <w:p w14:paraId="4F3A56F1" w14:textId="77777777" w:rsidR="00BF62D2" w:rsidRDefault="008A1A69">
            <w:pPr>
              <w:pStyle w:val="TB"/>
              <w:spacing w:before="20" w:after="20" w:line="240" w:lineRule="auto"/>
              <w:ind w:left="0" w:firstLine="0"/>
              <w:contextualSpacing/>
              <w:jc w:val="center"/>
              <w:rPr>
                <w:rFonts w:asciiTheme="majorHAnsi" w:hAnsiTheme="majorHAnsi" w:cs="Open Sans"/>
                <w:szCs w:val="20"/>
              </w:rPr>
            </w:pPr>
            <w:r>
              <w:rPr>
                <w:rFonts w:asciiTheme="majorHAnsi" w:hAnsiTheme="majorHAnsi" w:cs="Open Sans"/>
                <w:szCs w:val="20"/>
              </w:rPr>
              <w:t>0.0000</w:t>
            </w:r>
          </w:p>
        </w:tc>
        <w:tc>
          <w:tcPr>
            <w:tcW w:w="1350" w:type="dxa"/>
            <w:tcBorders>
              <w:bottom w:val="single" w:sz="4" w:space="0" w:color="auto"/>
            </w:tcBorders>
          </w:tcPr>
          <w:p w14:paraId="0C26420E" w14:textId="77777777" w:rsidR="00BF62D2" w:rsidRDefault="008A1A69">
            <w:pPr>
              <w:pStyle w:val="TB"/>
              <w:spacing w:before="20" w:after="20" w:line="240" w:lineRule="auto"/>
              <w:ind w:left="0" w:firstLine="0"/>
              <w:contextualSpacing/>
              <w:jc w:val="center"/>
              <w:rPr>
                <w:rFonts w:asciiTheme="majorHAnsi" w:hAnsiTheme="majorHAnsi" w:cs="Open Sans"/>
                <w:szCs w:val="20"/>
              </w:rPr>
            </w:pPr>
            <w:r>
              <w:rPr>
                <w:rFonts w:asciiTheme="majorHAnsi" w:hAnsiTheme="majorHAnsi" w:cs="Open Sans"/>
                <w:szCs w:val="20"/>
              </w:rPr>
              <w:t>0.2209</w:t>
            </w:r>
          </w:p>
        </w:tc>
        <w:tc>
          <w:tcPr>
            <w:tcW w:w="1350" w:type="dxa"/>
            <w:tcBorders>
              <w:bottom w:val="single" w:sz="4" w:space="0" w:color="auto"/>
            </w:tcBorders>
          </w:tcPr>
          <w:p w14:paraId="32C0D925" w14:textId="77777777" w:rsidR="00BF62D2" w:rsidRDefault="008A1A69">
            <w:pPr>
              <w:pStyle w:val="TB"/>
              <w:spacing w:before="20" w:after="20" w:line="240" w:lineRule="auto"/>
              <w:ind w:left="0" w:firstLine="0"/>
              <w:contextualSpacing/>
              <w:jc w:val="center"/>
              <w:rPr>
                <w:rFonts w:asciiTheme="majorHAnsi" w:hAnsiTheme="majorHAnsi" w:cs="Open Sans"/>
                <w:szCs w:val="20"/>
              </w:rPr>
            </w:pPr>
            <w:r>
              <w:rPr>
                <w:rFonts w:asciiTheme="majorHAnsi" w:hAnsiTheme="majorHAnsi" w:cs="Open Sans"/>
                <w:szCs w:val="20"/>
              </w:rPr>
              <w:t>0.3449</w:t>
            </w:r>
          </w:p>
        </w:tc>
      </w:tr>
    </w:tbl>
    <w:p w14:paraId="4B6F58D2" w14:textId="77777777" w:rsidR="00BF62D2" w:rsidRDefault="008A1A69">
      <w:pPr>
        <w:widowControl w:val="0"/>
        <w:suppressAutoHyphens/>
        <w:spacing w:before="120" w:after="120" w:line="240" w:lineRule="auto"/>
        <w:ind w:left="720" w:hanging="360"/>
        <w:rPr>
          <w:spacing w:val="-4"/>
          <w:sz w:val="20"/>
          <w:szCs w:val="20"/>
        </w:rPr>
      </w:pPr>
      <w:r>
        <w:rPr>
          <w:spacing w:val="-4"/>
          <w:sz w:val="20"/>
          <w:szCs w:val="20"/>
        </w:rPr>
        <w:tab/>
        <w:t xml:space="preserve">Note that the slope of the estimated regression equation is now 0.2829 as compared to a value of 0.2543 when this observation is included. Thus, we see that this observation has an impact on the value of the slope of the fitted line and hence we would say that it is </w:t>
      </w:r>
      <w:r>
        <w:rPr>
          <w:spacing w:val="-4"/>
          <w:sz w:val="20"/>
          <w:szCs w:val="20"/>
        </w:rPr>
        <w:br/>
        <w:t xml:space="preserve">an influential observation. Also note that the </w:t>
      </w:r>
      <w:r>
        <w:rPr>
          <w:i/>
          <w:spacing w:val="-4"/>
          <w:sz w:val="20"/>
          <w:szCs w:val="20"/>
        </w:rPr>
        <w:t>R</w:t>
      </w:r>
      <w:r>
        <w:rPr>
          <w:spacing w:val="-4"/>
          <w:sz w:val="20"/>
          <w:szCs w:val="20"/>
          <w:vertAlign w:val="superscript"/>
        </w:rPr>
        <w:t>2</w:t>
      </w:r>
      <w:r>
        <w:rPr>
          <w:spacing w:val="-4"/>
          <w:sz w:val="20"/>
          <w:szCs w:val="20"/>
        </w:rPr>
        <w:t xml:space="preserve"> value has increased from 0.65 to 0.75, indicating that observation 32 was an outlier. If possible, Kroger should analyze the circumstances behind observation 32 and determine if it corresponds to a situation </w:t>
      </w:r>
      <w:r>
        <w:rPr>
          <w:spacing w:val="-4"/>
          <w:sz w:val="20"/>
          <w:szCs w:val="20"/>
        </w:rPr>
        <w:br/>
        <w:t>with unusual circumstances. If observation 32 corresponds to a situation that is indeed dissimilar from the other observations (or if this observation suffers from data recording error), then removing it from the analysis may be reasonable. Otherwise, Kroger should be wary of removing the observation (and thereby inflating the accuracy of the model), but rather investigate the possibility of additional data collection to reduce its influence.</w:t>
      </w:r>
    </w:p>
    <w:p w14:paraId="09AF4EB4"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sz w:val="20"/>
          <w:szCs w:val="20"/>
        </w:rPr>
        <w:t>54.</w:t>
      </w:r>
      <w:r>
        <w:rPr>
          <w:sz w:val="20"/>
          <w:szCs w:val="20"/>
        </w:rPr>
        <w:tab/>
      </w:r>
      <w:r>
        <w:rPr>
          <w:rFonts w:cs="TimesLTStd-Bold"/>
          <w:b/>
          <w:bCs/>
          <w:sz w:val="20"/>
          <w:szCs w:val="20"/>
          <w:lang w:val="en-IN"/>
        </w:rPr>
        <w:t xml:space="preserve">Valuation of a Major League Baseball Team. </w:t>
      </w:r>
      <w:r>
        <w:rPr>
          <w:rFonts w:cs="TimesLTStd-Roman"/>
          <w:sz w:val="20"/>
          <w:szCs w:val="20"/>
          <w:lang w:val="en-IN"/>
        </w:rPr>
        <w:t>The following data show the annual revenue ($ millions) and the estimated team value ($ millions) for the 30 Major League Baseball teams (</w:t>
      </w:r>
      <w:r>
        <w:rPr>
          <w:rFonts w:cs="TimesLTStd-Italic"/>
          <w:i/>
          <w:iCs/>
          <w:sz w:val="20"/>
          <w:szCs w:val="20"/>
          <w:lang w:val="en-IN"/>
        </w:rPr>
        <w:t xml:space="preserve">Forbes </w:t>
      </w:r>
      <w:r>
        <w:rPr>
          <w:rFonts w:cs="TimesLTStd-Roman"/>
          <w:sz w:val="20"/>
          <w:szCs w:val="20"/>
          <w:lang w:val="en-IN"/>
        </w:rPr>
        <w:t xml:space="preserve">website). </w:t>
      </w:r>
      <w:r>
        <w:rPr>
          <w:rFonts w:cs="TimesLTStd-Roman"/>
          <w:b/>
          <w:color w:val="D85629"/>
          <w:sz w:val="20"/>
          <w:szCs w:val="20"/>
          <w:lang w:val="en-IN"/>
        </w:rPr>
        <w:t xml:space="preserve">LO 1, 11 </w:t>
      </w:r>
    </w:p>
    <w:tbl>
      <w:tblPr>
        <w:tblStyle w:val="TableGrid"/>
        <w:tblW w:w="8118"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8"/>
        <w:gridCol w:w="2610"/>
        <w:gridCol w:w="2160"/>
      </w:tblGrid>
      <w:tr w:rsidR="00BF62D2" w14:paraId="10366C27" w14:textId="77777777">
        <w:tc>
          <w:tcPr>
            <w:tcW w:w="3348" w:type="dxa"/>
            <w:tcBorders>
              <w:top w:val="single" w:sz="4" w:space="0" w:color="auto"/>
              <w:bottom w:val="single" w:sz="4" w:space="0" w:color="auto"/>
            </w:tcBorders>
          </w:tcPr>
          <w:p w14:paraId="256AFDC6" w14:textId="77777777" w:rsidR="00BF62D2" w:rsidRDefault="008A1A69">
            <w:pPr>
              <w:autoSpaceDE w:val="0"/>
              <w:autoSpaceDN w:val="0"/>
              <w:adjustRightInd w:val="0"/>
              <w:spacing w:before="20" w:after="20"/>
              <w:rPr>
                <w:rFonts w:asciiTheme="majorHAnsi" w:eastAsiaTheme="minorHAnsi" w:hAnsiTheme="majorHAnsi"/>
                <w:b/>
                <w:sz w:val="20"/>
                <w:szCs w:val="20"/>
              </w:rPr>
            </w:pPr>
            <w:r>
              <w:rPr>
                <w:rFonts w:asciiTheme="majorHAnsi" w:eastAsiaTheme="minorHAnsi" w:hAnsiTheme="majorHAnsi"/>
                <w:b/>
                <w:sz w:val="20"/>
                <w:szCs w:val="20"/>
              </w:rPr>
              <w:t>Team</w:t>
            </w:r>
          </w:p>
        </w:tc>
        <w:tc>
          <w:tcPr>
            <w:tcW w:w="2610" w:type="dxa"/>
            <w:tcBorders>
              <w:top w:val="single" w:sz="4" w:space="0" w:color="auto"/>
              <w:bottom w:val="single" w:sz="4" w:space="0" w:color="auto"/>
            </w:tcBorders>
          </w:tcPr>
          <w:p w14:paraId="1496591E" w14:textId="77777777" w:rsidR="00BF62D2" w:rsidRDefault="008A1A69">
            <w:pPr>
              <w:autoSpaceDE w:val="0"/>
              <w:autoSpaceDN w:val="0"/>
              <w:adjustRightInd w:val="0"/>
              <w:spacing w:before="20" w:after="20"/>
              <w:jc w:val="center"/>
              <w:rPr>
                <w:rFonts w:asciiTheme="majorHAnsi" w:eastAsiaTheme="minorHAnsi" w:hAnsiTheme="majorHAnsi"/>
                <w:b/>
                <w:sz w:val="20"/>
                <w:szCs w:val="20"/>
              </w:rPr>
            </w:pPr>
            <w:r>
              <w:rPr>
                <w:rFonts w:asciiTheme="majorHAnsi" w:eastAsiaTheme="minorHAnsi" w:hAnsiTheme="majorHAnsi"/>
                <w:b/>
                <w:sz w:val="20"/>
                <w:szCs w:val="20"/>
              </w:rPr>
              <w:t>Revenue ($ millions)</w:t>
            </w:r>
          </w:p>
        </w:tc>
        <w:tc>
          <w:tcPr>
            <w:tcW w:w="2160" w:type="dxa"/>
            <w:tcBorders>
              <w:top w:val="single" w:sz="4" w:space="0" w:color="auto"/>
              <w:bottom w:val="single" w:sz="4" w:space="0" w:color="auto"/>
            </w:tcBorders>
          </w:tcPr>
          <w:p w14:paraId="66E5929D" w14:textId="77777777" w:rsidR="00BF62D2" w:rsidRDefault="008A1A69">
            <w:pPr>
              <w:autoSpaceDE w:val="0"/>
              <w:autoSpaceDN w:val="0"/>
              <w:adjustRightInd w:val="0"/>
              <w:spacing w:before="20" w:after="20"/>
              <w:jc w:val="center"/>
              <w:rPr>
                <w:rFonts w:asciiTheme="majorHAnsi" w:eastAsiaTheme="minorHAnsi" w:hAnsiTheme="majorHAnsi"/>
                <w:b/>
                <w:sz w:val="20"/>
                <w:szCs w:val="20"/>
              </w:rPr>
            </w:pPr>
            <w:r>
              <w:rPr>
                <w:rFonts w:asciiTheme="majorHAnsi" w:eastAsiaTheme="minorHAnsi" w:hAnsiTheme="majorHAnsi"/>
                <w:b/>
                <w:sz w:val="20"/>
                <w:szCs w:val="20"/>
              </w:rPr>
              <w:t>Value ($ millions)</w:t>
            </w:r>
          </w:p>
        </w:tc>
      </w:tr>
      <w:tr w:rsidR="00BF62D2" w14:paraId="7E6FFCD8" w14:textId="77777777">
        <w:tc>
          <w:tcPr>
            <w:tcW w:w="3348" w:type="dxa"/>
            <w:tcBorders>
              <w:top w:val="single" w:sz="4" w:space="0" w:color="auto"/>
            </w:tcBorders>
          </w:tcPr>
          <w:p w14:paraId="12DFC2DA"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Arizona Diamondbacks</w:t>
            </w:r>
          </w:p>
        </w:tc>
        <w:tc>
          <w:tcPr>
            <w:tcW w:w="2610" w:type="dxa"/>
            <w:tcBorders>
              <w:top w:val="single" w:sz="4" w:space="0" w:color="auto"/>
            </w:tcBorders>
          </w:tcPr>
          <w:p w14:paraId="2D42DEE4"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195</w:t>
            </w:r>
          </w:p>
        </w:tc>
        <w:tc>
          <w:tcPr>
            <w:tcW w:w="2160" w:type="dxa"/>
            <w:tcBorders>
              <w:top w:val="single" w:sz="4" w:space="0" w:color="auto"/>
            </w:tcBorders>
          </w:tcPr>
          <w:p w14:paraId="796DA56B"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584</w:t>
            </w:r>
          </w:p>
        </w:tc>
      </w:tr>
      <w:tr w:rsidR="00BF62D2" w14:paraId="5EC2A7C0" w14:textId="77777777">
        <w:tc>
          <w:tcPr>
            <w:tcW w:w="3348" w:type="dxa"/>
          </w:tcPr>
          <w:p w14:paraId="2943D7CA"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Atlanta Braves</w:t>
            </w:r>
          </w:p>
        </w:tc>
        <w:tc>
          <w:tcPr>
            <w:tcW w:w="2610" w:type="dxa"/>
          </w:tcPr>
          <w:p w14:paraId="2ABA3AD3"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225</w:t>
            </w:r>
          </w:p>
        </w:tc>
        <w:tc>
          <w:tcPr>
            <w:tcW w:w="2160" w:type="dxa"/>
          </w:tcPr>
          <w:p w14:paraId="456F6D58"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629</w:t>
            </w:r>
          </w:p>
        </w:tc>
      </w:tr>
      <w:tr w:rsidR="00BF62D2" w14:paraId="2B96E8EB" w14:textId="77777777">
        <w:tc>
          <w:tcPr>
            <w:tcW w:w="3348" w:type="dxa"/>
          </w:tcPr>
          <w:p w14:paraId="6CAA6855"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Baltimore Orioles</w:t>
            </w:r>
          </w:p>
        </w:tc>
        <w:tc>
          <w:tcPr>
            <w:tcW w:w="2610" w:type="dxa"/>
          </w:tcPr>
          <w:p w14:paraId="6071812F"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206</w:t>
            </w:r>
          </w:p>
        </w:tc>
        <w:tc>
          <w:tcPr>
            <w:tcW w:w="2160" w:type="dxa"/>
          </w:tcPr>
          <w:p w14:paraId="7D75CF19"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618</w:t>
            </w:r>
          </w:p>
        </w:tc>
      </w:tr>
      <w:tr w:rsidR="00BF62D2" w14:paraId="01BAF295" w14:textId="77777777">
        <w:tc>
          <w:tcPr>
            <w:tcW w:w="3348" w:type="dxa"/>
          </w:tcPr>
          <w:p w14:paraId="57725C81"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Boston Red Sox</w:t>
            </w:r>
          </w:p>
        </w:tc>
        <w:tc>
          <w:tcPr>
            <w:tcW w:w="2610" w:type="dxa"/>
          </w:tcPr>
          <w:p w14:paraId="5953B899"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336</w:t>
            </w:r>
          </w:p>
        </w:tc>
        <w:tc>
          <w:tcPr>
            <w:tcW w:w="2160" w:type="dxa"/>
          </w:tcPr>
          <w:p w14:paraId="7BDDA975"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1,312</w:t>
            </w:r>
          </w:p>
        </w:tc>
      </w:tr>
      <w:tr w:rsidR="00BF62D2" w14:paraId="7B00399E" w14:textId="77777777">
        <w:tc>
          <w:tcPr>
            <w:tcW w:w="3348" w:type="dxa"/>
          </w:tcPr>
          <w:p w14:paraId="7BF8E204"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Chicago Cubs</w:t>
            </w:r>
          </w:p>
        </w:tc>
        <w:tc>
          <w:tcPr>
            <w:tcW w:w="2610" w:type="dxa"/>
          </w:tcPr>
          <w:p w14:paraId="1603B3E3"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274</w:t>
            </w:r>
          </w:p>
        </w:tc>
        <w:tc>
          <w:tcPr>
            <w:tcW w:w="2160" w:type="dxa"/>
          </w:tcPr>
          <w:p w14:paraId="2718BC65"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1,000</w:t>
            </w:r>
          </w:p>
        </w:tc>
      </w:tr>
      <w:tr w:rsidR="00BF62D2" w14:paraId="04FD3D32" w14:textId="77777777">
        <w:tc>
          <w:tcPr>
            <w:tcW w:w="3348" w:type="dxa"/>
          </w:tcPr>
          <w:p w14:paraId="52AF54D0"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Chicago White Sox</w:t>
            </w:r>
          </w:p>
        </w:tc>
        <w:tc>
          <w:tcPr>
            <w:tcW w:w="2610" w:type="dxa"/>
          </w:tcPr>
          <w:p w14:paraId="2B55977D"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216</w:t>
            </w:r>
          </w:p>
        </w:tc>
        <w:tc>
          <w:tcPr>
            <w:tcW w:w="2160" w:type="dxa"/>
          </w:tcPr>
          <w:p w14:paraId="0DA16DC8"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692</w:t>
            </w:r>
          </w:p>
        </w:tc>
      </w:tr>
      <w:tr w:rsidR="00BF62D2" w14:paraId="40915758" w14:textId="77777777">
        <w:tc>
          <w:tcPr>
            <w:tcW w:w="3348" w:type="dxa"/>
          </w:tcPr>
          <w:p w14:paraId="022148BC"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Cincinnati Reds</w:t>
            </w:r>
          </w:p>
        </w:tc>
        <w:tc>
          <w:tcPr>
            <w:tcW w:w="2610" w:type="dxa"/>
          </w:tcPr>
          <w:p w14:paraId="51F01628"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202</w:t>
            </w:r>
          </w:p>
        </w:tc>
        <w:tc>
          <w:tcPr>
            <w:tcW w:w="2160" w:type="dxa"/>
          </w:tcPr>
          <w:p w14:paraId="028EEFC7"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546</w:t>
            </w:r>
          </w:p>
        </w:tc>
      </w:tr>
      <w:tr w:rsidR="00BF62D2" w14:paraId="05560AF5" w14:textId="77777777">
        <w:tc>
          <w:tcPr>
            <w:tcW w:w="3348" w:type="dxa"/>
          </w:tcPr>
          <w:p w14:paraId="22D0B1B3"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Cleveland Guardians</w:t>
            </w:r>
          </w:p>
        </w:tc>
        <w:tc>
          <w:tcPr>
            <w:tcW w:w="2610" w:type="dxa"/>
          </w:tcPr>
          <w:p w14:paraId="3B3DEBA1"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186</w:t>
            </w:r>
          </w:p>
        </w:tc>
        <w:tc>
          <w:tcPr>
            <w:tcW w:w="2160" w:type="dxa"/>
          </w:tcPr>
          <w:p w14:paraId="518563E4"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559</w:t>
            </w:r>
          </w:p>
        </w:tc>
      </w:tr>
      <w:tr w:rsidR="00BF62D2" w14:paraId="2ED43194" w14:textId="77777777">
        <w:tc>
          <w:tcPr>
            <w:tcW w:w="3348" w:type="dxa"/>
          </w:tcPr>
          <w:p w14:paraId="50EF0669"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Colorado Rockies</w:t>
            </w:r>
          </w:p>
        </w:tc>
        <w:tc>
          <w:tcPr>
            <w:tcW w:w="2610" w:type="dxa"/>
          </w:tcPr>
          <w:p w14:paraId="7CD5C6D4"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199</w:t>
            </w:r>
          </w:p>
        </w:tc>
        <w:tc>
          <w:tcPr>
            <w:tcW w:w="2160" w:type="dxa"/>
          </w:tcPr>
          <w:p w14:paraId="3039A74E"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537</w:t>
            </w:r>
          </w:p>
        </w:tc>
      </w:tr>
      <w:tr w:rsidR="00BF62D2" w14:paraId="72F071B9" w14:textId="77777777">
        <w:tc>
          <w:tcPr>
            <w:tcW w:w="3348" w:type="dxa"/>
          </w:tcPr>
          <w:p w14:paraId="1D7ED73B"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Detroit Tigers</w:t>
            </w:r>
          </w:p>
        </w:tc>
        <w:tc>
          <w:tcPr>
            <w:tcW w:w="2610" w:type="dxa"/>
          </w:tcPr>
          <w:p w14:paraId="2613AB75"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238</w:t>
            </w:r>
          </w:p>
        </w:tc>
        <w:tc>
          <w:tcPr>
            <w:tcW w:w="2160" w:type="dxa"/>
          </w:tcPr>
          <w:p w14:paraId="5BA563BF"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643</w:t>
            </w:r>
          </w:p>
        </w:tc>
      </w:tr>
      <w:tr w:rsidR="00BF62D2" w14:paraId="2924EB36" w14:textId="77777777">
        <w:tc>
          <w:tcPr>
            <w:tcW w:w="3348" w:type="dxa"/>
          </w:tcPr>
          <w:p w14:paraId="0D47B029"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Houston Astros</w:t>
            </w:r>
          </w:p>
        </w:tc>
        <w:tc>
          <w:tcPr>
            <w:tcW w:w="2610" w:type="dxa"/>
          </w:tcPr>
          <w:p w14:paraId="123DC261"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196</w:t>
            </w:r>
          </w:p>
        </w:tc>
        <w:tc>
          <w:tcPr>
            <w:tcW w:w="2160" w:type="dxa"/>
          </w:tcPr>
          <w:p w14:paraId="6656C087"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626</w:t>
            </w:r>
          </w:p>
        </w:tc>
      </w:tr>
      <w:tr w:rsidR="00BF62D2" w14:paraId="7D87BD50" w14:textId="77777777">
        <w:tc>
          <w:tcPr>
            <w:tcW w:w="3348" w:type="dxa"/>
          </w:tcPr>
          <w:p w14:paraId="08604D3D"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Kansas City Royals</w:t>
            </w:r>
          </w:p>
        </w:tc>
        <w:tc>
          <w:tcPr>
            <w:tcW w:w="2610" w:type="dxa"/>
          </w:tcPr>
          <w:p w14:paraId="717FCFBC"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169</w:t>
            </w:r>
          </w:p>
        </w:tc>
        <w:tc>
          <w:tcPr>
            <w:tcW w:w="2160" w:type="dxa"/>
          </w:tcPr>
          <w:p w14:paraId="4F515070"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457</w:t>
            </w:r>
          </w:p>
        </w:tc>
      </w:tr>
      <w:tr w:rsidR="00BF62D2" w14:paraId="085758FC" w14:textId="77777777">
        <w:tc>
          <w:tcPr>
            <w:tcW w:w="3348" w:type="dxa"/>
          </w:tcPr>
          <w:p w14:paraId="5B76A417"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Los Angeles Angels of Anaheim</w:t>
            </w:r>
          </w:p>
        </w:tc>
        <w:tc>
          <w:tcPr>
            <w:tcW w:w="2610" w:type="dxa"/>
          </w:tcPr>
          <w:p w14:paraId="7181F446"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239</w:t>
            </w:r>
          </w:p>
        </w:tc>
        <w:tc>
          <w:tcPr>
            <w:tcW w:w="2160" w:type="dxa"/>
          </w:tcPr>
          <w:p w14:paraId="21850D2E"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718</w:t>
            </w:r>
          </w:p>
        </w:tc>
      </w:tr>
      <w:tr w:rsidR="00BF62D2" w14:paraId="009F6544" w14:textId="77777777">
        <w:tc>
          <w:tcPr>
            <w:tcW w:w="3348" w:type="dxa"/>
          </w:tcPr>
          <w:p w14:paraId="19FD62A9"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Los Angeles Dodgers</w:t>
            </w:r>
          </w:p>
        </w:tc>
        <w:tc>
          <w:tcPr>
            <w:tcW w:w="2610" w:type="dxa"/>
          </w:tcPr>
          <w:p w14:paraId="28BEC031"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245</w:t>
            </w:r>
          </w:p>
        </w:tc>
        <w:tc>
          <w:tcPr>
            <w:tcW w:w="2160" w:type="dxa"/>
          </w:tcPr>
          <w:p w14:paraId="38DFE6A0"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1,615</w:t>
            </w:r>
          </w:p>
        </w:tc>
      </w:tr>
      <w:tr w:rsidR="00BF62D2" w14:paraId="4AA03A8A" w14:textId="77777777">
        <w:tc>
          <w:tcPr>
            <w:tcW w:w="3348" w:type="dxa"/>
          </w:tcPr>
          <w:p w14:paraId="7DFC8CB5"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Miami Marlins</w:t>
            </w:r>
          </w:p>
        </w:tc>
        <w:tc>
          <w:tcPr>
            <w:tcW w:w="2610" w:type="dxa"/>
          </w:tcPr>
          <w:p w14:paraId="5CAF05FF"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195</w:t>
            </w:r>
          </w:p>
        </w:tc>
        <w:tc>
          <w:tcPr>
            <w:tcW w:w="2160" w:type="dxa"/>
          </w:tcPr>
          <w:p w14:paraId="4185F1F6"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520</w:t>
            </w:r>
          </w:p>
        </w:tc>
      </w:tr>
      <w:tr w:rsidR="00BF62D2" w14:paraId="4AB0CA5E" w14:textId="77777777">
        <w:tc>
          <w:tcPr>
            <w:tcW w:w="3348" w:type="dxa"/>
          </w:tcPr>
          <w:p w14:paraId="7FF2A79B"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Milwaukee Brewers</w:t>
            </w:r>
          </w:p>
        </w:tc>
        <w:tc>
          <w:tcPr>
            <w:tcW w:w="2610" w:type="dxa"/>
          </w:tcPr>
          <w:p w14:paraId="1B14DF98"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201</w:t>
            </w:r>
          </w:p>
        </w:tc>
        <w:tc>
          <w:tcPr>
            <w:tcW w:w="2160" w:type="dxa"/>
          </w:tcPr>
          <w:p w14:paraId="0AD28E7B"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562</w:t>
            </w:r>
          </w:p>
        </w:tc>
      </w:tr>
      <w:tr w:rsidR="00BF62D2" w14:paraId="70FF95D5" w14:textId="77777777">
        <w:tc>
          <w:tcPr>
            <w:tcW w:w="3348" w:type="dxa"/>
          </w:tcPr>
          <w:p w14:paraId="7B504F23"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Minnesota Twins</w:t>
            </w:r>
          </w:p>
        </w:tc>
        <w:tc>
          <w:tcPr>
            <w:tcW w:w="2610" w:type="dxa"/>
          </w:tcPr>
          <w:p w14:paraId="52F8ED7F"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214</w:t>
            </w:r>
          </w:p>
        </w:tc>
        <w:tc>
          <w:tcPr>
            <w:tcW w:w="2160" w:type="dxa"/>
          </w:tcPr>
          <w:p w14:paraId="32BBFDAD"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578</w:t>
            </w:r>
          </w:p>
        </w:tc>
      </w:tr>
      <w:tr w:rsidR="00BF62D2" w14:paraId="0E46B8FA" w14:textId="77777777">
        <w:tc>
          <w:tcPr>
            <w:tcW w:w="3348" w:type="dxa"/>
          </w:tcPr>
          <w:p w14:paraId="1824113B"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New York Mets</w:t>
            </w:r>
          </w:p>
        </w:tc>
        <w:tc>
          <w:tcPr>
            <w:tcW w:w="2610" w:type="dxa"/>
          </w:tcPr>
          <w:p w14:paraId="3AB5B9DC"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232</w:t>
            </w:r>
          </w:p>
        </w:tc>
        <w:tc>
          <w:tcPr>
            <w:tcW w:w="2160" w:type="dxa"/>
          </w:tcPr>
          <w:p w14:paraId="68A7F3F4"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811</w:t>
            </w:r>
          </w:p>
        </w:tc>
      </w:tr>
      <w:tr w:rsidR="00BF62D2" w14:paraId="4527D204" w14:textId="77777777">
        <w:tc>
          <w:tcPr>
            <w:tcW w:w="3348" w:type="dxa"/>
          </w:tcPr>
          <w:p w14:paraId="4A33006C"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New York Yankees</w:t>
            </w:r>
          </w:p>
        </w:tc>
        <w:tc>
          <w:tcPr>
            <w:tcW w:w="2610" w:type="dxa"/>
          </w:tcPr>
          <w:p w14:paraId="21A41284"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471</w:t>
            </w:r>
          </w:p>
        </w:tc>
        <w:tc>
          <w:tcPr>
            <w:tcW w:w="2160" w:type="dxa"/>
          </w:tcPr>
          <w:p w14:paraId="2E671F48"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2,300</w:t>
            </w:r>
          </w:p>
        </w:tc>
      </w:tr>
      <w:tr w:rsidR="00BF62D2" w14:paraId="2B4CEE90" w14:textId="77777777">
        <w:tc>
          <w:tcPr>
            <w:tcW w:w="3348" w:type="dxa"/>
          </w:tcPr>
          <w:p w14:paraId="23B0BA86"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Oakland Athletics Philadelphia</w:t>
            </w:r>
          </w:p>
        </w:tc>
        <w:tc>
          <w:tcPr>
            <w:tcW w:w="2610" w:type="dxa"/>
          </w:tcPr>
          <w:p w14:paraId="4DF05CB4"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173</w:t>
            </w:r>
          </w:p>
        </w:tc>
        <w:tc>
          <w:tcPr>
            <w:tcW w:w="2160" w:type="dxa"/>
          </w:tcPr>
          <w:p w14:paraId="19213DCF"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468</w:t>
            </w:r>
          </w:p>
        </w:tc>
      </w:tr>
      <w:tr w:rsidR="00BF62D2" w14:paraId="2115DB68" w14:textId="77777777">
        <w:tc>
          <w:tcPr>
            <w:tcW w:w="3348" w:type="dxa"/>
          </w:tcPr>
          <w:p w14:paraId="4168E547"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Phillies Pittsburgh Pirates</w:t>
            </w:r>
          </w:p>
        </w:tc>
        <w:tc>
          <w:tcPr>
            <w:tcW w:w="2610" w:type="dxa"/>
          </w:tcPr>
          <w:p w14:paraId="70309BE6"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279</w:t>
            </w:r>
          </w:p>
        </w:tc>
        <w:tc>
          <w:tcPr>
            <w:tcW w:w="2160" w:type="dxa"/>
          </w:tcPr>
          <w:p w14:paraId="13D9AEDC"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893</w:t>
            </w:r>
          </w:p>
        </w:tc>
      </w:tr>
      <w:tr w:rsidR="00BF62D2" w14:paraId="4E5E0F73" w14:textId="77777777">
        <w:tc>
          <w:tcPr>
            <w:tcW w:w="3348" w:type="dxa"/>
          </w:tcPr>
          <w:p w14:paraId="5E8EE212"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San Diego Padres</w:t>
            </w:r>
          </w:p>
        </w:tc>
        <w:tc>
          <w:tcPr>
            <w:tcW w:w="2610" w:type="dxa"/>
          </w:tcPr>
          <w:p w14:paraId="2A83BCB5"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178</w:t>
            </w:r>
          </w:p>
        </w:tc>
        <w:tc>
          <w:tcPr>
            <w:tcW w:w="2160" w:type="dxa"/>
          </w:tcPr>
          <w:p w14:paraId="1AEB4260"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479</w:t>
            </w:r>
          </w:p>
        </w:tc>
      </w:tr>
      <w:tr w:rsidR="00BF62D2" w14:paraId="4C69C5BF" w14:textId="77777777">
        <w:tc>
          <w:tcPr>
            <w:tcW w:w="3348" w:type="dxa"/>
          </w:tcPr>
          <w:p w14:paraId="09839FEC"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San Francisco Giants</w:t>
            </w:r>
          </w:p>
        </w:tc>
        <w:tc>
          <w:tcPr>
            <w:tcW w:w="2610" w:type="dxa"/>
          </w:tcPr>
          <w:p w14:paraId="199ADEDA"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189</w:t>
            </w:r>
          </w:p>
        </w:tc>
        <w:tc>
          <w:tcPr>
            <w:tcW w:w="2160" w:type="dxa"/>
          </w:tcPr>
          <w:p w14:paraId="65641AEC"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600</w:t>
            </w:r>
          </w:p>
        </w:tc>
      </w:tr>
      <w:tr w:rsidR="00BF62D2" w14:paraId="05EE3775" w14:textId="77777777">
        <w:tc>
          <w:tcPr>
            <w:tcW w:w="3348" w:type="dxa"/>
          </w:tcPr>
          <w:p w14:paraId="10D40D73"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Seattle Mariners</w:t>
            </w:r>
          </w:p>
        </w:tc>
        <w:tc>
          <w:tcPr>
            <w:tcW w:w="2610" w:type="dxa"/>
          </w:tcPr>
          <w:p w14:paraId="3214BF2F"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262</w:t>
            </w:r>
          </w:p>
        </w:tc>
        <w:tc>
          <w:tcPr>
            <w:tcW w:w="2160" w:type="dxa"/>
          </w:tcPr>
          <w:p w14:paraId="60F72FB6"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786</w:t>
            </w:r>
          </w:p>
        </w:tc>
      </w:tr>
      <w:tr w:rsidR="00BF62D2" w14:paraId="2D1EF5DC" w14:textId="77777777">
        <w:tc>
          <w:tcPr>
            <w:tcW w:w="3348" w:type="dxa"/>
          </w:tcPr>
          <w:p w14:paraId="1ED22AEB" w14:textId="77777777" w:rsidR="00BF62D2" w:rsidRDefault="00BF62D2">
            <w:pPr>
              <w:autoSpaceDE w:val="0"/>
              <w:autoSpaceDN w:val="0"/>
              <w:adjustRightInd w:val="0"/>
              <w:spacing w:before="20" w:after="20"/>
              <w:rPr>
                <w:rFonts w:asciiTheme="majorHAnsi" w:eastAsiaTheme="minorHAnsi" w:hAnsiTheme="majorHAnsi"/>
                <w:sz w:val="20"/>
                <w:szCs w:val="20"/>
              </w:rPr>
            </w:pPr>
          </w:p>
        </w:tc>
        <w:tc>
          <w:tcPr>
            <w:tcW w:w="2610" w:type="dxa"/>
          </w:tcPr>
          <w:p w14:paraId="7FC541AC"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215</w:t>
            </w:r>
          </w:p>
        </w:tc>
        <w:tc>
          <w:tcPr>
            <w:tcW w:w="2160" w:type="dxa"/>
          </w:tcPr>
          <w:p w14:paraId="4D756E8D"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644</w:t>
            </w:r>
          </w:p>
        </w:tc>
      </w:tr>
      <w:tr w:rsidR="00BF62D2" w14:paraId="3BCA6460" w14:textId="77777777">
        <w:tc>
          <w:tcPr>
            <w:tcW w:w="3348" w:type="dxa"/>
          </w:tcPr>
          <w:p w14:paraId="17CABC36"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St. Louis Cardinals</w:t>
            </w:r>
          </w:p>
        </w:tc>
        <w:tc>
          <w:tcPr>
            <w:tcW w:w="2610" w:type="dxa"/>
          </w:tcPr>
          <w:p w14:paraId="57A31B70"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239</w:t>
            </w:r>
          </w:p>
        </w:tc>
        <w:tc>
          <w:tcPr>
            <w:tcW w:w="2160" w:type="dxa"/>
          </w:tcPr>
          <w:p w14:paraId="27607DE4"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716</w:t>
            </w:r>
          </w:p>
        </w:tc>
      </w:tr>
      <w:tr w:rsidR="00BF62D2" w14:paraId="3FAF528C" w14:textId="77777777">
        <w:tc>
          <w:tcPr>
            <w:tcW w:w="3348" w:type="dxa"/>
          </w:tcPr>
          <w:p w14:paraId="5E799AD4"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Tampa Bay Rays</w:t>
            </w:r>
          </w:p>
        </w:tc>
        <w:tc>
          <w:tcPr>
            <w:tcW w:w="2610" w:type="dxa"/>
          </w:tcPr>
          <w:p w14:paraId="7A359CB1"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167</w:t>
            </w:r>
          </w:p>
        </w:tc>
        <w:tc>
          <w:tcPr>
            <w:tcW w:w="2160" w:type="dxa"/>
          </w:tcPr>
          <w:p w14:paraId="75C91ECB"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451</w:t>
            </w:r>
          </w:p>
        </w:tc>
      </w:tr>
      <w:tr w:rsidR="00BF62D2" w14:paraId="60A2063D" w14:textId="77777777">
        <w:tc>
          <w:tcPr>
            <w:tcW w:w="3348" w:type="dxa"/>
          </w:tcPr>
          <w:p w14:paraId="43FEA7FD"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Texas Rangers</w:t>
            </w:r>
          </w:p>
        </w:tc>
        <w:tc>
          <w:tcPr>
            <w:tcW w:w="2610" w:type="dxa"/>
          </w:tcPr>
          <w:p w14:paraId="1B7F7AAA"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239</w:t>
            </w:r>
          </w:p>
        </w:tc>
        <w:tc>
          <w:tcPr>
            <w:tcW w:w="2160" w:type="dxa"/>
          </w:tcPr>
          <w:p w14:paraId="049198DD"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764</w:t>
            </w:r>
          </w:p>
        </w:tc>
      </w:tr>
      <w:tr w:rsidR="00BF62D2" w14:paraId="60E4318D" w14:textId="77777777">
        <w:tc>
          <w:tcPr>
            <w:tcW w:w="3348" w:type="dxa"/>
          </w:tcPr>
          <w:p w14:paraId="42D63597"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Toronto Blue Jays</w:t>
            </w:r>
          </w:p>
        </w:tc>
        <w:tc>
          <w:tcPr>
            <w:tcW w:w="2610" w:type="dxa"/>
          </w:tcPr>
          <w:p w14:paraId="2ED2BD1F"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203</w:t>
            </w:r>
          </w:p>
        </w:tc>
        <w:tc>
          <w:tcPr>
            <w:tcW w:w="2160" w:type="dxa"/>
          </w:tcPr>
          <w:p w14:paraId="65AE0AE0" w14:textId="77777777" w:rsidR="00BF62D2" w:rsidRDefault="008A1A69">
            <w:pPr>
              <w:autoSpaceDE w:val="0"/>
              <w:autoSpaceDN w:val="0"/>
              <w:adjustRightInd w:val="0"/>
              <w:spacing w:before="20" w:after="20"/>
              <w:ind w:right="864"/>
              <w:jc w:val="right"/>
              <w:rPr>
                <w:rFonts w:asciiTheme="majorHAnsi" w:eastAsiaTheme="minorHAnsi" w:hAnsiTheme="majorHAnsi"/>
                <w:sz w:val="20"/>
                <w:szCs w:val="20"/>
              </w:rPr>
            </w:pPr>
            <w:r>
              <w:rPr>
                <w:rFonts w:asciiTheme="majorHAnsi" w:eastAsiaTheme="minorHAnsi" w:hAnsiTheme="majorHAnsi"/>
                <w:sz w:val="20"/>
                <w:szCs w:val="20"/>
              </w:rPr>
              <w:t>568</w:t>
            </w:r>
          </w:p>
        </w:tc>
      </w:tr>
      <w:tr w:rsidR="00BF62D2" w14:paraId="74EC3F8F" w14:textId="77777777">
        <w:tc>
          <w:tcPr>
            <w:tcW w:w="3348" w:type="dxa"/>
            <w:tcBorders>
              <w:bottom w:val="single" w:sz="4" w:space="0" w:color="auto"/>
            </w:tcBorders>
          </w:tcPr>
          <w:p w14:paraId="2D4DE9EE" w14:textId="77777777" w:rsidR="00BF62D2" w:rsidRDefault="008A1A69">
            <w:pPr>
              <w:autoSpaceDE w:val="0"/>
              <w:autoSpaceDN w:val="0"/>
              <w:adjustRightInd w:val="0"/>
              <w:spacing w:before="20" w:after="20"/>
              <w:rPr>
                <w:rFonts w:asciiTheme="majorHAnsi" w:eastAsiaTheme="minorHAnsi" w:hAnsiTheme="majorHAnsi"/>
                <w:sz w:val="20"/>
                <w:szCs w:val="20"/>
              </w:rPr>
            </w:pPr>
            <w:r>
              <w:rPr>
                <w:rFonts w:asciiTheme="majorHAnsi" w:eastAsiaTheme="minorHAnsi" w:hAnsiTheme="majorHAnsi"/>
                <w:sz w:val="20"/>
                <w:szCs w:val="20"/>
              </w:rPr>
              <w:t>Washington Nationals</w:t>
            </w:r>
          </w:p>
        </w:tc>
        <w:tc>
          <w:tcPr>
            <w:tcW w:w="2610" w:type="dxa"/>
            <w:tcBorders>
              <w:bottom w:val="single" w:sz="4" w:space="0" w:color="auto"/>
            </w:tcBorders>
          </w:tcPr>
          <w:p w14:paraId="21142508" w14:textId="77777777" w:rsidR="00BF62D2" w:rsidRDefault="008A1A69">
            <w:pPr>
              <w:autoSpaceDE w:val="0"/>
              <w:autoSpaceDN w:val="0"/>
              <w:adjustRightInd w:val="0"/>
              <w:spacing w:before="20" w:after="20"/>
              <w:ind w:right="1008"/>
              <w:jc w:val="right"/>
              <w:rPr>
                <w:rFonts w:asciiTheme="majorHAnsi" w:eastAsiaTheme="minorHAnsi" w:hAnsiTheme="majorHAnsi"/>
                <w:sz w:val="20"/>
                <w:szCs w:val="20"/>
              </w:rPr>
            </w:pPr>
            <w:r>
              <w:rPr>
                <w:rFonts w:asciiTheme="majorHAnsi" w:eastAsiaTheme="minorHAnsi" w:hAnsiTheme="majorHAnsi"/>
                <w:sz w:val="20"/>
                <w:szCs w:val="20"/>
              </w:rPr>
              <w:t>225</w:t>
            </w:r>
          </w:p>
        </w:tc>
        <w:tc>
          <w:tcPr>
            <w:tcW w:w="2160" w:type="dxa"/>
            <w:tcBorders>
              <w:bottom w:val="single" w:sz="4" w:space="0" w:color="auto"/>
            </w:tcBorders>
          </w:tcPr>
          <w:p w14:paraId="1CDD6805" w14:textId="77777777" w:rsidR="00BF62D2" w:rsidRDefault="008A1A69">
            <w:pPr>
              <w:autoSpaceDE w:val="0"/>
              <w:autoSpaceDN w:val="0"/>
              <w:adjustRightInd w:val="0"/>
              <w:spacing w:before="20" w:after="20"/>
              <w:ind w:right="864"/>
              <w:jc w:val="right"/>
              <w:rPr>
                <w:rFonts w:asciiTheme="majorHAnsi" w:eastAsiaTheme="minorHAnsi" w:hAnsiTheme="majorHAnsi"/>
                <w:color w:val="000000"/>
                <w:sz w:val="20"/>
                <w:szCs w:val="20"/>
              </w:rPr>
            </w:pPr>
            <w:r>
              <w:rPr>
                <w:rFonts w:asciiTheme="majorHAnsi" w:eastAsiaTheme="minorHAnsi" w:hAnsiTheme="majorHAnsi"/>
                <w:sz w:val="20"/>
                <w:szCs w:val="20"/>
              </w:rPr>
              <w:t>631</w:t>
            </w:r>
          </w:p>
        </w:tc>
      </w:tr>
    </w:tbl>
    <w:p w14:paraId="264F568C"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with Revenue on the horizontal axis and Value on the vertical axis. Looking at the scatter diagram, does it appear that there are any outliers and/or influential observations in the data?</w:t>
      </w:r>
    </w:p>
    <w:p w14:paraId="4CB80D9A"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Develop the estimated regression equation that can be used to predict team value given the value of annual revenue.</w:t>
      </w:r>
    </w:p>
    <w:p w14:paraId="4BEEB77E"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Use residual analysis to determine whether any outliers and/or influential observations are present. Briefly summarize your findings and conclusions.</w:t>
      </w:r>
    </w:p>
    <w:p w14:paraId="200241DB"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11A52350" w14:textId="77777777" w:rsidR="00BF62D2" w:rsidRDefault="008A1A69">
      <w:pPr>
        <w:widowControl w:val="0"/>
        <w:suppressAutoHyphens/>
        <w:spacing w:after="120" w:line="240" w:lineRule="auto"/>
        <w:ind w:left="720" w:hanging="360"/>
        <w:rPr>
          <w:sz w:val="20"/>
          <w:szCs w:val="20"/>
        </w:rPr>
      </w:pPr>
      <w:r>
        <w:rPr>
          <w:sz w:val="20"/>
          <w:szCs w:val="20"/>
        </w:rPr>
        <w:t>a.</w:t>
      </w:r>
    </w:p>
    <w:p w14:paraId="074862BF" w14:textId="77777777" w:rsidR="00BF62D2" w:rsidRDefault="008A1A69">
      <w:pPr>
        <w:widowControl w:val="0"/>
        <w:suppressAutoHyphens/>
        <w:spacing w:before="120" w:after="120" w:line="240" w:lineRule="auto"/>
        <w:ind w:left="720" w:hanging="360"/>
        <w:rPr>
          <w:noProof/>
          <w:sz w:val="20"/>
          <w:szCs w:val="20"/>
        </w:rPr>
      </w:pPr>
      <w:r>
        <w:rPr>
          <w:noProof/>
          <w:sz w:val="20"/>
          <w:szCs w:val="20"/>
        </w:rPr>
        <w:tab/>
      </w:r>
      <w:r>
        <w:rPr>
          <w:noProof/>
        </w:rPr>
        <w:drawing>
          <wp:inline distT="0" distB="0" distL="0" distR="0" wp14:anchorId="09F5C394" wp14:editId="345CAE47">
            <wp:extent cx="4052620" cy="2421331"/>
            <wp:effectExtent l="0" t="0" r="508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51"/>
              </a:graphicData>
            </a:graphic>
          </wp:inline>
        </w:drawing>
      </w:r>
    </w:p>
    <w:p w14:paraId="7F00F314" w14:textId="77777777" w:rsidR="00BF62D2" w:rsidRDefault="008A1A69">
      <w:pPr>
        <w:widowControl w:val="0"/>
        <w:suppressAutoHyphens/>
        <w:spacing w:before="120" w:after="80" w:line="240" w:lineRule="auto"/>
        <w:ind w:left="720" w:hanging="360"/>
        <w:rPr>
          <w:noProof/>
          <w:sz w:val="20"/>
          <w:szCs w:val="20"/>
        </w:rPr>
      </w:pPr>
      <w:r>
        <w:rPr>
          <w:noProof/>
          <w:sz w:val="20"/>
          <w:szCs w:val="20"/>
        </w:rPr>
        <w:tab/>
        <w:t>The scatter diagram does indicate potential outliers and/or influential observations. For example, the New York Yankees have both the hightest revenue and value, and appears to be an influential observation. The Los Angeles Dodgers have the second highest value and appears to be an outlier.</w:t>
      </w:r>
    </w:p>
    <w:p w14:paraId="627A4139" w14:textId="77777777" w:rsidR="00BF62D2" w:rsidRDefault="008A1A69">
      <w:pPr>
        <w:widowControl w:val="0"/>
        <w:suppressAutoHyphens/>
        <w:spacing w:before="80" w:after="120" w:line="240" w:lineRule="auto"/>
        <w:ind w:left="720" w:hanging="360"/>
        <w:rPr>
          <w:noProof/>
          <w:sz w:val="20"/>
          <w:szCs w:val="20"/>
        </w:rPr>
      </w:pPr>
      <w:r>
        <w:rPr>
          <w:noProof/>
          <w:sz w:val="20"/>
          <w:szCs w:val="20"/>
        </w:rPr>
        <w:t>b.</w:t>
      </w:r>
      <w:r>
        <w:rPr>
          <w:noProof/>
          <w:sz w:val="20"/>
          <w:szCs w:val="20"/>
        </w:rPr>
        <w:tab/>
      </w:r>
      <w:r>
        <w:rPr>
          <w:sz w:val="20"/>
          <w:szCs w:val="20"/>
        </w:rPr>
        <w:t xml:space="preserve">Using the file </w:t>
      </w:r>
      <w:r>
        <w:rPr>
          <w:i/>
          <w:iCs/>
          <w:sz w:val="20"/>
          <w:szCs w:val="20"/>
        </w:rPr>
        <w:t>mlbv</w:t>
      </w:r>
      <w:r>
        <w:rPr>
          <w:i/>
          <w:sz w:val="20"/>
          <w:szCs w:val="20"/>
        </w:rPr>
        <w:t>alues</w:t>
      </w:r>
      <w:r>
        <w:rPr>
          <w:sz w:val="20"/>
          <w:szCs w:val="20"/>
        </w:rPr>
        <w:t xml:space="preserve"> and Excel’s Descriptive Statistics Regression Tool, a</w:t>
      </w:r>
      <w:r>
        <w:rPr>
          <w:noProof/>
          <w:sz w:val="20"/>
          <w:szCs w:val="20"/>
        </w:rPr>
        <w:t xml:space="preserve"> portion of the Excel output follows:</w:t>
      </w:r>
    </w:p>
    <w:tbl>
      <w:tblPr>
        <w:tblW w:w="10265" w:type="dxa"/>
        <w:tblLook w:val="04A0" w:firstRow="1" w:lastRow="0" w:firstColumn="1" w:lastColumn="0" w:noHBand="0" w:noVBand="1"/>
      </w:tblPr>
      <w:tblGrid>
        <w:gridCol w:w="1728"/>
        <w:gridCol w:w="1367"/>
        <w:gridCol w:w="1693"/>
        <w:gridCol w:w="1281"/>
        <w:gridCol w:w="1207"/>
        <w:gridCol w:w="1582"/>
        <w:gridCol w:w="1407"/>
      </w:tblGrid>
      <w:tr w:rsidR="00BF62D2" w14:paraId="128274CA" w14:textId="77777777">
        <w:trPr>
          <w:trHeight w:val="312"/>
        </w:trPr>
        <w:tc>
          <w:tcPr>
            <w:tcW w:w="3095" w:type="dxa"/>
            <w:gridSpan w:val="2"/>
            <w:tcBorders>
              <w:top w:val="single" w:sz="8" w:space="0" w:color="auto"/>
              <w:left w:val="nil"/>
              <w:bottom w:val="single" w:sz="4" w:space="0" w:color="auto"/>
              <w:right w:val="nil"/>
            </w:tcBorders>
            <w:shd w:val="clear" w:color="auto" w:fill="auto"/>
            <w:noWrap/>
            <w:vAlign w:val="bottom"/>
            <w:hideMark/>
          </w:tcPr>
          <w:p w14:paraId="07250466"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Regression Statistics</w:t>
            </w:r>
          </w:p>
        </w:tc>
        <w:tc>
          <w:tcPr>
            <w:tcW w:w="1693" w:type="dxa"/>
            <w:tcBorders>
              <w:top w:val="nil"/>
              <w:left w:val="nil"/>
              <w:bottom w:val="nil"/>
              <w:right w:val="nil"/>
            </w:tcBorders>
            <w:shd w:val="clear" w:color="auto" w:fill="auto"/>
            <w:noWrap/>
            <w:vAlign w:val="bottom"/>
            <w:hideMark/>
          </w:tcPr>
          <w:p w14:paraId="3226649E" w14:textId="77777777" w:rsidR="00BF62D2" w:rsidRDefault="00BF62D2">
            <w:pPr>
              <w:widowControl w:val="0"/>
              <w:suppressAutoHyphens/>
              <w:spacing w:before="20" w:after="20" w:line="240" w:lineRule="auto"/>
              <w:rPr>
                <w:i/>
                <w:iCs/>
                <w:color w:val="000000"/>
                <w:sz w:val="20"/>
                <w:szCs w:val="20"/>
              </w:rPr>
            </w:pPr>
          </w:p>
        </w:tc>
        <w:tc>
          <w:tcPr>
            <w:tcW w:w="1281" w:type="dxa"/>
            <w:tcBorders>
              <w:top w:val="nil"/>
              <w:left w:val="nil"/>
              <w:bottom w:val="nil"/>
              <w:right w:val="nil"/>
            </w:tcBorders>
            <w:shd w:val="clear" w:color="auto" w:fill="auto"/>
            <w:noWrap/>
            <w:vAlign w:val="bottom"/>
            <w:hideMark/>
          </w:tcPr>
          <w:p w14:paraId="05EED7A5" w14:textId="77777777" w:rsidR="00BF62D2" w:rsidRDefault="00BF62D2">
            <w:pPr>
              <w:widowControl w:val="0"/>
              <w:suppressAutoHyphens/>
              <w:spacing w:before="20" w:after="20" w:line="240" w:lineRule="auto"/>
              <w:rPr>
                <w:sz w:val="20"/>
                <w:szCs w:val="20"/>
              </w:rPr>
            </w:pPr>
          </w:p>
        </w:tc>
        <w:tc>
          <w:tcPr>
            <w:tcW w:w="1207" w:type="dxa"/>
            <w:tcBorders>
              <w:top w:val="nil"/>
              <w:left w:val="nil"/>
              <w:bottom w:val="nil"/>
              <w:right w:val="nil"/>
            </w:tcBorders>
            <w:shd w:val="clear" w:color="auto" w:fill="auto"/>
            <w:noWrap/>
            <w:vAlign w:val="bottom"/>
            <w:hideMark/>
          </w:tcPr>
          <w:p w14:paraId="36D38B0A" w14:textId="77777777" w:rsidR="00BF62D2" w:rsidRDefault="00BF62D2">
            <w:pPr>
              <w:widowControl w:val="0"/>
              <w:suppressAutoHyphens/>
              <w:spacing w:before="20" w:after="20" w:line="240" w:lineRule="auto"/>
              <w:rPr>
                <w:sz w:val="20"/>
                <w:szCs w:val="20"/>
              </w:rPr>
            </w:pPr>
          </w:p>
        </w:tc>
        <w:tc>
          <w:tcPr>
            <w:tcW w:w="1582" w:type="dxa"/>
            <w:tcBorders>
              <w:top w:val="nil"/>
              <w:left w:val="nil"/>
              <w:bottom w:val="nil"/>
              <w:right w:val="nil"/>
            </w:tcBorders>
            <w:shd w:val="clear" w:color="auto" w:fill="auto"/>
            <w:noWrap/>
            <w:vAlign w:val="bottom"/>
            <w:hideMark/>
          </w:tcPr>
          <w:p w14:paraId="6C89DE04" w14:textId="77777777" w:rsidR="00BF62D2" w:rsidRDefault="00BF62D2">
            <w:pPr>
              <w:widowControl w:val="0"/>
              <w:suppressAutoHyphens/>
              <w:spacing w:before="20" w:after="20" w:line="240" w:lineRule="auto"/>
              <w:rPr>
                <w:sz w:val="20"/>
                <w:szCs w:val="20"/>
              </w:rPr>
            </w:pPr>
          </w:p>
        </w:tc>
        <w:tc>
          <w:tcPr>
            <w:tcW w:w="1407" w:type="dxa"/>
            <w:tcBorders>
              <w:top w:val="nil"/>
              <w:left w:val="nil"/>
              <w:bottom w:val="nil"/>
              <w:right w:val="nil"/>
            </w:tcBorders>
            <w:shd w:val="clear" w:color="auto" w:fill="auto"/>
            <w:noWrap/>
            <w:vAlign w:val="bottom"/>
            <w:hideMark/>
          </w:tcPr>
          <w:p w14:paraId="00172210" w14:textId="77777777" w:rsidR="00BF62D2" w:rsidRDefault="00BF62D2">
            <w:pPr>
              <w:widowControl w:val="0"/>
              <w:suppressAutoHyphens/>
              <w:spacing w:before="20" w:after="20" w:line="240" w:lineRule="auto"/>
              <w:rPr>
                <w:sz w:val="20"/>
                <w:szCs w:val="20"/>
              </w:rPr>
            </w:pPr>
          </w:p>
        </w:tc>
      </w:tr>
      <w:tr w:rsidR="00BF62D2" w14:paraId="62C9A515" w14:textId="77777777">
        <w:trPr>
          <w:trHeight w:val="312"/>
        </w:trPr>
        <w:tc>
          <w:tcPr>
            <w:tcW w:w="1728" w:type="dxa"/>
            <w:tcBorders>
              <w:top w:val="nil"/>
              <w:left w:val="nil"/>
              <w:bottom w:val="nil"/>
              <w:right w:val="nil"/>
            </w:tcBorders>
            <w:shd w:val="clear" w:color="auto" w:fill="auto"/>
            <w:noWrap/>
            <w:vAlign w:val="bottom"/>
            <w:hideMark/>
          </w:tcPr>
          <w:p w14:paraId="31C72CF9" w14:textId="77777777" w:rsidR="00BF62D2" w:rsidRDefault="008A1A69">
            <w:pPr>
              <w:widowControl w:val="0"/>
              <w:suppressAutoHyphens/>
              <w:spacing w:before="20" w:after="2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41150772" w14:textId="77777777" w:rsidR="00BF62D2" w:rsidRDefault="008A1A69">
            <w:pPr>
              <w:widowControl w:val="0"/>
              <w:suppressAutoHyphens/>
              <w:spacing w:before="20" w:after="20" w:line="240" w:lineRule="auto"/>
              <w:ind w:right="72"/>
              <w:jc w:val="right"/>
              <w:rPr>
                <w:color w:val="000000"/>
                <w:sz w:val="20"/>
                <w:szCs w:val="20"/>
              </w:rPr>
            </w:pPr>
            <w:r>
              <w:rPr>
                <w:color w:val="000000"/>
                <w:sz w:val="20"/>
                <w:szCs w:val="20"/>
              </w:rPr>
              <w:t>0.9062</w:t>
            </w:r>
          </w:p>
        </w:tc>
        <w:tc>
          <w:tcPr>
            <w:tcW w:w="1693" w:type="dxa"/>
            <w:tcBorders>
              <w:top w:val="nil"/>
              <w:left w:val="nil"/>
              <w:bottom w:val="nil"/>
              <w:right w:val="nil"/>
            </w:tcBorders>
            <w:shd w:val="clear" w:color="auto" w:fill="auto"/>
            <w:noWrap/>
            <w:vAlign w:val="bottom"/>
            <w:hideMark/>
          </w:tcPr>
          <w:p w14:paraId="5ECB7083" w14:textId="77777777" w:rsidR="00BF62D2" w:rsidRDefault="00BF62D2">
            <w:pPr>
              <w:widowControl w:val="0"/>
              <w:suppressAutoHyphens/>
              <w:spacing w:before="20" w:after="20" w:line="240" w:lineRule="auto"/>
              <w:rPr>
                <w:color w:val="000000"/>
                <w:sz w:val="20"/>
                <w:szCs w:val="20"/>
              </w:rPr>
            </w:pPr>
          </w:p>
        </w:tc>
        <w:tc>
          <w:tcPr>
            <w:tcW w:w="1281" w:type="dxa"/>
            <w:tcBorders>
              <w:top w:val="nil"/>
              <w:left w:val="nil"/>
              <w:bottom w:val="nil"/>
              <w:right w:val="nil"/>
            </w:tcBorders>
            <w:shd w:val="clear" w:color="auto" w:fill="auto"/>
            <w:noWrap/>
            <w:vAlign w:val="bottom"/>
            <w:hideMark/>
          </w:tcPr>
          <w:p w14:paraId="3DA83219" w14:textId="77777777" w:rsidR="00BF62D2" w:rsidRDefault="00BF62D2">
            <w:pPr>
              <w:widowControl w:val="0"/>
              <w:suppressAutoHyphens/>
              <w:spacing w:before="20" w:after="20" w:line="240" w:lineRule="auto"/>
              <w:rPr>
                <w:sz w:val="20"/>
                <w:szCs w:val="20"/>
              </w:rPr>
            </w:pPr>
          </w:p>
        </w:tc>
        <w:tc>
          <w:tcPr>
            <w:tcW w:w="1207" w:type="dxa"/>
            <w:tcBorders>
              <w:top w:val="nil"/>
              <w:left w:val="nil"/>
              <w:bottom w:val="nil"/>
              <w:right w:val="nil"/>
            </w:tcBorders>
            <w:shd w:val="clear" w:color="auto" w:fill="auto"/>
            <w:noWrap/>
            <w:vAlign w:val="bottom"/>
            <w:hideMark/>
          </w:tcPr>
          <w:p w14:paraId="7896C11F" w14:textId="77777777" w:rsidR="00BF62D2" w:rsidRDefault="00BF62D2">
            <w:pPr>
              <w:widowControl w:val="0"/>
              <w:suppressAutoHyphens/>
              <w:spacing w:before="20" w:after="20" w:line="240" w:lineRule="auto"/>
              <w:rPr>
                <w:sz w:val="20"/>
                <w:szCs w:val="20"/>
              </w:rPr>
            </w:pPr>
          </w:p>
        </w:tc>
        <w:tc>
          <w:tcPr>
            <w:tcW w:w="1582" w:type="dxa"/>
            <w:tcBorders>
              <w:top w:val="nil"/>
              <w:left w:val="nil"/>
              <w:bottom w:val="nil"/>
              <w:right w:val="nil"/>
            </w:tcBorders>
            <w:shd w:val="clear" w:color="auto" w:fill="auto"/>
            <w:noWrap/>
            <w:vAlign w:val="bottom"/>
            <w:hideMark/>
          </w:tcPr>
          <w:p w14:paraId="4A7BAC82" w14:textId="77777777" w:rsidR="00BF62D2" w:rsidRDefault="00BF62D2">
            <w:pPr>
              <w:widowControl w:val="0"/>
              <w:suppressAutoHyphens/>
              <w:spacing w:before="20" w:after="20" w:line="240" w:lineRule="auto"/>
              <w:rPr>
                <w:sz w:val="20"/>
                <w:szCs w:val="20"/>
              </w:rPr>
            </w:pPr>
          </w:p>
        </w:tc>
        <w:tc>
          <w:tcPr>
            <w:tcW w:w="1407" w:type="dxa"/>
            <w:tcBorders>
              <w:top w:val="nil"/>
              <w:left w:val="nil"/>
              <w:bottom w:val="nil"/>
              <w:right w:val="nil"/>
            </w:tcBorders>
            <w:shd w:val="clear" w:color="auto" w:fill="auto"/>
            <w:noWrap/>
            <w:vAlign w:val="bottom"/>
            <w:hideMark/>
          </w:tcPr>
          <w:p w14:paraId="0595E6F3" w14:textId="77777777" w:rsidR="00BF62D2" w:rsidRDefault="00BF62D2">
            <w:pPr>
              <w:widowControl w:val="0"/>
              <w:suppressAutoHyphens/>
              <w:spacing w:before="20" w:after="20" w:line="240" w:lineRule="auto"/>
              <w:rPr>
                <w:sz w:val="20"/>
                <w:szCs w:val="20"/>
              </w:rPr>
            </w:pPr>
          </w:p>
        </w:tc>
      </w:tr>
      <w:tr w:rsidR="00BF62D2" w14:paraId="5497BCCC" w14:textId="77777777">
        <w:trPr>
          <w:trHeight w:val="312"/>
        </w:trPr>
        <w:tc>
          <w:tcPr>
            <w:tcW w:w="1728" w:type="dxa"/>
            <w:tcBorders>
              <w:top w:val="nil"/>
              <w:left w:val="nil"/>
              <w:bottom w:val="nil"/>
              <w:right w:val="nil"/>
            </w:tcBorders>
            <w:shd w:val="clear" w:color="auto" w:fill="auto"/>
            <w:noWrap/>
            <w:vAlign w:val="bottom"/>
            <w:hideMark/>
          </w:tcPr>
          <w:p w14:paraId="6CCF084B" w14:textId="77777777" w:rsidR="00BF62D2" w:rsidRDefault="008A1A69">
            <w:pPr>
              <w:widowControl w:val="0"/>
              <w:suppressAutoHyphens/>
              <w:spacing w:before="20" w:after="2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5D7E1423" w14:textId="77777777" w:rsidR="00BF62D2" w:rsidRDefault="008A1A69">
            <w:pPr>
              <w:widowControl w:val="0"/>
              <w:suppressAutoHyphens/>
              <w:spacing w:before="20" w:after="20" w:line="240" w:lineRule="auto"/>
              <w:ind w:right="72"/>
              <w:jc w:val="right"/>
              <w:rPr>
                <w:color w:val="000000"/>
                <w:sz w:val="20"/>
                <w:szCs w:val="20"/>
              </w:rPr>
            </w:pPr>
            <w:r>
              <w:rPr>
                <w:color w:val="000000"/>
                <w:sz w:val="20"/>
                <w:szCs w:val="20"/>
              </w:rPr>
              <w:t>0.8211</w:t>
            </w:r>
          </w:p>
        </w:tc>
        <w:tc>
          <w:tcPr>
            <w:tcW w:w="1693" w:type="dxa"/>
            <w:tcBorders>
              <w:top w:val="nil"/>
              <w:left w:val="nil"/>
              <w:bottom w:val="nil"/>
              <w:right w:val="nil"/>
            </w:tcBorders>
            <w:shd w:val="clear" w:color="auto" w:fill="auto"/>
            <w:noWrap/>
            <w:vAlign w:val="bottom"/>
            <w:hideMark/>
          </w:tcPr>
          <w:p w14:paraId="48D77C53" w14:textId="77777777" w:rsidR="00BF62D2" w:rsidRDefault="00BF62D2">
            <w:pPr>
              <w:widowControl w:val="0"/>
              <w:suppressAutoHyphens/>
              <w:spacing w:before="20" w:after="20" w:line="240" w:lineRule="auto"/>
              <w:rPr>
                <w:color w:val="000000"/>
                <w:sz w:val="20"/>
                <w:szCs w:val="20"/>
              </w:rPr>
            </w:pPr>
          </w:p>
        </w:tc>
        <w:tc>
          <w:tcPr>
            <w:tcW w:w="1281" w:type="dxa"/>
            <w:tcBorders>
              <w:top w:val="nil"/>
              <w:left w:val="nil"/>
              <w:bottom w:val="nil"/>
              <w:right w:val="nil"/>
            </w:tcBorders>
            <w:shd w:val="clear" w:color="auto" w:fill="auto"/>
            <w:noWrap/>
            <w:vAlign w:val="bottom"/>
            <w:hideMark/>
          </w:tcPr>
          <w:p w14:paraId="0DC94E6D" w14:textId="77777777" w:rsidR="00BF62D2" w:rsidRDefault="00BF62D2">
            <w:pPr>
              <w:widowControl w:val="0"/>
              <w:suppressAutoHyphens/>
              <w:spacing w:before="20" w:after="20" w:line="240" w:lineRule="auto"/>
              <w:rPr>
                <w:sz w:val="20"/>
                <w:szCs w:val="20"/>
              </w:rPr>
            </w:pPr>
          </w:p>
        </w:tc>
        <w:tc>
          <w:tcPr>
            <w:tcW w:w="1207" w:type="dxa"/>
            <w:tcBorders>
              <w:top w:val="nil"/>
              <w:left w:val="nil"/>
              <w:bottom w:val="nil"/>
              <w:right w:val="nil"/>
            </w:tcBorders>
            <w:shd w:val="clear" w:color="auto" w:fill="auto"/>
            <w:noWrap/>
            <w:vAlign w:val="bottom"/>
            <w:hideMark/>
          </w:tcPr>
          <w:p w14:paraId="7ED27001" w14:textId="77777777" w:rsidR="00BF62D2" w:rsidRDefault="00BF62D2">
            <w:pPr>
              <w:widowControl w:val="0"/>
              <w:suppressAutoHyphens/>
              <w:spacing w:before="20" w:after="20" w:line="240" w:lineRule="auto"/>
              <w:rPr>
                <w:sz w:val="20"/>
                <w:szCs w:val="20"/>
              </w:rPr>
            </w:pPr>
          </w:p>
        </w:tc>
        <w:tc>
          <w:tcPr>
            <w:tcW w:w="1582" w:type="dxa"/>
            <w:tcBorders>
              <w:top w:val="nil"/>
              <w:left w:val="nil"/>
              <w:bottom w:val="nil"/>
              <w:right w:val="nil"/>
            </w:tcBorders>
            <w:shd w:val="clear" w:color="auto" w:fill="auto"/>
            <w:noWrap/>
            <w:vAlign w:val="bottom"/>
            <w:hideMark/>
          </w:tcPr>
          <w:p w14:paraId="6A1FD058" w14:textId="77777777" w:rsidR="00BF62D2" w:rsidRDefault="00BF62D2">
            <w:pPr>
              <w:widowControl w:val="0"/>
              <w:suppressAutoHyphens/>
              <w:spacing w:before="20" w:after="20" w:line="240" w:lineRule="auto"/>
              <w:rPr>
                <w:sz w:val="20"/>
                <w:szCs w:val="20"/>
              </w:rPr>
            </w:pPr>
          </w:p>
        </w:tc>
        <w:tc>
          <w:tcPr>
            <w:tcW w:w="1407" w:type="dxa"/>
            <w:tcBorders>
              <w:top w:val="nil"/>
              <w:left w:val="nil"/>
              <w:bottom w:val="nil"/>
              <w:right w:val="nil"/>
            </w:tcBorders>
            <w:shd w:val="clear" w:color="auto" w:fill="auto"/>
            <w:noWrap/>
            <w:vAlign w:val="bottom"/>
            <w:hideMark/>
          </w:tcPr>
          <w:p w14:paraId="6188B514" w14:textId="77777777" w:rsidR="00BF62D2" w:rsidRDefault="00BF62D2">
            <w:pPr>
              <w:widowControl w:val="0"/>
              <w:suppressAutoHyphens/>
              <w:spacing w:before="20" w:after="20" w:line="240" w:lineRule="auto"/>
              <w:rPr>
                <w:sz w:val="20"/>
                <w:szCs w:val="20"/>
              </w:rPr>
            </w:pPr>
          </w:p>
        </w:tc>
      </w:tr>
      <w:tr w:rsidR="00BF62D2" w14:paraId="73D013CC" w14:textId="77777777">
        <w:trPr>
          <w:trHeight w:val="312"/>
        </w:trPr>
        <w:tc>
          <w:tcPr>
            <w:tcW w:w="1728" w:type="dxa"/>
            <w:tcBorders>
              <w:top w:val="nil"/>
              <w:left w:val="nil"/>
              <w:bottom w:val="nil"/>
              <w:right w:val="nil"/>
            </w:tcBorders>
            <w:shd w:val="clear" w:color="auto" w:fill="auto"/>
            <w:noWrap/>
            <w:vAlign w:val="bottom"/>
            <w:hideMark/>
          </w:tcPr>
          <w:p w14:paraId="5C32B39A" w14:textId="77777777" w:rsidR="00BF62D2" w:rsidRDefault="008A1A69">
            <w:pPr>
              <w:widowControl w:val="0"/>
              <w:suppressAutoHyphens/>
              <w:spacing w:before="20" w:after="2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2020FE74" w14:textId="77777777" w:rsidR="00BF62D2" w:rsidRDefault="008A1A69">
            <w:pPr>
              <w:widowControl w:val="0"/>
              <w:suppressAutoHyphens/>
              <w:spacing w:before="20" w:after="20" w:line="240" w:lineRule="auto"/>
              <w:ind w:right="72"/>
              <w:jc w:val="right"/>
              <w:rPr>
                <w:color w:val="000000"/>
                <w:sz w:val="20"/>
                <w:szCs w:val="20"/>
              </w:rPr>
            </w:pPr>
            <w:r>
              <w:rPr>
                <w:color w:val="000000"/>
                <w:sz w:val="20"/>
                <w:szCs w:val="20"/>
              </w:rPr>
              <w:t>0.8148</w:t>
            </w:r>
          </w:p>
        </w:tc>
        <w:tc>
          <w:tcPr>
            <w:tcW w:w="1693" w:type="dxa"/>
            <w:tcBorders>
              <w:top w:val="nil"/>
              <w:left w:val="nil"/>
              <w:bottom w:val="nil"/>
              <w:right w:val="nil"/>
            </w:tcBorders>
            <w:shd w:val="clear" w:color="auto" w:fill="auto"/>
            <w:noWrap/>
            <w:vAlign w:val="bottom"/>
            <w:hideMark/>
          </w:tcPr>
          <w:p w14:paraId="2CCE6403" w14:textId="77777777" w:rsidR="00BF62D2" w:rsidRDefault="00BF62D2">
            <w:pPr>
              <w:widowControl w:val="0"/>
              <w:suppressAutoHyphens/>
              <w:spacing w:before="20" w:after="20" w:line="240" w:lineRule="auto"/>
              <w:rPr>
                <w:color w:val="000000"/>
                <w:sz w:val="20"/>
                <w:szCs w:val="20"/>
              </w:rPr>
            </w:pPr>
          </w:p>
        </w:tc>
        <w:tc>
          <w:tcPr>
            <w:tcW w:w="1281" w:type="dxa"/>
            <w:tcBorders>
              <w:top w:val="nil"/>
              <w:left w:val="nil"/>
              <w:bottom w:val="nil"/>
              <w:right w:val="nil"/>
            </w:tcBorders>
            <w:shd w:val="clear" w:color="auto" w:fill="auto"/>
            <w:noWrap/>
            <w:vAlign w:val="bottom"/>
            <w:hideMark/>
          </w:tcPr>
          <w:p w14:paraId="04DF7F97" w14:textId="77777777" w:rsidR="00BF62D2" w:rsidRDefault="00BF62D2">
            <w:pPr>
              <w:widowControl w:val="0"/>
              <w:suppressAutoHyphens/>
              <w:spacing w:before="20" w:after="20" w:line="240" w:lineRule="auto"/>
              <w:rPr>
                <w:sz w:val="20"/>
                <w:szCs w:val="20"/>
              </w:rPr>
            </w:pPr>
          </w:p>
        </w:tc>
        <w:tc>
          <w:tcPr>
            <w:tcW w:w="1207" w:type="dxa"/>
            <w:tcBorders>
              <w:top w:val="nil"/>
              <w:left w:val="nil"/>
              <w:bottom w:val="nil"/>
              <w:right w:val="nil"/>
            </w:tcBorders>
            <w:shd w:val="clear" w:color="auto" w:fill="auto"/>
            <w:noWrap/>
            <w:vAlign w:val="bottom"/>
            <w:hideMark/>
          </w:tcPr>
          <w:p w14:paraId="0D2E75B0" w14:textId="77777777" w:rsidR="00BF62D2" w:rsidRDefault="00BF62D2">
            <w:pPr>
              <w:widowControl w:val="0"/>
              <w:suppressAutoHyphens/>
              <w:spacing w:before="20" w:after="20" w:line="240" w:lineRule="auto"/>
              <w:rPr>
                <w:sz w:val="20"/>
                <w:szCs w:val="20"/>
              </w:rPr>
            </w:pPr>
          </w:p>
        </w:tc>
        <w:tc>
          <w:tcPr>
            <w:tcW w:w="1582" w:type="dxa"/>
            <w:tcBorders>
              <w:top w:val="nil"/>
              <w:left w:val="nil"/>
              <w:bottom w:val="nil"/>
              <w:right w:val="nil"/>
            </w:tcBorders>
            <w:shd w:val="clear" w:color="auto" w:fill="auto"/>
            <w:noWrap/>
            <w:vAlign w:val="bottom"/>
            <w:hideMark/>
          </w:tcPr>
          <w:p w14:paraId="4A658C65" w14:textId="77777777" w:rsidR="00BF62D2" w:rsidRDefault="00BF62D2">
            <w:pPr>
              <w:widowControl w:val="0"/>
              <w:suppressAutoHyphens/>
              <w:spacing w:before="20" w:after="20" w:line="240" w:lineRule="auto"/>
              <w:rPr>
                <w:sz w:val="20"/>
                <w:szCs w:val="20"/>
              </w:rPr>
            </w:pPr>
          </w:p>
        </w:tc>
        <w:tc>
          <w:tcPr>
            <w:tcW w:w="1407" w:type="dxa"/>
            <w:tcBorders>
              <w:top w:val="nil"/>
              <w:left w:val="nil"/>
              <w:bottom w:val="nil"/>
              <w:right w:val="nil"/>
            </w:tcBorders>
            <w:shd w:val="clear" w:color="auto" w:fill="auto"/>
            <w:noWrap/>
            <w:vAlign w:val="bottom"/>
            <w:hideMark/>
          </w:tcPr>
          <w:p w14:paraId="34C7E605" w14:textId="77777777" w:rsidR="00BF62D2" w:rsidRDefault="00BF62D2">
            <w:pPr>
              <w:widowControl w:val="0"/>
              <w:suppressAutoHyphens/>
              <w:spacing w:before="20" w:after="20" w:line="240" w:lineRule="auto"/>
              <w:rPr>
                <w:sz w:val="20"/>
                <w:szCs w:val="20"/>
              </w:rPr>
            </w:pPr>
          </w:p>
        </w:tc>
      </w:tr>
      <w:tr w:rsidR="00BF62D2" w14:paraId="49BC54CF" w14:textId="77777777">
        <w:trPr>
          <w:trHeight w:val="312"/>
        </w:trPr>
        <w:tc>
          <w:tcPr>
            <w:tcW w:w="1728" w:type="dxa"/>
            <w:tcBorders>
              <w:top w:val="nil"/>
              <w:left w:val="nil"/>
              <w:bottom w:val="nil"/>
              <w:right w:val="nil"/>
            </w:tcBorders>
            <w:shd w:val="clear" w:color="auto" w:fill="auto"/>
            <w:noWrap/>
            <w:vAlign w:val="bottom"/>
            <w:hideMark/>
          </w:tcPr>
          <w:p w14:paraId="10946BFA" w14:textId="77777777" w:rsidR="00BF62D2" w:rsidRDefault="008A1A69">
            <w:pPr>
              <w:widowControl w:val="0"/>
              <w:suppressAutoHyphens/>
              <w:spacing w:before="20" w:after="2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28FF1AD5" w14:textId="77777777" w:rsidR="00BF62D2" w:rsidRDefault="008A1A69">
            <w:pPr>
              <w:widowControl w:val="0"/>
              <w:suppressAutoHyphens/>
              <w:spacing w:before="20" w:after="20" w:line="240" w:lineRule="auto"/>
              <w:ind w:right="72"/>
              <w:jc w:val="right"/>
              <w:rPr>
                <w:color w:val="000000"/>
                <w:sz w:val="20"/>
                <w:szCs w:val="20"/>
              </w:rPr>
            </w:pPr>
            <w:r>
              <w:rPr>
                <w:color w:val="000000"/>
                <w:sz w:val="20"/>
                <w:szCs w:val="20"/>
              </w:rPr>
              <w:t>165.6581</w:t>
            </w:r>
          </w:p>
        </w:tc>
        <w:tc>
          <w:tcPr>
            <w:tcW w:w="1693" w:type="dxa"/>
            <w:tcBorders>
              <w:top w:val="nil"/>
              <w:left w:val="nil"/>
              <w:bottom w:val="nil"/>
              <w:right w:val="nil"/>
            </w:tcBorders>
            <w:shd w:val="clear" w:color="auto" w:fill="auto"/>
            <w:noWrap/>
            <w:vAlign w:val="bottom"/>
            <w:hideMark/>
          </w:tcPr>
          <w:p w14:paraId="5DB51C04" w14:textId="77777777" w:rsidR="00BF62D2" w:rsidRDefault="00BF62D2">
            <w:pPr>
              <w:widowControl w:val="0"/>
              <w:suppressAutoHyphens/>
              <w:spacing w:before="20" w:after="20" w:line="240" w:lineRule="auto"/>
              <w:rPr>
                <w:color w:val="000000"/>
                <w:sz w:val="20"/>
                <w:szCs w:val="20"/>
              </w:rPr>
            </w:pPr>
          </w:p>
        </w:tc>
        <w:tc>
          <w:tcPr>
            <w:tcW w:w="1281" w:type="dxa"/>
            <w:tcBorders>
              <w:top w:val="nil"/>
              <w:left w:val="nil"/>
              <w:bottom w:val="nil"/>
              <w:right w:val="nil"/>
            </w:tcBorders>
            <w:shd w:val="clear" w:color="auto" w:fill="auto"/>
            <w:noWrap/>
            <w:vAlign w:val="bottom"/>
            <w:hideMark/>
          </w:tcPr>
          <w:p w14:paraId="0800BFF7" w14:textId="77777777" w:rsidR="00BF62D2" w:rsidRDefault="00BF62D2">
            <w:pPr>
              <w:widowControl w:val="0"/>
              <w:suppressAutoHyphens/>
              <w:spacing w:before="20" w:after="20" w:line="240" w:lineRule="auto"/>
              <w:rPr>
                <w:sz w:val="20"/>
                <w:szCs w:val="20"/>
              </w:rPr>
            </w:pPr>
          </w:p>
        </w:tc>
        <w:tc>
          <w:tcPr>
            <w:tcW w:w="1207" w:type="dxa"/>
            <w:tcBorders>
              <w:top w:val="nil"/>
              <w:left w:val="nil"/>
              <w:bottom w:val="nil"/>
              <w:right w:val="nil"/>
            </w:tcBorders>
            <w:shd w:val="clear" w:color="auto" w:fill="auto"/>
            <w:noWrap/>
            <w:vAlign w:val="bottom"/>
            <w:hideMark/>
          </w:tcPr>
          <w:p w14:paraId="1FD11989" w14:textId="77777777" w:rsidR="00BF62D2" w:rsidRDefault="00BF62D2">
            <w:pPr>
              <w:widowControl w:val="0"/>
              <w:suppressAutoHyphens/>
              <w:spacing w:before="20" w:after="20" w:line="240" w:lineRule="auto"/>
              <w:rPr>
                <w:sz w:val="20"/>
                <w:szCs w:val="20"/>
              </w:rPr>
            </w:pPr>
          </w:p>
        </w:tc>
        <w:tc>
          <w:tcPr>
            <w:tcW w:w="1582" w:type="dxa"/>
            <w:tcBorders>
              <w:top w:val="nil"/>
              <w:left w:val="nil"/>
              <w:bottom w:val="nil"/>
              <w:right w:val="nil"/>
            </w:tcBorders>
            <w:shd w:val="clear" w:color="auto" w:fill="auto"/>
            <w:noWrap/>
            <w:vAlign w:val="bottom"/>
            <w:hideMark/>
          </w:tcPr>
          <w:p w14:paraId="33CD5617" w14:textId="77777777" w:rsidR="00BF62D2" w:rsidRDefault="00BF62D2">
            <w:pPr>
              <w:widowControl w:val="0"/>
              <w:suppressAutoHyphens/>
              <w:spacing w:before="20" w:after="20" w:line="240" w:lineRule="auto"/>
              <w:rPr>
                <w:sz w:val="20"/>
                <w:szCs w:val="20"/>
              </w:rPr>
            </w:pPr>
          </w:p>
        </w:tc>
        <w:tc>
          <w:tcPr>
            <w:tcW w:w="1407" w:type="dxa"/>
            <w:tcBorders>
              <w:top w:val="nil"/>
              <w:left w:val="nil"/>
              <w:bottom w:val="nil"/>
              <w:right w:val="nil"/>
            </w:tcBorders>
            <w:shd w:val="clear" w:color="auto" w:fill="auto"/>
            <w:noWrap/>
            <w:vAlign w:val="bottom"/>
            <w:hideMark/>
          </w:tcPr>
          <w:p w14:paraId="676C8878" w14:textId="77777777" w:rsidR="00BF62D2" w:rsidRDefault="00BF62D2">
            <w:pPr>
              <w:widowControl w:val="0"/>
              <w:suppressAutoHyphens/>
              <w:spacing w:before="20" w:after="20" w:line="240" w:lineRule="auto"/>
              <w:rPr>
                <w:sz w:val="20"/>
                <w:szCs w:val="20"/>
              </w:rPr>
            </w:pPr>
          </w:p>
        </w:tc>
      </w:tr>
      <w:tr w:rsidR="00BF62D2" w14:paraId="7B9EF3EF" w14:textId="77777777">
        <w:trPr>
          <w:trHeight w:val="324"/>
        </w:trPr>
        <w:tc>
          <w:tcPr>
            <w:tcW w:w="1728" w:type="dxa"/>
            <w:tcBorders>
              <w:top w:val="nil"/>
              <w:left w:val="nil"/>
              <w:bottom w:val="single" w:sz="8" w:space="0" w:color="auto"/>
              <w:right w:val="nil"/>
            </w:tcBorders>
            <w:shd w:val="clear" w:color="auto" w:fill="auto"/>
            <w:noWrap/>
            <w:vAlign w:val="bottom"/>
            <w:hideMark/>
          </w:tcPr>
          <w:p w14:paraId="590E74A5" w14:textId="77777777" w:rsidR="00BF62D2" w:rsidRDefault="008A1A69">
            <w:pPr>
              <w:widowControl w:val="0"/>
              <w:suppressAutoHyphens/>
              <w:spacing w:before="20" w:after="2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1A9DC9EA" w14:textId="77777777" w:rsidR="00BF62D2" w:rsidRDefault="008A1A69">
            <w:pPr>
              <w:widowControl w:val="0"/>
              <w:suppressAutoHyphens/>
              <w:spacing w:before="20" w:after="20" w:line="240" w:lineRule="auto"/>
              <w:ind w:right="72"/>
              <w:jc w:val="right"/>
              <w:rPr>
                <w:color w:val="000000"/>
                <w:sz w:val="20"/>
                <w:szCs w:val="20"/>
              </w:rPr>
            </w:pPr>
            <w:r>
              <w:rPr>
                <w:color w:val="000000"/>
                <w:sz w:val="20"/>
                <w:szCs w:val="20"/>
              </w:rPr>
              <w:t>30</w:t>
            </w:r>
          </w:p>
        </w:tc>
        <w:tc>
          <w:tcPr>
            <w:tcW w:w="1693" w:type="dxa"/>
            <w:tcBorders>
              <w:top w:val="nil"/>
              <w:left w:val="nil"/>
              <w:bottom w:val="nil"/>
              <w:right w:val="nil"/>
            </w:tcBorders>
            <w:shd w:val="clear" w:color="auto" w:fill="auto"/>
            <w:noWrap/>
            <w:vAlign w:val="bottom"/>
            <w:hideMark/>
          </w:tcPr>
          <w:p w14:paraId="3257E608" w14:textId="77777777" w:rsidR="00BF62D2" w:rsidRDefault="00BF62D2">
            <w:pPr>
              <w:widowControl w:val="0"/>
              <w:suppressAutoHyphens/>
              <w:spacing w:before="20" w:after="20" w:line="240" w:lineRule="auto"/>
              <w:rPr>
                <w:color w:val="000000"/>
                <w:sz w:val="20"/>
                <w:szCs w:val="20"/>
              </w:rPr>
            </w:pPr>
          </w:p>
        </w:tc>
        <w:tc>
          <w:tcPr>
            <w:tcW w:w="1281" w:type="dxa"/>
            <w:tcBorders>
              <w:top w:val="nil"/>
              <w:left w:val="nil"/>
              <w:bottom w:val="nil"/>
              <w:right w:val="nil"/>
            </w:tcBorders>
            <w:shd w:val="clear" w:color="auto" w:fill="auto"/>
            <w:noWrap/>
            <w:vAlign w:val="bottom"/>
            <w:hideMark/>
          </w:tcPr>
          <w:p w14:paraId="71209A71" w14:textId="77777777" w:rsidR="00BF62D2" w:rsidRDefault="00BF62D2">
            <w:pPr>
              <w:widowControl w:val="0"/>
              <w:suppressAutoHyphens/>
              <w:spacing w:before="20" w:after="20" w:line="240" w:lineRule="auto"/>
              <w:rPr>
                <w:sz w:val="20"/>
                <w:szCs w:val="20"/>
              </w:rPr>
            </w:pPr>
          </w:p>
        </w:tc>
        <w:tc>
          <w:tcPr>
            <w:tcW w:w="1207" w:type="dxa"/>
            <w:tcBorders>
              <w:top w:val="nil"/>
              <w:left w:val="nil"/>
              <w:bottom w:val="nil"/>
              <w:right w:val="nil"/>
            </w:tcBorders>
            <w:shd w:val="clear" w:color="auto" w:fill="auto"/>
            <w:noWrap/>
            <w:vAlign w:val="bottom"/>
            <w:hideMark/>
          </w:tcPr>
          <w:p w14:paraId="0AD1E394" w14:textId="77777777" w:rsidR="00BF62D2" w:rsidRDefault="00BF62D2">
            <w:pPr>
              <w:widowControl w:val="0"/>
              <w:suppressAutoHyphens/>
              <w:spacing w:before="20" w:after="20" w:line="240" w:lineRule="auto"/>
              <w:rPr>
                <w:sz w:val="20"/>
                <w:szCs w:val="20"/>
              </w:rPr>
            </w:pPr>
          </w:p>
        </w:tc>
        <w:tc>
          <w:tcPr>
            <w:tcW w:w="1582" w:type="dxa"/>
            <w:tcBorders>
              <w:top w:val="nil"/>
              <w:left w:val="nil"/>
              <w:bottom w:val="nil"/>
              <w:right w:val="nil"/>
            </w:tcBorders>
            <w:shd w:val="clear" w:color="auto" w:fill="auto"/>
            <w:noWrap/>
            <w:vAlign w:val="bottom"/>
            <w:hideMark/>
          </w:tcPr>
          <w:p w14:paraId="3114686D" w14:textId="77777777" w:rsidR="00BF62D2" w:rsidRDefault="00BF62D2">
            <w:pPr>
              <w:widowControl w:val="0"/>
              <w:suppressAutoHyphens/>
              <w:spacing w:before="20" w:after="20" w:line="240" w:lineRule="auto"/>
              <w:rPr>
                <w:sz w:val="20"/>
                <w:szCs w:val="20"/>
              </w:rPr>
            </w:pPr>
          </w:p>
        </w:tc>
        <w:tc>
          <w:tcPr>
            <w:tcW w:w="1407" w:type="dxa"/>
            <w:tcBorders>
              <w:top w:val="nil"/>
              <w:left w:val="nil"/>
              <w:bottom w:val="nil"/>
              <w:right w:val="nil"/>
            </w:tcBorders>
            <w:shd w:val="clear" w:color="auto" w:fill="auto"/>
            <w:noWrap/>
            <w:vAlign w:val="bottom"/>
            <w:hideMark/>
          </w:tcPr>
          <w:p w14:paraId="76F6F842" w14:textId="77777777" w:rsidR="00BF62D2" w:rsidRDefault="00BF62D2">
            <w:pPr>
              <w:widowControl w:val="0"/>
              <w:suppressAutoHyphens/>
              <w:spacing w:before="20" w:after="20" w:line="240" w:lineRule="auto"/>
              <w:rPr>
                <w:sz w:val="20"/>
                <w:szCs w:val="20"/>
              </w:rPr>
            </w:pPr>
          </w:p>
        </w:tc>
      </w:tr>
      <w:tr w:rsidR="00BF62D2" w14:paraId="61522CE0" w14:textId="77777777">
        <w:trPr>
          <w:trHeight w:val="160"/>
        </w:trPr>
        <w:tc>
          <w:tcPr>
            <w:tcW w:w="1728" w:type="dxa"/>
            <w:tcBorders>
              <w:top w:val="nil"/>
              <w:left w:val="nil"/>
              <w:bottom w:val="nil"/>
              <w:right w:val="nil"/>
            </w:tcBorders>
            <w:shd w:val="clear" w:color="auto" w:fill="auto"/>
            <w:noWrap/>
            <w:vAlign w:val="bottom"/>
            <w:hideMark/>
          </w:tcPr>
          <w:p w14:paraId="1C0110B0" w14:textId="77777777" w:rsidR="00BF62D2" w:rsidRDefault="00BF62D2">
            <w:pPr>
              <w:widowControl w:val="0"/>
              <w:suppressAutoHyphens/>
              <w:spacing w:before="20" w:after="20" w:line="240" w:lineRule="auto"/>
              <w:rPr>
                <w:sz w:val="20"/>
                <w:szCs w:val="20"/>
              </w:rPr>
            </w:pPr>
          </w:p>
        </w:tc>
        <w:tc>
          <w:tcPr>
            <w:tcW w:w="1367" w:type="dxa"/>
            <w:tcBorders>
              <w:top w:val="nil"/>
              <w:left w:val="nil"/>
              <w:bottom w:val="nil"/>
              <w:right w:val="nil"/>
            </w:tcBorders>
            <w:shd w:val="clear" w:color="auto" w:fill="auto"/>
            <w:noWrap/>
            <w:vAlign w:val="bottom"/>
            <w:hideMark/>
          </w:tcPr>
          <w:p w14:paraId="6FE9E2F6" w14:textId="77777777" w:rsidR="00BF62D2" w:rsidRDefault="00BF62D2">
            <w:pPr>
              <w:widowControl w:val="0"/>
              <w:suppressAutoHyphens/>
              <w:spacing w:before="20" w:after="20" w:line="240" w:lineRule="auto"/>
              <w:rPr>
                <w:sz w:val="20"/>
                <w:szCs w:val="20"/>
              </w:rPr>
            </w:pPr>
          </w:p>
        </w:tc>
        <w:tc>
          <w:tcPr>
            <w:tcW w:w="1693" w:type="dxa"/>
            <w:tcBorders>
              <w:top w:val="nil"/>
              <w:left w:val="nil"/>
              <w:bottom w:val="nil"/>
              <w:right w:val="nil"/>
            </w:tcBorders>
            <w:shd w:val="clear" w:color="auto" w:fill="auto"/>
            <w:noWrap/>
            <w:vAlign w:val="bottom"/>
            <w:hideMark/>
          </w:tcPr>
          <w:p w14:paraId="7AB4EBF4" w14:textId="77777777" w:rsidR="00BF62D2" w:rsidRDefault="00BF62D2">
            <w:pPr>
              <w:widowControl w:val="0"/>
              <w:suppressAutoHyphens/>
              <w:spacing w:before="20" w:after="20" w:line="240" w:lineRule="auto"/>
              <w:rPr>
                <w:sz w:val="20"/>
                <w:szCs w:val="20"/>
              </w:rPr>
            </w:pPr>
          </w:p>
        </w:tc>
        <w:tc>
          <w:tcPr>
            <w:tcW w:w="1281" w:type="dxa"/>
            <w:tcBorders>
              <w:top w:val="nil"/>
              <w:left w:val="nil"/>
              <w:bottom w:val="nil"/>
              <w:right w:val="nil"/>
            </w:tcBorders>
            <w:shd w:val="clear" w:color="auto" w:fill="auto"/>
            <w:noWrap/>
            <w:vAlign w:val="bottom"/>
            <w:hideMark/>
          </w:tcPr>
          <w:p w14:paraId="09CCE1C3" w14:textId="77777777" w:rsidR="00BF62D2" w:rsidRDefault="00BF62D2">
            <w:pPr>
              <w:widowControl w:val="0"/>
              <w:suppressAutoHyphens/>
              <w:spacing w:before="20" w:after="20" w:line="240" w:lineRule="auto"/>
              <w:rPr>
                <w:sz w:val="20"/>
                <w:szCs w:val="20"/>
              </w:rPr>
            </w:pPr>
          </w:p>
        </w:tc>
        <w:tc>
          <w:tcPr>
            <w:tcW w:w="1207" w:type="dxa"/>
            <w:tcBorders>
              <w:top w:val="nil"/>
              <w:left w:val="nil"/>
              <w:bottom w:val="nil"/>
              <w:right w:val="nil"/>
            </w:tcBorders>
            <w:shd w:val="clear" w:color="auto" w:fill="auto"/>
            <w:noWrap/>
            <w:vAlign w:val="bottom"/>
            <w:hideMark/>
          </w:tcPr>
          <w:p w14:paraId="13FD9B88" w14:textId="77777777" w:rsidR="00BF62D2" w:rsidRDefault="00BF62D2">
            <w:pPr>
              <w:widowControl w:val="0"/>
              <w:suppressAutoHyphens/>
              <w:spacing w:before="20" w:after="20" w:line="240" w:lineRule="auto"/>
              <w:rPr>
                <w:sz w:val="20"/>
                <w:szCs w:val="20"/>
              </w:rPr>
            </w:pPr>
          </w:p>
        </w:tc>
        <w:tc>
          <w:tcPr>
            <w:tcW w:w="1582" w:type="dxa"/>
            <w:tcBorders>
              <w:top w:val="nil"/>
              <w:left w:val="nil"/>
              <w:bottom w:val="nil"/>
              <w:right w:val="nil"/>
            </w:tcBorders>
            <w:shd w:val="clear" w:color="auto" w:fill="auto"/>
            <w:noWrap/>
            <w:vAlign w:val="bottom"/>
            <w:hideMark/>
          </w:tcPr>
          <w:p w14:paraId="034471E6" w14:textId="77777777" w:rsidR="00BF62D2" w:rsidRDefault="00BF62D2">
            <w:pPr>
              <w:widowControl w:val="0"/>
              <w:suppressAutoHyphens/>
              <w:spacing w:before="20" w:after="20" w:line="240" w:lineRule="auto"/>
              <w:rPr>
                <w:sz w:val="20"/>
                <w:szCs w:val="20"/>
              </w:rPr>
            </w:pPr>
          </w:p>
        </w:tc>
        <w:tc>
          <w:tcPr>
            <w:tcW w:w="1407" w:type="dxa"/>
            <w:tcBorders>
              <w:top w:val="nil"/>
              <w:left w:val="nil"/>
              <w:bottom w:val="nil"/>
              <w:right w:val="nil"/>
            </w:tcBorders>
            <w:shd w:val="clear" w:color="auto" w:fill="auto"/>
            <w:noWrap/>
            <w:vAlign w:val="bottom"/>
            <w:hideMark/>
          </w:tcPr>
          <w:p w14:paraId="73D22E96" w14:textId="77777777" w:rsidR="00BF62D2" w:rsidRDefault="00BF62D2">
            <w:pPr>
              <w:widowControl w:val="0"/>
              <w:suppressAutoHyphens/>
              <w:spacing w:before="20" w:after="20" w:line="240" w:lineRule="auto"/>
              <w:rPr>
                <w:sz w:val="20"/>
                <w:szCs w:val="20"/>
              </w:rPr>
            </w:pPr>
          </w:p>
        </w:tc>
      </w:tr>
      <w:tr w:rsidR="00BF62D2" w14:paraId="5A5442E3" w14:textId="77777777">
        <w:trPr>
          <w:trHeight w:val="324"/>
        </w:trPr>
        <w:tc>
          <w:tcPr>
            <w:tcW w:w="1728" w:type="dxa"/>
            <w:tcBorders>
              <w:top w:val="nil"/>
              <w:left w:val="nil"/>
              <w:bottom w:val="nil"/>
              <w:right w:val="nil"/>
            </w:tcBorders>
            <w:shd w:val="clear" w:color="auto" w:fill="auto"/>
            <w:noWrap/>
            <w:vAlign w:val="bottom"/>
            <w:hideMark/>
          </w:tcPr>
          <w:p w14:paraId="28906C03" w14:textId="77777777" w:rsidR="00BF62D2" w:rsidRDefault="008A1A69">
            <w:pPr>
              <w:widowControl w:val="0"/>
              <w:suppressAutoHyphens/>
              <w:spacing w:before="20" w:after="2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478C7260" w14:textId="77777777" w:rsidR="00BF62D2" w:rsidRDefault="00BF62D2">
            <w:pPr>
              <w:widowControl w:val="0"/>
              <w:suppressAutoHyphens/>
              <w:spacing w:before="20" w:after="20" w:line="240" w:lineRule="auto"/>
              <w:rPr>
                <w:color w:val="000000"/>
                <w:sz w:val="20"/>
                <w:szCs w:val="20"/>
              </w:rPr>
            </w:pPr>
          </w:p>
        </w:tc>
        <w:tc>
          <w:tcPr>
            <w:tcW w:w="1693" w:type="dxa"/>
            <w:tcBorders>
              <w:top w:val="nil"/>
              <w:left w:val="nil"/>
              <w:bottom w:val="nil"/>
              <w:right w:val="nil"/>
            </w:tcBorders>
            <w:shd w:val="clear" w:color="auto" w:fill="auto"/>
            <w:noWrap/>
            <w:vAlign w:val="bottom"/>
            <w:hideMark/>
          </w:tcPr>
          <w:p w14:paraId="720CAB0F" w14:textId="77777777" w:rsidR="00BF62D2" w:rsidRDefault="00BF62D2">
            <w:pPr>
              <w:widowControl w:val="0"/>
              <w:suppressAutoHyphens/>
              <w:spacing w:before="20" w:after="20" w:line="240" w:lineRule="auto"/>
              <w:rPr>
                <w:sz w:val="20"/>
                <w:szCs w:val="20"/>
              </w:rPr>
            </w:pPr>
          </w:p>
        </w:tc>
        <w:tc>
          <w:tcPr>
            <w:tcW w:w="1281" w:type="dxa"/>
            <w:tcBorders>
              <w:top w:val="nil"/>
              <w:left w:val="nil"/>
              <w:bottom w:val="nil"/>
              <w:right w:val="nil"/>
            </w:tcBorders>
            <w:shd w:val="clear" w:color="auto" w:fill="auto"/>
            <w:noWrap/>
            <w:vAlign w:val="bottom"/>
            <w:hideMark/>
          </w:tcPr>
          <w:p w14:paraId="6B0B44A6" w14:textId="77777777" w:rsidR="00BF62D2" w:rsidRDefault="00BF62D2">
            <w:pPr>
              <w:widowControl w:val="0"/>
              <w:suppressAutoHyphens/>
              <w:spacing w:before="20" w:after="20" w:line="240" w:lineRule="auto"/>
              <w:rPr>
                <w:sz w:val="20"/>
                <w:szCs w:val="20"/>
              </w:rPr>
            </w:pPr>
          </w:p>
        </w:tc>
        <w:tc>
          <w:tcPr>
            <w:tcW w:w="1207" w:type="dxa"/>
            <w:tcBorders>
              <w:top w:val="nil"/>
              <w:left w:val="nil"/>
              <w:bottom w:val="nil"/>
              <w:right w:val="nil"/>
            </w:tcBorders>
            <w:shd w:val="clear" w:color="auto" w:fill="auto"/>
            <w:noWrap/>
            <w:vAlign w:val="bottom"/>
            <w:hideMark/>
          </w:tcPr>
          <w:p w14:paraId="2A558B38" w14:textId="77777777" w:rsidR="00BF62D2" w:rsidRDefault="00BF62D2">
            <w:pPr>
              <w:widowControl w:val="0"/>
              <w:suppressAutoHyphens/>
              <w:spacing w:before="20" w:after="20" w:line="240" w:lineRule="auto"/>
              <w:rPr>
                <w:sz w:val="20"/>
                <w:szCs w:val="20"/>
              </w:rPr>
            </w:pPr>
          </w:p>
        </w:tc>
        <w:tc>
          <w:tcPr>
            <w:tcW w:w="1582" w:type="dxa"/>
            <w:tcBorders>
              <w:top w:val="nil"/>
              <w:left w:val="nil"/>
              <w:bottom w:val="nil"/>
              <w:right w:val="nil"/>
            </w:tcBorders>
            <w:shd w:val="clear" w:color="auto" w:fill="auto"/>
            <w:noWrap/>
            <w:vAlign w:val="bottom"/>
            <w:hideMark/>
          </w:tcPr>
          <w:p w14:paraId="2ECAA103" w14:textId="77777777" w:rsidR="00BF62D2" w:rsidRDefault="00BF62D2">
            <w:pPr>
              <w:widowControl w:val="0"/>
              <w:suppressAutoHyphens/>
              <w:spacing w:before="20" w:after="20" w:line="240" w:lineRule="auto"/>
              <w:rPr>
                <w:sz w:val="20"/>
                <w:szCs w:val="20"/>
              </w:rPr>
            </w:pPr>
          </w:p>
        </w:tc>
        <w:tc>
          <w:tcPr>
            <w:tcW w:w="1407" w:type="dxa"/>
            <w:tcBorders>
              <w:top w:val="nil"/>
              <w:left w:val="nil"/>
              <w:bottom w:val="nil"/>
              <w:right w:val="nil"/>
            </w:tcBorders>
            <w:shd w:val="clear" w:color="auto" w:fill="auto"/>
            <w:noWrap/>
            <w:vAlign w:val="bottom"/>
            <w:hideMark/>
          </w:tcPr>
          <w:p w14:paraId="2E8FB660" w14:textId="77777777" w:rsidR="00BF62D2" w:rsidRDefault="00BF62D2">
            <w:pPr>
              <w:widowControl w:val="0"/>
              <w:suppressAutoHyphens/>
              <w:spacing w:before="20" w:after="20" w:line="240" w:lineRule="auto"/>
              <w:rPr>
                <w:sz w:val="20"/>
                <w:szCs w:val="20"/>
              </w:rPr>
            </w:pPr>
          </w:p>
        </w:tc>
      </w:tr>
      <w:tr w:rsidR="00BF62D2" w14:paraId="0F88729B" w14:textId="77777777">
        <w:trPr>
          <w:trHeight w:val="312"/>
        </w:trPr>
        <w:tc>
          <w:tcPr>
            <w:tcW w:w="1728" w:type="dxa"/>
            <w:tcBorders>
              <w:top w:val="single" w:sz="8" w:space="0" w:color="auto"/>
              <w:left w:val="nil"/>
              <w:bottom w:val="single" w:sz="4" w:space="0" w:color="auto"/>
              <w:right w:val="nil"/>
            </w:tcBorders>
            <w:shd w:val="clear" w:color="auto" w:fill="auto"/>
            <w:noWrap/>
            <w:vAlign w:val="bottom"/>
            <w:hideMark/>
          </w:tcPr>
          <w:p w14:paraId="6D96D947" w14:textId="77777777" w:rsidR="00BF62D2" w:rsidRDefault="008A1A69">
            <w:pPr>
              <w:widowControl w:val="0"/>
              <w:suppressAutoHyphens/>
              <w:spacing w:before="20" w:after="2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4F1A5853"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df</w:t>
            </w:r>
          </w:p>
        </w:tc>
        <w:tc>
          <w:tcPr>
            <w:tcW w:w="1693" w:type="dxa"/>
            <w:tcBorders>
              <w:top w:val="single" w:sz="8" w:space="0" w:color="auto"/>
              <w:left w:val="nil"/>
              <w:bottom w:val="single" w:sz="4" w:space="0" w:color="auto"/>
              <w:right w:val="nil"/>
            </w:tcBorders>
            <w:shd w:val="clear" w:color="auto" w:fill="auto"/>
            <w:noWrap/>
            <w:vAlign w:val="bottom"/>
            <w:hideMark/>
          </w:tcPr>
          <w:p w14:paraId="40BB58C5"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SS</w:t>
            </w:r>
          </w:p>
        </w:tc>
        <w:tc>
          <w:tcPr>
            <w:tcW w:w="1281" w:type="dxa"/>
            <w:tcBorders>
              <w:top w:val="single" w:sz="8" w:space="0" w:color="auto"/>
              <w:left w:val="nil"/>
              <w:bottom w:val="single" w:sz="4" w:space="0" w:color="auto"/>
              <w:right w:val="nil"/>
            </w:tcBorders>
            <w:shd w:val="clear" w:color="auto" w:fill="auto"/>
            <w:noWrap/>
            <w:vAlign w:val="bottom"/>
            <w:hideMark/>
          </w:tcPr>
          <w:p w14:paraId="6E4957A1"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MS</w:t>
            </w:r>
          </w:p>
        </w:tc>
        <w:tc>
          <w:tcPr>
            <w:tcW w:w="1207" w:type="dxa"/>
            <w:tcBorders>
              <w:top w:val="single" w:sz="8" w:space="0" w:color="auto"/>
              <w:left w:val="nil"/>
              <w:bottom w:val="single" w:sz="4" w:space="0" w:color="auto"/>
              <w:right w:val="nil"/>
            </w:tcBorders>
            <w:shd w:val="clear" w:color="auto" w:fill="auto"/>
            <w:noWrap/>
            <w:vAlign w:val="bottom"/>
            <w:hideMark/>
          </w:tcPr>
          <w:p w14:paraId="0EB3A212"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F</w:t>
            </w:r>
          </w:p>
        </w:tc>
        <w:tc>
          <w:tcPr>
            <w:tcW w:w="1582" w:type="dxa"/>
            <w:tcBorders>
              <w:top w:val="single" w:sz="8" w:space="0" w:color="auto"/>
              <w:left w:val="nil"/>
              <w:bottom w:val="single" w:sz="4" w:space="0" w:color="auto"/>
              <w:right w:val="nil"/>
            </w:tcBorders>
            <w:shd w:val="clear" w:color="auto" w:fill="auto"/>
            <w:noWrap/>
            <w:vAlign w:val="bottom"/>
            <w:hideMark/>
          </w:tcPr>
          <w:p w14:paraId="1C5D3348"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Significance F</w:t>
            </w:r>
          </w:p>
        </w:tc>
        <w:tc>
          <w:tcPr>
            <w:tcW w:w="1407" w:type="dxa"/>
            <w:tcBorders>
              <w:top w:val="nil"/>
              <w:left w:val="nil"/>
              <w:bottom w:val="nil"/>
              <w:right w:val="nil"/>
            </w:tcBorders>
            <w:shd w:val="clear" w:color="auto" w:fill="auto"/>
            <w:noWrap/>
            <w:vAlign w:val="bottom"/>
            <w:hideMark/>
          </w:tcPr>
          <w:p w14:paraId="3E85011C" w14:textId="77777777" w:rsidR="00BF62D2" w:rsidRDefault="00BF62D2">
            <w:pPr>
              <w:widowControl w:val="0"/>
              <w:suppressAutoHyphens/>
              <w:spacing w:before="20" w:after="20" w:line="240" w:lineRule="auto"/>
              <w:rPr>
                <w:i/>
                <w:iCs/>
                <w:color w:val="000000"/>
                <w:sz w:val="20"/>
                <w:szCs w:val="20"/>
              </w:rPr>
            </w:pPr>
          </w:p>
        </w:tc>
      </w:tr>
      <w:tr w:rsidR="00BF62D2" w14:paraId="3D545EC8" w14:textId="77777777">
        <w:trPr>
          <w:trHeight w:val="312"/>
        </w:trPr>
        <w:tc>
          <w:tcPr>
            <w:tcW w:w="1728" w:type="dxa"/>
            <w:tcBorders>
              <w:top w:val="nil"/>
              <w:left w:val="nil"/>
              <w:bottom w:val="nil"/>
              <w:right w:val="nil"/>
            </w:tcBorders>
            <w:shd w:val="clear" w:color="auto" w:fill="auto"/>
            <w:noWrap/>
            <w:vAlign w:val="bottom"/>
            <w:hideMark/>
          </w:tcPr>
          <w:p w14:paraId="00A15936" w14:textId="77777777" w:rsidR="00BF62D2" w:rsidRDefault="008A1A69">
            <w:pPr>
              <w:widowControl w:val="0"/>
              <w:suppressAutoHyphens/>
              <w:spacing w:before="20" w:after="2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48E8293C" w14:textId="77777777" w:rsidR="00BF62D2" w:rsidRDefault="008A1A69">
            <w:pPr>
              <w:widowControl w:val="0"/>
              <w:suppressAutoHyphens/>
              <w:spacing w:before="20" w:after="20" w:line="240" w:lineRule="auto"/>
              <w:ind w:right="432"/>
              <w:jc w:val="right"/>
              <w:rPr>
                <w:color w:val="000000"/>
                <w:sz w:val="20"/>
                <w:szCs w:val="20"/>
              </w:rPr>
            </w:pPr>
            <w:r>
              <w:rPr>
                <w:color w:val="000000"/>
                <w:sz w:val="20"/>
                <w:szCs w:val="20"/>
              </w:rPr>
              <w:t>1</w:t>
            </w:r>
          </w:p>
        </w:tc>
        <w:tc>
          <w:tcPr>
            <w:tcW w:w="1693" w:type="dxa"/>
            <w:tcBorders>
              <w:top w:val="nil"/>
              <w:left w:val="nil"/>
              <w:bottom w:val="nil"/>
              <w:right w:val="nil"/>
            </w:tcBorders>
            <w:shd w:val="clear" w:color="auto" w:fill="auto"/>
            <w:noWrap/>
            <w:vAlign w:val="bottom"/>
            <w:hideMark/>
          </w:tcPr>
          <w:p w14:paraId="0D82BA9E" w14:textId="04B6DBAE" w:rsidR="00BF62D2" w:rsidRDefault="009311B7">
            <w:pPr>
              <w:widowControl w:val="0"/>
              <w:suppressAutoHyphens/>
              <w:spacing w:before="20" w:after="20" w:line="240" w:lineRule="auto"/>
              <w:jc w:val="right"/>
              <w:rPr>
                <w:color w:val="000000"/>
                <w:sz w:val="20"/>
                <w:szCs w:val="20"/>
              </w:rPr>
            </w:pPr>
            <w:r>
              <w:rPr>
                <w:color w:val="000000"/>
                <w:sz w:val="20"/>
                <w:szCs w:val="20"/>
              </w:rPr>
              <w:t>3527</w:t>
            </w:r>
            <w:r w:rsidR="008A1A69">
              <w:rPr>
                <w:color w:val="000000"/>
                <w:sz w:val="20"/>
                <w:szCs w:val="20"/>
              </w:rPr>
              <w:t>616.598</w:t>
            </w:r>
          </w:p>
        </w:tc>
        <w:tc>
          <w:tcPr>
            <w:tcW w:w="1281" w:type="dxa"/>
            <w:tcBorders>
              <w:top w:val="nil"/>
              <w:left w:val="nil"/>
              <w:bottom w:val="nil"/>
              <w:right w:val="nil"/>
            </w:tcBorders>
            <w:shd w:val="clear" w:color="auto" w:fill="auto"/>
            <w:noWrap/>
            <w:vAlign w:val="bottom"/>
            <w:hideMark/>
          </w:tcPr>
          <w:p w14:paraId="6B3DF9D7" w14:textId="2855139A" w:rsidR="00BF62D2" w:rsidRDefault="009311B7">
            <w:pPr>
              <w:widowControl w:val="0"/>
              <w:suppressAutoHyphens/>
              <w:spacing w:before="20" w:after="20" w:line="240" w:lineRule="auto"/>
              <w:jc w:val="right"/>
              <w:rPr>
                <w:color w:val="000000"/>
                <w:sz w:val="20"/>
                <w:szCs w:val="20"/>
              </w:rPr>
            </w:pPr>
            <w:r>
              <w:rPr>
                <w:color w:val="000000"/>
                <w:sz w:val="20"/>
                <w:szCs w:val="20"/>
              </w:rPr>
              <w:t>3527</w:t>
            </w:r>
            <w:r w:rsidR="008A1A69">
              <w:rPr>
                <w:color w:val="000000"/>
                <w:sz w:val="20"/>
                <w:szCs w:val="20"/>
              </w:rPr>
              <w:t>616.6</w:t>
            </w:r>
          </w:p>
        </w:tc>
        <w:tc>
          <w:tcPr>
            <w:tcW w:w="1207" w:type="dxa"/>
            <w:tcBorders>
              <w:top w:val="nil"/>
              <w:left w:val="nil"/>
              <w:bottom w:val="nil"/>
              <w:right w:val="nil"/>
            </w:tcBorders>
            <w:shd w:val="clear" w:color="auto" w:fill="auto"/>
            <w:noWrap/>
            <w:vAlign w:val="bottom"/>
            <w:hideMark/>
          </w:tcPr>
          <w:p w14:paraId="43A6A105"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128.5453</w:t>
            </w:r>
          </w:p>
        </w:tc>
        <w:tc>
          <w:tcPr>
            <w:tcW w:w="1582" w:type="dxa"/>
            <w:tcBorders>
              <w:top w:val="nil"/>
              <w:left w:val="nil"/>
              <w:bottom w:val="nil"/>
              <w:right w:val="nil"/>
            </w:tcBorders>
            <w:shd w:val="clear" w:color="auto" w:fill="auto"/>
            <w:noWrap/>
            <w:vAlign w:val="bottom"/>
            <w:hideMark/>
          </w:tcPr>
          <w:p w14:paraId="6A7C16A7"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5.616E-12</w:t>
            </w:r>
          </w:p>
        </w:tc>
        <w:tc>
          <w:tcPr>
            <w:tcW w:w="1407" w:type="dxa"/>
            <w:tcBorders>
              <w:top w:val="nil"/>
              <w:left w:val="nil"/>
              <w:bottom w:val="nil"/>
              <w:right w:val="nil"/>
            </w:tcBorders>
            <w:shd w:val="clear" w:color="auto" w:fill="auto"/>
            <w:noWrap/>
            <w:vAlign w:val="bottom"/>
            <w:hideMark/>
          </w:tcPr>
          <w:p w14:paraId="357DFCB4" w14:textId="77777777" w:rsidR="00BF62D2" w:rsidRDefault="00BF62D2">
            <w:pPr>
              <w:widowControl w:val="0"/>
              <w:suppressAutoHyphens/>
              <w:spacing w:before="20" w:after="20" w:line="240" w:lineRule="auto"/>
              <w:rPr>
                <w:color w:val="000000"/>
                <w:sz w:val="20"/>
                <w:szCs w:val="20"/>
              </w:rPr>
            </w:pPr>
          </w:p>
        </w:tc>
      </w:tr>
      <w:tr w:rsidR="00BF62D2" w14:paraId="5ECA0DBE" w14:textId="77777777">
        <w:trPr>
          <w:trHeight w:val="312"/>
        </w:trPr>
        <w:tc>
          <w:tcPr>
            <w:tcW w:w="1728" w:type="dxa"/>
            <w:tcBorders>
              <w:top w:val="nil"/>
              <w:left w:val="nil"/>
              <w:bottom w:val="nil"/>
              <w:right w:val="nil"/>
            </w:tcBorders>
            <w:shd w:val="clear" w:color="auto" w:fill="auto"/>
            <w:noWrap/>
            <w:vAlign w:val="bottom"/>
            <w:hideMark/>
          </w:tcPr>
          <w:p w14:paraId="68C4ECE1" w14:textId="77777777" w:rsidR="00BF62D2" w:rsidRDefault="008A1A69">
            <w:pPr>
              <w:widowControl w:val="0"/>
              <w:suppressAutoHyphens/>
              <w:spacing w:before="20" w:after="2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65C065DA" w14:textId="77777777" w:rsidR="00BF62D2" w:rsidRDefault="008A1A69">
            <w:pPr>
              <w:widowControl w:val="0"/>
              <w:suppressAutoHyphens/>
              <w:spacing w:before="20" w:after="20" w:line="240" w:lineRule="auto"/>
              <w:ind w:right="432"/>
              <w:jc w:val="right"/>
              <w:rPr>
                <w:color w:val="000000"/>
                <w:sz w:val="20"/>
                <w:szCs w:val="20"/>
              </w:rPr>
            </w:pPr>
            <w:r>
              <w:rPr>
                <w:color w:val="000000"/>
                <w:sz w:val="20"/>
                <w:szCs w:val="20"/>
              </w:rPr>
              <w:t>28</w:t>
            </w:r>
          </w:p>
        </w:tc>
        <w:tc>
          <w:tcPr>
            <w:tcW w:w="1693" w:type="dxa"/>
            <w:tcBorders>
              <w:top w:val="nil"/>
              <w:left w:val="nil"/>
              <w:bottom w:val="nil"/>
              <w:right w:val="nil"/>
            </w:tcBorders>
            <w:shd w:val="clear" w:color="auto" w:fill="auto"/>
            <w:noWrap/>
            <w:vAlign w:val="bottom"/>
            <w:hideMark/>
          </w:tcPr>
          <w:p w14:paraId="21104E8A" w14:textId="1CAA15A1" w:rsidR="00BF62D2" w:rsidRDefault="009311B7">
            <w:pPr>
              <w:widowControl w:val="0"/>
              <w:suppressAutoHyphens/>
              <w:spacing w:before="20" w:after="20" w:line="240" w:lineRule="auto"/>
              <w:jc w:val="right"/>
              <w:rPr>
                <w:color w:val="000000"/>
                <w:sz w:val="20"/>
                <w:szCs w:val="20"/>
              </w:rPr>
            </w:pPr>
            <w:r>
              <w:rPr>
                <w:color w:val="000000"/>
                <w:sz w:val="20"/>
                <w:szCs w:val="20"/>
              </w:rPr>
              <w:t>768</w:t>
            </w:r>
            <w:r w:rsidR="008A1A69">
              <w:rPr>
                <w:color w:val="000000"/>
                <w:sz w:val="20"/>
                <w:szCs w:val="20"/>
              </w:rPr>
              <w:t>392.7687</w:t>
            </w:r>
          </w:p>
        </w:tc>
        <w:tc>
          <w:tcPr>
            <w:tcW w:w="1281" w:type="dxa"/>
            <w:tcBorders>
              <w:top w:val="nil"/>
              <w:left w:val="nil"/>
              <w:bottom w:val="nil"/>
              <w:right w:val="nil"/>
            </w:tcBorders>
            <w:shd w:val="clear" w:color="auto" w:fill="auto"/>
            <w:noWrap/>
            <w:vAlign w:val="bottom"/>
            <w:hideMark/>
          </w:tcPr>
          <w:p w14:paraId="09A1BEA8" w14:textId="300395F8" w:rsidR="00BF62D2" w:rsidRDefault="009311B7">
            <w:pPr>
              <w:widowControl w:val="0"/>
              <w:suppressAutoHyphens/>
              <w:spacing w:before="20" w:after="20" w:line="240" w:lineRule="auto"/>
              <w:jc w:val="right"/>
              <w:rPr>
                <w:color w:val="000000"/>
                <w:sz w:val="20"/>
                <w:szCs w:val="20"/>
              </w:rPr>
            </w:pPr>
            <w:r>
              <w:rPr>
                <w:color w:val="000000"/>
                <w:sz w:val="20"/>
                <w:szCs w:val="20"/>
              </w:rPr>
              <w:t>27</w:t>
            </w:r>
            <w:r w:rsidR="008A1A69">
              <w:rPr>
                <w:color w:val="000000"/>
                <w:sz w:val="20"/>
                <w:szCs w:val="20"/>
              </w:rPr>
              <w:t>442.599</w:t>
            </w:r>
          </w:p>
        </w:tc>
        <w:tc>
          <w:tcPr>
            <w:tcW w:w="1207" w:type="dxa"/>
            <w:tcBorders>
              <w:top w:val="nil"/>
              <w:left w:val="nil"/>
              <w:bottom w:val="nil"/>
              <w:right w:val="nil"/>
            </w:tcBorders>
            <w:shd w:val="clear" w:color="auto" w:fill="auto"/>
            <w:noWrap/>
            <w:vAlign w:val="bottom"/>
            <w:hideMark/>
          </w:tcPr>
          <w:p w14:paraId="1D1BE131" w14:textId="77777777" w:rsidR="00BF62D2" w:rsidRDefault="00BF62D2">
            <w:pPr>
              <w:widowControl w:val="0"/>
              <w:suppressAutoHyphens/>
              <w:spacing w:before="20" w:after="20" w:line="240" w:lineRule="auto"/>
              <w:jc w:val="right"/>
              <w:rPr>
                <w:color w:val="000000"/>
                <w:sz w:val="20"/>
                <w:szCs w:val="20"/>
              </w:rPr>
            </w:pPr>
          </w:p>
        </w:tc>
        <w:tc>
          <w:tcPr>
            <w:tcW w:w="1582" w:type="dxa"/>
            <w:tcBorders>
              <w:top w:val="nil"/>
              <w:left w:val="nil"/>
              <w:bottom w:val="nil"/>
              <w:right w:val="nil"/>
            </w:tcBorders>
            <w:shd w:val="clear" w:color="auto" w:fill="auto"/>
            <w:noWrap/>
            <w:vAlign w:val="bottom"/>
            <w:hideMark/>
          </w:tcPr>
          <w:p w14:paraId="519AC414" w14:textId="77777777" w:rsidR="00BF62D2" w:rsidRDefault="00BF62D2">
            <w:pPr>
              <w:widowControl w:val="0"/>
              <w:suppressAutoHyphens/>
              <w:spacing w:before="20" w:after="20" w:line="240" w:lineRule="auto"/>
              <w:jc w:val="right"/>
              <w:rPr>
                <w:sz w:val="20"/>
                <w:szCs w:val="20"/>
              </w:rPr>
            </w:pPr>
          </w:p>
        </w:tc>
        <w:tc>
          <w:tcPr>
            <w:tcW w:w="1407" w:type="dxa"/>
            <w:tcBorders>
              <w:top w:val="nil"/>
              <w:left w:val="nil"/>
              <w:bottom w:val="nil"/>
              <w:right w:val="nil"/>
            </w:tcBorders>
            <w:shd w:val="clear" w:color="auto" w:fill="auto"/>
            <w:noWrap/>
            <w:vAlign w:val="bottom"/>
            <w:hideMark/>
          </w:tcPr>
          <w:p w14:paraId="396124B5" w14:textId="77777777" w:rsidR="00BF62D2" w:rsidRDefault="00BF62D2">
            <w:pPr>
              <w:widowControl w:val="0"/>
              <w:suppressAutoHyphens/>
              <w:spacing w:before="20" w:after="20" w:line="240" w:lineRule="auto"/>
              <w:rPr>
                <w:sz w:val="20"/>
                <w:szCs w:val="20"/>
              </w:rPr>
            </w:pPr>
          </w:p>
        </w:tc>
      </w:tr>
      <w:tr w:rsidR="00BF62D2" w14:paraId="59275C9D" w14:textId="77777777">
        <w:trPr>
          <w:trHeight w:val="324"/>
        </w:trPr>
        <w:tc>
          <w:tcPr>
            <w:tcW w:w="1728" w:type="dxa"/>
            <w:tcBorders>
              <w:top w:val="nil"/>
              <w:left w:val="nil"/>
              <w:bottom w:val="single" w:sz="8" w:space="0" w:color="auto"/>
              <w:right w:val="nil"/>
            </w:tcBorders>
            <w:shd w:val="clear" w:color="auto" w:fill="auto"/>
            <w:noWrap/>
            <w:vAlign w:val="bottom"/>
            <w:hideMark/>
          </w:tcPr>
          <w:p w14:paraId="087E11A3" w14:textId="77777777" w:rsidR="00BF62D2" w:rsidRDefault="008A1A69">
            <w:pPr>
              <w:widowControl w:val="0"/>
              <w:suppressAutoHyphens/>
              <w:spacing w:before="20" w:after="2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677744FF" w14:textId="77777777" w:rsidR="00BF62D2" w:rsidRDefault="008A1A69">
            <w:pPr>
              <w:widowControl w:val="0"/>
              <w:suppressAutoHyphens/>
              <w:spacing w:before="20" w:after="20" w:line="240" w:lineRule="auto"/>
              <w:ind w:right="432"/>
              <w:jc w:val="right"/>
              <w:rPr>
                <w:color w:val="000000"/>
                <w:sz w:val="20"/>
                <w:szCs w:val="20"/>
              </w:rPr>
            </w:pPr>
            <w:r>
              <w:rPr>
                <w:color w:val="000000"/>
                <w:sz w:val="20"/>
                <w:szCs w:val="20"/>
              </w:rPr>
              <w:t>29</w:t>
            </w:r>
          </w:p>
        </w:tc>
        <w:tc>
          <w:tcPr>
            <w:tcW w:w="1693" w:type="dxa"/>
            <w:tcBorders>
              <w:top w:val="nil"/>
              <w:left w:val="nil"/>
              <w:bottom w:val="single" w:sz="8" w:space="0" w:color="auto"/>
              <w:right w:val="nil"/>
            </w:tcBorders>
            <w:shd w:val="clear" w:color="auto" w:fill="auto"/>
            <w:noWrap/>
            <w:vAlign w:val="bottom"/>
            <w:hideMark/>
          </w:tcPr>
          <w:p w14:paraId="659EDFF9" w14:textId="371F3E0A" w:rsidR="00BF62D2" w:rsidRDefault="009311B7">
            <w:pPr>
              <w:widowControl w:val="0"/>
              <w:suppressAutoHyphens/>
              <w:spacing w:before="20" w:after="20" w:line="240" w:lineRule="auto"/>
              <w:jc w:val="right"/>
              <w:rPr>
                <w:color w:val="000000"/>
                <w:sz w:val="20"/>
                <w:szCs w:val="20"/>
              </w:rPr>
            </w:pPr>
            <w:r>
              <w:rPr>
                <w:color w:val="000000"/>
                <w:sz w:val="20"/>
                <w:szCs w:val="20"/>
              </w:rPr>
              <w:t>4296</w:t>
            </w:r>
            <w:r w:rsidR="008A1A69">
              <w:rPr>
                <w:color w:val="000000"/>
                <w:sz w:val="20"/>
                <w:szCs w:val="20"/>
              </w:rPr>
              <w:t>009.367</w:t>
            </w:r>
          </w:p>
        </w:tc>
        <w:tc>
          <w:tcPr>
            <w:tcW w:w="1281" w:type="dxa"/>
            <w:tcBorders>
              <w:top w:val="nil"/>
              <w:left w:val="nil"/>
              <w:bottom w:val="single" w:sz="8" w:space="0" w:color="auto"/>
              <w:right w:val="nil"/>
            </w:tcBorders>
            <w:shd w:val="clear" w:color="auto" w:fill="auto"/>
            <w:noWrap/>
            <w:vAlign w:val="bottom"/>
            <w:hideMark/>
          </w:tcPr>
          <w:p w14:paraId="1B033E88"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 </w:t>
            </w:r>
          </w:p>
        </w:tc>
        <w:tc>
          <w:tcPr>
            <w:tcW w:w="1207" w:type="dxa"/>
            <w:tcBorders>
              <w:top w:val="nil"/>
              <w:left w:val="nil"/>
              <w:bottom w:val="single" w:sz="8" w:space="0" w:color="auto"/>
              <w:right w:val="nil"/>
            </w:tcBorders>
            <w:shd w:val="clear" w:color="auto" w:fill="auto"/>
            <w:noWrap/>
            <w:vAlign w:val="bottom"/>
            <w:hideMark/>
          </w:tcPr>
          <w:p w14:paraId="6682B089"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 </w:t>
            </w:r>
          </w:p>
        </w:tc>
        <w:tc>
          <w:tcPr>
            <w:tcW w:w="1582" w:type="dxa"/>
            <w:tcBorders>
              <w:top w:val="nil"/>
              <w:left w:val="nil"/>
              <w:bottom w:val="single" w:sz="8" w:space="0" w:color="auto"/>
              <w:right w:val="nil"/>
            </w:tcBorders>
            <w:shd w:val="clear" w:color="auto" w:fill="auto"/>
            <w:noWrap/>
            <w:vAlign w:val="bottom"/>
            <w:hideMark/>
          </w:tcPr>
          <w:p w14:paraId="3EBB5C66"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 </w:t>
            </w:r>
          </w:p>
        </w:tc>
        <w:tc>
          <w:tcPr>
            <w:tcW w:w="1407" w:type="dxa"/>
            <w:tcBorders>
              <w:top w:val="nil"/>
              <w:left w:val="nil"/>
              <w:bottom w:val="nil"/>
              <w:right w:val="nil"/>
            </w:tcBorders>
            <w:shd w:val="clear" w:color="auto" w:fill="auto"/>
            <w:noWrap/>
            <w:vAlign w:val="bottom"/>
            <w:hideMark/>
          </w:tcPr>
          <w:p w14:paraId="34D48CB9" w14:textId="77777777" w:rsidR="00BF62D2" w:rsidRDefault="00BF62D2">
            <w:pPr>
              <w:widowControl w:val="0"/>
              <w:suppressAutoHyphens/>
              <w:spacing w:before="20" w:after="20" w:line="240" w:lineRule="auto"/>
              <w:rPr>
                <w:color w:val="000000"/>
                <w:sz w:val="20"/>
                <w:szCs w:val="20"/>
              </w:rPr>
            </w:pPr>
          </w:p>
        </w:tc>
      </w:tr>
      <w:tr w:rsidR="00BF62D2" w14:paraId="6B70E8B4" w14:textId="77777777">
        <w:trPr>
          <w:trHeight w:val="178"/>
        </w:trPr>
        <w:tc>
          <w:tcPr>
            <w:tcW w:w="1728" w:type="dxa"/>
            <w:tcBorders>
              <w:top w:val="nil"/>
              <w:left w:val="nil"/>
              <w:bottom w:val="nil"/>
              <w:right w:val="nil"/>
            </w:tcBorders>
            <w:shd w:val="clear" w:color="auto" w:fill="auto"/>
            <w:noWrap/>
            <w:vAlign w:val="bottom"/>
            <w:hideMark/>
          </w:tcPr>
          <w:p w14:paraId="5618D0D8" w14:textId="77777777" w:rsidR="00BF62D2" w:rsidRDefault="00BF62D2">
            <w:pPr>
              <w:widowControl w:val="0"/>
              <w:suppressAutoHyphens/>
              <w:spacing w:before="20" w:after="20" w:line="240" w:lineRule="auto"/>
              <w:rPr>
                <w:sz w:val="20"/>
                <w:szCs w:val="20"/>
              </w:rPr>
            </w:pPr>
          </w:p>
        </w:tc>
        <w:tc>
          <w:tcPr>
            <w:tcW w:w="1367" w:type="dxa"/>
            <w:tcBorders>
              <w:top w:val="nil"/>
              <w:left w:val="nil"/>
              <w:bottom w:val="nil"/>
              <w:right w:val="nil"/>
            </w:tcBorders>
            <w:shd w:val="clear" w:color="auto" w:fill="auto"/>
            <w:noWrap/>
            <w:vAlign w:val="bottom"/>
            <w:hideMark/>
          </w:tcPr>
          <w:p w14:paraId="1110D832" w14:textId="77777777" w:rsidR="00BF62D2" w:rsidRDefault="00BF62D2">
            <w:pPr>
              <w:widowControl w:val="0"/>
              <w:suppressAutoHyphens/>
              <w:spacing w:before="20" w:after="20" w:line="240" w:lineRule="auto"/>
              <w:rPr>
                <w:sz w:val="20"/>
                <w:szCs w:val="20"/>
              </w:rPr>
            </w:pPr>
          </w:p>
        </w:tc>
        <w:tc>
          <w:tcPr>
            <w:tcW w:w="1693" w:type="dxa"/>
            <w:tcBorders>
              <w:top w:val="nil"/>
              <w:left w:val="nil"/>
              <w:bottom w:val="nil"/>
              <w:right w:val="nil"/>
            </w:tcBorders>
            <w:shd w:val="clear" w:color="auto" w:fill="auto"/>
            <w:noWrap/>
            <w:vAlign w:val="bottom"/>
            <w:hideMark/>
          </w:tcPr>
          <w:p w14:paraId="4E42B4F4" w14:textId="77777777" w:rsidR="00BF62D2" w:rsidRDefault="00BF62D2">
            <w:pPr>
              <w:widowControl w:val="0"/>
              <w:suppressAutoHyphens/>
              <w:spacing w:before="20" w:after="20" w:line="240" w:lineRule="auto"/>
              <w:rPr>
                <w:sz w:val="20"/>
                <w:szCs w:val="20"/>
              </w:rPr>
            </w:pPr>
          </w:p>
        </w:tc>
        <w:tc>
          <w:tcPr>
            <w:tcW w:w="1281" w:type="dxa"/>
            <w:tcBorders>
              <w:top w:val="nil"/>
              <w:left w:val="nil"/>
              <w:bottom w:val="nil"/>
              <w:right w:val="nil"/>
            </w:tcBorders>
            <w:shd w:val="clear" w:color="auto" w:fill="auto"/>
            <w:noWrap/>
            <w:vAlign w:val="bottom"/>
            <w:hideMark/>
          </w:tcPr>
          <w:p w14:paraId="7024D6B8" w14:textId="77777777" w:rsidR="00BF62D2" w:rsidRDefault="00BF62D2">
            <w:pPr>
              <w:widowControl w:val="0"/>
              <w:suppressAutoHyphens/>
              <w:spacing w:before="20" w:after="20" w:line="240" w:lineRule="auto"/>
              <w:rPr>
                <w:sz w:val="20"/>
                <w:szCs w:val="20"/>
              </w:rPr>
            </w:pPr>
          </w:p>
        </w:tc>
        <w:tc>
          <w:tcPr>
            <w:tcW w:w="1207" w:type="dxa"/>
            <w:tcBorders>
              <w:top w:val="nil"/>
              <w:left w:val="nil"/>
              <w:bottom w:val="nil"/>
              <w:right w:val="nil"/>
            </w:tcBorders>
            <w:shd w:val="clear" w:color="auto" w:fill="auto"/>
            <w:noWrap/>
            <w:vAlign w:val="bottom"/>
            <w:hideMark/>
          </w:tcPr>
          <w:p w14:paraId="504E4821" w14:textId="77777777" w:rsidR="00BF62D2" w:rsidRDefault="00BF62D2">
            <w:pPr>
              <w:widowControl w:val="0"/>
              <w:suppressAutoHyphens/>
              <w:spacing w:before="20" w:after="20" w:line="240" w:lineRule="auto"/>
              <w:rPr>
                <w:sz w:val="20"/>
                <w:szCs w:val="20"/>
              </w:rPr>
            </w:pPr>
          </w:p>
        </w:tc>
        <w:tc>
          <w:tcPr>
            <w:tcW w:w="1582" w:type="dxa"/>
            <w:tcBorders>
              <w:top w:val="nil"/>
              <w:left w:val="nil"/>
              <w:bottom w:val="nil"/>
              <w:right w:val="nil"/>
            </w:tcBorders>
            <w:shd w:val="clear" w:color="auto" w:fill="auto"/>
            <w:noWrap/>
            <w:vAlign w:val="bottom"/>
            <w:hideMark/>
          </w:tcPr>
          <w:p w14:paraId="6631FA6B" w14:textId="77777777" w:rsidR="00BF62D2" w:rsidRDefault="00BF62D2">
            <w:pPr>
              <w:widowControl w:val="0"/>
              <w:suppressAutoHyphens/>
              <w:spacing w:before="20" w:after="20" w:line="240" w:lineRule="auto"/>
              <w:rPr>
                <w:sz w:val="20"/>
                <w:szCs w:val="20"/>
              </w:rPr>
            </w:pPr>
          </w:p>
        </w:tc>
        <w:tc>
          <w:tcPr>
            <w:tcW w:w="1407" w:type="dxa"/>
            <w:tcBorders>
              <w:top w:val="nil"/>
              <w:left w:val="nil"/>
              <w:bottom w:val="nil"/>
              <w:right w:val="nil"/>
            </w:tcBorders>
            <w:shd w:val="clear" w:color="auto" w:fill="auto"/>
            <w:noWrap/>
            <w:vAlign w:val="bottom"/>
            <w:hideMark/>
          </w:tcPr>
          <w:p w14:paraId="2660D24F" w14:textId="77777777" w:rsidR="00BF62D2" w:rsidRDefault="00BF62D2">
            <w:pPr>
              <w:widowControl w:val="0"/>
              <w:suppressAutoHyphens/>
              <w:spacing w:before="20" w:after="20" w:line="240" w:lineRule="auto"/>
              <w:rPr>
                <w:sz w:val="20"/>
                <w:szCs w:val="20"/>
              </w:rPr>
            </w:pPr>
          </w:p>
        </w:tc>
      </w:tr>
      <w:tr w:rsidR="00BF62D2" w14:paraId="7D192154" w14:textId="77777777">
        <w:trPr>
          <w:trHeight w:val="312"/>
        </w:trPr>
        <w:tc>
          <w:tcPr>
            <w:tcW w:w="1728" w:type="dxa"/>
            <w:tcBorders>
              <w:top w:val="single" w:sz="8" w:space="0" w:color="auto"/>
              <w:left w:val="nil"/>
              <w:bottom w:val="single" w:sz="4" w:space="0" w:color="auto"/>
              <w:right w:val="nil"/>
            </w:tcBorders>
            <w:shd w:val="clear" w:color="auto" w:fill="auto"/>
            <w:noWrap/>
            <w:vAlign w:val="bottom"/>
            <w:hideMark/>
          </w:tcPr>
          <w:p w14:paraId="659C3095" w14:textId="77777777" w:rsidR="00BF62D2" w:rsidRDefault="008A1A69">
            <w:pPr>
              <w:keepNext/>
              <w:widowControl w:val="0"/>
              <w:suppressAutoHyphens/>
              <w:spacing w:before="20" w:after="2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3400B340" w14:textId="77777777" w:rsidR="00BF62D2" w:rsidRDefault="008A1A69">
            <w:pPr>
              <w:keepNext/>
              <w:widowControl w:val="0"/>
              <w:suppressAutoHyphens/>
              <w:spacing w:before="20" w:after="20" w:line="240" w:lineRule="auto"/>
              <w:jc w:val="center"/>
              <w:rPr>
                <w:i/>
                <w:iCs/>
                <w:color w:val="000000"/>
                <w:sz w:val="20"/>
                <w:szCs w:val="20"/>
              </w:rPr>
            </w:pPr>
            <w:r>
              <w:rPr>
                <w:i/>
                <w:iCs/>
                <w:color w:val="000000"/>
                <w:sz w:val="20"/>
                <w:szCs w:val="20"/>
              </w:rPr>
              <w:t>Coefficients</w:t>
            </w:r>
          </w:p>
        </w:tc>
        <w:tc>
          <w:tcPr>
            <w:tcW w:w="1693" w:type="dxa"/>
            <w:tcBorders>
              <w:top w:val="single" w:sz="8" w:space="0" w:color="auto"/>
              <w:left w:val="nil"/>
              <w:bottom w:val="single" w:sz="4" w:space="0" w:color="auto"/>
              <w:right w:val="nil"/>
            </w:tcBorders>
            <w:shd w:val="clear" w:color="auto" w:fill="auto"/>
            <w:noWrap/>
            <w:vAlign w:val="bottom"/>
            <w:hideMark/>
          </w:tcPr>
          <w:p w14:paraId="19E9600A" w14:textId="77777777" w:rsidR="00BF62D2" w:rsidRDefault="008A1A69">
            <w:pPr>
              <w:keepNext/>
              <w:widowControl w:val="0"/>
              <w:suppressAutoHyphens/>
              <w:spacing w:before="20" w:after="20" w:line="240" w:lineRule="auto"/>
              <w:jc w:val="center"/>
              <w:rPr>
                <w:i/>
                <w:iCs/>
                <w:color w:val="000000"/>
                <w:sz w:val="20"/>
                <w:szCs w:val="20"/>
              </w:rPr>
            </w:pPr>
            <w:r>
              <w:rPr>
                <w:i/>
                <w:iCs/>
                <w:color w:val="000000"/>
                <w:sz w:val="20"/>
                <w:szCs w:val="20"/>
              </w:rPr>
              <w:t>Standard Error</w:t>
            </w:r>
          </w:p>
        </w:tc>
        <w:tc>
          <w:tcPr>
            <w:tcW w:w="1281" w:type="dxa"/>
            <w:tcBorders>
              <w:top w:val="single" w:sz="8" w:space="0" w:color="auto"/>
              <w:left w:val="nil"/>
              <w:bottom w:val="single" w:sz="4" w:space="0" w:color="auto"/>
              <w:right w:val="nil"/>
            </w:tcBorders>
            <w:shd w:val="clear" w:color="auto" w:fill="auto"/>
            <w:noWrap/>
            <w:vAlign w:val="bottom"/>
            <w:hideMark/>
          </w:tcPr>
          <w:p w14:paraId="2916258B" w14:textId="77777777" w:rsidR="00BF62D2" w:rsidRDefault="008A1A69">
            <w:pPr>
              <w:keepNext/>
              <w:widowControl w:val="0"/>
              <w:suppressAutoHyphens/>
              <w:spacing w:before="20" w:after="20" w:line="240" w:lineRule="auto"/>
              <w:jc w:val="center"/>
              <w:rPr>
                <w:i/>
                <w:iCs/>
                <w:color w:val="000000"/>
                <w:sz w:val="20"/>
                <w:szCs w:val="20"/>
              </w:rPr>
            </w:pPr>
            <w:r>
              <w:rPr>
                <w:i/>
                <w:iCs/>
                <w:color w:val="000000"/>
                <w:sz w:val="20"/>
                <w:szCs w:val="20"/>
              </w:rPr>
              <w:t>t Stat</w:t>
            </w:r>
          </w:p>
        </w:tc>
        <w:tc>
          <w:tcPr>
            <w:tcW w:w="1207" w:type="dxa"/>
            <w:tcBorders>
              <w:top w:val="single" w:sz="8" w:space="0" w:color="auto"/>
              <w:left w:val="nil"/>
              <w:bottom w:val="single" w:sz="4" w:space="0" w:color="auto"/>
              <w:right w:val="nil"/>
            </w:tcBorders>
            <w:shd w:val="clear" w:color="auto" w:fill="auto"/>
            <w:noWrap/>
            <w:vAlign w:val="bottom"/>
            <w:hideMark/>
          </w:tcPr>
          <w:p w14:paraId="51AB0B07" w14:textId="77777777" w:rsidR="00BF62D2" w:rsidRDefault="008A1A69">
            <w:pPr>
              <w:keepNext/>
              <w:widowControl w:val="0"/>
              <w:suppressAutoHyphens/>
              <w:spacing w:before="20" w:after="20" w:line="240" w:lineRule="auto"/>
              <w:jc w:val="center"/>
              <w:rPr>
                <w:i/>
                <w:iCs/>
                <w:color w:val="000000"/>
                <w:sz w:val="20"/>
                <w:szCs w:val="20"/>
              </w:rPr>
            </w:pPr>
            <w:r>
              <w:rPr>
                <w:i/>
                <w:iCs/>
                <w:color w:val="000000"/>
                <w:sz w:val="20"/>
                <w:szCs w:val="20"/>
              </w:rPr>
              <w:t>p-Value</w:t>
            </w:r>
          </w:p>
        </w:tc>
        <w:tc>
          <w:tcPr>
            <w:tcW w:w="1582" w:type="dxa"/>
            <w:tcBorders>
              <w:top w:val="single" w:sz="8" w:space="0" w:color="auto"/>
              <w:left w:val="nil"/>
              <w:bottom w:val="single" w:sz="4" w:space="0" w:color="auto"/>
              <w:right w:val="nil"/>
            </w:tcBorders>
            <w:shd w:val="clear" w:color="auto" w:fill="auto"/>
            <w:noWrap/>
            <w:vAlign w:val="bottom"/>
            <w:hideMark/>
          </w:tcPr>
          <w:p w14:paraId="29D2FAF7" w14:textId="77777777" w:rsidR="00BF62D2" w:rsidRDefault="008A1A69">
            <w:pPr>
              <w:keepNext/>
              <w:widowControl w:val="0"/>
              <w:suppressAutoHyphens/>
              <w:spacing w:before="20" w:after="20" w:line="240" w:lineRule="auto"/>
              <w:jc w:val="center"/>
              <w:rPr>
                <w:i/>
                <w:iCs/>
                <w:color w:val="000000"/>
                <w:sz w:val="20"/>
                <w:szCs w:val="20"/>
              </w:rPr>
            </w:pPr>
            <w:r>
              <w:rPr>
                <w:i/>
                <w:iCs/>
                <w:color w:val="000000"/>
                <w:sz w:val="20"/>
                <w:szCs w:val="20"/>
              </w:rPr>
              <w:t>Lower 95%</w:t>
            </w:r>
          </w:p>
        </w:tc>
        <w:tc>
          <w:tcPr>
            <w:tcW w:w="1407" w:type="dxa"/>
            <w:tcBorders>
              <w:top w:val="single" w:sz="8" w:space="0" w:color="auto"/>
              <w:left w:val="nil"/>
              <w:bottom w:val="single" w:sz="4" w:space="0" w:color="auto"/>
              <w:right w:val="nil"/>
            </w:tcBorders>
            <w:shd w:val="clear" w:color="auto" w:fill="auto"/>
            <w:noWrap/>
            <w:vAlign w:val="bottom"/>
            <w:hideMark/>
          </w:tcPr>
          <w:p w14:paraId="1DF28D08" w14:textId="77777777" w:rsidR="00BF62D2" w:rsidRDefault="008A1A69">
            <w:pPr>
              <w:keepNext/>
              <w:widowControl w:val="0"/>
              <w:suppressAutoHyphens/>
              <w:spacing w:before="20" w:after="20" w:line="240" w:lineRule="auto"/>
              <w:jc w:val="center"/>
              <w:rPr>
                <w:i/>
                <w:iCs/>
                <w:color w:val="000000"/>
                <w:sz w:val="20"/>
                <w:szCs w:val="20"/>
              </w:rPr>
            </w:pPr>
            <w:r>
              <w:rPr>
                <w:i/>
                <w:iCs/>
                <w:color w:val="000000"/>
                <w:sz w:val="20"/>
                <w:szCs w:val="20"/>
              </w:rPr>
              <w:t>Upper 95%</w:t>
            </w:r>
          </w:p>
        </w:tc>
      </w:tr>
      <w:tr w:rsidR="00BF62D2" w14:paraId="0DD387CE" w14:textId="77777777">
        <w:trPr>
          <w:trHeight w:val="233"/>
        </w:trPr>
        <w:tc>
          <w:tcPr>
            <w:tcW w:w="1728" w:type="dxa"/>
            <w:tcBorders>
              <w:top w:val="nil"/>
              <w:left w:val="nil"/>
              <w:bottom w:val="nil"/>
              <w:right w:val="nil"/>
            </w:tcBorders>
            <w:shd w:val="clear" w:color="auto" w:fill="auto"/>
            <w:noWrap/>
            <w:vAlign w:val="bottom"/>
            <w:hideMark/>
          </w:tcPr>
          <w:p w14:paraId="482080E9" w14:textId="77777777" w:rsidR="00BF62D2" w:rsidRDefault="008A1A69">
            <w:pPr>
              <w:widowControl w:val="0"/>
              <w:suppressAutoHyphens/>
              <w:spacing w:before="20" w:after="2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21FE4BFB"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–601.4814</w:t>
            </w:r>
          </w:p>
        </w:tc>
        <w:tc>
          <w:tcPr>
            <w:tcW w:w="1693" w:type="dxa"/>
            <w:tcBorders>
              <w:top w:val="nil"/>
              <w:left w:val="nil"/>
              <w:bottom w:val="nil"/>
              <w:right w:val="nil"/>
            </w:tcBorders>
            <w:shd w:val="clear" w:color="auto" w:fill="auto"/>
            <w:noWrap/>
            <w:vAlign w:val="bottom"/>
            <w:hideMark/>
          </w:tcPr>
          <w:p w14:paraId="33B58DCA" w14:textId="77777777" w:rsidR="00BF62D2" w:rsidRDefault="008A1A69">
            <w:pPr>
              <w:widowControl w:val="0"/>
              <w:suppressAutoHyphens/>
              <w:spacing w:before="20" w:after="20" w:line="240" w:lineRule="auto"/>
              <w:ind w:right="288"/>
              <w:jc w:val="right"/>
              <w:rPr>
                <w:color w:val="000000"/>
                <w:sz w:val="20"/>
                <w:szCs w:val="20"/>
              </w:rPr>
            </w:pPr>
            <w:r>
              <w:rPr>
                <w:color w:val="000000"/>
                <w:sz w:val="20"/>
                <w:szCs w:val="20"/>
              </w:rPr>
              <w:t>122.4288</w:t>
            </w:r>
          </w:p>
        </w:tc>
        <w:tc>
          <w:tcPr>
            <w:tcW w:w="1281" w:type="dxa"/>
            <w:tcBorders>
              <w:top w:val="nil"/>
              <w:left w:val="nil"/>
              <w:bottom w:val="nil"/>
              <w:right w:val="nil"/>
            </w:tcBorders>
            <w:shd w:val="clear" w:color="auto" w:fill="auto"/>
            <w:noWrap/>
            <w:vAlign w:val="bottom"/>
            <w:hideMark/>
          </w:tcPr>
          <w:p w14:paraId="570D3B4C" w14:textId="77777777" w:rsidR="00BF62D2" w:rsidRDefault="008A1A69">
            <w:pPr>
              <w:widowControl w:val="0"/>
              <w:suppressAutoHyphens/>
              <w:spacing w:before="20" w:after="20" w:line="240" w:lineRule="auto"/>
              <w:ind w:right="173"/>
              <w:jc w:val="right"/>
              <w:rPr>
                <w:color w:val="000000"/>
                <w:sz w:val="20"/>
                <w:szCs w:val="20"/>
              </w:rPr>
            </w:pPr>
            <w:r>
              <w:rPr>
                <w:color w:val="000000"/>
                <w:sz w:val="20"/>
                <w:szCs w:val="20"/>
              </w:rPr>
              <w:t>–4.9129</w:t>
            </w:r>
          </w:p>
        </w:tc>
        <w:tc>
          <w:tcPr>
            <w:tcW w:w="1207" w:type="dxa"/>
            <w:tcBorders>
              <w:top w:val="nil"/>
              <w:left w:val="nil"/>
              <w:bottom w:val="nil"/>
              <w:right w:val="nil"/>
            </w:tcBorders>
            <w:shd w:val="clear" w:color="auto" w:fill="auto"/>
            <w:noWrap/>
            <w:vAlign w:val="bottom"/>
            <w:hideMark/>
          </w:tcPr>
          <w:p w14:paraId="31A8C64D"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3.519E-05</w:t>
            </w:r>
          </w:p>
        </w:tc>
        <w:tc>
          <w:tcPr>
            <w:tcW w:w="1582" w:type="dxa"/>
            <w:tcBorders>
              <w:top w:val="nil"/>
              <w:left w:val="nil"/>
              <w:bottom w:val="nil"/>
              <w:right w:val="nil"/>
            </w:tcBorders>
            <w:shd w:val="clear" w:color="auto" w:fill="auto"/>
            <w:noWrap/>
            <w:vAlign w:val="bottom"/>
            <w:hideMark/>
          </w:tcPr>
          <w:p w14:paraId="32CC3CD5" w14:textId="77777777" w:rsidR="00BF62D2" w:rsidRDefault="008A1A69">
            <w:pPr>
              <w:widowControl w:val="0"/>
              <w:suppressAutoHyphens/>
              <w:spacing w:before="20" w:after="20" w:line="240" w:lineRule="auto"/>
              <w:ind w:right="173"/>
              <w:jc w:val="right"/>
              <w:rPr>
                <w:color w:val="000000"/>
                <w:sz w:val="20"/>
                <w:szCs w:val="20"/>
              </w:rPr>
            </w:pPr>
            <w:r>
              <w:rPr>
                <w:color w:val="000000"/>
                <w:sz w:val="20"/>
                <w:szCs w:val="20"/>
              </w:rPr>
              <w:t>–852.2655</w:t>
            </w:r>
          </w:p>
        </w:tc>
        <w:tc>
          <w:tcPr>
            <w:tcW w:w="1407" w:type="dxa"/>
            <w:tcBorders>
              <w:top w:val="nil"/>
              <w:left w:val="nil"/>
              <w:bottom w:val="nil"/>
              <w:right w:val="nil"/>
            </w:tcBorders>
            <w:shd w:val="clear" w:color="auto" w:fill="auto"/>
            <w:noWrap/>
            <w:vAlign w:val="bottom"/>
            <w:hideMark/>
          </w:tcPr>
          <w:p w14:paraId="60468E72"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–350.6973</w:t>
            </w:r>
          </w:p>
        </w:tc>
      </w:tr>
      <w:tr w:rsidR="00BF62D2" w14:paraId="076FEF6F" w14:textId="77777777">
        <w:trPr>
          <w:trHeight w:val="324"/>
        </w:trPr>
        <w:tc>
          <w:tcPr>
            <w:tcW w:w="1728" w:type="dxa"/>
            <w:tcBorders>
              <w:top w:val="nil"/>
              <w:left w:val="nil"/>
              <w:bottom w:val="single" w:sz="8" w:space="0" w:color="auto"/>
              <w:right w:val="nil"/>
            </w:tcBorders>
            <w:shd w:val="clear" w:color="auto" w:fill="auto"/>
            <w:noWrap/>
            <w:vAlign w:val="bottom"/>
            <w:hideMark/>
          </w:tcPr>
          <w:p w14:paraId="070D9BE4" w14:textId="77777777" w:rsidR="00BF62D2" w:rsidRDefault="008A1A69">
            <w:pPr>
              <w:widowControl w:val="0"/>
              <w:suppressAutoHyphens/>
              <w:spacing w:before="20" w:after="20" w:line="240" w:lineRule="auto"/>
              <w:rPr>
                <w:color w:val="000000"/>
                <w:sz w:val="20"/>
                <w:szCs w:val="20"/>
              </w:rPr>
            </w:pPr>
            <w:r>
              <w:rPr>
                <w:color w:val="000000"/>
                <w:sz w:val="20"/>
                <w:szCs w:val="20"/>
              </w:rPr>
              <w:t>Revenue ($ millions)</w:t>
            </w:r>
          </w:p>
        </w:tc>
        <w:tc>
          <w:tcPr>
            <w:tcW w:w="1367" w:type="dxa"/>
            <w:tcBorders>
              <w:top w:val="nil"/>
              <w:left w:val="nil"/>
              <w:bottom w:val="single" w:sz="8" w:space="0" w:color="auto"/>
              <w:right w:val="nil"/>
            </w:tcBorders>
            <w:shd w:val="clear" w:color="auto" w:fill="auto"/>
            <w:noWrap/>
            <w:vAlign w:val="bottom"/>
            <w:hideMark/>
          </w:tcPr>
          <w:p w14:paraId="30223A31"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5.9271</w:t>
            </w:r>
          </w:p>
        </w:tc>
        <w:tc>
          <w:tcPr>
            <w:tcW w:w="1693" w:type="dxa"/>
            <w:tcBorders>
              <w:top w:val="nil"/>
              <w:left w:val="nil"/>
              <w:bottom w:val="single" w:sz="8" w:space="0" w:color="auto"/>
              <w:right w:val="nil"/>
            </w:tcBorders>
            <w:shd w:val="clear" w:color="auto" w:fill="auto"/>
            <w:noWrap/>
            <w:vAlign w:val="bottom"/>
            <w:hideMark/>
          </w:tcPr>
          <w:p w14:paraId="2C1F44C4" w14:textId="77777777" w:rsidR="00BF62D2" w:rsidRDefault="008A1A69">
            <w:pPr>
              <w:widowControl w:val="0"/>
              <w:suppressAutoHyphens/>
              <w:spacing w:before="20" w:after="20" w:line="240" w:lineRule="auto"/>
              <w:ind w:right="288"/>
              <w:jc w:val="right"/>
              <w:rPr>
                <w:color w:val="000000"/>
                <w:sz w:val="20"/>
                <w:szCs w:val="20"/>
              </w:rPr>
            </w:pPr>
            <w:r>
              <w:rPr>
                <w:color w:val="000000"/>
                <w:sz w:val="20"/>
                <w:szCs w:val="20"/>
              </w:rPr>
              <w:t>0.5228</w:t>
            </w:r>
          </w:p>
        </w:tc>
        <w:tc>
          <w:tcPr>
            <w:tcW w:w="1281" w:type="dxa"/>
            <w:tcBorders>
              <w:top w:val="nil"/>
              <w:left w:val="nil"/>
              <w:bottom w:val="single" w:sz="8" w:space="0" w:color="auto"/>
              <w:right w:val="nil"/>
            </w:tcBorders>
            <w:shd w:val="clear" w:color="auto" w:fill="auto"/>
            <w:noWrap/>
            <w:vAlign w:val="bottom"/>
            <w:hideMark/>
          </w:tcPr>
          <w:p w14:paraId="469DDA4F" w14:textId="77777777" w:rsidR="00BF62D2" w:rsidRDefault="008A1A69">
            <w:pPr>
              <w:widowControl w:val="0"/>
              <w:suppressAutoHyphens/>
              <w:spacing w:before="20" w:after="20" w:line="240" w:lineRule="auto"/>
              <w:ind w:right="173"/>
              <w:jc w:val="right"/>
              <w:rPr>
                <w:color w:val="000000"/>
                <w:sz w:val="20"/>
                <w:szCs w:val="20"/>
              </w:rPr>
            </w:pPr>
            <w:r>
              <w:rPr>
                <w:color w:val="000000"/>
                <w:sz w:val="20"/>
                <w:szCs w:val="20"/>
              </w:rPr>
              <w:t>11.3378</w:t>
            </w:r>
          </w:p>
        </w:tc>
        <w:tc>
          <w:tcPr>
            <w:tcW w:w="1207" w:type="dxa"/>
            <w:tcBorders>
              <w:top w:val="nil"/>
              <w:left w:val="nil"/>
              <w:bottom w:val="single" w:sz="8" w:space="0" w:color="auto"/>
              <w:right w:val="nil"/>
            </w:tcBorders>
            <w:shd w:val="clear" w:color="auto" w:fill="auto"/>
            <w:noWrap/>
            <w:vAlign w:val="bottom"/>
            <w:hideMark/>
          </w:tcPr>
          <w:p w14:paraId="30CCF100"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5.616E-12</w:t>
            </w:r>
          </w:p>
        </w:tc>
        <w:tc>
          <w:tcPr>
            <w:tcW w:w="1582" w:type="dxa"/>
            <w:tcBorders>
              <w:top w:val="nil"/>
              <w:left w:val="nil"/>
              <w:bottom w:val="single" w:sz="8" w:space="0" w:color="auto"/>
              <w:right w:val="nil"/>
            </w:tcBorders>
            <w:shd w:val="clear" w:color="auto" w:fill="auto"/>
            <w:noWrap/>
            <w:vAlign w:val="bottom"/>
            <w:hideMark/>
          </w:tcPr>
          <w:p w14:paraId="414660D8" w14:textId="77777777" w:rsidR="00BF62D2" w:rsidRDefault="008A1A69">
            <w:pPr>
              <w:widowControl w:val="0"/>
              <w:suppressAutoHyphens/>
              <w:spacing w:before="20" w:after="20" w:line="240" w:lineRule="auto"/>
              <w:ind w:right="173"/>
              <w:jc w:val="right"/>
              <w:rPr>
                <w:color w:val="000000"/>
                <w:sz w:val="20"/>
                <w:szCs w:val="20"/>
              </w:rPr>
            </w:pPr>
            <w:r>
              <w:rPr>
                <w:color w:val="000000"/>
                <w:sz w:val="20"/>
                <w:szCs w:val="20"/>
              </w:rPr>
              <w:t>4.8562</w:t>
            </w:r>
          </w:p>
        </w:tc>
        <w:tc>
          <w:tcPr>
            <w:tcW w:w="1407" w:type="dxa"/>
            <w:tcBorders>
              <w:top w:val="nil"/>
              <w:left w:val="nil"/>
              <w:bottom w:val="single" w:sz="8" w:space="0" w:color="auto"/>
              <w:right w:val="nil"/>
            </w:tcBorders>
            <w:shd w:val="clear" w:color="auto" w:fill="auto"/>
            <w:noWrap/>
            <w:vAlign w:val="bottom"/>
            <w:hideMark/>
          </w:tcPr>
          <w:p w14:paraId="43FE2220"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6.9979</w:t>
            </w:r>
          </w:p>
        </w:tc>
      </w:tr>
    </w:tbl>
    <w:p w14:paraId="6C412593" w14:textId="77777777" w:rsidR="00BF62D2" w:rsidRDefault="008A1A69">
      <w:pPr>
        <w:widowControl w:val="0"/>
        <w:suppressAutoHyphens/>
        <w:autoSpaceDE w:val="0"/>
        <w:autoSpaceDN w:val="0"/>
        <w:adjustRightInd w:val="0"/>
        <w:spacing w:before="120" w:after="120" w:line="240" w:lineRule="auto"/>
        <w:ind w:left="720" w:hanging="360"/>
        <w:rPr>
          <w:sz w:val="20"/>
          <w:szCs w:val="20"/>
        </w:rPr>
      </w:pPr>
      <w:r>
        <w:rPr>
          <w:sz w:val="20"/>
          <w:szCs w:val="20"/>
        </w:rPr>
        <w:tab/>
        <w:t xml:space="preserve">Thus, the estimated regression equation that can be used to predict the team’s value given the value of annual revenue is </w:t>
      </w:r>
      <w:r>
        <w:rPr>
          <w:position w:val="-10"/>
          <w:sz w:val="20"/>
          <w:szCs w:val="20"/>
        </w:rPr>
        <w:object w:dxaOrig="200" w:dyaOrig="300" w14:anchorId="6296A565">
          <v:shape id="_x0000_i1350" type="#_x0000_t75" style="width:7.55pt;height:15.05pt" o:ole="">
            <v:imagedata r:id="rId652" o:title=""/>
          </v:shape>
          <o:OLEObject Type="Embed" ProgID="Equation.DSMT4" ShapeID="_x0000_i1350" DrawAspect="Content" ObjectID="_1769436679" r:id="rId653"/>
        </w:object>
      </w:r>
      <w:r>
        <w:rPr>
          <w:sz w:val="20"/>
          <w:szCs w:val="20"/>
        </w:rPr>
        <w:t>= –601.4814 + 5.9271 Revenue.</w:t>
      </w:r>
      <w:r>
        <w:rPr>
          <w:position w:val="-4"/>
          <w:sz w:val="20"/>
          <w:szCs w:val="20"/>
        </w:rPr>
        <w:object w:dxaOrig="160" w:dyaOrig="240" w14:anchorId="4853F818">
          <v:shape id="_x0000_i1351" type="#_x0000_t75" style="width:7.55pt;height:15.05pt" o:ole="">
            <v:imagedata r:id="rId654" o:title=""/>
          </v:shape>
          <o:OLEObject Type="Embed" ProgID="Equation.DSMT4" ShapeID="_x0000_i1351" DrawAspect="Content" ObjectID="_1769436680" r:id="rId655"/>
        </w:object>
      </w:r>
    </w:p>
    <w:p w14:paraId="1A4B77B5" w14:textId="77777777" w:rsidR="00BF62D2" w:rsidRDefault="008A1A69">
      <w:pPr>
        <w:widowControl w:val="0"/>
        <w:suppressAutoHyphens/>
        <w:spacing w:before="120" w:after="120" w:line="240" w:lineRule="auto"/>
        <w:ind w:left="720" w:hanging="360"/>
        <w:rPr>
          <w:sz w:val="20"/>
          <w:szCs w:val="20"/>
        </w:rPr>
      </w:pPr>
      <w:r>
        <w:rPr>
          <w:noProof/>
          <w:sz w:val="20"/>
          <w:szCs w:val="20"/>
        </w:rPr>
        <w:t>c.</w:t>
      </w:r>
      <w:r>
        <w:rPr>
          <w:noProof/>
          <w:sz w:val="20"/>
          <w:szCs w:val="20"/>
        </w:rPr>
        <w:tab/>
        <w:t xml:space="preserve">Using Excel’s Data Analysis Regression Tool with standardized residuals output, you find that the Standard Residual value for the Los Angeles Dodgers is 4.7 and should be treated as an outlier. To determine if the New York Yankees point is an influential observation we can remove the observation and compute a new estimated regression equation. The results show that the estimated regresssion equation is </w:t>
      </w:r>
      <w:r>
        <w:rPr>
          <w:position w:val="-10"/>
          <w:sz w:val="20"/>
          <w:szCs w:val="20"/>
        </w:rPr>
        <w:object w:dxaOrig="200" w:dyaOrig="300" w14:anchorId="586199D8">
          <v:shape id="_x0000_i1352" type="#_x0000_t75" style="width:7.55pt;height:15.05pt" o:ole="">
            <v:imagedata r:id="rId652" o:title=""/>
          </v:shape>
          <o:OLEObject Type="Embed" ProgID="Equation.DSMT4" ShapeID="_x0000_i1352" DrawAspect="Content" ObjectID="_1769436681" r:id="rId656"/>
        </w:object>
      </w:r>
      <w:r>
        <w:rPr>
          <w:sz w:val="20"/>
          <w:szCs w:val="20"/>
        </w:rPr>
        <w:t xml:space="preserve">= –449.061 + 5.2122 Revenue. The following two scatter diagrams illustrate the small change in the estimated regression equation after removing the observation for the New York Yankees. These scatter diagrams show that the effect of the New York Yankees observation on the regression results is not that dramatic. (Note that leverage analysis will show that the leverage for the New York Yankees is </w:t>
      </w:r>
      <w:r>
        <w:rPr>
          <w:i/>
          <w:sz w:val="20"/>
          <w:szCs w:val="20"/>
        </w:rPr>
        <w:t>h</w:t>
      </w:r>
      <w:r>
        <w:rPr>
          <w:sz w:val="20"/>
          <w:szCs w:val="20"/>
        </w:rPr>
        <w:t xml:space="preserve"> = 0.63 which does exceed 6/</w:t>
      </w:r>
      <w:r>
        <w:rPr>
          <w:i/>
          <w:sz w:val="20"/>
          <w:szCs w:val="20"/>
        </w:rPr>
        <w:t>n</w:t>
      </w:r>
      <w:r>
        <w:rPr>
          <w:sz w:val="20"/>
          <w:szCs w:val="20"/>
        </w:rPr>
        <w:t xml:space="preserve"> = 6/30 = 0.2 and indicate the possibility of it as an influential observation.</w:t>
      </w:r>
    </w:p>
    <w:p w14:paraId="5C3C259B" w14:textId="77777777" w:rsidR="00BF62D2" w:rsidRDefault="008A1A69">
      <w:pPr>
        <w:pStyle w:val="ListParagraph"/>
        <w:keepNext/>
        <w:widowControl w:val="0"/>
        <w:suppressAutoHyphens/>
        <w:spacing w:before="120" w:after="120" w:line="240" w:lineRule="auto"/>
        <w:ind w:hanging="360"/>
        <w:contextualSpacing w:val="0"/>
        <w:rPr>
          <w:b/>
          <w:sz w:val="20"/>
          <w:szCs w:val="20"/>
        </w:rPr>
      </w:pPr>
      <w:r>
        <w:rPr>
          <w:b/>
          <w:sz w:val="20"/>
          <w:szCs w:val="20"/>
        </w:rPr>
        <w:tab/>
        <w:t>Scatter Diagram Including the New York Yankees Observation</w:t>
      </w:r>
    </w:p>
    <w:p w14:paraId="0A7B96C2" w14:textId="77777777" w:rsidR="00BF62D2" w:rsidRDefault="008A1A69">
      <w:pPr>
        <w:widowControl w:val="0"/>
        <w:suppressAutoHyphens/>
        <w:spacing w:before="120" w:after="120" w:line="240" w:lineRule="auto"/>
        <w:ind w:left="720" w:hanging="360"/>
        <w:jc w:val="center"/>
        <w:rPr>
          <w:noProof/>
          <w:sz w:val="20"/>
          <w:szCs w:val="20"/>
        </w:rPr>
      </w:pPr>
      <w:r>
        <w:rPr>
          <w:noProof/>
          <w:sz w:val="20"/>
          <w:szCs w:val="20"/>
        </w:rPr>
        <w:drawing>
          <wp:inline distT="0" distB="0" distL="0" distR="0" wp14:anchorId="3357C73D" wp14:editId="49834BD9">
            <wp:extent cx="4578350" cy="2743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7">
                      <a:extLst>
                        <a:ext uri="{28A0092B-C50C-407E-A947-70E740481C1C}">
                          <a14:useLocalDpi xmlns:a14="http://schemas.microsoft.com/office/drawing/2010/main" val="0"/>
                        </a:ext>
                      </a:extLst>
                    </a:blip>
                    <a:srcRect/>
                    <a:stretch>
                      <a:fillRect/>
                    </a:stretch>
                  </pic:blipFill>
                  <pic:spPr bwMode="auto">
                    <a:xfrm>
                      <a:off x="0" y="0"/>
                      <a:ext cx="4578350" cy="2743200"/>
                    </a:xfrm>
                    <a:prstGeom prst="rect">
                      <a:avLst/>
                    </a:prstGeom>
                    <a:noFill/>
                  </pic:spPr>
                </pic:pic>
              </a:graphicData>
            </a:graphic>
          </wp:inline>
        </w:drawing>
      </w:r>
    </w:p>
    <w:p w14:paraId="42535616" w14:textId="77777777" w:rsidR="00BF62D2" w:rsidRDefault="008A1A69">
      <w:pPr>
        <w:pStyle w:val="ListParagraph"/>
        <w:widowControl w:val="0"/>
        <w:suppressAutoHyphens/>
        <w:spacing w:before="120" w:after="120" w:line="240" w:lineRule="auto"/>
        <w:ind w:hanging="360"/>
        <w:contextualSpacing w:val="0"/>
        <w:rPr>
          <w:b/>
          <w:sz w:val="20"/>
          <w:szCs w:val="20"/>
        </w:rPr>
      </w:pPr>
      <w:r>
        <w:rPr>
          <w:b/>
          <w:sz w:val="20"/>
          <w:szCs w:val="20"/>
        </w:rPr>
        <w:tab/>
        <w:t>Scatter Diagram Excluding the New York Yankees Observation</w:t>
      </w:r>
    </w:p>
    <w:p w14:paraId="121A5A05" w14:textId="77777777" w:rsidR="00BF62D2" w:rsidRDefault="008A1A69">
      <w:pPr>
        <w:widowControl w:val="0"/>
        <w:suppressAutoHyphens/>
        <w:spacing w:before="120" w:after="120" w:line="240" w:lineRule="auto"/>
        <w:ind w:left="720" w:hanging="360"/>
        <w:jc w:val="center"/>
        <w:rPr>
          <w:noProof/>
          <w:sz w:val="20"/>
          <w:szCs w:val="20"/>
        </w:rPr>
      </w:pPr>
      <w:r>
        <w:rPr>
          <w:noProof/>
          <w:sz w:val="20"/>
          <w:szCs w:val="20"/>
        </w:rPr>
        <w:drawing>
          <wp:inline distT="0" distB="0" distL="0" distR="0" wp14:anchorId="4D0191C2" wp14:editId="504195B8">
            <wp:extent cx="4578350" cy="2743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8">
                      <a:extLst>
                        <a:ext uri="{28A0092B-C50C-407E-A947-70E740481C1C}">
                          <a14:useLocalDpi xmlns:a14="http://schemas.microsoft.com/office/drawing/2010/main" val="0"/>
                        </a:ext>
                      </a:extLst>
                    </a:blip>
                    <a:srcRect/>
                    <a:stretch>
                      <a:fillRect/>
                    </a:stretch>
                  </pic:blipFill>
                  <pic:spPr bwMode="auto">
                    <a:xfrm>
                      <a:off x="0" y="0"/>
                      <a:ext cx="4578350" cy="2743200"/>
                    </a:xfrm>
                    <a:prstGeom prst="rect">
                      <a:avLst/>
                    </a:prstGeom>
                    <a:noFill/>
                  </pic:spPr>
                </pic:pic>
              </a:graphicData>
            </a:graphic>
          </wp:inline>
        </w:drawing>
      </w:r>
    </w:p>
    <w:p w14:paraId="17FC24FF" w14:textId="77777777" w:rsidR="00BF62D2" w:rsidRDefault="008A1A69">
      <w:pPr>
        <w:pStyle w:val="Heading1"/>
        <w:keepNext w:val="0"/>
        <w:keepLines w:val="0"/>
        <w:widowControl w:val="0"/>
        <w:suppressAutoHyphens/>
      </w:pPr>
      <w:bookmarkStart w:id="5" w:name="_Toc120375551"/>
      <w:bookmarkStart w:id="6" w:name="_Toc151647313"/>
      <w:r>
        <w:t>Supplementary Exercises</w:t>
      </w:r>
      <w:bookmarkEnd w:id="5"/>
      <w:bookmarkEnd w:id="6"/>
    </w:p>
    <w:p w14:paraId="3F240070" w14:textId="77777777" w:rsidR="00BF62D2" w:rsidRDefault="008A1A69">
      <w:pPr>
        <w:widowControl w:val="0"/>
        <w:suppressAutoHyphens/>
        <w:autoSpaceDE w:val="0"/>
        <w:autoSpaceDN w:val="0"/>
        <w:adjustRightInd w:val="0"/>
        <w:spacing w:before="120" w:after="120" w:line="240" w:lineRule="auto"/>
        <w:ind w:left="360" w:hanging="360"/>
        <w:rPr>
          <w:rFonts w:eastAsiaTheme="minorHAnsi"/>
          <w:color w:val="000000"/>
          <w:sz w:val="20"/>
          <w:szCs w:val="20"/>
        </w:rPr>
      </w:pPr>
      <w:r>
        <w:rPr>
          <w:sz w:val="20"/>
          <w:szCs w:val="20"/>
        </w:rPr>
        <w:t>55.</w:t>
      </w:r>
      <w:r>
        <w:rPr>
          <w:rFonts w:eastAsiaTheme="minorHAnsi"/>
          <w:color w:val="000000"/>
          <w:sz w:val="20"/>
          <w:szCs w:val="20"/>
        </w:rPr>
        <w:tab/>
        <w:t xml:space="preserve">Does a high value of </w:t>
      </w:r>
      <w:r>
        <w:rPr>
          <w:rFonts w:eastAsiaTheme="minorHAnsi"/>
          <w:i/>
          <w:iCs/>
          <w:color w:val="000000"/>
          <w:sz w:val="20"/>
          <w:szCs w:val="20"/>
        </w:rPr>
        <w:t>r</w:t>
      </w:r>
      <w:r>
        <w:rPr>
          <w:rFonts w:eastAsiaTheme="minorHAnsi"/>
          <w:color w:val="000000"/>
          <w:sz w:val="20"/>
          <w:szCs w:val="20"/>
          <w:vertAlign w:val="superscript"/>
        </w:rPr>
        <w:t>2</w:t>
      </w:r>
      <w:r>
        <w:rPr>
          <w:rFonts w:eastAsiaTheme="minorHAnsi"/>
          <w:color w:val="000000"/>
          <w:sz w:val="20"/>
          <w:szCs w:val="20"/>
        </w:rPr>
        <w:t xml:space="preserve"> imply that two variables are causally related? Explain. </w:t>
      </w:r>
      <w:r>
        <w:rPr>
          <w:rFonts w:eastAsiaTheme="minorHAnsi"/>
          <w:b/>
          <w:color w:val="D85629"/>
          <w:sz w:val="20"/>
          <w:szCs w:val="20"/>
        </w:rPr>
        <w:t>LO 4</w:t>
      </w:r>
    </w:p>
    <w:p w14:paraId="63318C32" w14:textId="3C78DDE9" w:rsidR="00BF62D2" w:rsidRDefault="008A1A69">
      <w:pPr>
        <w:pStyle w:val="Solution"/>
        <w:widowControl w:val="0"/>
        <w:suppressAutoHyphens/>
        <w:spacing w:before="120" w:line="240" w:lineRule="auto"/>
        <w:ind w:hanging="360"/>
        <w:rPr>
          <w:szCs w:val="20"/>
        </w:rPr>
      </w:pPr>
      <w:r>
        <w:rPr>
          <w:szCs w:val="20"/>
        </w:rPr>
        <w:t>Solution:</w:t>
      </w:r>
    </w:p>
    <w:p w14:paraId="7EDC4D40" w14:textId="77777777" w:rsidR="00BF62D2" w:rsidRDefault="008A1A69">
      <w:pPr>
        <w:widowControl w:val="0"/>
        <w:suppressAutoHyphens/>
        <w:spacing w:after="120" w:line="240" w:lineRule="auto"/>
        <w:ind w:left="360"/>
        <w:rPr>
          <w:sz w:val="20"/>
          <w:szCs w:val="20"/>
        </w:rPr>
      </w:pPr>
      <w:r>
        <w:rPr>
          <w:sz w:val="20"/>
          <w:szCs w:val="20"/>
        </w:rPr>
        <w:t>No. Regression or correlation analysis can never prove that two variables are causally related.</w:t>
      </w:r>
    </w:p>
    <w:p w14:paraId="648C9073" w14:textId="77777777" w:rsidR="00BF62D2" w:rsidRDefault="008A1A69">
      <w:pPr>
        <w:keepNext/>
        <w:widowControl w:val="0"/>
        <w:suppressAutoHyphens/>
        <w:autoSpaceDE w:val="0"/>
        <w:autoSpaceDN w:val="0"/>
        <w:adjustRightInd w:val="0"/>
        <w:spacing w:before="120" w:after="120" w:line="240" w:lineRule="auto"/>
        <w:ind w:left="360" w:hanging="360"/>
        <w:rPr>
          <w:rFonts w:eastAsiaTheme="minorHAnsi"/>
          <w:color w:val="000000"/>
          <w:sz w:val="20"/>
          <w:szCs w:val="20"/>
        </w:rPr>
      </w:pPr>
      <w:r>
        <w:rPr>
          <w:sz w:val="20"/>
          <w:szCs w:val="20"/>
        </w:rPr>
        <w:t>56.</w:t>
      </w:r>
      <w:r>
        <w:rPr>
          <w:sz w:val="20"/>
          <w:szCs w:val="20"/>
        </w:rPr>
        <w:tab/>
      </w:r>
      <w:r>
        <w:rPr>
          <w:rFonts w:eastAsiaTheme="minorHAnsi"/>
          <w:color w:val="000000"/>
          <w:sz w:val="20"/>
          <w:szCs w:val="20"/>
        </w:rPr>
        <w:t xml:space="preserve">In your own words, explain the difference between an interval estimate of the mean value of </w:t>
      </w:r>
      <w:r>
        <w:rPr>
          <w:rFonts w:eastAsiaTheme="minorHAnsi"/>
          <w:i/>
          <w:iCs/>
          <w:color w:val="000000"/>
          <w:sz w:val="20"/>
          <w:szCs w:val="20"/>
        </w:rPr>
        <w:t xml:space="preserve">y </w:t>
      </w:r>
      <w:r>
        <w:rPr>
          <w:rFonts w:eastAsiaTheme="minorHAnsi"/>
          <w:color w:val="000000"/>
          <w:sz w:val="20"/>
          <w:szCs w:val="20"/>
        </w:rPr>
        <w:t xml:space="preserve">for a given </w:t>
      </w:r>
      <w:r>
        <w:rPr>
          <w:rFonts w:eastAsiaTheme="minorHAnsi"/>
          <w:i/>
          <w:iCs/>
          <w:color w:val="000000"/>
          <w:sz w:val="20"/>
          <w:szCs w:val="20"/>
        </w:rPr>
        <w:t xml:space="preserve">x </w:t>
      </w:r>
      <w:r>
        <w:rPr>
          <w:rFonts w:eastAsiaTheme="minorHAnsi"/>
          <w:color w:val="000000"/>
          <w:sz w:val="20"/>
          <w:szCs w:val="20"/>
        </w:rPr>
        <w:t xml:space="preserve">and an interval estimate for an individual value of </w:t>
      </w:r>
      <w:r>
        <w:rPr>
          <w:rFonts w:eastAsiaTheme="minorHAnsi"/>
          <w:i/>
          <w:iCs/>
          <w:color w:val="000000"/>
          <w:sz w:val="20"/>
          <w:szCs w:val="20"/>
        </w:rPr>
        <w:t xml:space="preserve">y </w:t>
      </w:r>
      <w:r>
        <w:rPr>
          <w:rFonts w:eastAsiaTheme="minorHAnsi"/>
          <w:color w:val="000000"/>
          <w:sz w:val="20"/>
          <w:szCs w:val="20"/>
        </w:rPr>
        <w:t xml:space="preserve">for a given </w:t>
      </w:r>
      <w:r>
        <w:rPr>
          <w:rFonts w:eastAsiaTheme="minorHAnsi"/>
          <w:i/>
          <w:iCs/>
          <w:color w:val="000000"/>
          <w:sz w:val="20"/>
          <w:szCs w:val="20"/>
        </w:rPr>
        <w:t>x</w:t>
      </w:r>
      <w:r>
        <w:rPr>
          <w:rFonts w:eastAsiaTheme="minorHAnsi"/>
          <w:color w:val="000000"/>
          <w:sz w:val="20"/>
          <w:szCs w:val="20"/>
        </w:rPr>
        <w:t xml:space="preserve">. </w:t>
      </w:r>
      <w:r>
        <w:rPr>
          <w:rFonts w:eastAsiaTheme="minorHAnsi"/>
          <w:b/>
          <w:color w:val="D85629"/>
          <w:sz w:val="20"/>
          <w:szCs w:val="20"/>
        </w:rPr>
        <w:t>LO 8, 9</w:t>
      </w:r>
    </w:p>
    <w:p w14:paraId="7F8E83E2" w14:textId="77777777" w:rsidR="00BF62D2" w:rsidRDefault="008A1A69">
      <w:pPr>
        <w:pStyle w:val="Solution"/>
        <w:widowControl w:val="0"/>
        <w:suppressAutoHyphens/>
        <w:spacing w:before="120" w:line="240" w:lineRule="auto"/>
        <w:ind w:hanging="360"/>
        <w:rPr>
          <w:szCs w:val="20"/>
        </w:rPr>
      </w:pPr>
      <w:r>
        <w:rPr>
          <w:szCs w:val="20"/>
        </w:rPr>
        <w:t>Solutions:</w:t>
      </w:r>
    </w:p>
    <w:p w14:paraId="19667BD3" w14:textId="77777777" w:rsidR="00BF62D2" w:rsidRDefault="008A1A69">
      <w:pPr>
        <w:widowControl w:val="0"/>
        <w:suppressAutoHyphens/>
        <w:spacing w:after="120" w:line="240" w:lineRule="auto"/>
        <w:ind w:left="360" w:right="-144"/>
        <w:rPr>
          <w:sz w:val="20"/>
          <w:szCs w:val="20"/>
        </w:rPr>
      </w:pPr>
      <w:r>
        <w:rPr>
          <w:sz w:val="20"/>
          <w:szCs w:val="20"/>
        </w:rPr>
        <w:t xml:space="preserve">The estimate of a mean value is an estimate of the average of all </w:t>
      </w:r>
      <w:r>
        <w:rPr>
          <w:i/>
          <w:sz w:val="20"/>
          <w:szCs w:val="20"/>
        </w:rPr>
        <w:t>y</w:t>
      </w:r>
      <w:r>
        <w:rPr>
          <w:sz w:val="20"/>
          <w:szCs w:val="20"/>
        </w:rPr>
        <w:t xml:space="preserve"> values associated with the same </w:t>
      </w:r>
      <w:r>
        <w:rPr>
          <w:i/>
          <w:sz w:val="20"/>
          <w:szCs w:val="20"/>
        </w:rPr>
        <w:t>x</w:t>
      </w:r>
      <w:r>
        <w:rPr>
          <w:sz w:val="20"/>
          <w:szCs w:val="20"/>
        </w:rPr>
        <w:t xml:space="preserve">. The estimate of an individual </w:t>
      </w:r>
      <w:r>
        <w:rPr>
          <w:i/>
          <w:sz w:val="20"/>
          <w:szCs w:val="20"/>
        </w:rPr>
        <w:t>y</w:t>
      </w:r>
      <w:r>
        <w:rPr>
          <w:sz w:val="20"/>
          <w:szCs w:val="20"/>
        </w:rPr>
        <w:t xml:space="preserve"> value is an estimate of only one of the </w:t>
      </w:r>
      <w:r>
        <w:rPr>
          <w:i/>
          <w:sz w:val="20"/>
          <w:szCs w:val="20"/>
        </w:rPr>
        <w:t>y</w:t>
      </w:r>
      <w:r>
        <w:rPr>
          <w:sz w:val="20"/>
          <w:szCs w:val="20"/>
        </w:rPr>
        <w:t xml:space="preserve"> values associated with a particular </w:t>
      </w:r>
      <w:r>
        <w:rPr>
          <w:i/>
          <w:sz w:val="20"/>
          <w:szCs w:val="20"/>
        </w:rPr>
        <w:t>x</w:t>
      </w:r>
      <w:r>
        <w:rPr>
          <w:sz w:val="20"/>
          <w:szCs w:val="20"/>
        </w:rPr>
        <w:t>.</w:t>
      </w:r>
    </w:p>
    <w:p w14:paraId="0BA917E9" w14:textId="77777777" w:rsidR="00BF62D2" w:rsidRDefault="008A1A69">
      <w:pPr>
        <w:widowControl w:val="0"/>
        <w:suppressAutoHyphens/>
        <w:autoSpaceDE w:val="0"/>
        <w:autoSpaceDN w:val="0"/>
        <w:adjustRightInd w:val="0"/>
        <w:spacing w:before="120" w:after="120" w:line="240" w:lineRule="auto"/>
        <w:ind w:left="360" w:hanging="360"/>
        <w:rPr>
          <w:rFonts w:eastAsiaTheme="minorHAnsi"/>
          <w:color w:val="000000"/>
          <w:sz w:val="20"/>
          <w:szCs w:val="20"/>
        </w:rPr>
      </w:pPr>
      <w:r>
        <w:rPr>
          <w:sz w:val="20"/>
          <w:szCs w:val="20"/>
        </w:rPr>
        <w:t>57.</w:t>
      </w:r>
      <w:r>
        <w:rPr>
          <w:sz w:val="20"/>
          <w:szCs w:val="20"/>
        </w:rPr>
        <w:tab/>
      </w:r>
      <w:r>
        <w:rPr>
          <w:rFonts w:eastAsiaTheme="minorHAnsi"/>
          <w:color w:val="000000"/>
          <w:sz w:val="20"/>
          <w:szCs w:val="20"/>
        </w:rPr>
        <w:t xml:space="preserve">What is the purpose of testing whether </w:t>
      </w:r>
      <w:r>
        <w:rPr>
          <w:rFonts w:eastAsiaTheme="minorHAnsi"/>
          <w:i/>
          <w:iCs/>
          <w:color w:val="000000"/>
          <w:sz w:val="20"/>
          <w:szCs w:val="20"/>
        </w:rPr>
        <w:sym w:font="Symbol" w:char="F062"/>
      </w:r>
      <w:r>
        <w:rPr>
          <w:rFonts w:eastAsiaTheme="minorHAnsi"/>
          <w:color w:val="000000"/>
          <w:sz w:val="20"/>
          <w:szCs w:val="20"/>
          <w:vertAlign w:val="subscript"/>
        </w:rPr>
        <w:t>1</w:t>
      </w:r>
      <w:r>
        <w:rPr>
          <w:rFonts w:eastAsiaTheme="minorHAnsi"/>
          <w:color w:val="000000"/>
          <w:sz w:val="20"/>
          <w:szCs w:val="20"/>
        </w:rPr>
        <w:t xml:space="preserve"> </w:t>
      </w:r>
      <w:r>
        <w:rPr>
          <w:rFonts w:eastAsia="MathematicalPiLTStd"/>
          <w:color w:val="000000"/>
          <w:sz w:val="20"/>
          <w:szCs w:val="20"/>
        </w:rPr>
        <w:t xml:space="preserve">= </w:t>
      </w:r>
      <w:r>
        <w:rPr>
          <w:rFonts w:eastAsiaTheme="minorHAnsi"/>
          <w:color w:val="000000"/>
          <w:sz w:val="20"/>
          <w:szCs w:val="20"/>
        </w:rPr>
        <w:t xml:space="preserve">0? If we reject </w:t>
      </w:r>
      <w:r>
        <w:rPr>
          <w:rFonts w:eastAsiaTheme="minorHAnsi"/>
          <w:i/>
          <w:iCs/>
          <w:color w:val="000000"/>
          <w:sz w:val="20"/>
          <w:szCs w:val="20"/>
        </w:rPr>
        <w:sym w:font="Symbol" w:char="F062"/>
      </w:r>
      <w:r>
        <w:rPr>
          <w:rFonts w:eastAsiaTheme="minorHAnsi"/>
          <w:color w:val="000000"/>
          <w:sz w:val="20"/>
          <w:szCs w:val="20"/>
          <w:vertAlign w:val="subscript"/>
        </w:rPr>
        <w:t>1</w:t>
      </w:r>
      <w:r>
        <w:rPr>
          <w:rFonts w:eastAsiaTheme="minorHAnsi"/>
          <w:color w:val="000000"/>
          <w:sz w:val="20"/>
          <w:szCs w:val="20"/>
        </w:rPr>
        <w:t xml:space="preserve"> </w:t>
      </w:r>
      <w:r>
        <w:rPr>
          <w:rFonts w:eastAsia="MathematicalPiLTStd"/>
          <w:color w:val="000000"/>
          <w:sz w:val="20"/>
          <w:szCs w:val="20"/>
        </w:rPr>
        <w:t xml:space="preserve">= </w:t>
      </w:r>
      <w:r>
        <w:rPr>
          <w:rFonts w:eastAsiaTheme="minorHAnsi"/>
          <w:color w:val="000000"/>
          <w:sz w:val="20"/>
          <w:szCs w:val="20"/>
        </w:rPr>
        <w:t xml:space="preserve">0, does it imply a good fit? </w:t>
      </w:r>
      <w:r>
        <w:rPr>
          <w:rFonts w:eastAsiaTheme="minorHAnsi"/>
          <w:b/>
          <w:color w:val="D85629"/>
          <w:sz w:val="20"/>
          <w:szCs w:val="20"/>
        </w:rPr>
        <w:t>LO 6</w:t>
      </w:r>
    </w:p>
    <w:p w14:paraId="7106F958" w14:textId="77777777" w:rsidR="00BF62D2" w:rsidRDefault="008A1A69">
      <w:pPr>
        <w:pStyle w:val="Solution"/>
        <w:widowControl w:val="0"/>
        <w:suppressAutoHyphens/>
        <w:ind w:left="360"/>
        <w:rPr>
          <w:szCs w:val="20"/>
        </w:rPr>
      </w:pPr>
      <w:r>
        <w:rPr>
          <w:szCs w:val="20"/>
        </w:rPr>
        <w:t>Solutions:</w:t>
      </w:r>
    </w:p>
    <w:p w14:paraId="33988B8C" w14:textId="77777777" w:rsidR="00BF62D2" w:rsidRDefault="008A1A69">
      <w:pPr>
        <w:widowControl w:val="0"/>
        <w:suppressAutoHyphens/>
        <w:spacing w:after="120" w:line="240" w:lineRule="auto"/>
        <w:ind w:left="360"/>
        <w:rPr>
          <w:sz w:val="20"/>
          <w:szCs w:val="20"/>
        </w:rPr>
      </w:pPr>
      <w:r>
        <w:rPr>
          <w:sz w:val="20"/>
          <w:szCs w:val="20"/>
        </w:rPr>
        <w:t>The purpose of testing whether</w:t>
      </w:r>
      <w:r>
        <w:rPr>
          <w:position w:val="-10"/>
          <w:sz w:val="20"/>
          <w:szCs w:val="20"/>
        </w:rPr>
        <w:object w:dxaOrig="580" w:dyaOrig="300" w14:anchorId="7F19904D">
          <v:shape id="_x0000_i1353" type="#_x0000_t75" style="width:30.15pt;height:15.05pt" o:ole="" fillcolor="window">
            <v:imagedata r:id="rId659" o:title=""/>
          </v:shape>
          <o:OLEObject Type="Embed" ProgID="Equation.DSMT4" ShapeID="_x0000_i1353" DrawAspect="Content" ObjectID="_1769436682" r:id="rId660"/>
        </w:object>
      </w:r>
      <w:r>
        <w:rPr>
          <w:sz w:val="20"/>
          <w:szCs w:val="20"/>
        </w:rPr>
        <w:t xml:space="preserve">is to determine whether or not there is a significant relationship between </w:t>
      </w:r>
      <w:r>
        <w:rPr>
          <w:i/>
          <w:sz w:val="20"/>
          <w:szCs w:val="20"/>
        </w:rPr>
        <w:t>x</w:t>
      </w:r>
      <w:r>
        <w:rPr>
          <w:sz w:val="20"/>
          <w:szCs w:val="20"/>
        </w:rPr>
        <w:t xml:space="preserve"> and </w:t>
      </w:r>
      <w:r>
        <w:rPr>
          <w:i/>
          <w:sz w:val="20"/>
          <w:szCs w:val="20"/>
        </w:rPr>
        <w:t>y</w:t>
      </w:r>
      <w:r>
        <w:rPr>
          <w:sz w:val="20"/>
          <w:szCs w:val="20"/>
        </w:rPr>
        <w:t>. However, rejecting</w:t>
      </w:r>
      <w:r>
        <w:rPr>
          <w:position w:val="-10"/>
          <w:sz w:val="20"/>
          <w:szCs w:val="20"/>
        </w:rPr>
        <w:object w:dxaOrig="580" w:dyaOrig="300" w14:anchorId="12C1DFB9">
          <v:shape id="_x0000_i1354" type="#_x0000_t75" style="width:30.15pt;height:15.05pt" o:ole="" fillcolor="window">
            <v:imagedata r:id="rId659" o:title=""/>
          </v:shape>
          <o:OLEObject Type="Embed" ProgID="Equation.DSMT4" ShapeID="_x0000_i1354" DrawAspect="Content" ObjectID="_1769436683" r:id="rId661"/>
        </w:object>
      </w:r>
      <w:r>
        <w:rPr>
          <w:sz w:val="20"/>
          <w:szCs w:val="20"/>
        </w:rPr>
        <w:t xml:space="preserve">does not necessarily imply a good fit. For example, if </w:t>
      </w:r>
      <w:r>
        <w:rPr>
          <w:position w:val="-10"/>
          <w:sz w:val="20"/>
          <w:szCs w:val="20"/>
        </w:rPr>
        <w:object w:dxaOrig="580" w:dyaOrig="300" w14:anchorId="32B07887">
          <v:shape id="_x0000_i1355" type="#_x0000_t75" style="width:30.15pt;height:15.05pt" o:ole="" fillcolor="window">
            <v:imagedata r:id="rId659" o:title=""/>
          </v:shape>
          <o:OLEObject Type="Embed" ProgID="Equation.DSMT4" ShapeID="_x0000_i1355" DrawAspect="Content" ObjectID="_1769436684" r:id="rId662"/>
        </w:object>
      </w:r>
      <w:r>
        <w:rPr>
          <w:sz w:val="20"/>
          <w:szCs w:val="20"/>
        </w:rPr>
        <w:t xml:space="preserve">is rejected and </w:t>
      </w:r>
      <w:r>
        <w:rPr>
          <w:i/>
          <w:sz w:val="20"/>
          <w:szCs w:val="20"/>
        </w:rPr>
        <w:t>r</w:t>
      </w:r>
      <w:r>
        <w:rPr>
          <w:sz w:val="20"/>
          <w:szCs w:val="20"/>
          <w:vertAlign w:val="superscript"/>
        </w:rPr>
        <w:t>2</w:t>
      </w:r>
      <w:r>
        <w:rPr>
          <w:sz w:val="20"/>
          <w:szCs w:val="20"/>
        </w:rPr>
        <w:t xml:space="preserve"> is low, there is a statistically significant relationship between </w:t>
      </w:r>
      <w:r>
        <w:rPr>
          <w:i/>
          <w:sz w:val="20"/>
          <w:szCs w:val="20"/>
        </w:rPr>
        <w:t>x</w:t>
      </w:r>
      <w:r>
        <w:rPr>
          <w:sz w:val="20"/>
          <w:szCs w:val="20"/>
        </w:rPr>
        <w:t xml:space="preserve"> and </w:t>
      </w:r>
      <w:r>
        <w:rPr>
          <w:i/>
          <w:sz w:val="20"/>
          <w:szCs w:val="20"/>
        </w:rPr>
        <w:t>y</w:t>
      </w:r>
      <w:r>
        <w:rPr>
          <w:sz w:val="20"/>
          <w:szCs w:val="20"/>
        </w:rPr>
        <w:t xml:space="preserve"> but the fit is not very good.</w:t>
      </w:r>
    </w:p>
    <w:p w14:paraId="7E2E46F5"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sz w:val="20"/>
          <w:szCs w:val="20"/>
        </w:rPr>
        <w:t>58.</w:t>
      </w:r>
      <w:r>
        <w:rPr>
          <w:sz w:val="20"/>
          <w:szCs w:val="20"/>
        </w:rPr>
        <w:tab/>
      </w:r>
      <w:r>
        <w:rPr>
          <w:rFonts w:cs="TimesLTStd-Bold"/>
          <w:b/>
          <w:bCs/>
          <w:sz w:val="20"/>
          <w:szCs w:val="20"/>
          <w:lang w:val="en-IN"/>
        </w:rPr>
        <w:t xml:space="preserve">Stock Market Performance. </w:t>
      </w:r>
      <w:r>
        <w:rPr>
          <w:rFonts w:cs="TimesLTStd-Roman"/>
          <w:sz w:val="20"/>
          <w:szCs w:val="20"/>
          <w:lang w:val="en-IN"/>
        </w:rPr>
        <w:t>The Dow Jones Industrial Average (DJIA) and the Standard &amp; Poor’s 500 (S&amp;P 500) indexes are used as measures of overall movement in the stock market. The DJIA is based on the price movements of 30 large companies; the S&amp;P 500 is an index composed of 500 stocks. Some say the S&amp;P 500 is a better measure of stock market performance because it is broader based. The closing price for the DJIA and the S&amp;P 500 for 15 weeks</w:t>
      </w:r>
      <w:r>
        <w:rPr>
          <w:sz w:val="20"/>
          <w:szCs w:val="20"/>
        </w:rPr>
        <w:t xml:space="preserve"> </w:t>
      </w:r>
      <w:r>
        <w:rPr>
          <w:rFonts w:cs="TimesLTStd-Roman"/>
          <w:sz w:val="20"/>
          <w:szCs w:val="20"/>
          <w:lang w:val="en-IN"/>
        </w:rPr>
        <w:t>of a previous year follow (</w:t>
      </w:r>
      <w:r>
        <w:rPr>
          <w:rFonts w:cs="TimesLTStd-Italic"/>
          <w:i/>
          <w:iCs/>
          <w:sz w:val="20"/>
          <w:szCs w:val="20"/>
          <w:lang w:val="en-IN"/>
        </w:rPr>
        <w:t>Barron</w:t>
      </w:r>
      <w:r>
        <w:rPr>
          <w:rFonts w:cs="TimesLTStd-Roman"/>
          <w:sz w:val="20"/>
          <w:szCs w:val="20"/>
          <w:lang w:val="en-IN"/>
        </w:rPr>
        <w:t xml:space="preserve">’s website). </w:t>
      </w:r>
      <w:r>
        <w:rPr>
          <w:rFonts w:cs="TimesLTStd-Roman"/>
          <w:b/>
          <w:color w:val="D85629"/>
          <w:sz w:val="20"/>
          <w:szCs w:val="20"/>
          <w:lang w:val="en-IN"/>
        </w:rPr>
        <w:t>LO 1, 2, 4, 7, 9</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710"/>
        <w:gridCol w:w="1620"/>
      </w:tblGrid>
      <w:tr w:rsidR="00BF62D2" w14:paraId="78E4A41A" w14:textId="77777777">
        <w:tc>
          <w:tcPr>
            <w:tcW w:w="2268" w:type="dxa"/>
            <w:tcBorders>
              <w:top w:val="single" w:sz="4" w:space="0" w:color="auto"/>
              <w:bottom w:val="single" w:sz="4" w:space="0" w:color="auto"/>
            </w:tcBorders>
          </w:tcPr>
          <w:p w14:paraId="506521AF" w14:textId="77777777" w:rsidR="00BF62D2" w:rsidRDefault="008A1A69">
            <w:pPr>
              <w:autoSpaceDE w:val="0"/>
              <w:autoSpaceDN w:val="0"/>
              <w:adjustRightInd w:val="0"/>
              <w:spacing w:before="30" w:after="30"/>
              <w:rPr>
                <w:rFonts w:asciiTheme="majorHAnsi" w:eastAsiaTheme="minorHAnsi" w:hAnsiTheme="majorHAnsi"/>
                <w:b/>
                <w:sz w:val="20"/>
                <w:szCs w:val="20"/>
              </w:rPr>
            </w:pPr>
            <w:r>
              <w:rPr>
                <w:rFonts w:asciiTheme="majorHAnsi" w:eastAsiaTheme="minorHAnsi" w:hAnsiTheme="majorHAnsi"/>
                <w:b/>
                <w:sz w:val="20"/>
                <w:szCs w:val="20"/>
              </w:rPr>
              <w:t>Date</w:t>
            </w:r>
          </w:p>
        </w:tc>
        <w:tc>
          <w:tcPr>
            <w:tcW w:w="1710" w:type="dxa"/>
            <w:tcBorders>
              <w:top w:val="single" w:sz="4" w:space="0" w:color="auto"/>
              <w:bottom w:val="single" w:sz="4" w:space="0" w:color="auto"/>
            </w:tcBorders>
          </w:tcPr>
          <w:p w14:paraId="52CA1A01" w14:textId="77777777" w:rsidR="00BF62D2" w:rsidRDefault="008A1A69">
            <w:pPr>
              <w:autoSpaceDE w:val="0"/>
              <w:autoSpaceDN w:val="0"/>
              <w:adjustRightInd w:val="0"/>
              <w:spacing w:before="30" w:after="30"/>
              <w:jc w:val="center"/>
              <w:rPr>
                <w:rFonts w:asciiTheme="majorHAnsi" w:eastAsiaTheme="minorHAnsi" w:hAnsiTheme="majorHAnsi"/>
                <w:b/>
                <w:sz w:val="20"/>
                <w:szCs w:val="20"/>
              </w:rPr>
            </w:pPr>
            <w:r>
              <w:rPr>
                <w:rFonts w:asciiTheme="majorHAnsi" w:eastAsiaTheme="minorHAnsi" w:hAnsiTheme="majorHAnsi"/>
                <w:b/>
                <w:sz w:val="20"/>
                <w:szCs w:val="20"/>
              </w:rPr>
              <w:t>DJIA</w:t>
            </w:r>
          </w:p>
        </w:tc>
        <w:tc>
          <w:tcPr>
            <w:tcW w:w="1620" w:type="dxa"/>
            <w:tcBorders>
              <w:top w:val="single" w:sz="4" w:space="0" w:color="auto"/>
              <w:bottom w:val="single" w:sz="4" w:space="0" w:color="auto"/>
            </w:tcBorders>
          </w:tcPr>
          <w:p w14:paraId="2E5473A1" w14:textId="77777777" w:rsidR="00BF62D2" w:rsidRDefault="008A1A69">
            <w:pPr>
              <w:autoSpaceDE w:val="0"/>
              <w:autoSpaceDN w:val="0"/>
              <w:adjustRightInd w:val="0"/>
              <w:spacing w:before="30" w:after="30"/>
              <w:jc w:val="center"/>
              <w:rPr>
                <w:rFonts w:asciiTheme="majorHAnsi" w:eastAsiaTheme="minorHAnsi" w:hAnsiTheme="majorHAnsi"/>
                <w:b/>
                <w:sz w:val="20"/>
                <w:szCs w:val="20"/>
              </w:rPr>
            </w:pPr>
            <w:r>
              <w:rPr>
                <w:rFonts w:asciiTheme="majorHAnsi" w:eastAsiaTheme="minorHAnsi" w:hAnsiTheme="majorHAnsi"/>
                <w:b/>
                <w:sz w:val="20"/>
                <w:szCs w:val="20"/>
              </w:rPr>
              <w:t>S&amp;P</w:t>
            </w:r>
          </w:p>
        </w:tc>
      </w:tr>
      <w:tr w:rsidR="00BF62D2" w14:paraId="7859B63C" w14:textId="77777777">
        <w:tc>
          <w:tcPr>
            <w:tcW w:w="2268" w:type="dxa"/>
            <w:tcBorders>
              <w:top w:val="single" w:sz="4" w:space="0" w:color="auto"/>
            </w:tcBorders>
          </w:tcPr>
          <w:p w14:paraId="7678779F"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January 6</w:t>
            </w:r>
          </w:p>
        </w:tc>
        <w:tc>
          <w:tcPr>
            <w:tcW w:w="1710" w:type="dxa"/>
            <w:tcBorders>
              <w:top w:val="single" w:sz="4" w:space="0" w:color="auto"/>
            </w:tcBorders>
          </w:tcPr>
          <w:p w14:paraId="06920A79"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12,360</w:t>
            </w:r>
          </w:p>
        </w:tc>
        <w:tc>
          <w:tcPr>
            <w:tcW w:w="1620" w:type="dxa"/>
            <w:tcBorders>
              <w:top w:val="single" w:sz="4" w:space="0" w:color="auto"/>
            </w:tcBorders>
          </w:tcPr>
          <w:p w14:paraId="2BA8733D"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1,278</w:t>
            </w:r>
          </w:p>
        </w:tc>
      </w:tr>
      <w:tr w:rsidR="00BF62D2" w14:paraId="7461D1E5" w14:textId="77777777">
        <w:tc>
          <w:tcPr>
            <w:tcW w:w="2268" w:type="dxa"/>
          </w:tcPr>
          <w:p w14:paraId="24B11C27"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January 13</w:t>
            </w:r>
          </w:p>
        </w:tc>
        <w:tc>
          <w:tcPr>
            <w:tcW w:w="1710" w:type="dxa"/>
          </w:tcPr>
          <w:p w14:paraId="3991BD7D"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12,422</w:t>
            </w:r>
          </w:p>
        </w:tc>
        <w:tc>
          <w:tcPr>
            <w:tcW w:w="1620" w:type="dxa"/>
          </w:tcPr>
          <w:p w14:paraId="271F3C87"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1,289</w:t>
            </w:r>
          </w:p>
        </w:tc>
      </w:tr>
      <w:tr w:rsidR="00BF62D2" w14:paraId="71DC672F" w14:textId="77777777">
        <w:tc>
          <w:tcPr>
            <w:tcW w:w="2268" w:type="dxa"/>
          </w:tcPr>
          <w:p w14:paraId="67BE29A3"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January 20</w:t>
            </w:r>
          </w:p>
        </w:tc>
        <w:tc>
          <w:tcPr>
            <w:tcW w:w="1710" w:type="dxa"/>
          </w:tcPr>
          <w:p w14:paraId="05503E57"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12,720</w:t>
            </w:r>
          </w:p>
        </w:tc>
        <w:tc>
          <w:tcPr>
            <w:tcW w:w="1620" w:type="dxa"/>
          </w:tcPr>
          <w:p w14:paraId="72744733"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1,315</w:t>
            </w:r>
          </w:p>
        </w:tc>
      </w:tr>
      <w:tr w:rsidR="00BF62D2" w14:paraId="21129565" w14:textId="77777777">
        <w:tc>
          <w:tcPr>
            <w:tcW w:w="2268" w:type="dxa"/>
          </w:tcPr>
          <w:p w14:paraId="2F6F796D"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January 27</w:t>
            </w:r>
          </w:p>
        </w:tc>
        <w:tc>
          <w:tcPr>
            <w:tcW w:w="1710" w:type="dxa"/>
          </w:tcPr>
          <w:p w14:paraId="62920E1B"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12,660</w:t>
            </w:r>
          </w:p>
        </w:tc>
        <w:tc>
          <w:tcPr>
            <w:tcW w:w="1620" w:type="dxa"/>
          </w:tcPr>
          <w:p w14:paraId="183414E7"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1,316</w:t>
            </w:r>
          </w:p>
        </w:tc>
      </w:tr>
      <w:tr w:rsidR="00BF62D2" w14:paraId="71BBE927" w14:textId="77777777">
        <w:tc>
          <w:tcPr>
            <w:tcW w:w="2268" w:type="dxa"/>
          </w:tcPr>
          <w:p w14:paraId="60FA155D"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February 3</w:t>
            </w:r>
          </w:p>
        </w:tc>
        <w:tc>
          <w:tcPr>
            <w:tcW w:w="1710" w:type="dxa"/>
          </w:tcPr>
          <w:p w14:paraId="75126A2C"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12,862</w:t>
            </w:r>
          </w:p>
        </w:tc>
        <w:tc>
          <w:tcPr>
            <w:tcW w:w="1620" w:type="dxa"/>
          </w:tcPr>
          <w:p w14:paraId="5E800E92"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1,345</w:t>
            </w:r>
          </w:p>
        </w:tc>
      </w:tr>
      <w:tr w:rsidR="00BF62D2" w14:paraId="7071C4B9" w14:textId="77777777">
        <w:tc>
          <w:tcPr>
            <w:tcW w:w="2268" w:type="dxa"/>
          </w:tcPr>
          <w:p w14:paraId="50EC6F82"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February 10</w:t>
            </w:r>
          </w:p>
        </w:tc>
        <w:tc>
          <w:tcPr>
            <w:tcW w:w="1710" w:type="dxa"/>
          </w:tcPr>
          <w:p w14:paraId="197EAF43"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12,801</w:t>
            </w:r>
          </w:p>
        </w:tc>
        <w:tc>
          <w:tcPr>
            <w:tcW w:w="1620" w:type="dxa"/>
          </w:tcPr>
          <w:p w14:paraId="2C16596F"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1,343</w:t>
            </w:r>
          </w:p>
        </w:tc>
      </w:tr>
      <w:tr w:rsidR="00BF62D2" w14:paraId="165C50BD" w14:textId="77777777">
        <w:tc>
          <w:tcPr>
            <w:tcW w:w="2268" w:type="dxa"/>
          </w:tcPr>
          <w:p w14:paraId="5794DF66"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February 17</w:t>
            </w:r>
          </w:p>
        </w:tc>
        <w:tc>
          <w:tcPr>
            <w:tcW w:w="1710" w:type="dxa"/>
          </w:tcPr>
          <w:p w14:paraId="054B1F01"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12,950</w:t>
            </w:r>
          </w:p>
        </w:tc>
        <w:tc>
          <w:tcPr>
            <w:tcW w:w="1620" w:type="dxa"/>
          </w:tcPr>
          <w:p w14:paraId="2DF11FC3"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1,362</w:t>
            </w:r>
          </w:p>
        </w:tc>
      </w:tr>
      <w:tr w:rsidR="00BF62D2" w14:paraId="2F7A9D59" w14:textId="77777777">
        <w:tc>
          <w:tcPr>
            <w:tcW w:w="2268" w:type="dxa"/>
          </w:tcPr>
          <w:p w14:paraId="6E920E6A"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February 24</w:t>
            </w:r>
          </w:p>
        </w:tc>
        <w:tc>
          <w:tcPr>
            <w:tcW w:w="1710" w:type="dxa"/>
          </w:tcPr>
          <w:p w14:paraId="743FFBB4"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12,983</w:t>
            </w:r>
          </w:p>
        </w:tc>
        <w:tc>
          <w:tcPr>
            <w:tcW w:w="1620" w:type="dxa"/>
          </w:tcPr>
          <w:p w14:paraId="55A82AB1"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1,366</w:t>
            </w:r>
          </w:p>
        </w:tc>
      </w:tr>
      <w:tr w:rsidR="00BF62D2" w14:paraId="48F95279" w14:textId="77777777">
        <w:tc>
          <w:tcPr>
            <w:tcW w:w="2268" w:type="dxa"/>
          </w:tcPr>
          <w:p w14:paraId="0DF31908"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March 2</w:t>
            </w:r>
          </w:p>
        </w:tc>
        <w:tc>
          <w:tcPr>
            <w:tcW w:w="1710" w:type="dxa"/>
          </w:tcPr>
          <w:p w14:paraId="4213F623"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12,978</w:t>
            </w:r>
          </w:p>
        </w:tc>
        <w:tc>
          <w:tcPr>
            <w:tcW w:w="1620" w:type="dxa"/>
          </w:tcPr>
          <w:p w14:paraId="12D67954"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1,370</w:t>
            </w:r>
          </w:p>
        </w:tc>
      </w:tr>
      <w:tr w:rsidR="00BF62D2" w14:paraId="6643AA00" w14:textId="77777777">
        <w:tc>
          <w:tcPr>
            <w:tcW w:w="2268" w:type="dxa"/>
          </w:tcPr>
          <w:p w14:paraId="1FDDC653"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March 9</w:t>
            </w:r>
          </w:p>
        </w:tc>
        <w:tc>
          <w:tcPr>
            <w:tcW w:w="1710" w:type="dxa"/>
          </w:tcPr>
          <w:p w14:paraId="1A0E13E1"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12,922</w:t>
            </w:r>
          </w:p>
        </w:tc>
        <w:tc>
          <w:tcPr>
            <w:tcW w:w="1620" w:type="dxa"/>
          </w:tcPr>
          <w:p w14:paraId="291D5B48"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1,371</w:t>
            </w:r>
          </w:p>
        </w:tc>
      </w:tr>
      <w:tr w:rsidR="00BF62D2" w14:paraId="0699159B" w14:textId="77777777">
        <w:tc>
          <w:tcPr>
            <w:tcW w:w="2268" w:type="dxa"/>
          </w:tcPr>
          <w:p w14:paraId="4CDDC1D4"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March 16</w:t>
            </w:r>
          </w:p>
        </w:tc>
        <w:tc>
          <w:tcPr>
            <w:tcW w:w="1710" w:type="dxa"/>
          </w:tcPr>
          <w:p w14:paraId="7261B735"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13,233</w:t>
            </w:r>
          </w:p>
        </w:tc>
        <w:tc>
          <w:tcPr>
            <w:tcW w:w="1620" w:type="dxa"/>
          </w:tcPr>
          <w:p w14:paraId="29BE5A40"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1,404</w:t>
            </w:r>
          </w:p>
        </w:tc>
      </w:tr>
      <w:tr w:rsidR="00BF62D2" w14:paraId="0DC0C70F" w14:textId="77777777">
        <w:tc>
          <w:tcPr>
            <w:tcW w:w="2268" w:type="dxa"/>
          </w:tcPr>
          <w:p w14:paraId="39DE924F"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March 23</w:t>
            </w:r>
          </w:p>
        </w:tc>
        <w:tc>
          <w:tcPr>
            <w:tcW w:w="1710" w:type="dxa"/>
          </w:tcPr>
          <w:p w14:paraId="2A9FA09D"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13,081</w:t>
            </w:r>
          </w:p>
        </w:tc>
        <w:tc>
          <w:tcPr>
            <w:tcW w:w="1620" w:type="dxa"/>
          </w:tcPr>
          <w:p w14:paraId="48E17E8D"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1,397</w:t>
            </w:r>
          </w:p>
        </w:tc>
      </w:tr>
      <w:tr w:rsidR="00BF62D2" w14:paraId="24A2AA48" w14:textId="77777777">
        <w:tc>
          <w:tcPr>
            <w:tcW w:w="2268" w:type="dxa"/>
          </w:tcPr>
          <w:p w14:paraId="37A14A24"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March 30</w:t>
            </w:r>
          </w:p>
        </w:tc>
        <w:tc>
          <w:tcPr>
            <w:tcW w:w="1710" w:type="dxa"/>
          </w:tcPr>
          <w:p w14:paraId="41A609B1"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13,212</w:t>
            </w:r>
          </w:p>
        </w:tc>
        <w:tc>
          <w:tcPr>
            <w:tcW w:w="1620" w:type="dxa"/>
          </w:tcPr>
          <w:p w14:paraId="19CE9123"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1,408</w:t>
            </w:r>
          </w:p>
        </w:tc>
      </w:tr>
      <w:tr w:rsidR="00BF62D2" w14:paraId="62C17F50" w14:textId="77777777">
        <w:tc>
          <w:tcPr>
            <w:tcW w:w="2268" w:type="dxa"/>
          </w:tcPr>
          <w:p w14:paraId="0F6B5956"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April 5</w:t>
            </w:r>
          </w:p>
        </w:tc>
        <w:tc>
          <w:tcPr>
            <w:tcW w:w="1710" w:type="dxa"/>
          </w:tcPr>
          <w:p w14:paraId="244EEF2B"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13,060</w:t>
            </w:r>
          </w:p>
        </w:tc>
        <w:tc>
          <w:tcPr>
            <w:tcW w:w="1620" w:type="dxa"/>
          </w:tcPr>
          <w:p w14:paraId="0339FD92"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1,398</w:t>
            </w:r>
          </w:p>
        </w:tc>
      </w:tr>
      <w:tr w:rsidR="00BF62D2" w14:paraId="49D110C1" w14:textId="77777777">
        <w:tc>
          <w:tcPr>
            <w:tcW w:w="2268" w:type="dxa"/>
            <w:tcBorders>
              <w:bottom w:val="single" w:sz="4" w:space="0" w:color="auto"/>
            </w:tcBorders>
          </w:tcPr>
          <w:p w14:paraId="343DFF86" w14:textId="77777777" w:rsidR="00BF62D2" w:rsidRDefault="008A1A69">
            <w:pPr>
              <w:autoSpaceDE w:val="0"/>
              <w:autoSpaceDN w:val="0"/>
              <w:adjustRightInd w:val="0"/>
              <w:spacing w:before="30" w:after="30"/>
              <w:rPr>
                <w:rFonts w:asciiTheme="majorHAnsi" w:eastAsiaTheme="minorHAnsi" w:hAnsiTheme="majorHAnsi"/>
                <w:sz w:val="20"/>
                <w:szCs w:val="20"/>
              </w:rPr>
            </w:pPr>
            <w:r>
              <w:rPr>
                <w:rFonts w:asciiTheme="majorHAnsi" w:eastAsiaTheme="minorHAnsi" w:hAnsiTheme="majorHAnsi"/>
                <w:sz w:val="20"/>
                <w:szCs w:val="20"/>
              </w:rPr>
              <w:t>April 13</w:t>
            </w:r>
          </w:p>
        </w:tc>
        <w:tc>
          <w:tcPr>
            <w:tcW w:w="1710" w:type="dxa"/>
            <w:tcBorders>
              <w:bottom w:val="single" w:sz="4" w:space="0" w:color="auto"/>
            </w:tcBorders>
          </w:tcPr>
          <w:p w14:paraId="498091E5" w14:textId="77777777" w:rsidR="00BF62D2" w:rsidRDefault="008A1A69">
            <w:pPr>
              <w:autoSpaceDE w:val="0"/>
              <w:autoSpaceDN w:val="0"/>
              <w:adjustRightInd w:val="0"/>
              <w:spacing w:before="30" w:after="30"/>
              <w:ind w:right="432"/>
              <w:jc w:val="right"/>
              <w:rPr>
                <w:rFonts w:asciiTheme="majorHAnsi" w:eastAsiaTheme="minorHAnsi" w:hAnsiTheme="majorHAnsi"/>
                <w:sz w:val="20"/>
                <w:szCs w:val="20"/>
              </w:rPr>
            </w:pPr>
            <w:r>
              <w:rPr>
                <w:rFonts w:asciiTheme="majorHAnsi" w:eastAsiaTheme="minorHAnsi" w:hAnsiTheme="majorHAnsi"/>
                <w:sz w:val="20"/>
                <w:szCs w:val="20"/>
              </w:rPr>
              <w:t>12,850</w:t>
            </w:r>
          </w:p>
        </w:tc>
        <w:tc>
          <w:tcPr>
            <w:tcW w:w="1620" w:type="dxa"/>
            <w:tcBorders>
              <w:bottom w:val="single" w:sz="4" w:space="0" w:color="auto"/>
            </w:tcBorders>
          </w:tcPr>
          <w:p w14:paraId="6469CC57" w14:textId="77777777" w:rsidR="00BF62D2" w:rsidRDefault="008A1A69">
            <w:pPr>
              <w:autoSpaceDE w:val="0"/>
              <w:autoSpaceDN w:val="0"/>
              <w:adjustRightInd w:val="0"/>
              <w:spacing w:before="30" w:after="30"/>
              <w:ind w:right="432"/>
              <w:jc w:val="right"/>
              <w:rPr>
                <w:rFonts w:asciiTheme="majorHAnsi" w:eastAsiaTheme="minorHAnsi" w:hAnsiTheme="majorHAnsi"/>
                <w:color w:val="000000"/>
                <w:sz w:val="20"/>
                <w:szCs w:val="20"/>
              </w:rPr>
            </w:pPr>
            <w:r>
              <w:rPr>
                <w:rFonts w:asciiTheme="majorHAnsi" w:eastAsiaTheme="minorHAnsi" w:hAnsiTheme="majorHAnsi"/>
                <w:sz w:val="20"/>
                <w:szCs w:val="20"/>
              </w:rPr>
              <w:t>1,370</w:t>
            </w:r>
          </w:p>
        </w:tc>
      </w:tr>
    </w:tbl>
    <w:p w14:paraId="747C8C35" w14:textId="77777777" w:rsidR="00BF62D2" w:rsidRDefault="008A1A69">
      <w:pPr>
        <w:keepNext/>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with DJIA as the independent variable.</w:t>
      </w:r>
    </w:p>
    <w:p w14:paraId="691BD41F"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Develop the estimated regression equation.</w:t>
      </w:r>
    </w:p>
    <w:p w14:paraId="6BA5A7AA"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Test for a significant relationship. Use </w:t>
      </w:r>
      <w:r>
        <w:rPr>
          <w:rFonts w:ascii="Times New Roman" w:hAnsi="Times New Roman" w:cs="Times New Roman"/>
          <w:i/>
          <w:iCs/>
          <w:sz w:val="20"/>
          <w:szCs w:val="20"/>
          <w:lang w:val="en-IN"/>
        </w:rPr>
        <w:t>α</w:t>
      </w:r>
      <w:r>
        <w:rPr>
          <w:rFonts w:cs="Math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4D1E0F0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Did the estimated regression equation provide a good fit? Explain.</w:t>
      </w:r>
    </w:p>
    <w:p w14:paraId="15328916"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e.</w:t>
      </w:r>
      <w:r>
        <w:rPr>
          <w:rFonts w:cs="TimesLTStd-Roman"/>
          <w:sz w:val="20"/>
          <w:szCs w:val="20"/>
          <w:lang w:val="en-IN"/>
        </w:rPr>
        <w:tab/>
        <w:t>Suppose that the closing price for the DJIA is 13,500. Predict the closing price for the S&amp;P 500.</w:t>
      </w:r>
    </w:p>
    <w:p w14:paraId="4EC1BDCC"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f.</w:t>
      </w:r>
      <w:r>
        <w:rPr>
          <w:rFonts w:cs="TimesLTStd-Roman"/>
          <w:sz w:val="20"/>
          <w:szCs w:val="20"/>
          <w:lang w:val="en-IN"/>
        </w:rPr>
        <w:tab/>
        <w:t>Should we be concerned that the DJIA value of 13,500 used to predict the S&amp;P 500 value in part (e) is beyond the range of the data used to develop the estimated regression equation?</w:t>
      </w:r>
    </w:p>
    <w:p w14:paraId="799B2CC6"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511196D3" w14:textId="77777777" w:rsidR="00BF62D2" w:rsidRDefault="008A1A69">
      <w:pPr>
        <w:widowControl w:val="0"/>
        <w:suppressAutoHyphens/>
        <w:spacing w:after="120" w:line="240" w:lineRule="auto"/>
        <w:ind w:left="720" w:hanging="360"/>
        <w:rPr>
          <w:sz w:val="20"/>
          <w:szCs w:val="20"/>
        </w:rPr>
      </w:pPr>
      <w:r>
        <w:rPr>
          <w:sz w:val="20"/>
          <w:szCs w:val="20"/>
        </w:rPr>
        <w:t>a.</w:t>
      </w:r>
    </w:p>
    <w:p w14:paraId="2AD3EFE6" w14:textId="77777777" w:rsidR="00BF62D2" w:rsidRDefault="008A1A69">
      <w:pPr>
        <w:widowControl w:val="0"/>
        <w:suppressAutoHyphens/>
        <w:spacing w:before="120" w:after="120" w:line="240" w:lineRule="auto"/>
        <w:ind w:left="720" w:hanging="360"/>
        <w:rPr>
          <w:sz w:val="20"/>
          <w:szCs w:val="20"/>
        </w:rPr>
      </w:pPr>
      <w:r>
        <w:rPr>
          <w:sz w:val="20"/>
          <w:szCs w:val="20"/>
        </w:rPr>
        <w:tab/>
      </w:r>
      <w:r>
        <w:rPr>
          <w:noProof/>
          <w:sz w:val="20"/>
          <w:szCs w:val="20"/>
        </w:rPr>
        <w:drawing>
          <wp:inline distT="0" distB="0" distL="0" distR="0" wp14:anchorId="370C8EFD" wp14:editId="77D63F5F">
            <wp:extent cx="4520793" cy="2633472"/>
            <wp:effectExtent l="0" t="0" r="0" b="0"/>
            <wp:docPr id="19"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63"/>
              </a:graphicData>
            </a:graphic>
          </wp:inline>
        </w:drawing>
      </w:r>
    </w:p>
    <w:p w14:paraId="1FA71CD4" w14:textId="3762D756" w:rsidR="00BF62D2" w:rsidRDefault="008A1A69">
      <w:pPr>
        <w:widowControl w:val="0"/>
        <w:suppressAutoHyphens/>
        <w:spacing w:before="120" w:after="120" w:line="240" w:lineRule="auto"/>
        <w:ind w:left="720" w:hanging="360"/>
        <w:rPr>
          <w:sz w:val="20"/>
          <w:szCs w:val="20"/>
        </w:rPr>
      </w:pPr>
      <w:r>
        <w:rPr>
          <w:sz w:val="20"/>
          <w:szCs w:val="20"/>
        </w:rPr>
        <w:t>b.</w:t>
      </w:r>
      <w:r>
        <w:rPr>
          <w:sz w:val="20"/>
          <w:szCs w:val="20"/>
        </w:rPr>
        <w:tab/>
        <w:t xml:space="preserve">Using the file </w:t>
      </w:r>
      <w:r>
        <w:rPr>
          <w:i/>
          <w:sz w:val="20"/>
          <w:szCs w:val="20"/>
        </w:rPr>
        <w:t>d</w:t>
      </w:r>
      <w:r w:rsidR="007F5DF1">
        <w:rPr>
          <w:i/>
          <w:sz w:val="20"/>
          <w:szCs w:val="20"/>
        </w:rPr>
        <w:t>jias</w:t>
      </w:r>
      <w:r>
        <w:rPr>
          <w:i/>
          <w:sz w:val="20"/>
          <w:szCs w:val="20"/>
        </w:rPr>
        <w:t>p500</w:t>
      </w:r>
      <w:r>
        <w:rPr>
          <w:sz w:val="20"/>
          <w:szCs w:val="20"/>
        </w:rPr>
        <w:t xml:space="preserve"> and Excel’s Descriptive Statistics Regression Tool, a portion of the Excel output is shown below:</w:t>
      </w:r>
    </w:p>
    <w:tbl>
      <w:tblPr>
        <w:tblW w:w="9353" w:type="dxa"/>
        <w:tblInd w:w="288" w:type="dxa"/>
        <w:tblLook w:val="04A0" w:firstRow="1" w:lastRow="0" w:firstColumn="1" w:lastColumn="0" w:noHBand="0" w:noVBand="1"/>
      </w:tblPr>
      <w:tblGrid>
        <w:gridCol w:w="1707"/>
        <w:gridCol w:w="1367"/>
        <w:gridCol w:w="1696"/>
        <w:gridCol w:w="1419"/>
        <w:gridCol w:w="1567"/>
        <w:gridCol w:w="1597"/>
      </w:tblGrid>
      <w:tr w:rsidR="00BF62D2" w14:paraId="6606963F" w14:textId="77777777">
        <w:trPr>
          <w:trHeight w:val="312"/>
        </w:trPr>
        <w:tc>
          <w:tcPr>
            <w:tcW w:w="3074" w:type="dxa"/>
            <w:gridSpan w:val="2"/>
            <w:tcBorders>
              <w:top w:val="single" w:sz="8" w:space="0" w:color="auto"/>
              <w:left w:val="nil"/>
              <w:bottom w:val="single" w:sz="4" w:space="0" w:color="auto"/>
              <w:right w:val="nil"/>
            </w:tcBorders>
            <w:shd w:val="clear" w:color="auto" w:fill="auto"/>
            <w:noWrap/>
            <w:vAlign w:val="bottom"/>
            <w:hideMark/>
          </w:tcPr>
          <w:p w14:paraId="6909B56C"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Regression Statistics</w:t>
            </w:r>
          </w:p>
        </w:tc>
        <w:tc>
          <w:tcPr>
            <w:tcW w:w="1696" w:type="dxa"/>
            <w:tcBorders>
              <w:top w:val="nil"/>
              <w:left w:val="nil"/>
              <w:bottom w:val="nil"/>
              <w:right w:val="nil"/>
            </w:tcBorders>
            <w:shd w:val="clear" w:color="auto" w:fill="auto"/>
            <w:noWrap/>
            <w:vAlign w:val="bottom"/>
            <w:hideMark/>
          </w:tcPr>
          <w:p w14:paraId="3481EA38" w14:textId="77777777" w:rsidR="00BF62D2" w:rsidRDefault="00BF62D2">
            <w:pPr>
              <w:widowControl w:val="0"/>
              <w:suppressAutoHyphens/>
              <w:spacing w:before="20" w:after="20" w:line="240" w:lineRule="auto"/>
              <w:rPr>
                <w:i/>
                <w:iCs/>
                <w:color w:val="000000"/>
                <w:sz w:val="20"/>
                <w:szCs w:val="20"/>
              </w:rPr>
            </w:pPr>
          </w:p>
        </w:tc>
        <w:tc>
          <w:tcPr>
            <w:tcW w:w="1419" w:type="dxa"/>
            <w:tcBorders>
              <w:top w:val="nil"/>
              <w:left w:val="nil"/>
              <w:bottom w:val="nil"/>
              <w:right w:val="nil"/>
            </w:tcBorders>
            <w:shd w:val="clear" w:color="auto" w:fill="auto"/>
            <w:noWrap/>
            <w:vAlign w:val="bottom"/>
            <w:hideMark/>
          </w:tcPr>
          <w:p w14:paraId="77033517" w14:textId="77777777" w:rsidR="00BF62D2" w:rsidRDefault="00BF62D2">
            <w:pPr>
              <w:widowControl w:val="0"/>
              <w:suppressAutoHyphens/>
              <w:spacing w:before="20" w:after="20" w:line="240" w:lineRule="auto"/>
              <w:rPr>
                <w:sz w:val="20"/>
                <w:szCs w:val="20"/>
              </w:rPr>
            </w:pPr>
          </w:p>
        </w:tc>
        <w:tc>
          <w:tcPr>
            <w:tcW w:w="1567" w:type="dxa"/>
            <w:tcBorders>
              <w:top w:val="nil"/>
              <w:left w:val="nil"/>
              <w:bottom w:val="nil"/>
              <w:right w:val="nil"/>
            </w:tcBorders>
            <w:shd w:val="clear" w:color="auto" w:fill="auto"/>
            <w:noWrap/>
            <w:vAlign w:val="bottom"/>
            <w:hideMark/>
          </w:tcPr>
          <w:p w14:paraId="5118AFE3" w14:textId="77777777" w:rsidR="00BF62D2" w:rsidRDefault="00BF62D2">
            <w:pPr>
              <w:widowControl w:val="0"/>
              <w:suppressAutoHyphens/>
              <w:spacing w:before="20" w:after="20" w:line="240" w:lineRule="auto"/>
              <w:rPr>
                <w:sz w:val="20"/>
                <w:szCs w:val="20"/>
              </w:rPr>
            </w:pPr>
          </w:p>
        </w:tc>
        <w:tc>
          <w:tcPr>
            <w:tcW w:w="1597" w:type="dxa"/>
            <w:tcBorders>
              <w:top w:val="nil"/>
              <w:left w:val="nil"/>
              <w:bottom w:val="nil"/>
              <w:right w:val="nil"/>
            </w:tcBorders>
            <w:shd w:val="clear" w:color="auto" w:fill="auto"/>
            <w:noWrap/>
            <w:vAlign w:val="bottom"/>
            <w:hideMark/>
          </w:tcPr>
          <w:p w14:paraId="3B206D1C" w14:textId="77777777" w:rsidR="00BF62D2" w:rsidRDefault="00BF62D2">
            <w:pPr>
              <w:widowControl w:val="0"/>
              <w:suppressAutoHyphens/>
              <w:spacing w:before="20" w:after="20" w:line="240" w:lineRule="auto"/>
              <w:rPr>
                <w:sz w:val="20"/>
                <w:szCs w:val="20"/>
              </w:rPr>
            </w:pPr>
          </w:p>
        </w:tc>
      </w:tr>
      <w:tr w:rsidR="00BF62D2" w14:paraId="7ED791CC" w14:textId="77777777">
        <w:trPr>
          <w:trHeight w:val="312"/>
        </w:trPr>
        <w:tc>
          <w:tcPr>
            <w:tcW w:w="1707" w:type="dxa"/>
            <w:tcBorders>
              <w:top w:val="nil"/>
              <w:left w:val="nil"/>
              <w:bottom w:val="nil"/>
              <w:right w:val="nil"/>
            </w:tcBorders>
            <w:shd w:val="clear" w:color="auto" w:fill="auto"/>
            <w:noWrap/>
            <w:vAlign w:val="bottom"/>
            <w:hideMark/>
          </w:tcPr>
          <w:p w14:paraId="25BEEF3E" w14:textId="77777777" w:rsidR="00BF62D2" w:rsidRDefault="008A1A69">
            <w:pPr>
              <w:widowControl w:val="0"/>
              <w:suppressAutoHyphens/>
              <w:spacing w:before="20" w:after="2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28ECD6C5"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0.9740</w:t>
            </w:r>
          </w:p>
        </w:tc>
        <w:tc>
          <w:tcPr>
            <w:tcW w:w="1696" w:type="dxa"/>
            <w:tcBorders>
              <w:top w:val="nil"/>
              <w:left w:val="nil"/>
              <w:bottom w:val="nil"/>
              <w:right w:val="nil"/>
            </w:tcBorders>
            <w:shd w:val="clear" w:color="auto" w:fill="auto"/>
            <w:noWrap/>
            <w:vAlign w:val="bottom"/>
            <w:hideMark/>
          </w:tcPr>
          <w:p w14:paraId="20F814B7" w14:textId="77777777" w:rsidR="00BF62D2" w:rsidRDefault="00BF62D2">
            <w:pPr>
              <w:widowControl w:val="0"/>
              <w:suppressAutoHyphens/>
              <w:spacing w:before="20" w:after="20" w:line="240" w:lineRule="auto"/>
              <w:rPr>
                <w:color w:val="000000"/>
                <w:sz w:val="20"/>
                <w:szCs w:val="20"/>
              </w:rPr>
            </w:pPr>
          </w:p>
        </w:tc>
        <w:tc>
          <w:tcPr>
            <w:tcW w:w="1419" w:type="dxa"/>
            <w:tcBorders>
              <w:top w:val="nil"/>
              <w:left w:val="nil"/>
              <w:bottom w:val="nil"/>
              <w:right w:val="nil"/>
            </w:tcBorders>
            <w:shd w:val="clear" w:color="auto" w:fill="auto"/>
            <w:noWrap/>
            <w:vAlign w:val="bottom"/>
            <w:hideMark/>
          </w:tcPr>
          <w:p w14:paraId="683F7F74" w14:textId="77777777" w:rsidR="00BF62D2" w:rsidRDefault="00BF62D2">
            <w:pPr>
              <w:widowControl w:val="0"/>
              <w:suppressAutoHyphens/>
              <w:spacing w:before="20" w:after="20" w:line="240" w:lineRule="auto"/>
              <w:rPr>
                <w:sz w:val="20"/>
                <w:szCs w:val="20"/>
              </w:rPr>
            </w:pPr>
          </w:p>
        </w:tc>
        <w:tc>
          <w:tcPr>
            <w:tcW w:w="1567" w:type="dxa"/>
            <w:tcBorders>
              <w:top w:val="nil"/>
              <w:left w:val="nil"/>
              <w:bottom w:val="nil"/>
              <w:right w:val="nil"/>
            </w:tcBorders>
            <w:shd w:val="clear" w:color="auto" w:fill="auto"/>
            <w:noWrap/>
            <w:vAlign w:val="bottom"/>
            <w:hideMark/>
          </w:tcPr>
          <w:p w14:paraId="67097036" w14:textId="77777777" w:rsidR="00BF62D2" w:rsidRDefault="00BF62D2">
            <w:pPr>
              <w:widowControl w:val="0"/>
              <w:suppressAutoHyphens/>
              <w:spacing w:before="20" w:after="20" w:line="240" w:lineRule="auto"/>
              <w:rPr>
                <w:sz w:val="20"/>
                <w:szCs w:val="20"/>
              </w:rPr>
            </w:pPr>
          </w:p>
        </w:tc>
        <w:tc>
          <w:tcPr>
            <w:tcW w:w="1597" w:type="dxa"/>
            <w:tcBorders>
              <w:top w:val="nil"/>
              <w:left w:val="nil"/>
              <w:bottom w:val="nil"/>
              <w:right w:val="nil"/>
            </w:tcBorders>
            <w:shd w:val="clear" w:color="auto" w:fill="auto"/>
            <w:noWrap/>
            <w:vAlign w:val="bottom"/>
            <w:hideMark/>
          </w:tcPr>
          <w:p w14:paraId="7022B71C" w14:textId="77777777" w:rsidR="00BF62D2" w:rsidRDefault="00BF62D2">
            <w:pPr>
              <w:widowControl w:val="0"/>
              <w:suppressAutoHyphens/>
              <w:spacing w:before="20" w:after="20" w:line="240" w:lineRule="auto"/>
              <w:rPr>
                <w:sz w:val="20"/>
                <w:szCs w:val="20"/>
              </w:rPr>
            </w:pPr>
          </w:p>
        </w:tc>
      </w:tr>
      <w:tr w:rsidR="00BF62D2" w14:paraId="3D1475A4" w14:textId="77777777">
        <w:trPr>
          <w:trHeight w:val="312"/>
        </w:trPr>
        <w:tc>
          <w:tcPr>
            <w:tcW w:w="1707" w:type="dxa"/>
            <w:tcBorders>
              <w:top w:val="nil"/>
              <w:left w:val="nil"/>
              <w:bottom w:val="nil"/>
              <w:right w:val="nil"/>
            </w:tcBorders>
            <w:shd w:val="clear" w:color="auto" w:fill="auto"/>
            <w:noWrap/>
            <w:vAlign w:val="bottom"/>
            <w:hideMark/>
          </w:tcPr>
          <w:p w14:paraId="2F013D37" w14:textId="77777777" w:rsidR="00BF62D2" w:rsidRDefault="008A1A69">
            <w:pPr>
              <w:widowControl w:val="0"/>
              <w:suppressAutoHyphens/>
              <w:spacing w:before="20" w:after="2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5D96356E"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0.9486</w:t>
            </w:r>
          </w:p>
        </w:tc>
        <w:tc>
          <w:tcPr>
            <w:tcW w:w="1696" w:type="dxa"/>
            <w:tcBorders>
              <w:top w:val="nil"/>
              <w:left w:val="nil"/>
              <w:bottom w:val="nil"/>
              <w:right w:val="nil"/>
            </w:tcBorders>
            <w:shd w:val="clear" w:color="auto" w:fill="auto"/>
            <w:noWrap/>
            <w:vAlign w:val="bottom"/>
            <w:hideMark/>
          </w:tcPr>
          <w:p w14:paraId="668C9D9E" w14:textId="77777777" w:rsidR="00BF62D2" w:rsidRDefault="00BF62D2">
            <w:pPr>
              <w:widowControl w:val="0"/>
              <w:suppressAutoHyphens/>
              <w:spacing w:before="20" w:after="20" w:line="240" w:lineRule="auto"/>
              <w:rPr>
                <w:color w:val="000000"/>
                <w:sz w:val="20"/>
                <w:szCs w:val="20"/>
              </w:rPr>
            </w:pPr>
          </w:p>
        </w:tc>
        <w:tc>
          <w:tcPr>
            <w:tcW w:w="1419" w:type="dxa"/>
            <w:tcBorders>
              <w:top w:val="nil"/>
              <w:left w:val="nil"/>
              <w:bottom w:val="nil"/>
              <w:right w:val="nil"/>
            </w:tcBorders>
            <w:shd w:val="clear" w:color="auto" w:fill="auto"/>
            <w:noWrap/>
            <w:vAlign w:val="bottom"/>
            <w:hideMark/>
          </w:tcPr>
          <w:p w14:paraId="3B879C60" w14:textId="77777777" w:rsidR="00BF62D2" w:rsidRDefault="00BF62D2">
            <w:pPr>
              <w:widowControl w:val="0"/>
              <w:suppressAutoHyphens/>
              <w:spacing w:before="20" w:after="20" w:line="240" w:lineRule="auto"/>
              <w:rPr>
                <w:sz w:val="20"/>
                <w:szCs w:val="20"/>
              </w:rPr>
            </w:pPr>
          </w:p>
        </w:tc>
        <w:tc>
          <w:tcPr>
            <w:tcW w:w="1567" w:type="dxa"/>
            <w:tcBorders>
              <w:top w:val="nil"/>
              <w:left w:val="nil"/>
              <w:bottom w:val="nil"/>
              <w:right w:val="nil"/>
            </w:tcBorders>
            <w:shd w:val="clear" w:color="auto" w:fill="auto"/>
            <w:noWrap/>
            <w:vAlign w:val="bottom"/>
            <w:hideMark/>
          </w:tcPr>
          <w:p w14:paraId="5C86F0E1" w14:textId="77777777" w:rsidR="00BF62D2" w:rsidRDefault="00BF62D2">
            <w:pPr>
              <w:widowControl w:val="0"/>
              <w:suppressAutoHyphens/>
              <w:spacing w:before="20" w:after="20" w:line="240" w:lineRule="auto"/>
              <w:rPr>
                <w:sz w:val="20"/>
                <w:szCs w:val="20"/>
              </w:rPr>
            </w:pPr>
          </w:p>
        </w:tc>
        <w:tc>
          <w:tcPr>
            <w:tcW w:w="1597" w:type="dxa"/>
            <w:tcBorders>
              <w:top w:val="nil"/>
              <w:left w:val="nil"/>
              <w:bottom w:val="nil"/>
              <w:right w:val="nil"/>
            </w:tcBorders>
            <w:shd w:val="clear" w:color="auto" w:fill="auto"/>
            <w:noWrap/>
            <w:vAlign w:val="bottom"/>
            <w:hideMark/>
          </w:tcPr>
          <w:p w14:paraId="3FD3D80E" w14:textId="77777777" w:rsidR="00BF62D2" w:rsidRDefault="00BF62D2">
            <w:pPr>
              <w:widowControl w:val="0"/>
              <w:suppressAutoHyphens/>
              <w:spacing w:before="20" w:after="20" w:line="240" w:lineRule="auto"/>
              <w:rPr>
                <w:sz w:val="20"/>
                <w:szCs w:val="20"/>
              </w:rPr>
            </w:pPr>
          </w:p>
        </w:tc>
      </w:tr>
      <w:tr w:rsidR="00BF62D2" w14:paraId="02E08DBA" w14:textId="77777777">
        <w:trPr>
          <w:trHeight w:val="312"/>
        </w:trPr>
        <w:tc>
          <w:tcPr>
            <w:tcW w:w="1707" w:type="dxa"/>
            <w:tcBorders>
              <w:top w:val="nil"/>
              <w:left w:val="nil"/>
              <w:bottom w:val="nil"/>
              <w:right w:val="nil"/>
            </w:tcBorders>
            <w:shd w:val="clear" w:color="auto" w:fill="auto"/>
            <w:noWrap/>
            <w:vAlign w:val="bottom"/>
            <w:hideMark/>
          </w:tcPr>
          <w:p w14:paraId="54F1E546" w14:textId="77777777" w:rsidR="00BF62D2" w:rsidRDefault="008A1A69">
            <w:pPr>
              <w:widowControl w:val="0"/>
              <w:suppressAutoHyphens/>
              <w:spacing w:before="20" w:after="2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5EF5A052"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0.9446</w:t>
            </w:r>
          </w:p>
        </w:tc>
        <w:tc>
          <w:tcPr>
            <w:tcW w:w="1696" w:type="dxa"/>
            <w:tcBorders>
              <w:top w:val="nil"/>
              <w:left w:val="nil"/>
              <w:bottom w:val="nil"/>
              <w:right w:val="nil"/>
            </w:tcBorders>
            <w:shd w:val="clear" w:color="auto" w:fill="auto"/>
            <w:noWrap/>
            <w:vAlign w:val="bottom"/>
            <w:hideMark/>
          </w:tcPr>
          <w:p w14:paraId="1014473A" w14:textId="77777777" w:rsidR="00BF62D2" w:rsidRDefault="00BF62D2">
            <w:pPr>
              <w:widowControl w:val="0"/>
              <w:suppressAutoHyphens/>
              <w:spacing w:before="20" w:after="20" w:line="240" w:lineRule="auto"/>
              <w:rPr>
                <w:color w:val="000000"/>
                <w:sz w:val="20"/>
                <w:szCs w:val="20"/>
              </w:rPr>
            </w:pPr>
          </w:p>
        </w:tc>
        <w:tc>
          <w:tcPr>
            <w:tcW w:w="1419" w:type="dxa"/>
            <w:tcBorders>
              <w:top w:val="nil"/>
              <w:left w:val="nil"/>
              <w:bottom w:val="nil"/>
              <w:right w:val="nil"/>
            </w:tcBorders>
            <w:shd w:val="clear" w:color="auto" w:fill="auto"/>
            <w:noWrap/>
            <w:vAlign w:val="bottom"/>
            <w:hideMark/>
          </w:tcPr>
          <w:p w14:paraId="74FD42F3" w14:textId="77777777" w:rsidR="00BF62D2" w:rsidRDefault="00BF62D2">
            <w:pPr>
              <w:widowControl w:val="0"/>
              <w:suppressAutoHyphens/>
              <w:spacing w:before="20" w:after="20" w:line="240" w:lineRule="auto"/>
              <w:rPr>
                <w:sz w:val="20"/>
                <w:szCs w:val="20"/>
              </w:rPr>
            </w:pPr>
          </w:p>
        </w:tc>
        <w:tc>
          <w:tcPr>
            <w:tcW w:w="1567" w:type="dxa"/>
            <w:tcBorders>
              <w:top w:val="nil"/>
              <w:left w:val="nil"/>
              <w:bottom w:val="nil"/>
              <w:right w:val="nil"/>
            </w:tcBorders>
            <w:shd w:val="clear" w:color="auto" w:fill="auto"/>
            <w:noWrap/>
            <w:vAlign w:val="bottom"/>
            <w:hideMark/>
          </w:tcPr>
          <w:p w14:paraId="32FE5E09" w14:textId="77777777" w:rsidR="00BF62D2" w:rsidRDefault="00BF62D2">
            <w:pPr>
              <w:widowControl w:val="0"/>
              <w:suppressAutoHyphens/>
              <w:spacing w:before="20" w:after="20" w:line="240" w:lineRule="auto"/>
              <w:rPr>
                <w:sz w:val="20"/>
                <w:szCs w:val="20"/>
              </w:rPr>
            </w:pPr>
          </w:p>
        </w:tc>
        <w:tc>
          <w:tcPr>
            <w:tcW w:w="1597" w:type="dxa"/>
            <w:tcBorders>
              <w:top w:val="nil"/>
              <w:left w:val="nil"/>
              <w:bottom w:val="nil"/>
              <w:right w:val="nil"/>
            </w:tcBorders>
            <w:shd w:val="clear" w:color="auto" w:fill="auto"/>
            <w:noWrap/>
            <w:vAlign w:val="bottom"/>
            <w:hideMark/>
          </w:tcPr>
          <w:p w14:paraId="636A5F8D" w14:textId="77777777" w:rsidR="00BF62D2" w:rsidRDefault="00BF62D2">
            <w:pPr>
              <w:widowControl w:val="0"/>
              <w:suppressAutoHyphens/>
              <w:spacing w:before="20" w:after="20" w:line="240" w:lineRule="auto"/>
              <w:rPr>
                <w:sz w:val="20"/>
                <w:szCs w:val="20"/>
              </w:rPr>
            </w:pPr>
          </w:p>
        </w:tc>
      </w:tr>
      <w:tr w:rsidR="00BF62D2" w14:paraId="3690D660" w14:textId="77777777">
        <w:trPr>
          <w:trHeight w:val="312"/>
        </w:trPr>
        <w:tc>
          <w:tcPr>
            <w:tcW w:w="1707" w:type="dxa"/>
            <w:tcBorders>
              <w:top w:val="nil"/>
              <w:left w:val="nil"/>
              <w:bottom w:val="nil"/>
              <w:right w:val="nil"/>
            </w:tcBorders>
            <w:shd w:val="clear" w:color="auto" w:fill="auto"/>
            <w:noWrap/>
            <w:vAlign w:val="bottom"/>
            <w:hideMark/>
          </w:tcPr>
          <w:p w14:paraId="7BA9C274" w14:textId="77777777" w:rsidR="00BF62D2" w:rsidRDefault="008A1A69">
            <w:pPr>
              <w:widowControl w:val="0"/>
              <w:suppressAutoHyphens/>
              <w:spacing w:before="20" w:after="2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3A95CA97"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9.6081</w:t>
            </w:r>
          </w:p>
        </w:tc>
        <w:tc>
          <w:tcPr>
            <w:tcW w:w="1696" w:type="dxa"/>
            <w:tcBorders>
              <w:top w:val="nil"/>
              <w:left w:val="nil"/>
              <w:bottom w:val="nil"/>
              <w:right w:val="nil"/>
            </w:tcBorders>
            <w:shd w:val="clear" w:color="auto" w:fill="auto"/>
            <w:noWrap/>
            <w:vAlign w:val="bottom"/>
            <w:hideMark/>
          </w:tcPr>
          <w:p w14:paraId="1F89C35F" w14:textId="77777777" w:rsidR="00BF62D2" w:rsidRDefault="00BF62D2">
            <w:pPr>
              <w:widowControl w:val="0"/>
              <w:suppressAutoHyphens/>
              <w:spacing w:before="20" w:after="20" w:line="240" w:lineRule="auto"/>
              <w:rPr>
                <w:color w:val="000000"/>
                <w:sz w:val="20"/>
                <w:szCs w:val="20"/>
              </w:rPr>
            </w:pPr>
          </w:p>
        </w:tc>
        <w:tc>
          <w:tcPr>
            <w:tcW w:w="1419" w:type="dxa"/>
            <w:tcBorders>
              <w:top w:val="nil"/>
              <w:left w:val="nil"/>
              <w:bottom w:val="nil"/>
              <w:right w:val="nil"/>
            </w:tcBorders>
            <w:shd w:val="clear" w:color="auto" w:fill="auto"/>
            <w:noWrap/>
            <w:vAlign w:val="bottom"/>
            <w:hideMark/>
          </w:tcPr>
          <w:p w14:paraId="0318D60D" w14:textId="77777777" w:rsidR="00BF62D2" w:rsidRDefault="00BF62D2">
            <w:pPr>
              <w:widowControl w:val="0"/>
              <w:suppressAutoHyphens/>
              <w:spacing w:before="20" w:after="20" w:line="240" w:lineRule="auto"/>
              <w:rPr>
                <w:sz w:val="20"/>
                <w:szCs w:val="20"/>
              </w:rPr>
            </w:pPr>
          </w:p>
        </w:tc>
        <w:tc>
          <w:tcPr>
            <w:tcW w:w="1567" w:type="dxa"/>
            <w:tcBorders>
              <w:top w:val="nil"/>
              <w:left w:val="nil"/>
              <w:bottom w:val="nil"/>
              <w:right w:val="nil"/>
            </w:tcBorders>
            <w:shd w:val="clear" w:color="auto" w:fill="auto"/>
            <w:noWrap/>
            <w:vAlign w:val="bottom"/>
            <w:hideMark/>
          </w:tcPr>
          <w:p w14:paraId="6AD86F96" w14:textId="77777777" w:rsidR="00BF62D2" w:rsidRDefault="00BF62D2">
            <w:pPr>
              <w:widowControl w:val="0"/>
              <w:suppressAutoHyphens/>
              <w:spacing w:before="20" w:after="20" w:line="240" w:lineRule="auto"/>
              <w:rPr>
                <w:sz w:val="20"/>
                <w:szCs w:val="20"/>
              </w:rPr>
            </w:pPr>
          </w:p>
        </w:tc>
        <w:tc>
          <w:tcPr>
            <w:tcW w:w="1597" w:type="dxa"/>
            <w:tcBorders>
              <w:top w:val="nil"/>
              <w:left w:val="nil"/>
              <w:bottom w:val="nil"/>
              <w:right w:val="nil"/>
            </w:tcBorders>
            <w:shd w:val="clear" w:color="auto" w:fill="auto"/>
            <w:noWrap/>
            <w:vAlign w:val="bottom"/>
            <w:hideMark/>
          </w:tcPr>
          <w:p w14:paraId="0C3DB68C" w14:textId="77777777" w:rsidR="00BF62D2" w:rsidRDefault="00BF62D2">
            <w:pPr>
              <w:widowControl w:val="0"/>
              <w:suppressAutoHyphens/>
              <w:spacing w:before="20" w:after="20" w:line="240" w:lineRule="auto"/>
              <w:rPr>
                <w:sz w:val="20"/>
                <w:szCs w:val="20"/>
              </w:rPr>
            </w:pPr>
          </w:p>
        </w:tc>
      </w:tr>
      <w:tr w:rsidR="00BF62D2" w14:paraId="480125BA" w14:textId="77777777">
        <w:trPr>
          <w:trHeight w:val="324"/>
        </w:trPr>
        <w:tc>
          <w:tcPr>
            <w:tcW w:w="1707" w:type="dxa"/>
            <w:tcBorders>
              <w:top w:val="nil"/>
              <w:left w:val="nil"/>
              <w:bottom w:val="single" w:sz="8" w:space="0" w:color="auto"/>
              <w:right w:val="nil"/>
            </w:tcBorders>
            <w:shd w:val="clear" w:color="auto" w:fill="auto"/>
            <w:noWrap/>
            <w:vAlign w:val="bottom"/>
            <w:hideMark/>
          </w:tcPr>
          <w:p w14:paraId="6D7CFF95" w14:textId="77777777" w:rsidR="00BF62D2" w:rsidRDefault="008A1A69">
            <w:pPr>
              <w:widowControl w:val="0"/>
              <w:suppressAutoHyphens/>
              <w:spacing w:before="20" w:after="2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6F65E7BE"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15</w:t>
            </w:r>
          </w:p>
        </w:tc>
        <w:tc>
          <w:tcPr>
            <w:tcW w:w="1696" w:type="dxa"/>
            <w:tcBorders>
              <w:top w:val="nil"/>
              <w:left w:val="nil"/>
              <w:bottom w:val="nil"/>
              <w:right w:val="nil"/>
            </w:tcBorders>
            <w:shd w:val="clear" w:color="auto" w:fill="auto"/>
            <w:noWrap/>
            <w:vAlign w:val="bottom"/>
            <w:hideMark/>
          </w:tcPr>
          <w:p w14:paraId="33786487" w14:textId="77777777" w:rsidR="00BF62D2" w:rsidRDefault="00BF62D2">
            <w:pPr>
              <w:widowControl w:val="0"/>
              <w:suppressAutoHyphens/>
              <w:spacing w:before="20" w:after="20" w:line="240" w:lineRule="auto"/>
              <w:rPr>
                <w:color w:val="000000"/>
                <w:sz w:val="20"/>
                <w:szCs w:val="20"/>
              </w:rPr>
            </w:pPr>
          </w:p>
        </w:tc>
        <w:tc>
          <w:tcPr>
            <w:tcW w:w="1419" w:type="dxa"/>
            <w:tcBorders>
              <w:top w:val="nil"/>
              <w:left w:val="nil"/>
              <w:bottom w:val="nil"/>
              <w:right w:val="nil"/>
            </w:tcBorders>
            <w:shd w:val="clear" w:color="auto" w:fill="auto"/>
            <w:noWrap/>
            <w:vAlign w:val="bottom"/>
            <w:hideMark/>
          </w:tcPr>
          <w:p w14:paraId="2CB5564D" w14:textId="77777777" w:rsidR="00BF62D2" w:rsidRDefault="00BF62D2">
            <w:pPr>
              <w:widowControl w:val="0"/>
              <w:suppressAutoHyphens/>
              <w:spacing w:before="20" w:after="20" w:line="240" w:lineRule="auto"/>
              <w:rPr>
                <w:sz w:val="20"/>
                <w:szCs w:val="20"/>
              </w:rPr>
            </w:pPr>
          </w:p>
        </w:tc>
        <w:tc>
          <w:tcPr>
            <w:tcW w:w="1567" w:type="dxa"/>
            <w:tcBorders>
              <w:top w:val="nil"/>
              <w:left w:val="nil"/>
              <w:bottom w:val="nil"/>
              <w:right w:val="nil"/>
            </w:tcBorders>
            <w:shd w:val="clear" w:color="auto" w:fill="auto"/>
            <w:noWrap/>
            <w:vAlign w:val="bottom"/>
            <w:hideMark/>
          </w:tcPr>
          <w:p w14:paraId="43BC97D9" w14:textId="77777777" w:rsidR="00BF62D2" w:rsidRDefault="00BF62D2">
            <w:pPr>
              <w:widowControl w:val="0"/>
              <w:suppressAutoHyphens/>
              <w:spacing w:before="20" w:after="20" w:line="240" w:lineRule="auto"/>
              <w:rPr>
                <w:sz w:val="20"/>
                <w:szCs w:val="20"/>
              </w:rPr>
            </w:pPr>
          </w:p>
        </w:tc>
        <w:tc>
          <w:tcPr>
            <w:tcW w:w="1597" w:type="dxa"/>
            <w:tcBorders>
              <w:top w:val="nil"/>
              <w:left w:val="nil"/>
              <w:bottom w:val="nil"/>
              <w:right w:val="nil"/>
            </w:tcBorders>
            <w:shd w:val="clear" w:color="auto" w:fill="auto"/>
            <w:noWrap/>
            <w:vAlign w:val="bottom"/>
            <w:hideMark/>
          </w:tcPr>
          <w:p w14:paraId="351A2B70" w14:textId="77777777" w:rsidR="00BF62D2" w:rsidRDefault="00BF62D2">
            <w:pPr>
              <w:widowControl w:val="0"/>
              <w:suppressAutoHyphens/>
              <w:spacing w:before="20" w:after="20" w:line="240" w:lineRule="auto"/>
              <w:rPr>
                <w:sz w:val="20"/>
                <w:szCs w:val="20"/>
              </w:rPr>
            </w:pPr>
          </w:p>
        </w:tc>
      </w:tr>
      <w:tr w:rsidR="00BF62D2" w14:paraId="0BBE472F" w14:textId="77777777">
        <w:trPr>
          <w:trHeight w:val="187"/>
        </w:trPr>
        <w:tc>
          <w:tcPr>
            <w:tcW w:w="1707" w:type="dxa"/>
            <w:tcBorders>
              <w:top w:val="nil"/>
              <w:left w:val="nil"/>
              <w:bottom w:val="nil"/>
              <w:right w:val="nil"/>
            </w:tcBorders>
            <w:shd w:val="clear" w:color="auto" w:fill="auto"/>
            <w:noWrap/>
            <w:vAlign w:val="bottom"/>
            <w:hideMark/>
          </w:tcPr>
          <w:p w14:paraId="6F1139B1" w14:textId="77777777" w:rsidR="00BF62D2" w:rsidRDefault="00BF62D2">
            <w:pPr>
              <w:widowControl w:val="0"/>
              <w:suppressAutoHyphens/>
              <w:spacing w:after="0" w:line="240" w:lineRule="auto"/>
              <w:rPr>
                <w:sz w:val="20"/>
                <w:szCs w:val="20"/>
              </w:rPr>
            </w:pPr>
          </w:p>
        </w:tc>
        <w:tc>
          <w:tcPr>
            <w:tcW w:w="1367" w:type="dxa"/>
            <w:tcBorders>
              <w:top w:val="nil"/>
              <w:left w:val="nil"/>
              <w:bottom w:val="nil"/>
              <w:right w:val="nil"/>
            </w:tcBorders>
            <w:shd w:val="clear" w:color="auto" w:fill="auto"/>
            <w:noWrap/>
            <w:vAlign w:val="bottom"/>
            <w:hideMark/>
          </w:tcPr>
          <w:p w14:paraId="02DF3570" w14:textId="77777777" w:rsidR="00BF62D2" w:rsidRDefault="00BF62D2">
            <w:pPr>
              <w:widowControl w:val="0"/>
              <w:suppressAutoHyphens/>
              <w:spacing w:after="0" w:line="240" w:lineRule="auto"/>
              <w:jc w:val="right"/>
              <w:rPr>
                <w:sz w:val="20"/>
                <w:szCs w:val="20"/>
              </w:rPr>
            </w:pPr>
          </w:p>
        </w:tc>
        <w:tc>
          <w:tcPr>
            <w:tcW w:w="1696" w:type="dxa"/>
            <w:tcBorders>
              <w:top w:val="nil"/>
              <w:left w:val="nil"/>
              <w:bottom w:val="nil"/>
              <w:right w:val="nil"/>
            </w:tcBorders>
            <w:shd w:val="clear" w:color="auto" w:fill="auto"/>
            <w:noWrap/>
            <w:vAlign w:val="bottom"/>
            <w:hideMark/>
          </w:tcPr>
          <w:p w14:paraId="4811C029" w14:textId="77777777" w:rsidR="00BF62D2" w:rsidRDefault="00BF62D2">
            <w:pPr>
              <w:widowControl w:val="0"/>
              <w:suppressAutoHyphens/>
              <w:spacing w:after="0" w:line="240" w:lineRule="auto"/>
              <w:rPr>
                <w:sz w:val="20"/>
                <w:szCs w:val="20"/>
              </w:rPr>
            </w:pPr>
          </w:p>
        </w:tc>
        <w:tc>
          <w:tcPr>
            <w:tcW w:w="1419" w:type="dxa"/>
            <w:tcBorders>
              <w:top w:val="nil"/>
              <w:left w:val="nil"/>
              <w:bottom w:val="nil"/>
              <w:right w:val="nil"/>
            </w:tcBorders>
            <w:shd w:val="clear" w:color="auto" w:fill="auto"/>
            <w:noWrap/>
            <w:vAlign w:val="bottom"/>
            <w:hideMark/>
          </w:tcPr>
          <w:p w14:paraId="6C05C0C2" w14:textId="77777777" w:rsidR="00BF62D2" w:rsidRDefault="00BF62D2">
            <w:pPr>
              <w:widowControl w:val="0"/>
              <w:suppressAutoHyphens/>
              <w:spacing w:after="0" w:line="240" w:lineRule="auto"/>
              <w:rPr>
                <w:sz w:val="20"/>
                <w:szCs w:val="20"/>
              </w:rPr>
            </w:pPr>
          </w:p>
        </w:tc>
        <w:tc>
          <w:tcPr>
            <w:tcW w:w="1567" w:type="dxa"/>
            <w:tcBorders>
              <w:top w:val="nil"/>
              <w:left w:val="nil"/>
              <w:bottom w:val="nil"/>
              <w:right w:val="nil"/>
            </w:tcBorders>
            <w:shd w:val="clear" w:color="auto" w:fill="auto"/>
            <w:noWrap/>
            <w:vAlign w:val="bottom"/>
            <w:hideMark/>
          </w:tcPr>
          <w:p w14:paraId="33C0B77B" w14:textId="77777777" w:rsidR="00BF62D2" w:rsidRDefault="00BF62D2">
            <w:pPr>
              <w:widowControl w:val="0"/>
              <w:suppressAutoHyphens/>
              <w:spacing w:after="0" w:line="240" w:lineRule="auto"/>
              <w:rPr>
                <w:sz w:val="20"/>
                <w:szCs w:val="20"/>
              </w:rPr>
            </w:pPr>
          </w:p>
        </w:tc>
        <w:tc>
          <w:tcPr>
            <w:tcW w:w="1597" w:type="dxa"/>
            <w:tcBorders>
              <w:top w:val="nil"/>
              <w:left w:val="nil"/>
              <w:bottom w:val="nil"/>
              <w:right w:val="nil"/>
            </w:tcBorders>
            <w:shd w:val="clear" w:color="auto" w:fill="auto"/>
            <w:noWrap/>
            <w:vAlign w:val="bottom"/>
            <w:hideMark/>
          </w:tcPr>
          <w:p w14:paraId="034BBDD5" w14:textId="77777777" w:rsidR="00BF62D2" w:rsidRDefault="00BF62D2">
            <w:pPr>
              <w:widowControl w:val="0"/>
              <w:suppressAutoHyphens/>
              <w:spacing w:after="0" w:line="240" w:lineRule="auto"/>
              <w:rPr>
                <w:sz w:val="20"/>
                <w:szCs w:val="20"/>
              </w:rPr>
            </w:pPr>
          </w:p>
        </w:tc>
      </w:tr>
      <w:tr w:rsidR="00BF62D2" w14:paraId="701521E5" w14:textId="77777777">
        <w:trPr>
          <w:trHeight w:val="324"/>
        </w:trPr>
        <w:tc>
          <w:tcPr>
            <w:tcW w:w="1707" w:type="dxa"/>
            <w:tcBorders>
              <w:top w:val="nil"/>
              <w:left w:val="nil"/>
              <w:bottom w:val="nil"/>
              <w:right w:val="nil"/>
            </w:tcBorders>
            <w:shd w:val="clear" w:color="auto" w:fill="auto"/>
            <w:noWrap/>
            <w:vAlign w:val="bottom"/>
            <w:hideMark/>
          </w:tcPr>
          <w:p w14:paraId="1DBD8F66" w14:textId="77777777" w:rsidR="00BF62D2" w:rsidRDefault="008A1A69">
            <w:pPr>
              <w:widowControl w:val="0"/>
              <w:suppressAutoHyphens/>
              <w:spacing w:before="20" w:after="2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0C3304CE" w14:textId="77777777" w:rsidR="00BF62D2" w:rsidRDefault="00BF62D2">
            <w:pPr>
              <w:widowControl w:val="0"/>
              <w:suppressAutoHyphens/>
              <w:spacing w:before="20" w:after="20" w:line="240" w:lineRule="auto"/>
              <w:jc w:val="right"/>
              <w:rPr>
                <w:color w:val="000000"/>
                <w:sz w:val="20"/>
                <w:szCs w:val="20"/>
              </w:rPr>
            </w:pPr>
          </w:p>
        </w:tc>
        <w:tc>
          <w:tcPr>
            <w:tcW w:w="1696" w:type="dxa"/>
            <w:tcBorders>
              <w:top w:val="nil"/>
              <w:left w:val="nil"/>
              <w:bottom w:val="nil"/>
              <w:right w:val="nil"/>
            </w:tcBorders>
            <w:shd w:val="clear" w:color="auto" w:fill="auto"/>
            <w:noWrap/>
            <w:vAlign w:val="bottom"/>
            <w:hideMark/>
          </w:tcPr>
          <w:p w14:paraId="1C4C0561" w14:textId="77777777" w:rsidR="00BF62D2" w:rsidRDefault="00BF62D2">
            <w:pPr>
              <w:widowControl w:val="0"/>
              <w:suppressAutoHyphens/>
              <w:spacing w:before="20" w:after="20" w:line="240" w:lineRule="auto"/>
              <w:rPr>
                <w:sz w:val="20"/>
                <w:szCs w:val="20"/>
              </w:rPr>
            </w:pPr>
          </w:p>
        </w:tc>
        <w:tc>
          <w:tcPr>
            <w:tcW w:w="1419" w:type="dxa"/>
            <w:tcBorders>
              <w:top w:val="nil"/>
              <w:left w:val="nil"/>
              <w:bottom w:val="nil"/>
              <w:right w:val="nil"/>
            </w:tcBorders>
            <w:shd w:val="clear" w:color="auto" w:fill="auto"/>
            <w:noWrap/>
            <w:vAlign w:val="bottom"/>
            <w:hideMark/>
          </w:tcPr>
          <w:p w14:paraId="2B770E5A" w14:textId="77777777" w:rsidR="00BF62D2" w:rsidRDefault="00BF62D2">
            <w:pPr>
              <w:widowControl w:val="0"/>
              <w:suppressAutoHyphens/>
              <w:spacing w:before="20" w:after="20" w:line="240" w:lineRule="auto"/>
              <w:rPr>
                <w:sz w:val="20"/>
                <w:szCs w:val="20"/>
              </w:rPr>
            </w:pPr>
          </w:p>
        </w:tc>
        <w:tc>
          <w:tcPr>
            <w:tcW w:w="1567" w:type="dxa"/>
            <w:tcBorders>
              <w:top w:val="nil"/>
              <w:left w:val="nil"/>
              <w:bottom w:val="nil"/>
              <w:right w:val="nil"/>
            </w:tcBorders>
            <w:shd w:val="clear" w:color="auto" w:fill="auto"/>
            <w:noWrap/>
            <w:vAlign w:val="bottom"/>
            <w:hideMark/>
          </w:tcPr>
          <w:p w14:paraId="116E660E" w14:textId="77777777" w:rsidR="00BF62D2" w:rsidRDefault="00BF62D2">
            <w:pPr>
              <w:widowControl w:val="0"/>
              <w:suppressAutoHyphens/>
              <w:spacing w:before="20" w:after="20" w:line="240" w:lineRule="auto"/>
              <w:rPr>
                <w:sz w:val="20"/>
                <w:szCs w:val="20"/>
              </w:rPr>
            </w:pPr>
          </w:p>
        </w:tc>
        <w:tc>
          <w:tcPr>
            <w:tcW w:w="1597" w:type="dxa"/>
            <w:tcBorders>
              <w:top w:val="nil"/>
              <w:left w:val="nil"/>
              <w:bottom w:val="nil"/>
              <w:right w:val="nil"/>
            </w:tcBorders>
            <w:shd w:val="clear" w:color="auto" w:fill="auto"/>
            <w:noWrap/>
            <w:vAlign w:val="bottom"/>
            <w:hideMark/>
          </w:tcPr>
          <w:p w14:paraId="534DF0A1" w14:textId="77777777" w:rsidR="00BF62D2" w:rsidRDefault="00BF62D2">
            <w:pPr>
              <w:widowControl w:val="0"/>
              <w:suppressAutoHyphens/>
              <w:spacing w:before="20" w:after="20" w:line="240" w:lineRule="auto"/>
              <w:rPr>
                <w:sz w:val="20"/>
                <w:szCs w:val="20"/>
              </w:rPr>
            </w:pPr>
          </w:p>
        </w:tc>
      </w:tr>
      <w:tr w:rsidR="00BF62D2" w14:paraId="39844BE5" w14:textId="77777777">
        <w:trPr>
          <w:trHeight w:val="312"/>
        </w:trPr>
        <w:tc>
          <w:tcPr>
            <w:tcW w:w="1707" w:type="dxa"/>
            <w:tcBorders>
              <w:top w:val="single" w:sz="8" w:space="0" w:color="auto"/>
              <w:left w:val="nil"/>
              <w:bottom w:val="single" w:sz="4" w:space="0" w:color="auto"/>
              <w:right w:val="nil"/>
            </w:tcBorders>
            <w:shd w:val="clear" w:color="auto" w:fill="auto"/>
            <w:noWrap/>
            <w:vAlign w:val="bottom"/>
            <w:hideMark/>
          </w:tcPr>
          <w:p w14:paraId="75C248C5" w14:textId="77777777" w:rsidR="00BF62D2" w:rsidRDefault="008A1A69">
            <w:pPr>
              <w:widowControl w:val="0"/>
              <w:suppressAutoHyphens/>
              <w:spacing w:before="20" w:after="2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396EB410"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df</w:t>
            </w:r>
          </w:p>
        </w:tc>
        <w:tc>
          <w:tcPr>
            <w:tcW w:w="1696" w:type="dxa"/>
            <w:tcBorders>
              <w:top w:val="single" w:sz="8" w:space="0" w:color="auto"/>
              <w:left w:val="nil"/>
              <w:bottom w:val="single" w:sz="4" w:space="0" w:color="auto"/>
              <w:right w:val="nil"/>
            </w:tcBorders>
            <w:shd w:val="clear" w:color="auto" w:fill="auto"/>
            <w:noWrap/>
            <w:vAlign w:val="bottom"/>
            <w:hideMark/>
          </w:tcPr>
          <w:p w14:paraId="66FEA573"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SS</w:t>
            </w:r>
          </w:p>
        </w:tc>
        <w:tc>
          <w:tcPr>
            <w:tcW w:w="1419" w:type="dxa"/>
            <w:tcBorders>
              <w:top w:val="single" w:sz="8" w:space="0" w:color="auto"/>
              <w:left w:val="nil"/>
              <w:bottom w:val="single" w:sz="4" w:space="0" w:color="auto"/>
              <w:right w:val="nil"/>
            </w:tcBorders>
            <w:shd w:val="clear" w:color="auto" w:fill="auto"/>
            <w:noWrap/>
            <w:vAlign w:val="bottom"/>
            <w:hideMark/>
          </w:tcPr>
          <w:p w14:paraId="521E0C3C"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MS</w:t>
            </w:r>
          </w:p>
        </w:tc>
        <w:tc>
          <w:tcPr>
            <w:tcW w:w="1567" w:type="dxa"/>
            <w:tcBorders>
              <w:top w:val="single" w:sz="8" w:space="0" w:color="auto"/>
              <w:left w:val="nil"/>
              <w:bottom w:val="single" w:sz="4" w:space="0" w:color="auto"/>
              <w:right w:val="nil"/>
            </w:tcBorders>
            <w:shd w:val="clear" w:color="auto" w:fill="auto"/>
            <w:noWrap/>
            <w:vAlign w:val="bottom"/>
            <w:hideMark/>
          </w:tcPr>
          <w:p w14:paraId="65C8435E"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F</w:t>
            </w:r>
          </w:p>
        </w:tc>
        <w:tc>
          <w:tcPr>
            <w:tcW w:w="1597" w:type="dxa"/>
            <w:tcBorders>
              <w:top w:val="single" w:sz="8" w:space="0" w:color="auto"/>
              <w:left w:val="nil"/>
              <w:bottom w:val="single" w:sz="4" w:space="0" w:color="auto"/>
              <w:right w:val="nil"/>
            </w:tcBorders>
            <w:shd w:val="clear" w:color="auto" w:fill="auto"/>
            <w:noWrap/>
            <w:vAlign w:val="bottom"/>
            <w:hideMark/>
          </w:tcPr>
          <w:p w14:paraId="4ECD6ABA"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Significance F</w:t>
            </w:r>
          </w:p>
        </w:tc>
      </w:tr>
      <w:tr w:rsidR="00BF62D2" w14:paraId="556058F0" w14:textId="77777777">
        <w:trPr>
          <w:trHeight w:val="312"/>
        </w:trPr>
        <w:tc>
          <w:tcPr>
            <w:tcW w:w="1707" w:type="dxa"/>
            <w:tcBorders>
              <w:top w:val="nil"/>
              <w:left w:val="nil"/>
              <w:bottom w:val="nil"/>
              <w:right w:val="nil"/>
            </w:tcBorders>
            <w:shd w:val="clear" w:color="auto" w:fill="auto"/>
            <w:noWrap/>
            <w:vAlign w:val="bottom"/>
            <w:hideMark/>
          </w:tcPr>
          <w:p w14:paraId="2360605E" w14:textId="77777777" w:rsidR="00BF62D2" w:rsidRDefault="008A1A69">
            <w:pPr>
              <w:widowControl w:val="0"/>
              <w:suppressAutoHyphens/>
              <w:spacing w:before="20" w:after="2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435DB743" w14:textId="77777777" w:rsidR="00BF62D2" w:rsidRDefault="008A1A69">
            <w:pPr>
              <w:widowControl w:val="0"/>
              <w:suppressAutoHyphens/>
              <w:spacing w:before="20" w:after="20" w:line="240" w:lineRule="auto"/>
              <w:ind w:right="432"/>
              <w:jc w:val="right"/>
              <w:rPr>
                <w:color w:val="000000"/>
                <w:sz w:val="20"/>
                <w:szCs w:val="20"/>
              </w:rPr>
            </w:pPr>
            <w:r>
              <w:rPr>
                <w:color w:val="000000"/>
                <w:sz w:val="20"/>
                <w:szCs w:val="20"/>
              </w:rPr>
              <w:t>1</w:t>
            </w:r>
          </w:p>
        </w:tc>
        <w:tc>
          <w:tcPr>
            <w:tcW w:w="1696" w:type="dxa"/>
            <w:tcBorders>
              <w:top w:val="nil"/>
              <w:left w:val="nil"/>
              <w:bottom w:val="nil"/>
              <w:right w:val="nil"/>
            </w:tcBorders>
            <w:shd w:val="clear" w:color="auto" w:fill="auto"/>
            <w:noWrap/>
            <w:vAlign w:val="bottom"/>
            <w:hideMark/>
          </w:tcPr>
          <w:p w14:paraId="7D4C5942" w14:textId="21A34B49" w:rsidR="00BF62D2" w:rsidRDefault="008A1A69">
            <w:pPr>
              <w:widowControl w:val="0"/>
              <w:suppressAutoHyphens/>
              <w:spacing w:before="20" w:after="20" w:line="240" w:lineRule="auto"/>
              <w:jc w:val="right"/>
              <w:rPr>
                <w:color w:val="000000"/>
                <w:sz w:val="20"/>
                <w:szCs w:val="20"/>
              </w:rPr>
            </w:pPr>
            <w:r>
              <w:rPr>
                <w:color w:val="000000"/>
                <w:sz w:val="20"/>
                <w:szCs w:val="20"/>
              </w:rPr>
              <w:t>22145.62926</w:t>
            </w:r>
          </w:p>
        </w:tc>
        <w:tc>
          <w:tcPr>
            <w:tcW w:w="1419" w:type="dxa"/>
            <w:tcBorders>
              <w:top w:val="nil"/>
              <w:left w:val="nil"/>
              <w:bottom w:val="nil"/>
              <w:right w:val="nil"/>
            </w:tcBorders>
            <w:shd w:val="clear" w:color="auto" w:fill="auto"/>
            <w:noWrap/>
            <w:vAlign w:val="bottom"/>
            <w:hideMark/>
          </w:tcPr>
          <w:p w14:paraId="75092399" w14:textId="108BF7D4" w:rsidR="00BF62D2" w:rsidRDefault="008A1A69">
            <w:pPr>
              <w:widowControl w:val="0"/>
              <w:suppressAutoHyphens/>
              <w:spacing w:before="20" w:after="20" w:line="240" w:lineRule="auto"/>
              <w:jc w:val="right"/>
              <w:rPr>
                <w:color w:val="000000"/>
                <w:sz w:val="20"/>
                <w:szCs w:val="20"/>
              </w:rPr>
            </w:pPr>
            <w:r>
              <w:rPr>
                <w:color w:val="000000"/>
                <w:sz w:val="20"/>
                <w:szCs w:val="20"/>
              </w:rPr>
              <w:t>22145.62926</w:t>
            </w:r>
          </w:p>
        </w:tc>
        <w:tc>
          <w:tcPr>
            <w:tcW w:w="1567" w:type="dxa"/>
            <w:tcBorders>
              <w:top w:val="nil"/>
              <w:left w:val="nil"/>
              <w:bottom w:val="nil"/>
              <w:right w:val="nil"/>
            </w:tcBorders>
            <w:shd w:val="clear" w:color="auto" w:fill="auto"/>
            <w:noWrap/>
            <w:vAlign w:val="bottom"/>
            <w:hideMark/>
          </w:tcPr>
          <w:p w14:paraId="7AA790B3"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239.8902</w:t>
            </w:r>
          </w:p>
        </w:tc>
        <w:tc>
          <w:tcPr>
            <w:tcW w:w="1597" w:type="dxa"/>
            <w:tcBorders>
              <w:top w:val="nil"/>
              <w:left w:val="nil"/>
              <w:bottom w:val="nil"/>
              <w:right w:val="nil"/>
            </w:tcBorders>
            <w:shd w:val="clear" w:color="auto" w:fill="auto"/>
            <w:noWrap/>
            <w:vAlign w:val="bottom"/>
            <w:hideMark/>
          </w:tcPr>
          <w:p w14:paraId="0967276E" w14:textId="77777777" w:rsidR="00BF62D2" w:rsidRDefault="008A1A69">
            <w:pPr>
              <w:widowControl w:val="0"/>
              <w:suppressAutoHyphens/>
              <w:spacing w:before="20" w:after="20" w:line="240" w:lineRule="auto"/>
              <w:jc w:val="center"/>
              <w:rPr>
                <w:color w:val="000000"/>
                <w:sz w:val="20"/>
                <w:szCs w:val="20"/>
              </w:rPr>
            </w:pPr>
            <w:r>
              <w:rPr>
                <w:color w:val="000000"/>
                <w:sz w:val="20"/>
                <w:szCs w:val="20"/>
              </w:rPr>
              <w:t>9.29184E-10</w:t>
            </w:r>
          </w:p>
        </w:tc>
      </w:tr>
      <w:tr w:rsidR="00BF62D2" w14:paraId="68277D80" w14:textId="77777777">
        <w:trPr>
          <w:trHeight w:val="312"/>
        </w:trPr>
        <w:tc>
          <w:tcPr>
            <w:tcW w:w="1707" w:type="dxa"/>
            <w:tcBorders>
              <w:top w:val="nil"/>
              <w:left w:val="nil"/>
              <w:bottom w:val="nil"/>
              <w:right w:val="nil"/>
            </w:tcBorders>
            <w:shd w:val="clear" w:color="auto" w:fill="auto"/>
            <w:noWrap/>
            <w:vAlign w:val="bottom"/>
            <w:hideMark/>
          </w:tcPr>
          <w:p w14:paraId="6C40CEF2" w14:textId="77777777" w:rsidR="00BF62D2" w:rsidRDefault="008A1A69">
            <w:pPr>
              <w:widowControl w:val="0"/>
              <w:suppressAutoHyphens/>
              <w:spacing w:before="20" w:after="2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0D4FF900" w14:textId="77777777" w:rsidR="00BF62D2" w:rsidRDefault="008A1A69">
            <w:pPr>
              <w:widowControl w:val="0"/>
              <w:suppressAutoHyphens/>
              <w:spacing w:before="20" w:after="20" w:line="240" w:lineRule="auto"/>
              <w:ind w:right="432"/>
              <w:jc w:val="right"/>
              <w:rPr>
                <w:color w:val="000000"/>
                <w:sz w:val="20"/>
                <w:szCs w:val="20"/>
              </w:rPr>
            </w:pPr>
            <w:r>
              <w:rPr>
                <w:color w:val="000000"/>
                <w:sz w:val="20"/>
                <w:szCs w:val="20"/>
              </w:rPr>
              <w:t>13</w:t>
            </w:r>
          </w:p>
        </w:tc>
        <w:tc>
          <w:tcPr>
            <w:tcW w:w="1696" w:type="dxa"/>
            <w:tcBorders>
              <w:top w:val="nil"/>
              <w:left w:val="nil"/>
              <w:bottom w:val="nil"/>
              <w:right w:val="nil"/>
            </w:tcBorders>
            <w:shd w:val="clear" w:color="auto" w:fill="auto"/>
            <w:noWrap/>
            <w:vAlign w:val="bottom"/>
            <w:hideMark/>
          </w:tcPr>
          <w:p w14:paraId="50103BCE" w14:textId="64AF3E5B" w:rsidR="00BF62D2" w:rsidRDefault="008A1A69">
            <w:pPr>
              <w:widowControl w:val="0"/>
              <w:suppressAutoHyphens/>
              <w:spacing w:before="20" w:after="20" w:line="240" w:lineRule="auto"/>
              <w:jc w:val="right"/>
              <w:rPr>
                <w:color w:val="000000"/>
                <w:sz w:val="20"/>
                <w:szCs w:val="20"/>
              </w:rPr>
            </w:pPr>
            <w:r>
              <w:rPr>
                <w:color w:val="000000"/>
                <w:sz w:val="20"/>
                <w:szCs w:val="20"/>
              </w:rPr>
              <w:t>1200.1041</w:t>
            </w:r>
          </w:p>
        </w:tc>
        <w:tc>
          <w:tcPr>
            <w:tcW w:w="1419" w:type="dxa"/>
            <w:tcBorders>
              <w:top w:val="nil"/>
              <w:left w:val="nil"/>
              <w:bottom w:val="nil"/>
              <w:right w:val="nil"/>
            </w:tcBorders>
            <w:shd w:val="clear" w:color="auto" w:fill="auto"/>
            <w:noWrap/>
            <w:vAlign w:val="bottom"/>
            <w:hideMark/>
          </w:tcPr>
          <w:p w14:paraId="19D340A1"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92.3157</w:t>
            </w:r>
          </w:p>
        </w:tc>
        <w:tc>
          <w:tcPr>
            <w:tcW w:w="1567" w:type="dxa"/>
            <w:tcBorders>
              <w:top w:val="nil"/>
              <w:left w:val="nil"/>
              <w:bottom w:val="nil"/>
              <w:right w:val="nil"/>
            </w:tcBorders>
            <w:shd w:val="clear" w:color="auto" w:fill="auto"/>
            <w:noWrap/>
            <w:vAlign w:val="bottom"/>
            <w:hideMark/>
          </w:tcPr>
          <w:p w14:paraId="58631E74" w14:textId="77777777" w:rsidR="00BF62D2" w:rsidRDefault="00BF62D2">
            <w:pPr>
              <w:widowControl w:val="0"/>
              <w:suppressAutoHyphens/>
              <w:spacing w:before="20" w:after="20" w:line="240" w:lineRule="auto"/>
              <w:jc w:val="right"/>
              <w:rPr>
                <w:color w:val="000000"/>
                <w:sz w:val="20"/>
                <w:szCs w:val="20"/>
              </w:rPr>
            </w:pPr>
          </w:p>
        </w:tc>
        <w:tc>
          <w:tcPr>
            <w:tcW w:w="1597" w:type="dxa"/>
            <w:tcBorders>
              <w:top w:val="nil"/>
              <w:left w:val="nil"/>
              <w:bottom w:val="nil"/>
              <w:right w:val="nil"/>
            </w:tcBorders>
            <w:shd w:val="clear" w:color="auto" w:fill="auto"/>
            <w:noWrap/>
            <w:vAlign w:val="bottom"/>
            <w:hideMark/>
          </w:tcPr>
          <w:p w14:paraId="6D942A4B" w14:textId="77777777" w:rsidR="00BF62D2" w:rsidRDefault="00BF62D2">
            <w:pPr>
              <w:widowControl w:val="0"/>
              <w:suppressAutoHyphens/>
              <w:spacing w:before="20" w:after="20" w:line="240" w:lineRule="auto"/>
              <w:jc w:val="right"/>
              <w:rPr>
                <w:sz w:val="20"/>
                <w:szCs w:val="20"/>
              </w:rPr>
            </w:pPr>
          </w:p>
        </w:tc>
      </w:tr>
      <w:tr w:rsidR="00BF62D2" w14:paraId="157F4EFF" w14:textId="77777777">
        <w:trPr>
          <w:trHeight w:val="324"/>
        </w:trPr>
        <w:tc>
          <w:tcPr>
            <w:tcW w:w="1707" w:type="dxa"/>
            <w:tcBorders>
              <w:top w:val="nil"/>
              <w:left w:val="nil"/>
              <w:bottom w:val="single" w:sz="8" w:space="0" w:color="auto"/>
              <w:right w:val="nil"/>
            </w:tcBorders>
            <w:shd w:val="clear" w:color="auto" w:fill="auto"/>
            <w:noWrap/>
            <w:vAlign w:val="bottom"/>
            <w:hideMark/>
          </w:tcPr>
          <w:p w14:paraId="4E0673E3" w14:textId="77777777" w:rsidR="00BF62D2" w:rsidRDefault="008A1A69">
            <w:pPr>
              <w:widowControl w:val="0"/>
              <w:suppressAutoHyphens/>
              <w:spacing w:before="20" w:after="2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6898A3E1" w14:textId="77777777" w:rsidR="00BF62D2" w:rsidRDefault="008A1A69">
            <w:pPr>
              <w:widowControl w:val="0"/>
              <w:suppressAutoHyphens/>
              <w:spacing w:before="20" w:after="20" w:line="240" w:lineRule="auto"/>
              <w:ind w:right="432"/>
              <w:jc w:val="right"/>
              <w:rPr>
                <w:color w:val="000000"/>
                <w:sz w:val="20"/>
                <w:szCs w:val="20"/>
              </w:rPr>
            </w:pPr>
            <w:r>
              <w:rPr>
                <w:color w:val="000000"/>
                <w:sz w:val="20"/>
                <w:szCs w:val="20"/>
              </w:rPr>
              <w:t>14</w:t>
            </w:r>
          </w:p>
        </w:tc>
        <w:tc>
          <w:tcPr>
            <w:tcW w:w="1696" w:type="dxa"/>
            <w:tcBorders>
              <w:top w:val="nil"/>
              <w:left w:val="nil"/>
              <w:bottom w:val="single" w:sz="8" w:space="0" w:color="auto"/>
              <w:right w:val="nil"/>
            </w:tcBorders>
            <w:shd w:val="clear" w:color="auto" w:fill="auto"/>
            <w:noWrap/>
            <w:vAlign w:val="bottom"/>
            <w:hideMark/>
          </w:tcPr>
          <w:p w14:paraId="42D3D577" w14:textId="31F807B2" w:rsidR="00BF62D2" w:rsidRDefault="008A1A69">
            <w:pPr>
              <w:widowControl w:val="0"/>
              <w:suppressAutoHyphens/>
              <w:spacing w:before="20" w:after="20" w:line="240" w:lineRule="auto"/>
              <w:jc w:val="right"/>
              <w:rPr>
                <w:color w:val="000000"/>
                <w:sz w:val="20"/>
                <w:szCs w:val="20"/>
              </w:rPr>
            </w:pPr>
            <w:r>
              <w:rPr>
                <w:color w:val="000000"/>
                <w:sz w:val="20"/>
                <w:szCs w:val="20"/>
              </w:rPr>
              <w:t>23345.73333</w:t>
            </w:r>
          </w:p>
        </w:tc>
        <w:tc>
          <w:tcPr>
            <w:tcW w:w="1419" w:type="dxa"/>
            <w:tcBorders>
              <w:top w:val="nil"/>
              <w:left w:val="nil"/>
              <w:bottom w:val="single" w:sz="8" w:space="0" w:color="auto"/>
              <w:right w:val="nil"/>
            </w:tcBorders>
            <w:shd w:val="clear" w:color="auto" w:fill="auto"/>
            <w:noWrap/>
            <w:vAlign w:val="bottom"/>
            <w:hideMark/>
          </w:tcPr>
          <w:p w14:paraId="53B11131"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 </w:t>
            </w:r>
          </w:p>
        </w:tc>
        <w:tc>
          <w:tcPr>
            <w:tcW w:w="1567" w:type="dxa"/>
            <w:tcBorders>
              <w:top w:val="nil"/>
              <w:left w:val="nil"/>
              <w:bottom w:val="single" w:sz="8" w:space="0" w:color="auto"/>
              <w:right w:val="nil"/>
            </w:tcBorders>
            <w:shd w:val="clear" w:color="auto" w:fill="auto"/>
            <w:noWrap/>
            <w:vAlign w:val="bottom"/>
            <w:hideMark/>
          </w:tcPr>
          <w:p w14:paraId="4AED7245"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 </w:t>
            </w:r>
          </w:p>
        </w:tc>
        <w:tc>
          <w:tcPr>
            <w:tcW w:w="1597" w:type="dxa"/>
            <w:tcBorders>
              <w:top w:val="nil"/>
              <w:left w:val="nil"/>
              <w:bottom w:val="single" w:sz="8" w:space="0" w:color="auto"/>
              <w:right w:val="nil"/>
            </w:tcBorders>
            <w:shd w:val="clear" w:color="auto" w:fill="auto"/>
            <w:noWrap/>
            <w:vAlign w:val="bottom"/>
            <w:hideMark/>
          </w:tcPr>
          <w:p w14:paraId="1245A95F"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 </w:t>
            </w:r>
          </w:p>
        </w:tc>
      </w:tr>
      <w:tr w:rsidR="00BF62D2" w14:paraId="77362F4F" w14:textId="77777777">
        <w:trPr>
          <w:trHeight w:val="214"/>
        </w:trPr>
        <w:tc>
          <w:tcPr>
            <w:tcW w:w="1707" w:type="dxa"/>
            <w:tcBorders>
              <w:top w:val="nil"/>
              <w:left w:val="nil"/>
              <w:bottom w:val="nil"/>
              <w:right w:val="nil"/>
            </w:tcBorders>
            <w:shd w:val="clear" w:color="auto" w:fill="auto"/>
            <w:noWrap/>
            <w:vAlign w:val="bottom"/>
            <w:hideMark/>
          </w:tcPr>
          <w:p w14:paraId="500649ED" w14:textId="77777777" w:rsidR="00BF62D2" w:rsidRDefault="00BF62D2">
            <w:pPr>
              <w:widowControl w:val="0"/>
              <w:suppressAutoHyphens/>
              <w:spacing w:after="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1C4EF945" w14:textId="77777777" w:rsidR="00BF62D2" w:rsidRDefault="00BF62D2">
            <w:pPr>
              <w:widowControl w:val="0"/>
              <w:suppressAutoHyphens/>
              <w:spacing w:after="0" w:line="240" w:lineRule="auto"/>
              <w:rPr>
                <w:sz w:val="20"/>
                <w:szCs w:val="20"/>
              </w:rPr>
            </w:pPr>
          </w:p>
        </w:tc>
        <w:tc>
          <w:tcPr>
            <w:tcW w:w="1696" w:type="dxa"/>
            <w:tcBorders>
              <w:top w:val="nil"/>
              <w:left w:val="nil"/>
              <w:bottom w:val="nil"/>
              <w:right w:val="nil"/>
            </w:tcBorders>
            <w:shd w:val="clear" w:color="auto" w:fill="auto"/>
            <w:noWrap/>
            <w:vAlign w:val="bottom"/>
            <w:hideMark/>
          </w:tcPr>
          <w:p w14:paraId="1CBD7C53" w14:textId="77777777" w:rsidR="00BF62D2" w:rsidRDefault="00BF62D2">
            <w:pPr>
              <w:widowControl w:val="0"/>
              <w:suppressAutoHyphens/>
              <w:spacing w:after="0" w:line="240" w:lineRule="auto"/>
              <w:rPr>
                <w:sz w:val="20"/>
                <w:szCs w:val="20"/>
              </w:rPr>
            </w:pPr>
          </w:p>
        </w:tc>
        <w:tc>
          <w:tcPr>
            <w:tcW w:w="1419" w:type="dxa"/>
            <w:tcBorders>
              <w:top w:val="nil"/>
              <w:left w:val="nil"/>
              <w:bottom w:val="nil"/>
              <w:right w:val="nil"/>
            </w:tcBorders>
            <w:shd w:val="clear" w:color="auto" w:fill="auto"/>
            <w:noWrap/>
            <w:vAlign w:val="bottom"/>
            <w:hideMark/>
          </w:tcPr>
          <w:p w14:paraId="2C572EBB" w14:textId="77777777" w:rsidR="00BF62D2" w:rsidRDefault="00BF62D2">
            <w:pPr>
              <w:widowControl w:val="0"/>
              <w:suppressAutoHyphens/>
              <w:spacing w:after="0" w:line="240" w:lineRule="auto"/>
              <w:rPr>
                <w:sz w:val="20"/>
                <w:szCs w:val="20"/>
              </w:rPr>
            </w:pPr>
          </w:p>
        </w:tc>
        <w:tc>
          <w:tcPr>
            <w:tcW w:w="1567" w:type="dxa"/>
            <w:tcBorders>
              <w:top w:val="nil"/>
              <w:left w:val="nil"/>
              <w:bottom w:val="nil"/>
              <w:right w:val="nil"/>
            </w:tcBorders>
            <w:shd w:val="clear" w:color="auto" w:fill="auto"/>
            <w:noWrap/>
            <w:vAlign w:val="bottom"/>
            <w:hideMark/>
          </w:tcPr>
          <w:p w14:paraId="27A886B7" w14:textId="77777777" w:rsidR="00BF62D2" w:rsidRDefault="00BF62D2">
            <w:pPr>
              <w:widowControl w:val="0"/>
              <w:suppressAutoHyphens/>
              <w:spacing w:after="0" w:line="240" w:lineRule="auto"/>
              <w:rPr>
                <w:sz w:val="20"/>
                <w:szCs w:val="20"/>
              </w:rPr>
            </w:pPr>
          </w:p>
        </w:tc>
        <w:tc>
          <w:tcPr>
            <w:tcW w:w="1597" w:type="dxa"/>
            <w:tcBorders>
              <w:top w:val="nil"/>
              <w:left w:val="nil"/>
              <w:bottom w:val="nil"/>
              <w:right w:val="nil"/>
            </w:tcBorders>
            <w:shd w:val="clear" w:color="auto" w:fill="auto"/>
            <w:noWrap/>
            <w:vAlign w:val="bottom"/>
            <w:hideMark/>
          </w:tcPr>
          <w:p w14:paraId="0744D89A" w14:textId="77777777" w:rsidR="00BF62D2" w:rsidRDefault="00BF62D2">
            <w:pPr>
              <w:widowControl w:val="0"/>
              <w:suppressAutoHyphens/>
              <w:spacing w:after="0" w:line="240" w:lineRule="auto"/>
              <w:rPr>
                <w:sz w:val="20"/>
                <w:szCs w:val="20"/>
              </w:rPr>
            </w:pPr>
          </w:p>
        </w:tc>
      </w:tr>
      <w:tr w:rsidR="00BF62D2" w14:paraId="25D29513" w14:textId="77777777">
        <w:trPr>
          <w:trHeight w:val="312"/>
        </w:trPr>
        <w:tc>
          <w:tcPr>
            <w:tcW w:w="1707" w:type="dxa"/>
            <w:tcBorders>
              <w:top w:val="single" w:sz="8" w:space="0" w:color="auto"/>
              <w:left w:val="nil"/>
              <w:bottom w:val="single" w:sz="4" w:space="0" w:color="auto"/>
              <w:right w:val="nil"/>
            </w:tcBorders>
            <w:shd w:val="clear" w:color="auto" w:fill="auto"/>
            <w:noWrap/>
            <w:vAlign w:val="bottom"/>
            <w:hideMark/>
          </w:tcPr>
          <w:p w14:paraId="74C1DFB5" w14:textId="77777777" w:rsidR="00BF62D2" w:rsidRDefault="008A1A69">
            <w:pPr>
              <w:widowControl w:val="0"/>
              <w:suppressAutoHyphens/>
              <w:spacing w:before="20" w:after="2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4CB02641"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Coefficients</w:t>
            </w:r>
          </w:p>
        </w:tc>
        <w:tc>
          <w:tcPr>
            <w:tcW w:w="1696" w:type="dxa"/>
            <w:tcBorders>
              <w:top w:val="single" w:sz="8" w:space="0" w:color="auto"/>
              <w:left w:val="nil"/>
              <w:bottom w:val="single" w:sz="4" w:space="0" w:color="auto"/>
              <w:right w:val="nil"/>
            </w:tcBorders>
            <w:shd w:val="clear" w:color="auto" w:fill="auto"/>
            <w:noWrap/>
            <w:vAlign w:val="bottom"/>
            <w:hideMark/>
          </w:tcPr>
          <w:p w14:paraId="1CB85D10"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Standard Error</w:t>
            </w:r>
          </w:p>
        </w:tc>
        <w:tc>
          <w:tcPr>
            <w:tcW w:w="1419" w:type="dxa"/>
            <w:tcBorders>
              <w:top w:val="single" w:sz="8" w:space="0" w:color="auto"/>
              <w:left w:val="nil"/>
              <w:bottom w:val="single" w:sz="4" w:space="0" w:color="auto"/>
              <w:right w:val="nil"/>
            </w:tcBorders>
            <w:shd w:val="clear" w:color="auto" w:fill="auto"/>
            <w:noWrap/>
            <w:vAlign w:val="bottom"/>
            <w:hideMark/>
          </w:tcPr>
          <w:p w14:paraId="67D6F34B"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t Stat</w:t>
            </w:r>
          </w:p>
        </w:tc>
        <w:tc>
          <w:tcPr>
            <w:tcW w:w="1567" w:type="dxa"/>
            <w:tcBorders>
              <w:top w:val="single" w:sz="8" w:space="0" w:color="auto"/>
              <w:left w:val="nil"/>
              <w:bottom w:val="single" w:sz="4" w:space="0" w:color="auto"/>
              <w:right w:val="nil"/>
            </w:tcBorders>
            <w:shd w:val="clear" w:color="auto" w:fill="auto"/>
            <w:noWrap/>
            <w:vAlign w:val="bottom"/>
            <w:hideMark/>
          </w:tcPr>
          <w:p w14:paraId="3C408533" w14:textId="77777777" w:rsidR="00BF62D2" w:rsidRDefault="008A1A69">
            <w:pPr>
              <w:widowControl w:val="0"/>
              <w:suppressAutoHyphens/>
              <w:spacing w:before="20" w:after="20" w:line="240" w:lineRule="auto"/>
              <w:jc w:val="center"/>
              <w:rPr>
                <w:i/>
                <w:iCs/>
                <w:color w:val="000000"/>
                <w:sz w:val="20"/>
                <w:szCs w:val="20"/>
              </w:rPr>
            </w:pPr>
            <w:r>
              <w:rPr>
                <w:i/>
                <w:iCs/>
                <w:color w:val="000000"/>
                <w:sz w:val="20"/>
                <w:szCs w:val="20"/>
              </w:rPr>
              <w:t>p-Value</w:t>
            </w:r>
          </w:p>
        </w:tc>
        <w:tc>
          <w:tcPr>
            <w:tcW w:w="1597" w:type="dxa"/>
            <w:tcBorders>
              <w:top w:val="nil"/>
              <w:left w:val="nil"/>
              <w:bottom w:val="nil"/>
              <w:right w:val="nil"/>
            </w:tcBorders>
            <w:shd w:val="clear" w:color="auto" w:fill="auto"/>
            <w:noWrap/>
            <w:vAlign w:val="bottom"/>
            <w:hideMark/>
          </w:tcPr>
          <w:p w14:paraId="1242C029" w14:textId="77777777" w:rsidR="00BF62D2" w:rsidRDefault="00BF62D2">
            <w:pPr>
              <w:widowControl w:val="0"/>
              <w:suppressAutoHyphens/>
              <w:spacing w:before="20" w:after="20" w:line="240" w:lineRule="auto"/>
              <w:rPr>
                <w:i/>
                <w:iCs/>
                <w:color w:val="000000"/>
                <w:sz w:val="20"/>
                <w:szCs w:val="20"/>
              </w:rPr>
            </w:pPr>
          </w:p>
        </w:tc>
      </w:tr>
      <w:tr w:rsidR="00BF62D2" w14:paraId="710A4594" w14:textId="77777777">
        <w:trPr>
          <w:trHeight w:val="312"/>
        </w:trPr>
        <w:tc>
          <w:tcPr>
            <w:tcW w:w="1707" w:type="dxa"/>
            <w:tcBorders>
              <w:top w:val="nil"/>
              <w:left w:val="nil"/>
              <w:bottom w:val="nil"/>
              <w:right w:val="nil"/>
            </w:tcBorders>
            <w:shd w:val="clear" w:color="auto" w:fill="auto"/>
            <w:noWrap/>
            <w:vAlign w:val="bottom"/>
            <w:hideMark/>
          </w:tcPr>
          <w:p w14:paraId="1AADCBE0" w14:textId="77777777" w:rsidR="00BF62D2" w:rsidRDefault="008A1A69">
            <w:pPr>
              <w:widowControl w:val="0"/>
              <w:suppressAutoHyphens/>
              <w:spacing w:before="20" w:after="2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18731F47"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–669.02124</w:t>
            </w:r>
          </w:p>
        </w:tc>
        <w:tc>
          <w:tcPr>
            <w:tcW w:w="1696" w:type="dxa"/>
            <w:tcBorders>
              <w:top w:val="nil"/>
              <w:left w:val="nil"/>
              <w:bottom w:val="nil"/>
              <w:right w:val="nil"/>
            </w:tcBorders>
            <w:shd w:val="clear" w:color="auto" w:fill="auto"/>
            <w:noWrap/>
            <w:vAlign w:val="bottom"/>
            <w:hideMark/>
          </w:tcPr>
          <w:p w14:paraId="1383A489" w14:textId="77777777" w:rsidR="00BF62D2" w:rsidRDefault="008A1A69">
            <w:pPr>
              <w:widowControl w:val="0"/>
              <w:suppressAutoHyphens/>
              <w:spacing w:before="20" w:after="20" w:line="240" w:lineRule="auto"/>
              <w:ind w:right="288"/>
              <w:jc w:val="right"/>
              <w:rPr>
                <w:color w:val="000000"/>
                <w:sz w:val="20"/>
                <w:szCs w:val="20"/>
              </w:rPr>
            </w:pPr>
            <w:r>
              <w:rPr>
                <w:color w:val="000000"/>
                <w:sz w:val="20"/>
                <w:szCs w:val="20"/>
              </w:rPr>
              <w:t>130.7336</w:t>
            </w:r>
          </w:p>
        </w:tc>
        <w:tc>
          <w:tcPr>
            <w:tcW w:w="1419" w:type="dxa"/>
            <w:tcBorders>
              <w:top w:val="nil"/>
              <w:left w:val="nil"/>
              <w:bottom w:val="nil"/>
              <w:right w:val="nil"/>
            </w:tcBorders>
            <w:shd w:val="clear" w:color="auto" w:fill="auto"/>
            <w:noWrap/>
            <w:vAlign w:val="bottom"/>
            <w:hideMark/>
          </w:tcPr>
          <w:p w14:paraId="3C4BE905" w14:textId="77777777" w:rsidR="00BF62D2" w:rsidRDefault="008A1A69">
            <w:pPr>
              <w:widowControl w:val="0"/>
              <w:suppressAutoHyphens/>
              <w:spacing w:before="20" w:after="20" w:line="240" w:lineRule="auto"/>
              <w:ind w:right="288"/>
              <w:jc w:val="right"/>
              <w:rPr>
                <w:color w:val="000000"/>
                <w:sz w:val="20"/>
                <w:szCs w:val="20"/>
              </w:rPr>
            </w:pPr>
            <w:r>
              <w:rPr>
                <w:color w:val="000000"/>
                <w:sz w:val="20"/>
                <w:szCs w:val="20"/>
              </w:rPr>
              <w:t>–5.1174</w:t>
            </w:r>
          </w:p>
        </w:tc>
        <w:tc>
          <w:tcPr>
            <w:tcW w:w="1567" w:type="dxa"/>
            <w:tcBorders>
              <w:top w:val="nil"/>
              <w:left w:val="nil"/>
              <w:bottom w:val="nil"/>
              <w:right w:val="nil"/>
            </w:tcBorders>
            <w:shd w:val="clear" w:color="auto" w:fill="auto"/>
            <w:noWrap/>
            <w:vAlign w:val="bottom"/>
            <w:hideMark/>
          </w:tcPr>
          <w:p w14:paraId="47374912"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0.0002</w:t>
            </w:r>
          </w:p>
        </w:tc>
        <w:tc>
          <w:tcPr>
            <w:tcW w:w="1597" w:type="dxa"/>
            <w:tcBorders>
              <w:top w:val="nil"/>
              <w:left w:val="nil"/>
              <w:bottom w:val="nil"/>
              <w:right w:val="nil"/>
            </w:tcBorders>
            <w:shd w:val="clear" w:color="auto" w:fill="auto"/>
            <w:noWrap/>
            <w:vAlign w:val="bottom"/>
            <w:hideMark/>
          </w:tcPr>
          <w:p w14:paraId="2EFB12BA" w14:textId="77777777" w:rsidR="00BF62D2" w:rsidRDefault="00BF62D2">
            <w:pPr>
              <w:widowControl w:val="0"/>
              <w:suppressAutoHyphens/>
              <w:spacing w:before="20" w:after="20" w:line="240" w:lineRule="auto"/>
              <w:rPr>
                <w:color w:val="000000"/>
                <w:sz w:val="20"/>
                <w:szCs w:val="20"/>
              </w:rPr>
            </w:pPr>
          </w:p>
        </w:tc>
      </w:tr>
      <w:tr w:rsidR="00BF62D2" w14:paraId="5DE412BF" w14:textId="77777777">
        <w:trPr>
          <w:trHeight w:val="324"/>
        </w:trPr>
        <w:tc>
          <w:tcPr>
            <w:tcW w:w="1707" w:type="dxa"/>
            <w:tcBorders>
              <w:top w:val="nil"/>
              <w:left w:val="nil"/>
              <w:bottom w:val="single" w:sz="8" w:space="0" w:color="auto"/>
              <w:right w:val="nil"/>
            </w:tcBorders>
            <w:shd w:val="clear" w:color="auto" w:fill="auto"/>
            <w:noWrap/>
            <w:vAlign w:val="bottom"/>
            <w:hideMark/>
          </w:tcPr>
          <w:p w14:paraId="321C4111" w14:textId="77777777" w:rsidR="00BF62D2" w:rsidRDefault="008A1A69">
            <w:pPr>
              <w:widowControl w:val="0"/>
              <w:suppressAutoHyphens/>
              <w:spacing w:before="20" w:after="20" w:line="240" w:lineRule="auto"/>
              <w:rPr>
                <w:color w:val="000000"/>
                <w:sz w:val="20"/>
                <w:szCs w:val="20"/>
              </w:rPr>
            </w:pPr>
            <w:r>
              <w:rPr>
                <w:color w:val="000000"/>
                <w:sz w:val="20"/>
                <w:szCs w:val="20"/>
              </w:rPr>
              <w:t>DJIA</w:t>
            </w:r>
          </w:p>
        </w:tc>
        <w:tc>
          <w:tcPr>
            <w:tcW w:w="1367" w:type="dxa"/>
            <w:tcBorders>
              <w:top w:val="nil"/>
              <w:left w:val="nil"/>
              <w:bottom w:val="single" w:sz="8" w:space="0" w:color="auto"/>
              <w:right w:val="nil"/>
            </w:tcBorders>
            <w:shd w:val="clear" w:color="auto" w:fill="auto"/>
            <w:noWrap/>
            <w:vAlign w:val="bottom"/>
            <w:hideMark/>
          </w:tcPr>
          <w:p w14:paraId="00F8FE39" w14:textId="77777777" w:rsidR="00BF62D2" w:rsidRDefault="008A1A69">
            <w:pPr>
              <w:widowControl w:val="0"/>
              <w:suppressAutoHyphens/>
              <w:spacing w:before="20" w:after="20" w:line="240" w:lineRule="auto"/>
              <w:jc w:val="right"/>
              <w:rPr>
                <w:color w:val="000000"/>
                <w:sz w:val="20"/>
                <w:szCs w:val="20"/>
              </w:rPr>
            </w:pPr>
            <w:r>
              <w:rPr>
                <w:color w:val="000000"/>
                <w:sz w:val="20"/>
                <w:szCs w:val="20"/>
              </w:rPr>
              <w:t>0.15727</w:t>
            </w:r>
          </w:p>
        </w:tc>
        <w:tc>
          <w:tcPr>
            <w:tcW w:w="1696" w:type="dxa"/>
            <w:tcBorders>
              <w:top w:val="nil"/>
              <w:left w:val="nil"/>
              <w:bottom w:val="single" w:sz="8" w:space="0" w:color="auto"/>
              <w:right w:val="nil"/>
            </w:tcBorders>
            <w:shd w:val="clear" w:color="auto" w:fill="auto"/>
            <w:noWrap/>
            <w:vAlign w:val="bottom"/>
            <w:hideMark/>
          </w:tcPr>
          <w:p w14:paraId="6B3D8A66" w14:textId="77777777" w:rsidR="00BF62D2" w:rsidRDefault="008A1A69">
            <w:pPr>
              <w:widowControl w:val="0"/>
              <w:suppressAutoHyphens/>
              <w:spacing w:before="20" w:after="20" w:line="240" w:lineRule="auto"/>
              <w:ind w:right="288"/>
              <w:jc w:val="right"/>
              <w:rPr>
                <w:color w:val="000000"/>
                <w:sz w:val="20"/>
                <w:szCs w:val="20"/>
              </w:rPr>
            </w:pPr>
            <w:r>
              <w:rPr>
                <w:color w:val="000000"/>
                <w:sz w:val="20"/>
                <w:szCs w:val="20"/>
              </w:rPr>
              <w:t>0.0102</w:t>
            </w:r>
          </w:p>
        </w:tc>
        <w:tc>
          <w:tcPr>
            <w:tcW w:w="1419" w:type="dxa"/>
            <w:tcBorders>
              <w:top w:val="nil"/>
              <w:left w:val="nil"/>
              <w:bottom w:val="single" w:sz="8" w:space="0" w:color="auto"/>
              <w:right w:val="nil"/>
            </w:tcBorders>
            <w:shd w:val="clear" w:color="auto" w:fill="auto"/>
            <w:noWrap/>
            <w:vAlign w:val="bottom"/>
            <w:hideMark/>
          </w:tcPr>
          <w:p w14:paraId="32F36604" w14:textId="77777777" w:rsidR="00BF62D2" w:rsidRDefault="008A1A69">
            <w:pPr>
              <w:widowControl w:val="0"/>
              <w:suppressAutoHyphens/>
              <w:spacing w:before="20" w:after="20" w:line="240" w:lineRule="auto"/>
              <w:ind w:right="288"/>
              <w:jc w:val="right"/>
              <w:rPr>
                <w:color w:val="000000"/>
                <w:sz w:val="20"/>
                <w:szCs w:val="20"/>
              </w:rPr>
            </w:pPr>
            <w:r>
              <w:rPr>
                <w:color w:val="000000"/>
                <w:sz w:val="20"/>
                <w:szCs w:val="20"/>
              </w:rPr>
              <w:t>15.4884</w:t>
            </w:r>
          </w:p>
        </w:tc>
        <w:tc>
          <w:tcPr>
            <w:tcW w:w="1567" w:type="dxa"/>
            <w:tcBorders>
              <w:top w:val="nil"/>
              <w:left w:val="nil"/>
              <w:bottom w:val="single" w:sz="8" w:space="0" w:color="auto"/>
              <w:right w:val="nil"/>
            </w:tcBorders>
            <w:shd w:val="clear" w:color="auto" w:fill="auto"/>
            <w:noWrap/>
            <w:vAlign w:val="bottom"/>
            <w:hideMark/>
          </w:tcPr>
          <w:p w14:paraId="3E9D6951" w14:textId="77777777" w:rsidR="00BF62D2" w:rsidRDefault="008A1A69">
            <w:pPr>
              <w:widowControl w:val="0"/>
              <w:suppressAutoHyphens/>
              <w:spacing w:before="20" w:after="20" w:line="240" w:lineRule="auto"/>
              <w:ind w:right="144"/>
              <w:jc w:val="right"/>
              <w:rPr>
                <w:color w:val="000000"/>
                <w:sz w:val="20"/>
                <w:szCs w:val="20"/>
              </w:rPr>
            </w:pPr>
            <w:r>
              <w:rPr>
                <w:color w:val="000000"/>
                <w:sz w:val="20"/>
                <w:szCs w:val="20"/>
              </w:rPr>
              <w:t>9.29184E-10</w:t>
            </w:r>
          </w:p>
        </w:tc>
        <w:tc>
          <w:tcPr>
            <w:tcW w:w="1597" w:type="dxa"/>
            <w:tcBorders>
              <w:top w:val="nil"/>
              <w:left w:val="nil"/>
              <w:bottom w:val="nil"/>
              <w:right w:val="nil"/>
            </w:tcBorders>
            <w:shd w:val="clear" w:color="auto" w:fill="auto"/>
            <w:noWrap/>
            <w:vAlign w:val="bottom"/>
            <w:hideMark/>
          </w:tcPr>
          <w:p w14:paraId="37DE154E" w14:textId="77777777" w:rsidR="00BF62D2" w:rsidRDefault="00BF62D2">
            <w:pPr>
              <w:widowControl w:val="0"/>
              <w:suppressAutoHyphens/>
              <w:spacing w:before="20" w:after="20" w:line="240" w:lineRule="auto"/>
              <w:rPr>
                <w:color w:val="000000"/>
                <w:sz w:val="20"/>
                <w:szCs w:val="20"/>
              </w:rPr>
            </w:pPr>
          </w:p>
        </w:tc>
      </w:tr>
    </w:tbl>
    <w:p w14:paraId="11B0192F" w14:textId="77777777" w:rsidR="00BF62D2" w:rsidRDefault="008A1A69">
      <w:pPr>
        <w:widowControl w:val="0"/>
        <w:suppressAutoHyphens/>
        <w:spacing w:before="120" w:after="120" w:line="240" w:lineRule="auto"/>
        <w:ind w:left="720" w:hanging="360"/>
        <w:rPr>
          <w:sz w:val="20"/>
          <w:szCs w:val="20"/>
        </w:rPr>
      </w:pPr>
      <w:r>
        <w:rPr>
          <w:sz w:val="20"/>
          <w:szCs w:val="20"/>
        </w:rPr>
        <w:tab/>
      </w:r>
      <w:r>
        <w:rPr>
          <w:position w:val="-10"/>
          <w:sz w:val="20"/>
          <w:szCs w:val="20"/>
        </w:rPr>
        <w:object w:dxaOrig="200" w:dyaOrig="300" w14:anchorId="714A19F1">
          <v:shape id="_x0000_i1356" type="#_x0000_t75" style="width:7.55pt;height:15.05pt" o:ole="">
            <v:imagedata r:id="rId664" o:title=""/>
          </v:shape>
          <o:OLEObject Type="Embed" ProgID="Equation.DSMT4" ShapeID="_x0000_i1356" DrawAspect="Content" ObjectID="_1769436685" r:id="rId665"/>
        </w:object>
      </w:r>
      <w:r>
        <w:rPr>
          <w:sz w:val="20"/>
          <w:szCs w:val="20"/>
        </w:rPr>
        <w:t xml:space="preserve"> = </w:t>
      </w:r>
      <w:r>
        <w:rPr>
          <w:color w:val="000000"/>
          <w:sz w:val="20"/>
          <w:szCs w:val="20"/>
        </w:rPr>
        <w:t>–669.02124 + 0.15727 DJIA</w:t>
      </w:r>
    </w:p>
    <w:p w14:paraId="2BC2D3DA" w14:textId="77777777" w:rsidR="00BF62D2" w:rsidRDefault="008A1A69">
      <w:pPr>
        <w:keepLines/>
        <w:widowControl w:val="0"/>
        <w:suppressAutoHyphens/>
        <w:spacing w:before="120" w:after="120" w:line="240" w:lineRule="auto"/>
        <w:ind w:left="720" w:hanging="360"/>
        <w:rPr>
          <w:sz w:val="20"/>
          <w:szCs w:val="20"/>
        </w:rPr>
      </w:pPr>
      <w:r>
        <w:rPr>
          <w:sz w:val="20"/>
          <w:szCs w:val="20"/>
        </w:rPr>
        <w:t>c.</w:t>
      </w:r>
      <w:r>
        <w:rPr>
          <w:sz w:val="20"/>
          <w:szCs w:val="20"/>
        </w:rPr>
        <w:tab/>
        <w:t xml:space="preserve">From the Excel output for both the </w:t>
      </w:r>
      <w:r>
        <w:rPr>
          <w:i/>
          <w:sz w:val="20"/>
          <w:szCs w:val="20"/>
        </w:rPr>
        <w:t>F</w:t>
      </w:r>
      <w:r>
        <w:rPr>
          <w:sz w:val="20"/>
          <w:szCs w:val="20"/>
        </w:rPr>
        <w:t xml:space="preserve"> test and the </w:t>
      </w:r>
      <w:r>
        <w:rPr>
          <w:i/>
          <w:sz w:val="20"/>
          <w:szCs w:val="20"/>
        </w:rPr>
        <w:t>t</w:t>
      </w:r>
      <w:r>
        <w:rPr>
          <w:sz w:val="20"/>
          <w:szCs w:val="20"/>
        </w:rPr>
        <w:t xml:space="preserve"> test on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w:t>
      </w:r>
      <w:r>
        <w:rPr>
          <w:sz w:val="20"/>
          <w:szCs w:val="20"/>
        </w:rPr>
        <w:t xml:space="preserve">(coefficient of </w:t>
      </w:r>
      <w:r>
        <w:rPr>
          <w:i/>
          <w:sz w:val="20"/>
          <w:szCs w:val="20"/>
        </w:rPr>
        <w:t>x</w:t>
      </w:r>
      <w:r>
        <w:rPr>
          <w:sz w:val="20"/>
          <w:szCs w:val="20"/>
        </w:rPr>
        <w:t>), there is evidence of a s</w:t>
      </w:r>
      <w:r>
        <w:rPr>
          <w:color w:val="000000"/>
          <w:sz w:val="20"/>
          <w:szCs w:val="20"/>
        </w:rPr>
        <w:t xml:space="preserve">ignificant relationship: </w:t>
      </w:r>
      <w:r>
        <w:rPr>
          <w:i/>
          <w:color w:val="000000"/>
          <w:sz w:val="20"/>
          <w:szCs w:val="20"/>
        </w:rPr>
        <w:t>p</w:t>
      </w:r>
      <w:r>
        <w:rPr>
          <w:color w:val="000000"/>
          <w:sz w:val="20"/>
          <w:szCs w:val="20"/>
        </w:rPr>
        <w:t xml:space="preserve">-value = 0 </w:t>
      </w:r>
      <w:r>
        <w:rPr>
          <w:color w:val="000000"/>
          <w:sz w:val="20"/>
          <w:szCs w:val="20"/>
          <w:u w:val="single"/>
        </w:rPr>
        <w:t>&lt;</w:t>
      </w:r>
      <w:r>
        <w:rPr>
          <w:color w:val="000000"/>
          <w:sz w:val="20"/>
          <w:szCs w:val="20"/>
        </w:rPr>
        <w:t xml:space="preserve"> </w:t>
      </w:r>
      <w:r>
        <w:rPr>
          <w:i/>
          <w:color w:val="000000"/>
          <w:sz w:val="20"/>
          <w:szCs w:val="20"/>
        </w:rPr>
        <w:sym w:font="Symbol" w:char="F061"/>
      </w:r>
      <w:r>
        <w:rPr>
          <w:color w:val="000000"/>
          <w:sz w:val="20"/>
          <w:szCs w:val="20"/>
        </w:rPr>
        <w:t xml:space="preserve"> = 0.05;</w:t>
      </w:r>
      <w:r>
        <w:rPr>
          <w:sz w:val="20"/>
          <w:szCs w:val="20"/>
        </w:rPr>
        <w:t xml:space="preserve"> we reject</w:t>
      </w:r>
      <w:r>
        <w:rPr>
          <w:position w:val="-10"/>
          <w:sz w:val="20"/>
          <w:szCs w:val="20"/>
        </w:rPr>
        <w:object w:dxaOrig="940" w:dyaOrig="300" w14:anchorId="42D22B43">
          <v:shape id="_x0000_i1357" type="#_x0000_t75" style="width:44.35pt;height:15.05pt" o:ole="">
            <v:imagedata r:id="rId666" o:title=""/>
          </v:shape>
          <o:OLEObject Type="Embed" ProgID="Equation.DSMT4" ShapeID="_x0000_i1357" DrawAspect="Content" ObjectID="_1769436686" r:id="rId667"/>
        </w:object>
      </w:r>
      <w:r>
        <w:rPr>
          <w:sz w:val="20"/>
          <w:szCs w:val="20"/>
        </w:rPr>
        <w:t>; there is a significant relationship.</w:t>
      </w:r>
    </w:p>
    <w:p w14:paraId="6C461960" w14:textId="77777777" w:rsidR="00BF62D2" w:rsidRDefault="008A1A69">
      <w:pPr>
        <w:widowControl w:val="0"/>
        <w:suppressAutoHyphens/>
        <w:spacing w:before="120" w:after="120" w:line="240" w:lineRule="auto"/>
        <w:ind w:left="720" w:hanging="360"/>
        <w:rPr>
          <w:sz w:val="20"/>
          <w:szCs w:val="20"/>
        </w:rPr>
      </w:pPr>
      <w:r>
        <w:rPr>
          <w:sz w:val="20"/>
          <w:szCs w:val="20"/>
        </w:rPr>
        <w:t>d.</w:t>
      </w:r>
      <w:r>
        <w:rPr>
          <w:sz w:val="20"/>
          <w:szCs w:val="20"/>
        </w:rPr>
        <w:tab/>
        <w:t xml:space="preserve">With </w:t>
      </w:r>
      <w:r>
        <w:rPr>
          <w:i/>
          <w:sz w:val="20"/>
          <w:szCs w:val="20"/>
        </w:rPr>
        <w:t>R</w:t>
      </w:r>
      <w:r>
        <w:rPr>
          <w:sz w:val="20"/>
          <w:szCs w:val="20"/>
          <w:vertAlign w:val="superscript"/>
        </w:rPr>
        <w:t>2</w:t>
      </w:r>
      <w:r>
        <w:rPr>
          <w:sz w:val="20"/>
          <w:szCs w:val="20"/>
        </w:rPr>
        <w:t xml:space="preserve"> = 94.86%, the estimated regression equation provided an excellent fit.</w:t>
      </w:r>
    </w:p>
    <w:p w14:paraId="58486724" w14:textId="77777777" w:rsidR="00BF62D2" w:rsidRDefault="008A1A69">
      <w:pPr>
        <w:widowControl w:val="0"/>
        <w:suppressAutoHyphens/>
        <w:spacing w:before="120" w:after="120" w:line="240" w:lineRule="auto"/>
        <w:ind w:left="720" w:hanging="360"/>
        <w:rPr>
          <w:sz w:val="20"/>
          <w:szCs w:val="20"/>
        </w:rPr>
      </w:pPr>
      <w:r>
        <w:rPr>
          <w:sz w:val="20"/>
          <w:szCs w:val="20"/>
        </w:rPr>
        <w:t>e.</w:t>
      </w:r>
      <w:r>
        <w:rPr>
          <w:sz w:val="20"/>
          <w:szCs w:val="20"/>
        </w:rPr>
        <w:tab/>
      </w:r>
      <w:r>
        <w:rPr>
          <w:position w:val="-10"/>
          <w:sz w:val="20"/>
          <w:szCs w:val="20"/>
        </w:rPr>
        <w:object w:dxaOrig="6039" w:dyaOrig="300" w14:anchorId="13D274CC">
          <v:shape id="_x0000_i1358" type="#_x0000_t75" style="width:300.45pt;height:15.05pt" o:ole="">
            <v:imagedata r:id="rId668" o:title=""/>
          </v:shape>
          <o:OLEObject Type="Embed" ProgID="Equation.DSMT4" ShapeID="_x0000_i1358" DrawAspect="Content" ObjectID="_1769436687" r:id="rId669"/>
        </w:object>
      </w:r>
    </w:p>
    <w:p w14:paraId="6CA9C63D" w14:textId="77777777" w:rsidR="00BF62D2" w:rsidRDefault="008A1A69">
      <w:pPr>
        <w:widowControl w:val="0"/>
        <w:suppressAutoHyphens/>
        <w:spacing w:before="120" w:after="120" w:line="240" w:lineRule="auto"/>
        <w:ind w:left="720" w:hanging="360"/>
        <w:rPr>
          <w:sz w:val="20"/>
          <w:szCs w:val="20"/>
        </w:rPr>
      </w:pPr>
      <w:r>
        <w:rPr>
          <w:sz w:val="20"/>
          <w:szCs w:val="20"/>
        </w:rPr>
        <w:t>f.</w:t>
      </w:r>
      <w:r>
        <w:rPr>
          <w:sz w:val="20"/>
          <w:szCs w:val="20"/>
        </w:rPr>
        <w:tab/>
        <w:t>The DJIA is not that far beyond the range of the data. With the excellent fit provided by the estimated regression equation, we should not be too concerned about using the estimated regression equation to predict the S&amp;P500.</w:t>
      </w:r>
    </w:p>
    <w:p w14:paraId="4826FD28"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FFC000"/>
          <w:sz w:val="20"/>
          <w:szCs w:val="20"/>
          <w:lang w:val="en-IN"/>
        </w:rPr>
      </w:pPr>
      <w:r>
        <w:rPr>
          <w:sz w:val="20"/>
          <w:szCs w:val="20"/>
        </w:rPr>
        <w:t>59.</w:t>
      </w:r>
      <w:r>
        <w:rPr>
          <w:sz w:val="20"/>
          <w:szCs w:val="20"/>
        </w:rPr>
        <w:tab/>
      </w:r>
      <w:r>
        <w:rPr>
          <w:rFonts w:cs="TimesLTStd-Bold"/>
          <w:b/>
          <w:bCs/>
          <w:sz w:val="20"/>
          <w:szCs w:val="20"/>
          <w:lang w:val="en-IN"/>
        </w:rPr>
        <w:t xml:space="preserve">Home Size and Price. </w:t>
      </w:r>
      <w:r>
        <w:rPr>
          <w:rFonts w:cs="TimesLTStd-Roman"/>
          <w:sz w:val="20"/>
          <w:szCs w:val="20"/>
          <w:lang w:val="en-IN"/>
        </w:rPr>
        <w:t xml:space="preserve">Is the number of square feet of living space a good predictor of a house’s selling price? The following data show the square footage and selling price for </w:t>
      </w:r>
      <w:r>
        <w:rPr>
          <w:rFonts w:cs="TimesLTStd-Roman"/>
          <w:sz w:val="20"/>
          <w:szCs w:val="20"/>
          <w:lang w:val="en-IN"/>
        </w:rPr>
        <w:br/>
        <w:t>15 houses in Winston Salem, North Carolina, in April 2015 (</w:t>
      </w:r>
      <w:r>
        <w:rPr>
          <w:rFonts w:cs="TimesLTStd-Italic"/>
          <w:i/>
          <w:iCs/>
          <w:sz w:val="20"/>
          <w:szCs w:val="20"/>
          <w:lang w:val="en-IN"/>
        </w:rPr>
        <w:t>Zillow.com</w:t>
      </w:r>
      <w:r>
        <w:rPr>
          <w:rFonts w:cs="TimesLTStd-Roman"/>
          <w:sz w:val="20"/>
          <w:szCs w:val="20"/>
          <w:lang w:val="en-IN"/>
        </w:rPr>
        <w:t xml:space="preserve">). </w:t>
      </w:r>
      <w:r>
        <w:rPr>
          <w:rFonts w:cs="TimesLTStd-Roman"/>
          <w:b/>
          <w:color w:val="D85629"/>
          <w:sz w:val="20"/>
          <w:szCs w:val="20"/>
          <w:lang w:val="en-IN"/>
        </w:rPr>
        <w:t>LO 1, 2, 4, 6, 9</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9"/>
        <w:gridCol w:w="2529"/>
      </w:tblGrid>
      <w:tr w:rsidR="00BF62D2" w14:paraId="1E939609" w14:textId="77777777">
        <w:tc>
          <w:tcPr>
            <w:tcW w:w="2529" w:type="dxa"/>
            <w:tcBorders>
              <w:top w:val="single" w:sz="4" w:space="0" w:color="auto"/>
              <w:bottom w:val="single" w:sz="4" w:space="0" w:color="auto"/>
            </w:tcBorders>
          </w:tcPr>
          <w:p w14:paraId="1ACAD00F" w14:textId="77777777" w:rsidR="00BF62D2" w:rsidRDefault="008A1A69">
            <w:pPr>
              <w:autoSpaceDE w:val="0"/>
              <w:autoSpaceDN w:val="0"/>
              <w:adjustRightInd w:val="0"/>
              <w:spacing w:before="40" w:after="40"/>
              <w:jc w:val="center"/>
              <w:rPr>
                <w:rFonts w:asciiTheme="majorHAnsi" w:eastAsiaTheme="minorHAnsi" w:hAnsiTheme="majorHAnsi"/>
                <w:b/>
                <w:sz w:val="20"/>
                <w:szCs w:val="20"/>
              </w:rPr>
            </w:pPr>
            <w:r>
              <w:rPr>
                <w:rFonts w:asciiTheme="majorHAnsi" w:eastAsiaTheme="minorHAnsi" w:hAnsiTheme="majorHAnsi"/>
                <w:b/>
                <w:sz w:val="20"/>
                <w:szCs w:val="20"/>
              </w:rPr>
              <w:t>Size (1,000s sq. ft)</w:t>
            </w:r>
          </w:p>
        </w:tc>
        <w:tc>
          <w:tcPr>
            <w:tcW w:w="2529" w:type="dxa"/>
            <w:tcBorders>
              <w:top w:val="single" w:sz="4" w:space="0" w:color="auto"/>
              <w:bottom w:val="single" w:sz="4" w:space="0" w:color="auto"/>
            </w:tcBorders>
          </w:tcPr>
          <w:p w14:paraId="719C91D5" w14:textId="77777777" w:rsidR="00BF62D2" w:rsidRDefault="008A1A69">
            <w:pPr>
              <w:autoSpaceDE w:val="0"/>
              <w:autoSpaceDN w:val="0"/>
              <w:adjustRightInd w:val="0"/>
              <w:spacing w:before="40" w:after="40"/>
              <w:jc w:val="center"/>
              <w:rPr>
                <w:rFonts w:asciiTheme="majorHAnsi" w:eastAsiaTheme="minorHAnsi" w:hAnsiTheme="majorHAnsi"/>
                <w:b/>
                <w:color w:val="000000"/>
                <w:sz w:val="20"/>
                <w:szCs w:val="20"/>
              </w:rPr>
            </w:pPr>
            <w:r>
              <w:rPr>
                <w:rFonts w:asciiTheme="majorHAnsi" w:eastAsiaTheme="minorHAnsi" w:hAnsiTheme="majorHAnsi"/>
                <w:b/>
                <w:sz w:val="20"/>
                <w:szCs w:val="20"/>
              </w:rPr>
              <w:t>Selling Price ($1,000s)</w:t>
            </w:r>
          </w:p>
        </w:tc>
      </w:tr>
      <w:tr w:rsidR="00BF62D2" w14:paraId="7B366181" w14:textId="77777777">
        <w:tc>
          <w:tcPr>
            <w:tcW w:w="2529" w:type="dxa"/>
            <w:tcBorders>
              <w:top w:val="single" w:sz="4" w:space="0" w:color="auto"/>
            </w:tcBorders>
          </w:tcPr>
          <w:p w14:paraId="1EEFA246"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1.26</w:t>
            </w:r>
          </w:p>
        </w:tc>
        <w:tc>
          <w:tcPr>
            <w:tcW w:w="2529" w:type="dxa"/>
            <w:tcBorders>
              <w:top w:val="single" w:sz="4" w:space="0" w:color="auto"/>
            </w:tcBorders>
          </w:tcPr>
          <w:p w14:paraId="6A312A73"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117.5</w:t>
            </w:r>
          </w:p>
        </w:tc>
      </w:tr>
      <w:tr w:rsidR="00BF62D2" w14:paraId="05497C45" w14:textId="77777777">
        <w:tc>
          <w:tcPr>
            <w:tcW w:w="2529" w:type="dxa"/>
          </w:tcPr>
          <w:p w14:paraId="704788FF"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3.02</w:t>
            </w:r>
          </w:p>
        </w:tc>
        <w:tc>
          <w:tcPr>
            <w:tcW w:w="2529" w:type="dxa"/>
          </w:tcPr>
          <w:p w14:paraId="035F97A6"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299.9</w:t>
            </w:r>
          </w:p>
        </w:tc>
      </w:tr>
      <w:tr w:rsidR="00BF62D2" w14:paraId="4FA90A14" w14:textId="77777777">
        <w:tc>
          <w:tcPr>
            <w:tcW w:w="2529" w:type="dxa"/>
          </w:tcPr>
          <w:p w14:paraId="6F31290C"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1.99</w:t>
            </w:r>
          </w:p>
        </w:tc>
        <w:tc>
          <w:tcPr>
            <w:tcW w:w="2529" w:type="dxa"/>
          </w:tcPr>
          <w:p w14:paraId="4C00A439"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139.0</w:t>
            </w:r>
          </w:p>
        </w:tc>
      </w:tr>
      <w:tr w:rsidR="00BF62D2" w14:paraId="55CCC5C8" w14:textId="77777777">
        <w:tc>
          <w:tcPr>
            <w:tcW w:w="2529" w:type="dxa"/>
          </w:tcPr>
          <w:p w14:paraId="22F48645"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0.91</w:t>
            </w:r>
          </w:p>
        </w:tc>
        <w:tc>
          <w:tcPr>
            <w:tcW w:w="2529" w:type="dxa"/>
          </w:tcPr>
          <w:p w14:paraId="19CFD937"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45.6</w:t>
            </w:r>
          </w:p>
        </w:tc>
      </w:tr>
      <w:tr w:rsidR="00BF62D2" w14:paraId="6EF8B20F" w14:textId="77777777">
        <w:tc>
          <w:tcPr>
            <w:tcW w:w="2529" w:type="dxa"/>
          </w:tcPr>
          <w:p w14:paraId="2BCC6957"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1.87</w:t>
            </w:r>
          </w:p>
        </w:tc>
        <w:tc>
          <w:tcPr>
            <w:tcW w:w="2529" w:type="dxa"/>
          </w:tcPr>
          <w:p w14:paraId="5BF206B8"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129.9</w:t>
            </w:r>
          </w:p>
        </w:tc>
      </w:tr>
      <w:tr w:rsidR="00BF62D2" w14:paraId="71257805" w14:textId="77777777">
        <w:tc>
          <w:tcPr>
            <w:tcW w:w="2529" w:type="dxa"/>
          </w:tcPr>
          <w:p w14:paraId="55D3D4E5"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2.63</w:t>
            </w:r>
          </w:p>
        </w:tc>
        <w:tc>
          <w:tcPr>
            <w:tcW w:w="2529" w:type="dxa"/>
          </w:tcPr>
          <w:p w14:paraId="3A9B4150"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274.9</w:t>
            </w:r>
          </w:p>
        </w:tc>
      </w:tr>
      <w:tr w:rsidR="00BF62D2" w14:paraId="5F421222" w14:textId="77777777">
        <w:tc>
          <w:tcPr>
            <w:tcW w:w="2529" w:type="dxa"/>
          </w:tcPr>
          <w:p w14:paraId="457A4F7A"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2.60</w:t>
            </w:r>
          </w:p>
        </w:tc>
        <w:tc>
          <w:tcPr>
            <w:tcW w:w="2529" w:type="dxa"/>
          </w:tcPr>
          <w:p w14:paraId="0047D84F"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259.9</w:t>
            </w:r>
          </w:p>
        </w:tc>
      </w:tr>
      <w:tr w:rsidR="00BF62D2" w14:paraId="6BE810D6" w14:textId="77777777">
        <w:tc>
          <w:tcPr>
            <w:tcW w:w="2529" w:type="dxa"/>
          </w:tcPr>
          <w:p w14:paraId="04BE8E7A"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2.27</w:t>
            </w:r>
          </w:p>
        </w:tc>
        <w:tc>
          <w:tcPr>
            <w:tcW w:w="2529" w:type="dxa"/>
          </w:tcPr>
          <w:p w14:paraId="1D6CA44E"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177.0</w:t>
            </w:r>
          </w:p>
        </w:tc>
      </w:tr>
      <w:tr w:rsidR="00BF62D2" w14:paraId="79503662" w14:textId="77777777">
        <w:tc>
          <w:tcPr>
            <w:tcW w:w="2529" w:type="dxa"/>
          </w:tcPr>
          <w:p w14:paraId="40DACD0A"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2.30</w:t>
            </w:r>
          </w:p>
        </w:tc>
        <w:tc>
          <w:tcPr>
            <w:tcW w:w="2529" w:type="dxa"/>
          </w:tcPr>
          <w:p w14:paraId="24F8D6AB"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175.0</w:t>
            </w:r>
          </w:p>
        </w:tc>
      </w:tr>
      <w:tr w:rsidR="00BF62D2" w14:paraId="42F8CF04" w14:textId="77777777">
        <w:tc>
          <w:tcPr>
            <w:tcW w:w="2529" w:type="dxa"/>
          </w:tcPr>
          <w:p w14:paraId="15434CC2"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2.08</w:t>
            </w:r>
          </w:p>
        </w:tc>
        <w:tc>
          <w:tcPr>
            <w:tcW w:w="2529" w:type="dxa"/>
          </w:tcPr>
          <w:p w14:paraId="51E46B64"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189.9</w:t>
            </w:r>
          </w:p>
        </w:tc>
      </w:tr>
      <w:tr w:rsidR="00BF62D2" w14:paraId="3ADB7365" w14:textId="77777777">
        <w:tc>
          <w:tcPr>
            <w:tcW w:w="2529" w:type="dxa"/>
          </w:tcPr>
          <w:p w14:paraId="5E2AB7AD"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1.12</w:t>
            </w:r>
          </w:p>
        </w:tc>
        <w:tc>
          <w:tcPr>
            <w:tcW w:w="2529" w:type="dxa"/>
          </w:tcPr>
          <w:p w14:paraId="27D53EEB"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95.0</w:t>
            </w:r>
          </w:p>
        </w:tc>
      </w:tr>
      <w:tr w:rsidR="00BF62D2" w14:paraId="0B9D9EBC" w14:textId="77777777">
        <w:tc>
          <w:tcPr>
            <w:tcW w:w="2529" w:type="dxa"/>
          </w:tcPr>
          <w:p w14:paraId="0FE6C21C"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1.38</w:t>
            </w:r>
          </w:p>
        </w:tc>
        <w:tc>
          <w:tcPr>
            <w:tcW w:w="2529" w:type="dxa"/>
          </w:tcPr>
          <w:p w14:paraId="22B16C8A"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82.1</w:t>
            </w:r>
          </w:p>
        </w:tc>
      </w:tr>
      <w:tr w:rsidR="00BF62D2" w14:paraId="1C6FE2B1" w14:textId="77777777">
        <w:tc>
          <w:tcPr>
            <w:tcW w:w="2529" w:type="dxa"/>
          </w:tcPr>
          <w:p w14:paraId="38DF5968"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1.80</w:t>
            </w:r>
          </w:p>
        </w:tc>
        <w:tc>
          <w:tcPr>
            <w:tcW w:w="2529" w:type="dxa"/>
          </w:tcPr>
          <w:p w14:paraId="6B75ACB7"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169.0</w:t>
            </w:r>
          </w:p>
        </w:tc>
      </w:tr>
      <w:tr w:rsidR="00BF62D2" w14:paraId="34CFD8B0" w14:textId="77777777">
        <w:tc>
          <w:tcPr>
            <w:tcW w:w="2529" w:type="dxa"/>
          </w:tcPr>
          <w:p w14:paraId="0B585DAC" w14:textId="77777777" w:rsidR="00BF62D2" w:rsidRDefault="008A1A69">
            <w:pPr>
              <w:autoSpaceDE w:val="0"/>
              <w:autoSpaceDN w:val="0"/>
              <w:adjustRightInd w:val="0"/>
              <w:spacing w:before="40" w:after="40"/>
              <w:ind w:right="1008"/>
              <w:jc w:val="right"/>
              <w:rPr>
                <w:rFonts w:asciiTheme="majorHAnsi" w:eastAsiaTheme="minorHAnsi" w:hAnsiTheme="majorHAnsi"/>
                <w:sz w:val="18"/>
                <w:szCs w:val="20"/>
              </w:rPr>
            </w:pPr>
            <w:r>
              <w:rPr>
                <w:rFonts w:asciiTheme="majorHAnsi" w:eastAsiaTheme="minorHAnsi" w:hAnsiTheme="majorHAnsi"/>
                <w:sz w:val="18"/>
                <w:szCs w:val="20"/>
              </w:rPr>
              <w:t>1.57</w:t>
            </w:r>
          </w:p>
        </w:tc>
        <w:tc>
          <w:tcPr>
            <w:tcW w:w="2529" w:type="dxa"/>
          </w:tcPr>
          <w:p w14:paraId="580E39E5" w14:textId="77777777" w:rsidR="00BF62D2" w:rsidRDefault="008A1A69">
            <w:pPr>
              <w:autoSpaceDE w:val="0"/>
              <w:autoSpaceDN w:val="0"/>
              <w:adjustRightInd w:val="0"/>
              <w:spacing w:before="40" w:after="40"/>
              <w:ind w:right="1008"/>
              <w:jc w:val="right"/>
              <w:rPr>
                <w:rFonts w:asciiTheme="majorHAnsi" w:eastAsiaTheme="minorHAnsi" w:hAnsiTheme="majorHAnsi"/>
                <w:sz w:val="18"/>
                <w:szCs w:val="20"/>
              </w:rPr>
            </w:pPr>
            <w:r>
              <w:rPr>
                <w:rFonts w:asciiTheme="majorHAnsi" w:eastAsiaTheme="minorHAnsi" w:hAnsiTheme="majorHAnsi"/>
                <w:sz w:val="18"/>
                <w:szCs w:val="20"/>
              </w:rPr>
              <w:t>96.5</w:t>
            </w:r>
          </w:p>
        </w:tc>
      </w:tr>
      <w:tr w:rsidR="00BF62D2" w14:paraId="08A427E4" w14:textId="77777777">
        <w:tc>
          <w:tcPr>
            <w:tcW w:w="2529" w:type="dxa"/>
            <w:tcBorders>
              <w:bottom w:val="single" w:sz="4" w:space="0" w:color="auto"/>
            </w:tcBorders>
          </w:tcPr>
          <w:p w14:paraId="24B8B141" w14:textId="77777777" w:rsidR="00BF62D2" w:rsidRDefault="008A1A69">
            <w:pPr>
              <w:autoSpaceDE w:val="0"/>
              <w:autoSpaceDN w:val="0"/>
              <w:adjustRightInd w:val="0"/>
              <w:spacing w:before="40" w:after="40"/>
              <w:ind w:right="1008"/>
              <w:jc w:val="right"/>
              <w:rPr>
                <w:rFonts w:asciiTheme="majorHAnsi" w:eastAsiaTheme="minorHAnsi" w:hAnsiTheme="majorHAnsi"/>
                <w:sz w:val="20"/>
                <w:szCs w:val="20"/>
              </w:rPr>
            </w:pPr>
            <w:r>
              <w:rPr>
                <w:rFonts w:asciiTheme="majorHAnsi" w:eastAsiaTheme="minorHAnsi" w:hAnsiTheme="majorHAnsi"/>
                <w:sz w:val="20"/>
                <w:szCs w:val="20"/>
              </w:rPr>
              <w:t>1.45</w:t>
            </w:r>
          </w:p>
        </w:tc>
        <w:tc>
          <w:tcPr>
            <w:tcW w:w="2529" w:type="dxa"/>
            <w:tcBorders>
              <w:bottom w:val="single" w:sz="4" w:space="0" w:color="auto"/>
            </w:tcBorders>
          </w:tcPr>
          <w:p w14:paraId="5C74D1DE" w14:textId="77777777" w:rsidR="00BF62D2" w:rsidRDefault="008A1A69">
            <w:pPr>
              <w:autoSpaceDE w:val="0"/>
              <w:autoSpaceDN w:val="0"/>
              <w:adjustRightInd w:val="0"/>
              <w:spacing w:before="40" w:after="40"/>
              <w:ind w:right="1008"/>
              <w:jc w:val="right"/>
              <w:rPr>
                <w:rFonts w:asciiTheme="majorHAnsi" w:eastAsiaTheme="minorHAnsi" w:hAnsiTheme="majorHAnsi"/>
                <w:color w:val="000000"/>
                <w:sz w:val="20"/>
                <w:szCs w:val="20"/>
              </w:rPr>
            </w:pPr>
            <w:r>
              <w:rPr>
                <w:rFonts w:asciiTheme="majorHAnsi" w:eastAsiaTheme="minorHAnsi" w:hAnsiTheme="majorHAnsi"/>
                <w:sz w:val="20"/>
                <w:szCs w:val="20"/>
              </w:rPr>
              <w:t>114.9</w:t>
            </w:r>
          </w:p>
        </w:tc>
      </w:tr>
    </w:tbl>
    <w:p w14:paraId="1C9AFB12"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with square feet of living space as the independent variable and selling price as the dependent variable. What does the scatter diagram indicate about the relationship between the size of a house and the selling price?</w:t>
      </w:r>
    </w:p>
    <w:p w14:paraId="009E9F95"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Develop the estimated regression equation that could be used to predict the selling price given the number of square feet of living space. </w:t>
      </w:r>
    </w:p>
    <w:p w14:paraId="605CD9E3"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At the 0.05 level, is there a significant relationship between the two variables?</w:t>
      </w:r>
    </w:p>
    <w:p w14:paraId="651FD399" w14:textId="77777777" w:rsidR="00BF62D2" w:rsidRDefault="008A1A69">
      <w:pPr>
        <w:keepLines/>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Use the estimated regression equation to predict the selling price of a 2,000 square foot house in Winston Salem, North Carolina.</w:t>
      </w:r>
    </w:p>
    <w:p w14:paraId="11057CBC" w14:textId="77777777" w:rsidR="00BF62D2" w:rsidRDefault="008A1A69">
      <w:pPr>
        <w:widowControl w:val="0"/>
        <w:suppressAutoHyphens/>
        <w:autoSpaceDE w:val="0"/>
        <w:autoSpaceDN w:val="0"/>
        <w:adjustRightInd w:val="0"/>
        <w:spacing w:before="120" w:after="120" w:line="240" w:lineRule="auto"/>
        <w:ind w:left="720" w:hanging="360"/>
        <w:rPr>
          <w:rFonts w:cs="TimesLTStd-Roman"/>
          <w:spacing w:val="-4"/>
          <w:sz w:val="20"/>
          <w:szCs w:val="20"/>
          <w:lang w:val="en-IN"/>
        </w:rPr>
      </w:pPr>
      <w:r>
        <w:rPr>
          <w:rFonts w:cs="TimesLTStd-Roman"/>
          <w:sz w:val="20"/>
          <w:szCs w:val="20"/>
          <w:lang w:val="en-IN"/>
        </w:rPr>
        <w:t>e.</w:t>
      </w:r>
      <w:r>
        <w:rPr>
          <w:rFonts w:cs="TimesLTStd-Roman"/>
          <w:sz w:val="20"/>
          <w:szCs w:val="20"/>
          <w:lang w:val="en-IN"/>
        </w:rPr>
        <w:tab/>
      </w:r>
      <w:r>
        <w:rPr>
          <w:rFonts w:cs="TimesLTStd-Roman"/>
          <w:spacing w:val="-4"/>
          <w:sz w:val="20"/>
          <w:szCs w:val="20"/>
          <w:lang w:val="en-IN"/>
        </w:rPr>
        <w:t>Do you believe the estimated regression equation developed in part (b) will provide a good prediction of selling price of a particular house in Winston Salem, North Carolina? Explain.</w:t>
      </w:r>
    </w:p>
    <w:p w14:paraId="1A8EFE35"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f.</w:t>
      </w:r>
      <w:r>
        <w:rPr>
          <w:rFonts w:cs="TimesLTStd-Roman"/>
          <w:sz w:val="20"/>
          <w:szCs w:val="20"/>
          <w:lang w:val="en-IN"/>
        </w:rPr>
        <w:tab/>
        <w:t>Would you be comfortable using the estimated regression equation developed in part (b) to predict the selling price of a particular house in Seattle, Washington? Why or why not?</w:t>
      </w:r>
    </w:p>
    <w:p w14:paraId="7ABAFCC9"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72809A6F"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p>
    <w:p w14:paraId="4AB1986C" w14:textId="77777777" w:rsidR="00BF62D2" w:rsidRDefault="008A1A69">
      <w:pPr>
        <w:widowControl w:val="0"/>
        <w:suppressAutoHyphens/>
        <w:spacing w:after="120" w:line="240" w:lineRule="auto"/>
        <w:ind w:left="720" w:hanging="360"/>
        <w:rPr>
          <w:sz w:val="20"/>
          <w:szCs w:val="20"/>
        </w:rPr>
      </w:pPr>
      <w:r>
        <w:rPr>
          <w:sz w:val="20"/>
          <w:szCs w:val="20"/>
        </w:rPr>
        <w:tab/>
      </w:r>
      <w:r>
        <w:rPr>
          <w:noProof/>
        </w:rPr>
        <w:drawing>
          <wp:inline distT="0" distB="0" distL="0" distR="0" wp14:anchorId="0BD76638" wp14:editId="617916FB">
            <wp:extent cx="4572000" cy="27432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670"/>
              </a:graphicData>
            </a:graphic>
          </wp:inline>
        </w:drawing>
      </w:r>
    </w:p>
    <w:p w14:paraId="1A314A11" w14:textId="77777777" w:rsidR="00BF62D2" w:rsidRDefault="008A1A69">
      <w:pPr>
        <w:widowControl w:val="0"/>
        <w:suppressAutoHyphens/>
        <w:spacing w:before="120" w:after="120" w:line="240" w:lineRule="auto"/>
        <w:ind w:left="720"/>
        <w:rPr>
          <w:sz w:val="20"/>
          <w:szCs w:val="20"/>
        </w:rPr>
      </w:pPr>
      <w:r>
        <w:rPr>
          <w:sz w:val="20"/>
          <w:szCs w:val="20"/>
        </w:rPr>
        <w:t>The scatter diagram suggests that there is a linear relationship between size and selling price and that as size increases, selling price increases.</w:t>
      </w:r>
    </w:p>
    <w:p w14:paraId="6FF3380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b.</w:t>
      </w:r>
      <w:r>
        <w:rPr>
          <w:color w:val="000000"/>
          <w:sz w:val="20"/>
          <w:szCs w:val="20"/>
        </w:rPr>
        <w:tab/>
      </w:r>
      <w:r>
        <w:rPr>
          <w:sz w:val="20"/>
          <w:szCs w:val="20"/>
        </w:rPr>
        <w:t xml:space="preserve">Using the file </w:t>
      </w:r>
      <w:r>
        <w:rPr>
          <w:i/>
          <w:sz w:val="20"/>
          <w:szCs w:val="20"/>
        </w:rPr>
        <w:t>wshouses</w:t>
      </w:r>
      <w:r>
        <w:rPr>
          <w:sz w:val="20"/>
          <w:szCs w:val="20"/>
        </w:rPr>
        <w:t xml:space="preserve"> and Excel’s Descriptive Statistics Regression Tool, t</w:t>
      </w:r>
      <w:r>
        <w:rPr>
          <w:color w:val="000000"/>
          <w:sz w:val="20"/>
          <w:szCs w:val="20"/>
        </w:rPr>
        <w:t>he Excel output appears below:</w:t>
      </w:r>
    </w:p>
    <w:tbl>
      <w:tblPr>
        <w:tblW w:w="9346" w:type="dxa"/>
        <w:tblInd w:w="108" w:type="dxa"/>
        <w:tblLook w:val="04A0" w:firstRow="1" w:lastRow="0" w:firstColumn="1" w:lastColumn="0" w:noHBand="0" w:noVBand="1"/>
      </w:tblPr>
      <w:tblGrid>
        <w:gridCol w:w="2340"/>
        <w:gridCol w:w="1066"/>
        <w:gridCol w:w="1477"/>
        <w:gridCol w:w="1583"/>
        <w:gridCol w:w="1350"/>
        <w:gridCol w:w="1530"/>
      </w:tblGrid>
      <w:tr w:rsidR="00BF62D2" w14:paraId="1679B406" w14:textId="77777777">
        <w:trPr>
          <w:trHeight w:val="300"/>
        </w:trPr>
        <w:tc>
          <w:tcPr>
            <w:tcW w:w="2340" w:type="dxa"/>
            <w:tcBorders>
              <w:top w:val="nil"/>
              <w:left w:val="nil"/>
              <w:right w:val="nil"/>
            </w:tcBorders>
            <w:shd w:val="clear" w:color="auto" w:fill="auto"/>
            <w:noWrap/>
            <w:vAlign w:val="bottom"/>
            <w:hideMark/>
          </w:tcPr>
          <w:p w14:paraId="60BA4EAB" w14:textId="77777777" w:rsidR="00BF62D2" w:rsidRDefault="008A1A69">
            <w:pPr>
              <w:spacing w:before="40" w:after="40"/>
              <w:contextualSpacing/>
              <w:rPr>
                <w:rFonts w:asciiTheme="majorHAnsi" w:hAnsiTheme="majorHAnsi"/>
                <w:color w:val="000000"/>
                <w:sz w:val="16"/>
                <w:szCs w:val="16"/>
              </w:rPr>
            </w:pPr>
            <w:r>
              <w:rPr>
                <w:rFonts w:asciiTheme="majorHAnsi" w:hAnsiTheme="majorHAnsi"/>
                <w:color w:val="000000"/>
                <w:sz w:val="16"/>
                <w:szCs w:val="16"/>
              </w:rPr>
              <w:t>SUMMARY OUTPUT</w:t>
            </w:r>
          </w:p>
        </w:tc>
        <w:tc>
          <w:tcPr>
            <w:tcW w:w="1066" w:type="dxa"/>
            <w:tcBorders>
              <w:top w:val="nil"/>
              <w:left w:val="nil"/>
              <w:right w:val="nil"/>
            </w:tcBorders>
            <w:shd w:val="clear" w:color="auto" w:fill="auto"/>
            <w:noWrap/>
            <w:vAlign w:val="bottom"/>
            <w:hideMark/>
          </w:tcPr>
          <w:p w14:paraId="6668F160" w14:textId="77777777" w:rsidR="00BF62D2" w:rsidRDefault="00BF62D2">
            <w:pPr>
              <w:spacing w:before="40" w:after="40"/>
              <w:contextualSpacing/>
              <w:rPr>
                <w:rFonts w:asciiTheme="majorHAnsi" w:hAnsiTheme="majorHAnsi"/>
                <w:color w:val="000000"/>
                <w:sz w:val="16"/>
                <w:szCs w:val="16"/>
              </w:rPr>
            </w:pPr>
          </w:p>
        </w:tc>
        <w:tc>
          <w:tcPr>
            <w:tcW w:w="1477" w:type="dxa"/>
            <w:tcBorders>
              <w:top w:val="nil"/>
              <w:left w:val="nil"/>
              <w:bottom w:val="nil"/>
              <w:right w:val="nil"/>
            </w:tcBorders>
            <w:shd w:val="clear" w:color="auto" w:fill="auto"/>
            <w:noWrap/>
            <w:vAlign w:val="bottom"/>
            <w:hideMark/>
          </w:tcPr>
          <w:p w14:paraId="6300E85C" w14:textId="77777777" w:rsidR="00BF62D2" w:rsidRDefault="00BF62D2">
            <w:pPr>
              <w:spacing w:before="40" w:after="40"/>
              <w:contextualSpacing/>
              <w:rPr>
                <w:rFonts w:asciiTheme="majorHAnsi" w:hAnsiTheme="majorHAnsi"/>
                <w:sz w:val="16"/>
                <w:szCs w:val="16"/>
              </w:rPr>
            </w:pPr>
          </w:p>
        </w:tc>
        <w:tc>
          <w:tcPr>
            <w:tcW w:w="1583" w:type="dxa"/>
            <w:tcBorders>
              <w:top w:val="nil"/>
              <w:left w:val="nil"/>
              <w:bottom w:val="nil"/>
              <w:right w:val="nil"/>
            </w:tcBorders>
            <w:shd w:val="clear" w:color="auto" w:fill="auto"/>
            <w:noWrap/>
            <w:vAlign w:val="bottom"/>
            <w:hideMark/>
          </w:tcPr>
          <w:p w14:paraId="34DEEE42" w14:textId="77777777" w:rsidR="00BF62D2" w:rsidRDefault="00BF62D2">
            <w:pPr>
              <w:spacing w:before="40" w:after="40"/>
              <w:contextualSpacing/>
              <w:rPr>
                <w:rFonts w:asciiTheme="majorHAnsi" w:hAnsiTheme="majorHAnsi"/>
                <w:sz w:val="16"/>
                <w:szCs w:val="16"/>
              </w:rPr>
            </w:pPr>
          </w:p>
        </w:tc>
        <w:tc>
          <w:tcPr>
            <w:tcW w:w="1350" w:type="dxa"/>
            <w:tcBorders>
              <w:top w:val="nil"/>
              <w:left w:val="nil"/>
              <w:bottom w:val="nil"/>
              <w:right w:val="nil"/>
            </w:tcBorders>
            <w:shd w:val="clear" w:color="auto" w:fill="auto"/>
            <w:noWrap/>
            <w:vAlign w:val="bottom"/>
            <w:hideMark/>
          </w:tcPr>
          <w:p w14:paraId="676735D6" w14:textId="77777777" w:rsidR="00BF62D2" w:rsidRDefault="00BF62D2">
            <w:pPr>
              <w:spacing w:before="40" w:after="40"/>
              <w:contextualSpacing/>
              <w:rPr>
                <w:rFonts w:asciiTheme="majorHAnsi" w:hAnsiTheme="majorHAnsi"/>
                <w:sz w:val="16"/>
                <w:szCs w:val="16"/>
              </w:rPr>
            </w:pPr>
          </w:p>
        </w:tc>
        <w:tc>
          <w:tcPr>
            <w:tcW w:w="1530" w:type="dxa"/>
            <w:tcBorders>
              <w:top w:val="nil"/>
              <w:left w:val="nil"/>
              <w:bottom w:val="nil"/>
              <w:right w:val="nil"/>
            </w:tcBorders>
            <w:shd w:val="clear" w:color="auto" w:fill="auto"/>
            <w:noWrap/>
            <w:vAlign w:val="bottom"/>
            <w:hideMark/>
          </w:tcPr>
          <w:p w14:paraId="7D89471A" w14:textId="77777777" w:rsidR="00BF62D2" w:rsidRDefault="00BF62D2">
            <w:pPr>
              <w:spacing w:before="40" w:after="40"/>
              <w:contextualSpacing/>
              <w:rPr>
                <w:rFonts w:asciiTheme="majorHAnsi" w:hAnsiTheme="majorHAnsi"/>
                <w:sz w:val="16"/>
                <w:szCs w:val="16"/>
              </w:rPr>
            </w:pPr>
          </w:p>
        </w:tc>
      </w:tr>
      <w:tr w:rsidR="00BF62D2" w14:paraId="5A304AB6" w14:textId="77777777">
        <w:trPr>
          <w:trHeight w:val="225"/>
        </w:trPr>
        <w:tc>
          <w:tcPr>
            <w:tcW w:w="2340" w:type="dxa"/>
            <w:tcBorders>
              <w:top w:val="nil"/>
              <w:left w:val="nil"/>
              <w:bottom w:val="single" w:sz="4" w:space="0" w:color="auto"/>
              <w:right w:val="nil"/>
            </w:tcBorders>
            <w:shd w:val="clear" w:color="auto" w:fill="auto"/>
            <w:noWrap/>
            <w:vAlign w:val="bottom"/>
            <w:hideMark/>
          </w:tcPr>
          <w:p w14:paraId="55FBFC28" w14:textId="77777777" w:rsidR="00BF62D2" w:rsidRDefault="00BF62D2">
            <w:pPr>
              <w:spacing w:before="40" w:after="40"/>
              <w:contextualSpacing/>
              <w:rPr>
                <w:rFonts w:asciiTheme="majorHAnsi" w:hAnsiTheme="majorHAnsi"/>
                <w:sz w:val="16"/>
                <w:szCs w:val="16"/>
              </w:rPr>
            </w:pPr>
          </w:p>
        </w:tc>
        <w:tc>
          <w:tcPr>
            <w:tcW w:w="1066" w:type="dxa"/>
            <w:tcBorders>
              <w:top w:val="nil"/>
              <w:left w:val="nil"/>
              <w:bottom w:val="single" w:sz="4" w:space="0" w:color="auto"/>
              <w:right w:val="nil"/>
            </w:tcBorders>
            <w:shd w:val="clear" w:color="auto" w:fill="auto"/>
            <w:noWrap/>
            <w:vAlign w:val="bottom"/>
            <w:hideMark/>
          </w:tcPr>
          <w:p w14:paraId="3F056A4A" w14:textId="77777777" w:rsidR="00BF62D2" w:rsidRDefault="00BF62D2">
            <w:pPr>
              <w:spacing w:before="40" w:after="40"/>
              <w:contextualSpacing/>
              <w:rPr>
                <w:rFonts w:asciiTheme="majorHAnsi" w:hAnsiTheme="majorHAnsi"/>
                <w:sz w:val="16"/>
                <w:szCs w:val="16"/>
              </w:rPr>
            </w:pPr>
          </w:p>
        </w:tc>
        <w:tc>
          <w:tcPr>
            <w:tcW w:w="1477" w:type="dxa"/>
            <w:tcBorders>
              <w:top w:val="nil"/>
              <w:left w:val="nil"/>
              <w:bottom w:val="nil"/>
              <w:right w:val="nil"/>
            </w:tcBorders>
            <w:shd w:val="clear" w:color="auto" w:fill="auto"/>
            <w:noWrap/>
            <w:vAlign w:val="bottom"/>
            <w:hideMark/>
          </w:tcPr>
          <w:p w14:paraId="4DCB77F7" w14:textId="77777777" w:rsidR="00BF62D2" w:rsidRDefault="00BF62D2">
            <w:pPr>
              <w:spacing w:before="40" w:after="40"/>
              <w:contextualSpacing/>
              <w:rPr>
                <w:rFonts w:asciiTheme="majorHAnsi" w:hAnsiTheme="majorHAnsi"/>
                <w:sz w:val="16"/>
                <w:szCs w:val="16"/>
              </w:rPr>
            </w:pPr>
          </w:p>
        </w:tc>
        <w:tc>
          <w:tcPr>
            <w:tcW w:w="1583" w:type="dxa"/>
            <w:tcBorders>
              <w:top w:val="nil"/>
              <w:left w:val="nil"/>
              <w:bottom w:val="nil"/>
              <w:right w:val="nil"/>
            </w:tcBorders>
            <w:shd w:val="clear" w:color="auto" w:fill="auto"/>
            <w:noWrap/>
            <w:vAlign w:val="bottom"/>
            <w:hideMark/>
          </w:tcPr>
          <w:p w14:paraId="11C62BD4" w14:textId="77777777" w:rsidR="00BF62D2" w:rsidRDefault="00BF62D2">
            <w:pPr>
              <w:spacing w:before="40" w:after="40"/>
              <w:contextualSpacing/>
              <w:rPr>
                <w:rFonts w:asciiTheme="majorHAnsi" w:hAnsiTheme="majorHAnsi"/>
                <w:sz w:val="16"/>
                <w:szCs w:val="16"/>
              </w:rPr>
            </w:pPr>
          </w:p>
        </w:tc>
        <w:tc>
          <w:tcPr>
            <w:tcW w:w="1350" w:type="dxa"/>
            <w:tcBorders>
              <w:top w:val="nil"/>
              <w:left w:val="nil"/>
              <w:bottom w:val="nil"/>
              <w:right w:val="nil"/>
            </w:tcBorders>
            <w:shd w:val="clear" w:color="auto" w:fill="auto"/>
            <w:noWrap/>
            <w:vAlign w:val="bottom"/>
            <w:hideMark/>
          </w:tcPr>
          <w:p w14:paraId="7A8C2979" w14:textId="77777777" w:rsidR="00BF62D2" w:rsidRDefault="00BF62D2">
            <w:pPr>
              <w:spacing w:before="40" w:after="40"/>
              <w:contextualSpacing/>
              <w:rPr>
                <w:rFonts w:asciiTheme="majorHAnsi" w:hAnsiTheme="majorHAnsi"/>
                <w:sz w:val="16"/>
                <w:szCs w:val="16"/>
              </w:rPr>
            </w:pPr>
          </w:p>
        </w:tc>
        <w:tc>
          <w:tcPr>
            <w:tcW w:w="1530" w:type="dxa"/>
            <w:tcBorders>
              <w:top w:val="nil"/>
              <w:left w:val="nil"/>
              <w:bottom w:val="nil"/>
              <w:right w:val="nil"/>
            </w:tcBorders>
            <w:shd w:val="clear" w:color="auto" w:fill="auto"/>
            <w:noWrap/>
            <w:vAlign w:val="bottom"/>
            <w:hideMark/>
          </w:tcPr>
          <w:p w14:paraId="6E1FEF68" w14:textId="77777777" w:rsidR="00BF62D2" w:rsidRDefault="00BF62D2">
            <w:pPr>
              <w:spacing w:before="40" w:after="40"/>
              <w:contextualSpacing/>
              <w:rPr>
                <w:rFonts w:asciiTheme="majorHAnsi" w:hAnsiTheme="majorHAnsi"/>
                <w:sz w:val="16"/>
                <w:szCs w:val="16"/>
              </w:rPr>
            </w:pPr>
          </w:p>
        </w:tc>
      </w:tr>
      <w:tr w:rsidR="00BF62D2" w14:paraId="366D0D5D" w14:textId="77777777">
        <w:trPr>
          <w:trHeight w:val="300"/>
        </w:trPr>
        <w:tc>
          <w:tcPr>
            <w:tcW w:w="3406" w:type="dxa"/>
            <w:gridSpan w:val="2"/>
            <w:tcBorders>
              <w:top w:val="single" w:sz="4" w:space="0" w:color="auto"/>
              <w:left w:val="nil"/>
              <w:bottom w:val="single" w:sz="4" w:space="0" w:color="auto"/>
              <w:right w:val="nil"/>
            </w:tcBorders>
            <w:shd w:val="clear" w:color="auto" w:fill="auto"/>
            <w:noWrap/>
            <w:vAlign w:val="bottom"/>
            <w:hideMark/>
          </w:tcPr>
          <w:p w14:paraId="09AF118C" w14:textId="77777777" w:rsidR="00BF62D2" w:rsidRDefault="008A1A69">
            <w:pPr>
              <w:spacing w:before="40" w:after="40"/>
              <w:contextualSpacing/>
              <w:jc w:val="center"/>
              <w:rPr>
                <w:rFonts w:asciiTheme="majorHAnsi" w:hAnsiTheme="majorHAnsi"/>
                <w:i/>
                <w:iCs/>
                <w:color w:val="000000"/>
                <w:sz w:val="16"/>
                <w:szCs w:val="16"/>
              </w:rPr>
            </w:pPr>
            <w:r>
              <w:rPr>
                <w:rFonts w:asciiTheme="majorHAnsi" w:hAnsiTheme="majorHAnsi"/>
                <w:i/>
                <w:iCs/>
                <w:color w:val="000000"/>
                <w:sz w:val="16"/>
                <w:szCs w:val="16"/>
              </w:rPr>
              <w:t>Regression Statistics</w:t>
            </w:r>
          </w:p>
        </w:tc>
        <w:tc>
          <w:tcPr>
            <w:tcW w:w="1477" w:type="dxa"/>
            <w:tcBorders>
              <w:top w:val="nil"/>
              <w:left w:val="nil"/>
              <w:bottom w:val="nil"/>
              <w:right w:val="nil"/>
            </w:tcBorders>
            <w:shd w:val="clear" w:color="auto" w:fill="auto"/>
            <w:noWrap/>
            <w:vAlign w:val="bottom"/>
            <w:hideMark/>
          </w:tcPr>
          <w:p w14:paraId="1C40CAC7" w14:textId="77777777" w:rsidR="00BF62D2" w:rsidRDefault="00BF62D2">
            <w:pPr>
              <w:spacing w:before="40" w:after="40"/>
              <w:contextualSpacing/>
              <w:jc w:val="center"/>
              <w:rPr>
                <w:rFonts w:asciiTheme="majorHAnsi" w:hAnsiTheme="majorHAnsi"/>
                <w:i/>
                <w:iCs/>
                <w:color w:val="000000"/>
                <w:sz w:val="16"/>
                <w:szCs w:val="16"/>
              </w:rPr>
            </w:pPr>
          </w:p>
        </w:tc>
        <w:tc>
          <w:tcPr>
            <w:tcW w:w="1583" w:type="dxa"/>
            <w:tcBorders>
              <w:top w:val="nil"/>
              <w:left w:val="nil"/>
              <w:bottom w:val="nil"/>
              <w:right w:val="nil"/>
            </w:tcBorders>
            <w:shd w:val="clear" w:color="auto" w:fill="auto"/>
            <w:noWrap/>
            <w:vAlign w:val="bottom"/>
            <w:hideMark/>
          </w:tcPr>
          <w:p w14:paraId="7CB0007E" w14:textId="77777777" w:rsidR="00BF62D2" w:rsidRDefault="00BF62D2">
            <w:pPr>
              <w:spacing w:before="40" w:after="40"/>
              <w:contextualSpacing/>
              <w:rPr>
                <w:rFonts w:asciiTheme="majorHAnsi" w:hAnsiTheme="majorHAnsi"/>
                <w:sz w:val="16"/>
                <w:szCs w:val="16"/>
              </w:rPr>
            </w:pPr>
          </w:p>
        </w:tc>
        <w:tc>
          <w:tcPr>
            <w:tcW w:w="1350" w:type="dxa"/>
            <w:tcBorders>
              <w:top w:val="nil"/>
              <w:left w:val="nil"/>
              <w:bottom w:val="nil"/>
              <w:right w:val="nil"/>
            </w:tcBorders>
            <w:shd w:val="clear" w:color="auto" w:fill="auto"/>
            <w:noWrap/>
            <w:vAlign w:val="bottom"/>
            <w:hideMark/>
          </w:tcPr>
          <w:p w14:paraId="070FD791" w14:textId="77777777" w:rsidR="00BF62D2" w:rsidRDefault="00BF62D2">
            <w:pPr>
              <w:spacing w:before="40" w:after="40"/>
              <w:contextualSpacing/>
              <w:rPr>
                <w:rFonts w:asciiTheme="majorHAnsi" w:hAnsiTheme="majorHAnsi"/>
                <w:sz w:val="16"/>
                <w:szCs w:val="16"/>
              </w:rPr>
            </w:pPr>
          </w:p>
        </w:tc>
        <w:tc>
          <w:tcPr>
            <w:tcW w:w="1530" w:type="dxa"/>
            <w:tcBorders>
              <w:top w:val="nil"/>
              <w:left w:val="nil"/>
              <w:bottom w:val="nil"/>
              <w:right w:val="nil"/>
            </w:tcBorders>
            <w:shd w:val="clear" w:color="auto" w:fill="auto"/>
            <w:noWrap/>
            <w:vAlign w:val="bottom"/>
            <w:hideMark/>
          </w:tcPr>
          <w:p w14:paraId="05CD7779" w14:textId="77777777" w:rsidR="00BF62D2" w:rsidRDefault="00BF62D2">
            <w:pPr>
              <w:spacing w:before="40" w:after="40"/>
              <w:contextualSpacing/>
              <w:rPr>
                <w:rFonts w:asciiTheme="majorHAnsi" w:hAnsiTheme="majorHAnsi"/>
                <w:sz w:val="16"/>
                <w:szCs w:val="16"/>
              </w:rPr>
            </w:pPr>
          </w:p>
        </w:tc>
      </w:tr>
      <w:tr w:rsidR="00BF62D2" w14:paraId="71F215A9" w14:textId="77777777">
        <w:trPr>
          <w:trHeight w:val="300"/>
        </w:trPr>
        <w:tc>
          <w:tcPr>
            <w:tcW w:w="2340" w:type="dxa"/>
            <w:tcBorders>
              <w:top w:val="nil"/>
              <w:left w:val="nil"/>
              <w:bottom w:val="nil"/>
              <w:right w:val="nil"/>
            </w:tcBorders>
            <w:shd w:val="clear" w:color="auto" w:fill="auto"/>
            <w:noWrap/>
            <w:vAlign w:val="bottom"/>
            <w:hideMark/>
          </w:tcPr>
          <w:p w14:paraId="10A6694D" w14:textId="77777777" w:rsidR="00BF62D2" w:rsidRDefault="008A1A69">
            <w:pPr>
              <w:spacing w:before="40" w:after="40"/>
              <w:contextualSpacing/>
              <w:rPr>
                <w:rFonts w:asciiTheme="majorHAnsi" w:hAnsiTheme="majorHAnsi"/>
                <w:color w:val="000000"/>
                <w:sz w:val="16"/>
                <w:szCs w:val="16"/>
              </w:rPr>
            </w:pPr>
            <w:r>
              <w:rPr>
                <w:rFonts w:asciiTheme="majorHAnsi" w:hAnsiTheme="majorHAnsi"/>
                <w:color w:val="000000"/>
                <w:sz w:val="16"/>
                <w:szCs w:val="16"/>
              </w:rPr>
              <w:t>Multiple R</w:t>
            </w:r>
          </w:p>
        </w:tc>
        <w:tc>
          <w:tcPr>
            <w:tcW w:w="1066" w:type="dxa"/>
            <w:tcBorders>
              <w:top w:val="nil"/>
              <w:left w:val="nil"/>
              <w:bottom w:val="nil"/>
              <w:right w:val="nil"/>
            </w:tcBorders>
            <w:shd w:val="clear" w:color="auto" w:fill="auto"/>
            <w:noWrap/>
            <w:vAlign w:val="bottom"/>
          </w:tcPr>
          <w:p w14:paraId="5B227182" w14:textId="77777777" w:rsidR="00BF62D2" w:rsidRDefault="008A1A69">
            <w:pPr>
              <w:spacing w:before="40" w:after="40"/>
              <w:contextualSpacing/>
              <w:jc w:val="right"/>
              <w:rPr>
                <w:rFonts w:asciiTheme="majorHAnsi" w:hAnsiTheme="majorHAnsi"/>
                <w:color w:val="000000"/>
                <w:sz w:val="16"/>
                <w:szCs w:val="16"/>
              </w:rPr>
            </w:pPr>
            <w:r>
              <w:rPr>
                <w:rFonts w:asciiTheme="majorHAnsi" w:hAnsiTheme="majorHAnsi"/>
                <w:color w:val="000000"/>
                <w:sz w:val="16"/>
                <w:szCs w:val="16"/>
              </w:rPr>
              <w:t>0.9474</w:t>
            </w:r>
          </w:p>
        </w:tc>
        <w:tc>
          <w:tcPr>
            <w:tcW w:w="1477" w:type="dxa"/>
            <w:tcBorders>
              <w:top w:val="nil"/>
              <w:left w:val="nil"/>
              <w:bottom w:val="nil"/>
              <w:right w:val="nil"/>
            </w:tcBorders>
            <w:shd w:val="clear" w:color="auto" w:fill="auto"/>
            <w:noWrap/>
            <w:vAlign w:val="bottom"/>
            <w:hideMark/>
          </w:tcPr>
          <w:p w14:paraId="53696D74" w14:textId="77777777" w:rsidR="00BF62D2" w:rsidRDefault="00BF62D2">
            <w:pPr>
              <w:spacing w:before="40" w:after="40"/>
              <w:contextualSpacing/>
              <w:jc w:val="right"/>
              <w:rPr>
                <w:rFonts w:asciiTheme="majorHAnsi" w:hAnsiTheme="majorHAnsi"/>
                <w:color w:val="000000"/>
                <w:sz w:val="16"/>
                <w:szCs w:val="16"/>
              </w:rPr>
            </w:pPr>
          </w:p>
        </w:tc>
        <w:tc>
          <w:tcPr>
            <w:tcW w:w="1583" w:type="dxa"/>
            <w:tcBorders>
              <w:top w:val="nil"/>
              <w:left w:val="nil"/>
              <w:bottom w:val="nil"/>
              <w:right w:val="nil"/>
            </w:tcBorders>
            <w:shd w:val="clear" w:color="auto" w:fill="auto"/>
            <w:noWrap/>
            <w:vAlign w:val="bottom"/>
            <w:hideMark/>
          </w:tcPr>
          <w:p w14:paraId="0E98E432" w14:textId="77777777" w:rsidR="00BF62D2" w:rsidRDefault="00BF62D2">
            <w:pPr>
              <w:spacing w:before="40" w:after="40"/>
              <w:contextualSpacing/>
              <w:rPr>
                <w:rFonts w:asciiTheme="majorHAnsi" w:hAnsiTheme="majorHAnsi"/>
                <w:sz w:val="16"/>
                <w:szCs w:val="16"/>
              </w:rPr>
            </w:pPr>
          </w:p>
        </w:tc>
        <w:tc>
          <w:tcPr>
            <w:tcW w:w="1350" w:type="dxa"/>
            <w:tcBorders>
              <w:top w:val="nil"/>
              <w:left w:val="nil"/>
              <w:bottom w:val="nil"/>
              <w:right w:val="nil"/>
            </w:tcBorders>
            <w:shd w:val="clear" w:color="auto" w:fill="auto"/>
            <w:noWrap/>
            <w:vAlign w:val="bottom"/>
            <w:hideMark/>
          </w:tcPr>
          <w:p w14:paraId="1A76F89B" w14:textId="77777777" w:rsidR="00BF62D2" w:rsidRDefault="00BF62D2">
            <w:pPr>
              <w:spacing w:before="40" w:after="40"/>
              <w:contextualSpacing/>
              <w:rPr>
                <w:rFonts w:asciiTheme="majorHAnsi" w:hAnsiTheme="majorHAnsi"/>
                <w:sz w:val="16"/>
                <w:szCs w:val="16"/>
              </w:rPr>
            </w:pPr>
          </w:p>
        </w:tc>
        <w:tc>
          <w:tcPr>
            <w:tcW w:w="1530" w:type="dxa"/>
            <w:tcBorders>
              <w:top w:val="nil"/>
              <w:left w:val="nil"/>
              <w:bottom w:val="nil"/>
              <w:right w:val="nil"/>
            </w:tcBorders>
            <w:shd w:val="clear" w:color="auto" w:fill="auto"/>
            <w:noWrap/>
            <w:vAlign w:val="bottom"/>
            <w:hideMark/>
          </w:tcPr>
          <w:p w14:paraId="612C0CC0" w14:textId="77777777" w:rsidR="00BF62D2" w:rsidRDefault="00BF62D2">
            <w:pPr>
              <w:spacing w:before="40" w:after="40"/>
              <w:contextualSpacing/>
              <w:rPr>
                <w:rFonts w:asciiTheme="majorHAnsi" w:hAnsiTheme="majorHAnsi"/>
                <w:sz w:val="16"/>
                <w:szCs w:val="16"/>
              </w:rPr>
            </w:pPr>
          </w:p>
        </w:tc>
      </w:tr>
      <w:tr w:rsidR="00BF62D2" w14:paraId="7AA9D836" w14:textId="77777777">
        <w:trPr>
          <w:trHeight w:val="300"/>
        </w:trPr>
        <w:tc>
          <w:tcPr>
            <w:tcW w:w="2340" w:type="dxa"/>
            <w:tcBorders>
              <w:top w:val="nil"/>
              <w:left w:val="nil"/>
              <w:bottom w:val="nil"/>
              <w:right w:val="nil"/>
            </w:tcBorders>
            <w:shd w:val="clear" w:color="auto" w:fill="auto"/>
            <w:noWrap/>
            <w:vAlign w:val="bottom"/>
            <w:hideMark/>
          </w:tcPr>
          <w:p w14:paraId="6F35F485" w14:textId="77777777" w:rsidR="00BF62D2" w:rsidRDefault="008A1A69">
            <w:pPr>
              <w:spacing w:before="40" w:after="40"/>
              <w:contextualSpacing/>
              <w:rPr>
                <w:rFonts w:asciiTheme="majorHAnsi" w:hAnsiTheme="majorHAnsi"/>
                <w:color w:val="000000"/>
                <w:sz w:val="16"/>
                <w:szCs w:val="16"/>
              </w:rPr>
            </w:pPr>
            <w:r>
              <w:rPr>
                <w:rFonts w:asciiTheme="majorHAnsi" w:hAnsiTheme="majorHAnsi"/>
                <w:color w:val="000000"/>
                <w:sz w:val="16"/>
                <w:szCs w:val="16"/>
              </w:rPr>
              <w:t>R Square</w:t>
            </w:r>
          </w:p>
        </w:tc>
        <w:tc>
          <w:tcPr>
            <w:tcW w:w="1066" w:type="dxa"/>
            <w:tcBorders>
              <w:top w:val="nil"/>
              <w:left w:val="nil"/>
              <w:bottom w:val="nil"/>
              <w:right w:val="nil"/>
            </w:tcBorders>
            <w:shd w:val="clear" w:color="auto" w:fill="auto"/>
            <w:noWrap/>
            <w:vAlign w:val="bottom"/>
          </w:tcPr>
          <w:p w14:paraId="03F28389" w14:textId="77777777" w:rsidR="00BF62D2" w:rsidRDefault="008A1A69">
            <w:pPr>
              <w:spacing w:before="40" w:after="40"/>
              <w:contextualSpacing/>
              <w:jc w:val="right"/>
              <w:rPr>
                <w:rFonts w:asciiTheme="majorHAnsi" w:hAnsiTheme="majorHAnsi"/>
                <w:color w:val="000000"/>
                <w:sz w:val="16"/>
                <w:szCs w:val="16"/>
              </w:rPr>
            </w:pPr>
            <w:r>
              <w:rPr>
                <w:rFonts w:asciiTheme="majorHAnsi" w:hAnsiTheme="majorHAnsi"/>
                <w:color w:val="000000"/>
                <w:sz w:val="16"/>
                <w:szCs w:val="16"/>
              </w:rPr>
              <w:t>0.8975</w:t>
            </w:r>
          </w:p>
        </w:tc>
        <w:tc>
          <w:tcPr>
            <w:tcW w:w="1477" w:type="dxa"/>
            <w:tcBorders>
              <w:top w:val="nil"/>
              <w:left w:val="nil"/>
              <w:bottom w:val="nil"/>
              <w:right w:val="nil"/>
            </w:tcBorders>
            <w:shd w:val="clear" w:color="auto" w:fill="auto"/>
            <w:noWrap/>
            <w:vAlign w:val="bottom"/>
            <w:hideMark/>
          </w:tcPr>
          <w:p w14:paraId="09ACE3EF" w14:textId="77777777" w:rsidR="00BF62D2" w:rsidRDefault="00BF62D2">
            <w:pPr>
              <w:spacing w:before="40" w:after="40"/>
              <w:contextualSpacing/>
              <w:jc w:val="right"/>
              <w:rPr>
                <w:rFonts w:asciiTheme="majorHAnsi" w:hAnsiTheme="majorHAnsi"/>
                <w:color w:val="000000"/>
                <w:sz w:val="16"/>
                <w:szCs w:val="16"/>
              </w:rPr>
            </w:pPr>
          </w:p>
        </w:tc>
        <w:tc>
          <w:tcPr>
            <w:tcW w:w="1583" w:type="dxa"/>
            <w:tcBorders>
              <w:top w:val="nil"/>
              <w:left w:val="nil"/>
              <w:bottom w:val="nil"/>
              <w:right w:val="nil"/>
            </w:tcBorders>
            <w:shd w:val="clear" w:color="auto" w:fill="auto"/>
            <w:noWrap/>
            <w:vAlign w:val="bottom"/>
            <w:hideMark/>
          </w:tcPr>
          <w:p w14:paraId="48B0EE0A" w14:textId="77777777" w:rsidR="00BF62D2" w:rsidRDefault="00BF62D2">
            <w:pPr>
              <w:spacing w:before="40" w:after="40"/>
              <w:contextualSpacing/>
              <w:rPr>
                <w:rFonts w:asciiTheme="majorHAnsi" w:hAnsiTheme="majorHAnsi"/>
                <w:sz w:val="16"/>
                <w:szCs w:val="16"/>
              </w:rPr>
            </w:pPr>
          </w:p>
        </w:tc>
        <w:tc>
          <w:tcPr>
            <w:tcW w:w="1350" w:type="dxa"/>
            <w:tcBorders>
              <w:top w:val="nil"/>
              <w:left w:val="nil"/>
              <w:bottom w:val="nil"/>
              <w:right w:val="nil"/>
            </w:tcBorders>
            <w:shd w:val="clear" w:color="auto" w:fill="auto"/>
            <w:noWrap/>
            <w:vAlign w:val="bottom"/>
            <w:hideMark/>
          </w:tcPr>
          <w:p w14:paraId="46A8C189" w14:textId="77777777" w:rsidR="00BF62D2" w:rsidRDefault="00BF62D2">
            <w:pPr>
              <w:spacing w:before="40" w:after="40"/>
              <w:contextualSpacing/>
              <w:rPr>
                <w:rFonts w:asciiTheme="majorHAnsi" w:hAnsiTheme="majorHAnsi"/>
                <w:sz w:val="16"/>
                <w:szCs w:val="16"/>
              </w:rPr>
            </w:pPr>
          </w:p>
        </w:tc>
        <w:tc>
          <w:tcPr>
            <w:tcW w:w="1530" w:type="dxa"/>
            <w:tcBorders>
              <w:top w:val="nil"/>
              <w:left w:val="nil"/>
              <w:bottom w:val="nil"/>
              <w:right w:val="nil"/>
            </w:tcBorders>
            <w:shd w:val="clear" w:color="auto" w:fill="auto"/>
            <w:noWrap/>
            <w:vAlign w:val="bottom"/>
            <w:hideMark/>
          </w:tcPr>
          <w:p w14:paraId="53157EAF" w14:textId="77777777" w:rsidR="00BF62D2" w:rsidRDefault="00BF62D2">
            <w:pPr>
              <w:spacing w:before="40" w:after="40"/>
              <w:contextualSpacing/>
              <w:rPr>
                <w:rFonts w:asciiTheme="majorHAnsi" w:hAnsiTheme="majorHAnsi"/>
                <w:sz w:val="16"/>
                <w:szCs w:val="16"/>
              </w:rPr>
            </w:pPr>
          </w:p>
        </w:tc>
      </w:tr>
      <w:tr w:rsidR="00BF62D2" w14:paraId="6961108C" w14:textId="77777777">
        <w:trPr>
          <w:trHeight w:val="300"/>
        </w:trPr>
        <w:tc>
          <w:tcPr>
            <w:tcW w:w="2340" w:type="dxa"/>
            <w:tcBorders>
              <w:top w:val="nil"/>
              <w:left w:val="nil"/>
              <w:bottom w:val="nil"/>
              <w:right w:val="nil"/>
            </w:tcBorders>
            <w:shd w:val="clear" w:color="auto" w:fill="auto"/>
            <w:noWrap/>
            <w:vAlign w:val="bottom"/>
            <w:hideMark/>
          </w:tcPr>
          <w:p w14:paraId="60D88B3F" w14:textId="77777777" w:rsidR="00BF62D2" w:rsidRDefault="008A1A69">
            <w:pPr>
              <w:spacing w:before="40" w:after="40"/>
              <w:contextualSpacing/>
              <w:rPr>
                <w:rFonts w:asciiTheme="majorHAnsi" w:hAnsiTheme="majorHAnsi"/>
                <w:color w:val="000000"/>
                <w:sz w:val="16"/>
                <w:szCs w:val="16"/>
              </w:rPr>
            </w:pPr>
            <w:r>
              <w:rPr>
                <w:rFonts w:asciiTheme="majorHAnsi" w:hAnsiTheme="majorHAnsi"/>
                <w:color w:val="000000"/>
                <w:sz w:val="16"/>
                <w:szCs w:val="16"/>
              </w:rPr>
              <w:t>Adjusted R Square</w:t>
            </w:r>
          </w:p>
        </w:tc>
        <w:tc>
          <w:tcPr>
            <w:tcW w:w="1066" w:type="dxa"/>
            <w:tcBorders>
              <w:top w:val="nil"/>
              <w:left w:val="nil"/>
              <w:bottom w:val="nil"/>
              <w:right w:val="nil"/>
            </w:tcBorders>
            <w:shd w:val="clear" w:color="auto" w:fill="auto"/>
            <w:noWrap/>
            <w:vAlign w:val="bottom"/>
          </w:tcPr>
          <w:p w14:paraId="6E62E4FF" w14:textId="77777777" w:rsidR="00BF62D2" w:rsidRDefault="008A1A69">
            <w:pPr>
              <w:spacing w:before="40" w:after="40"/>
              <w:contextualSpacing/>
              <w:jc w:val="right"/>
              <w:rPr>
                <w:rFonts w:asciiTheme="majorHAnsi" w:hAnsiTheme="majorHAnsi"/>
                <w:color w:val="000000"/>
                <w:sz w:val="16"/>
                <w:szCs w:val="16"/>
              </w:rPr>
            </w:pPr>
            <w:r>
              <w:rPr>
                <w:rFonts w:asciiTheme="majorHAnsi" w:hAnsiTheme="majorHAnsi"/>
                <w:color w:val="000000"/>
                <w:sz w:val="16"/>
                <w:szCs w:val="16"/>
              </w:rPr>
              <w:t>0.8896</w:t>
            </w:r>
          </w:p>
        </w:tc>
        <w:tc>
          <w:tcPr>
            <w:tcW w:w="1477" w:type="dxa"/>
            <w:tcBorders>
              <w:top w:val="nil"/>
              <w:left w:val="nil"/>
              <w:bottom w:val="nil"/>
              <w:right w:val="nil"/>
            </w:tcBorders>
            <w:shd w:val="clear" w:color="auto" w:fill="auto"/>
            <w:noWrap/>
            <w:vAlign w:val="bottom"/>
            <w:hideMark/>
          </w:tcPr>
          <w:p w14:paraId="62F8072A" w14:textId="77777777" w:rsidR="00BF62D2" w:rsidRDefault="00BF62D2">
            <w:pPr>
              <w:spacing w:before="40" w:after="40"/>
              <w:contextualSpacing/>
              <w:jc w:val="right"/>
              <w:rPr>
                <w:rFonts w:asciiTheme="majorHAnsi" w:hAnsiTheme="majorHAnsi"/>
                <w:color w:val="000000"/>
                <w:sz w:val="16"/>
                <w:szCs w:val="16"/>
              </w:rPr>
            </w:pPr>
          </w:p>
        </w:tc>
        <w:tc>
          <w:tcPr>
            <w:tcW w:w="1583" w:type="dxa"/>
            <w:tcBorders>
              <w:top w:val="nil"/>
              <w:left w:val="nil"/>
              <w:bottom w:val="nil"/>
              <w:right w:val="nil"/>
            </w:tcBorders>
            <w:shd w:val="clear" w:color="auto" w:fill="auto"/>
            <w:noWrap/>
            <w:vAlign w:val="bottom"/>
            <w:hideMark/>
          </w:tcPr>
          <w:p w14:paraId="6037D243" w14:textId="77777777" w:rsidR="00BF62D2" w:rsidRDefault="00BF62D2">
            <w:pPr>
              <w:spacing w:before="40" w:after="40"/>
              <w:contextualSpacing/>
              <w:rPr>
                <w:rFonts w:asciiTheme="majorHAnsi" w:hAnsiTheme="majorHAnsi"/>
                <w:sz w:val="16"/>
                <w:szCs w:val="16"/>
              </w:rPr>
            </w:pPr>
          </w:p>
        </w:tc>
        <w:tc>
          <w:tcPr>
            <w:tcW w:w="1350" w:type="dxa"/>
            <w:tcBorders>
              <w:top w:val="nil"/>
              <w:left w:val="nil"/>
              <w:bottom w:val="nil"/>
              <w:right w:val="nil"/>
            </w:tcBorders>
            <w:shd w:val="clear" w:color="auto" w:fill="auto"/>
            <w:noWrap/>
            <w:vAlign w:val="bottom"/>
            <w:hideMark/>
          </w:tcPr>
          <w:p w14:paraId="588A45C8" w14:textId="77777777" w:rsidR="00BF62D2" w:rsidRDefault="00BF62D2">
            <w:pPr>
              <w:spacing w:before="40" w:after="40"/>
              <w:contextualSpacing/>
              <w:rPr>
                <w:rFonts w:asciiTheme="majorHAnsi" w:hAnsiTheme="majorHAnsi"/>
                <w:sz w:val="16"/>
                <w:szCs w:val="16"/>
              </w:rPr>
            </w:pPr>
          </w:p>
        </w:tc>
        <w:tc>
          <w:tcPr>
            <w:tcW w:w="1530" w:type="dxa"/>
            <w:tcBorders>
              <w:top w:val="nil"/>
              <w:left w:val="nil"/>
              <w:bottom w:val="nil"/>
              <w:right w:val="nil"/>
            </w:tcBorders>
            <w:shd w:val="clear" w:color="auto" w:fill="auto"/>
            <w:noWrap/>
            <w:vAlign w:val="bottom"/>
            <w:hideMark/>
          </w:tcPr>
          <w:p w14:paraId="4BA3E3A5" w14:textId="77777777" w:rsidR="00BF62D2" w:rsidRDefault="00BF62D2">
            <w:pPr>
              <w:spacing w:before="40" w:after="40"/>
              <w:contextualSpacing/>
              <w:rPr>
                <w:rFonts w:asciiTheme="majorHAnsi" w:hAnsiTheme="majorHAnsi"/>
                <w:sz w:val="16"/>
                <w:szCs w:val="16"/>
              </w:rPr>
            </w:pPr>
          </w:p>
        </w:tc>
      </w:tr>
      <w:tr w:rsidR="00BF62D2" w14:paraId="70F0CAE3" w14:textId="77777777">
        <w:trPr>
          <w:trHeight w:val="300"/>
        </w:trPr>
        <w:tc>
          <w:tcPr>
            <w:tcW w:w="2340" w:type="dxa"/>
            <w:tcBorders>
              <w:top w:val="nil"/>
              <w:left w:val="nil"/>
              <w:right w:val="nil"/>
            </w:tcBorders>
            <w:shd w:val="clear" w:color="auto" w:fill="auto"/>
            <w:noWrap/>
            <w:vAlign w:val="bottom"/>
            <w:hideMark/>
          </w:tcPr>
          <w:p w14:paraId="4BC4C25F" w14:textId="77777777" w:rsidR="00BF62D2" w:rsidRDefault="008A1A69">
            <w:pPr>
              <w:spacing w:before="40" w:after="40"/>
              <w:contextualSpacing/>
              <w:rPr>
                <w:rFonts w:asciiTheme="majorHAnsi" w:hAnsiTheme="majorHAnsi"/>
                <w:color w:val="000000"/>
                <w:sz w:val="16"/>
                <w:szCs w:val="16"/>
              </w:rPr>
            </w:pPr>
            <w:r>
              <w:rPr>
                <w:rFonts w:asciiTheme="majorHAnsi" w:hAnsiTheme="majorHAnsi"/>
                <w:color w:val="000000"/>
                <w:sz w:val="16"/>
                <w:szCs w:val="16"/>
              </w:rPr>
              <w:t>Standard Error</w:t>
            </w:r>
          </w:p>
        </w:tc>
        <w:tc>
          <w:tcPr>
            <w:tcW w:w="1066" w:type="dxa"/>
            <w:tcBorders>
              <w:top w:val="nil"/>
              <w:left w:val="nil"/>
              <w:right w:val="nil"/>
            </w:tcBorders>
            <w:shd w:val="clear" w:color="auto" w:fill="auto"/>
            <w:noWrap/>
            <w:vAlign w:val="bottom"/>
          </w:tcPr>
          <w:p w14:paraId="5661857C" w14:textId="77777777" w:rsidR="00BF62D2" w:rsidRDefault="008A1A69">
            <w:pPr>
              <w:spacing w:before="40" w:after="40"/>
              <w:contextualSpacing/>
              <w:jc w:val="right"/>
              <w:rPr>
                <w:rFonts w:asciiTheme="majorHAnsi" w:hAnsiTheme="majorHAnsi"/>
                <w:color w:val="000000"/>
                <w:sz w:val="16"/>
                <w:szCs w:val="16"/>
              </w:rPr>
            </w:pPr>
            <w:r>
              <w:rPr>
                <w:rFonts w:asciiTheme="majorHAnsi" w:hAnsiTheme="majorHAnsi"/>
                <w:color w:val="000000"/>
                <w:sz w:val="16"/>
                <w:szCs w:val="16"/>
              </w:rPr>
              <w:t>24.6040</w:t>
            </w:r>
          </w:p>
        </w:tc>
        <w:tc>
          <w:tcPr>
            <w:tcW w:w="1477" w:type="dxa"/>
            <w:tcBorders>
              <w:top w:val="nil"/>
              <w:left w:val="nil"/>
              <w:bottom w:val="nil"/>
              <w:right w:val="nil"/>
            </w:tcBorders>
            <w:shd w:val="clear" w:color="auto" w:fill="auto"/>
            <w:noWrap/>
            <w:vAlign w:val="bottom"/>
            <w:hideMark/>
          </w:tcPr>
          <w:p w14:paraId="764AD11E" w14:textId="77777777" w:rsidR="00BF62D2" w:rsidRDefault="00BF62D2">
            <w:pPr>
              <w:spacing w:before="40" w:after="40"/>
              <w:contextualSpacing/>
              <w:jc w:val="right"/>
              <w:rPr>
                <w:rFonts w:asciiTheme="majorHAnsi" w:hAnsiTheme="majorHAnsi"/>
                <w:color w:val="000000"/>
                <w:sz w:val="16"/>
                <w:szCs w:val="16"/>
              </w:rPr>
            </w:pPr>
          </w:p>
        </w:tc>
        <w:tc>
          <w:tcPr>
            <w:tcW w:w="1583" w:type="dxa"/>
            <w:tcBorders>
              <w:top w:val="nil"/>
              <w:left w:val="nil"/>
              <w:bottom w:val="nil"/>
              <w:right w:val="nil"/>
            </w:tcBorders>
            <w:shd w:val="clear" w:color="auto" w:fill="auto"/>
            <w:noWrap/>
            <w:vAlign w:val="bottom"/>
            <w:hideMark/>
          </w:tcPr>
          <w:p w14:paraId="2F455B65" w14:textId="77777777" w:rsidR="00BF62D2" w:rsidRDefault="00BF62D2">
            <w:pPr>
              <w:spacing w:before="40" w:after="40"/>
              <w:contextualSpacing/>
              <w:rPr>
                <w:rFonts w:asciiTheme="majorHAnsi" w:hAnsiTheme="majorHAnsi"/>
                <w:sz w:val="16"/>
                <w:szCs w:val="16"/>
              </w:rPr>
            </w:pPr>
          </w:p>
        </w:tc>
        <w:tc>
          <w:tcPr>
            <w:tcW w:w="1350" w:type="dxa"/>
            <w:tcBorders>
              <w:top w:val="nil"/>
              <w:left w:val="nil"/>
              <w:bottom w:val="nil"/>
              <w:right w:val="nil"/>
            </w:tcBorders>
            <w:shd w:val="clear" w:color="auto" w:fill="auto"/>
            <w:noWrap/>
            <w:vAlign w:val="bottom"/>
            <w:hideMark/>
          </w:tcPr>
          <w:p w14:paraId="12CFEFF6" w14:textId="77777777" w:rsidR="00BF62D2" w:rsidRDefault="00BF62D2">
            <w:pPr>
              <w:spacing w:before="40" w:after="40"/>
              <w:contextualSpacing/>
              <w:rPr>
                <w:rFonts w:asciiTheme="majorHAnsi" w:hAnsiTheme="majorHAnsi"/>
                <w:sz w:val="16"/>
                <w:szCs w:val="16"/>
              </w:rPr>
            </w:pPr>
          </w:p>
        </w:tc>
        <w:tc>
          <w:tcPr>
            <w:tcW w:w="1530" w:type="dxa"/>
            <w:tcBorders>
              <w:top w:val="nil"/>
              <w:left w:val="nil"/>
              <w:bottom w:val="nil"/>
              <w:right w:val="nil"/>
            </w:tcBorders>
            <w:shd w:val="clear" w:color="auto" w:fill="auto"/>
            <w:noWrap/>
            <w:vAlign w:val="bottom"/>
            <w:hideMark/>
          </w:tcPr>
          <w:p w14:paraId="4E3561AB" w14:textId="77777777" w:rsidR="00BF62D2" w:rsidRDefault="00BF62D2">
            <w:pPr>
              <w:spacing w:before="40" w:after="40"/>
              <w:contextualSpacing/>
              <w:rPr>
                <w:rFonts w:asciiTheme="majorHAnsi" w:hAnsiTheme="majorHAnsi"/>
                <w:sz w:val="16"/>
                <w:szCs w:val="16"/>
              </w:rPr>
            </w:pPr>
          </w:p>
        </w:tc>
      </w:tr>
      <w:tr w:rsidR="00BF62D2" w14:paraId="456EC722" w14:textId="77777777">
        <w:trPr>
          <w:trHeight w:val="315"/>
        </w:trPr>
        <w:tc>
          <w:tcPr>
            <w:tcW w:w="2340" w:type="dxa"/>
            <w:tcBorders>
              <w:top w:val="nil"/>
              <w:left w:val="nil"/>
              <w:bottom w:val="single" w:sz="4" w:space="0" w:color="auto"/>
              <w:right w:val="nil"/>
            </w:tcBorders>
            <w:shd w:val="clear" w:color="auto" w:fill="auto"/>
            <w:noWrap/>
            <w:vAlign w:val="bottom"/>
            <w:hideMark/>
          </w:tcPr>
          <w:p w14:paraId="60A46AA3" w14:textId="77777777" w:rsidR="00BF62D2" w:rsidRDefault="008A1A69">
            <w:pPr>
              <w:spacing w:before="40" w:after="40"/>
              <w:contextualSpacing/>
              <w:rPr>
                <w:rFonts w:asciiTheme="majorHAnsi" w:hAnsiTheme="majorHAnsi"/>
                <w:color w:val="000000"/>
                <w:sz w:val="16"/>
                <w:szCs w:val="16"/>
              </w:rPr>
            </w:pPr>
            <w:r>
              <w:rPr>
                <w:rFonts w:asciiTheme="majorHAnsi" w:hAnsiTheme="majorHAnsi"/>
                <w:color w:val="000000"/>
                <w:sz w:val="16"/>
                <w:szCs w:val="16"/>
              </w:rPr>
              <w:t>Observations</w:t>
            </w:r>
          </w:p>
        </w:tc>
        <w:tc>
          <w:tcPr>
            <w:tcW w:w="1066" w:type="dxa"/>
            <w:tcBorders>
              <w:top w:val="nil"/>
              <w:left w:val="nil"/>
              <w:bottom w:val="single" w:sz="4" w:space="0" w:color="auto"/>
              <w:right w:val="nil"/>
            </w:tcBorders>
            <w:shd w:val="clear" w:color="auto" w:fill="auto"/>
            <w:noWrap/>
            <w:vAlign w:val="bottom"/>
          </w:tcPr>
          <w:p w14:paraId="1E9BD8F1" w14:textId="77777777" w:rsidR="00BF62D2" w:rsidRDefault="008A1A69">
            <w:pPr>
              <w:spacing w:before="40" w:after="40"/>
              <w:contextualSpacing/>
              <w:jc w:val="right"/>
              <w:rPr>
                <w:rFonts w:asciiTheme="majorHAnsi" w:hAnsiTheme="majorHAnsi"/>
                <w:color w:val="000000"/>
                <w:sz w:val="16"/>
                <w:szCs w:val="16"/>
              </w:rPr>
            </w:pPr>
            <w:r>
              <w:rPr>
                <w:rFonts w:asciiTheme="majorHAnsi" w:hAnsiTheme="majorHAnsi"/>
                <w:color w:val="000000"/>
                <w:sz w:val="16"/>
                <w:szCs w:val="16"/>
              </w:rPr>
              <w:t>15</w:t>
            </w:r>
          </w:p>
        </w:tc>
        <w:tc>
          <w:tcPr>
            <w:tcW w:w="1477" w:type="dxa"/>
            <w:tcBorders>
              <w:top w:val="nil"/>
              <w:left w:val="nil"/>
              <w:bottom w:val="nil"/>
              <w:right w:val="nil"/>
            </w:tcBorders>
            <w:shd w:val="clear" w:color="auto" w:fill="auto"/>
            <w:noWrap/>
            <w:vAlign w:val="bottom"/>
            <w:hideMark/>
          </w:tcPr>
          <w:p w14:paraId="5BDE5457" w14:textId="77777777" w:rsidR="00BF62D2" w:rsidRDefault="00BF62D2">
            <w:pPr>
              <w:spacing w:before="40" w:after="40"/>
              <w:contextualSpacing/>
              <w:jc w:val="right"/>
              <w:rPr>
                <w:rFonts w:asciiTheme="majorHAnsi" w:hAnsiTheme="majorHAnsi"/>
                <w:color w:val="000000"/>
                <w:sz w:val="16"/>
                <w:szCs w:val="16"/>
              </w:rPr>
            </w:pPr>
          </w:p>
        </w:tc>
        <w:tc>
          <w:tcPr>
            <w:tcW w:w="1583" w:type="dxa"/>
            <w:tcBorders>
              <w:top w:val="nil"/>
              <w:left w:val="nil"/>
              <w:bottom w:val="nil"/>
              <w:right w:val="nil"/>
            </w:tcBorders>
            <w:shd w:val="clear" w:color="auto" w:fill="auto"/>
            <w:noWrap/>
            <w:vAlign w:val="bottom"/>
            <w:hideMark/>
          </w:tcPr>
          <w:p w14:paraId="7B566FAF" w14:textId="77777777" w:rsidR="00BF62D2" w:rsidRDefault="00BF62D2">
            <w:pPr>
              <w:spacing w:before="40" w:after="40"/>
              <w:contextualSpacing/>
              <w:rPr>
                <w:rFonts w:asciiTheme="majorHAnsi" w:hAnsiTheme="majorHAnsi"/>
                <w:sz w:val="16"/>
                <w:szCs w:val="16"/>
              </w:rPr>
            </w:pPr>
          </w:p>
        </w:tc>
        <w:tc>
          <w:tcPr>
            <w:tcW w:w="1350" w:type="dxa"/>
            <w:tcBorders>
              <w:top w:val="nil"/>
              <w:left w:val="nil"/>
              <w:bottom w:val="nil"/>
              <w:right w:val="nil"/>
            </w:tcBorders>
            <w:shd w:val="clear" w:color="auto" w:fill="auto"/>
            <w:noWrap/>
            <w:vAlign w:val="bottom"/>
            <w:hideMark/>
          </w:tcPr>
          <w:p w14:paraId="3E0783DC" w14:textId="77777777" w:rsidR="00BF62D2" w:rsidRDefault="00BF62D2">
            <w:pPr>
              <w:spacing w:before="40" w:after="40"/>
              <w:contextualSpacing/>
              <w:rPr>
                <w:rFonts w:asciiTheme="majorHAnsi" w:hAnsiTheme="majorHAnsi"/>
                <w:sz w:val="16"/>
                <w:szCs w:val="16"/>
              </w:rPr>
            </w:pPr>
          </w:p>
        </w:tc>
        <w:tc>
          <w:tcPr>
            <w:tcW w:w="1530" w:type="dxa"/>
            <w:tcBorders>
              <w:top w:val="nil"/>
              <w:left w:val="nil"/>
              <w:bottom w:val="nil"/>
              <w:right w:val="nil"/>
            </w:tcBorders>
            <w:shd w:val="clear" w:color="auto" w:fill="auto"/>
            <w:noWrap/>
            <w:vAlign w:val="bottom"/>
            <w:hideMark/>
          </w:tcPr>
          <w:p w14:paraId="415A6F5B" w14:textId="77777777" w:rsidR="00BF62D2" w:rsidRDefault="00BF62D2">
            <w:pPr>
              <w:spacing w:before="40" w:after="40"/>
              <w:contextualSpacing/>
              <w:rPr>
                <w:rFonts w:asciiTheme="majorHAnsi" w:hAnsiTheme="majorHAnsi"/>
                <w:sz w:val="16"/>
                <w:szCs w:val="16"/>
              </w:rPr>
            </w:pPr>
          </w:p>
        </w:tc>
      </w:tr>
    </w:tbl>
    <w:p w14:paraId="45DA2B5C" w14:textId="77777777" w:rsidR="00BF62D2" w:rsidRDefault="00BF62D2">
      <w:pPr>
        <w:spacing w:after="0"/>
        <w:rPr>
          <w:rFonts w:ascii="Work Sans" w:hAnsi="Work Sans"/>
          <w:sz w:val="20"/>
          <w:szCs w:val="20"/>
        </w:rPr>
      </w:pPr>
    </w:p>
    <w:tbl>
      <w:tblPr>
        <w:tblW w:w="10080" w:type="dxa"/>
        <w:tblInd w:w="108" w:type="dxa"/>
        <w:tblLayout w:type="fixed"/>
        <w:tblCellMar>
          <w:left w:w="115" w:type="dxa"/>
          <w:right w:w="115" w:type="dxa"/>
        </w:tblCellMar>
        <w:tblLook w:val="04A0" w:firstRow="1" w:lastRow="0" w:firstColumn="1" w:lastColumn="0" w:noHBand="0" w:noVBand="1"/>
      </w:tblPr>
      <w:tblGrid>
        <w:gridCol w:w="1530"/>
        <w:gridCol w:w="1080"/>
        <w:gridCol w:w="1530"/>
        <w:gridCol w:w="1530"/>
        <w:gridCol w:w="1440"/>
        <w:gridCol w:w="1620"/>
        <w:gridCol w:w="1350"/>
      </w:tblGrid>
      <w:tr w:rsidR="00BF62D2" w14:paraId="0E97F45C" w14:textId="77777777">
        <w:trPr>
          <w:trHeight w:val="306"/>
        </w:trPr>
        <w:tc>
          <w:tcPr>
            <w:tcW w:w="1530" w:type="dxa"/>
            <w:tcBorders>
              <w:bottom w:val="single" w:sz="4" w:space="0" w:color="auto"/>
            </w:tcBorders>
            <w:shd w:val="clear" w:color="auto" w:fill="auto"/>
            <w:noWrap/>
          </w:tcPr>
          <w:p w14:paraId="5DBE3140" w14:textId="77777777" w:rsidR="00BF62D2" w:rsidRDefault="008A1A69">
            <w:pPr>
              <w:pStyle w:val="TB"/>
              <w:spacing w:before="40" w:after="40" w:line="259" w:lineRule="auto"/>
              <w:ind w:left="0" w:firstLine="0"/>
              <w:contextualSpacing/>
              <w:rPr>
                <w:rFonts w:asciiTheme="majorHAnsi" w:hAnsiTheme="majorHAnsi" w:cs="Open Sans"/>
                <w:sz w:val="16"/>
                <w:szCs w:val="16"/>
              </w:rPr>
            </w:pPr>
            <w:r>
              <w:rPr>
                <w:rFonts w:asciiTheme="majorHAnsi" w:hAnsiTheme="majorHAnsi"/>
                <w:sz w:val="16"/>
                <w:szCs w:val="16"/>
              </w:rPr>
              <w:t>ANOVA</w:t>
            </w:r>
          </w:p>
        </w:tc>
        <w:tc>
          <w:tcPr>
            <w:tcW w:w="1080" w:type="dxa"/>
            <w:tcBorders>
              <w:bottom w:val="single" w:sz="4" w:space="0" w:color="auto"/>
            </w:tcBorders>
            <w:shd w:val="clear" w:color="auto" w:fill="auto"/>
            <w:noWrap/>
          </w:tcPr>
          <w:p w14:paraId="6474535E" w14:textId="77777777" w:rsidR="00BF62D2" w:rsidRDefault="00BF62D2">
            <w:pPr>
              <w:pStyle w:val="TB"/>
              <w:spacing w:before="40" w:after="40" w:line="259" w:lineRule="auto"/>
              <w:ind w:left="0" w:firstLine="0"/>
              <w:contextualSpacing/>
              <w:jc w:val="center"/>
              <w:rPr>
                <w:rFonts w:asciiTheme="majorHAnsi" w:hAnsiTheme="majorHAnsi" w:cs="Open Sans"/>
                <w:sz w:val="16"/>
                <w:szCs w:val="16"/>
              </w:rPr>
            </w:pPr>
          </w:p>
        </w:tc>
        <w:tc>
          <w:tcPr>
            <w:tcW w:w="1530" w:type="dxa"/>
            <w:tcBorders>
              <w:bottom w:val="single" w:sz="4" w:space="0" w:color="auto"/>
            </w:tcBorders>
            <w:shd w:val="clear" w:color="auto" w:fill="auto"/>
            <w:noWrap/>
          </w:tcPr>
          <w:p w14:paraId="5DAF254C" w14:textId="77777777" w:rsidR="00BF62D2" w:rsidRDefault="00BF62D2">
            <w:pPr>
              <w:pStyle w:val="TB"/>
              <w:spacing w:before="40" w:after="40" w:line="259" w:lineRule="auto"/>
              <w:ind w:left="0" w:firstLine="0"/>
              <w:contextualSpacing/>
              <w:jc w:val="center"/>
              <w:rPr>
                <w:rFonts w:asciiTheme="majorHAnsi" w:hAnsiTheme="majorHAnsi" w:cs="Open Sans"/>
                <w:sz w:val="16"/>
                <w:szCs w:val="16"/>
              </w:rPr>
            </w:pPr>
          </w:p>
        </w:tc>
        <w:tc>
          <w:tcPr>
            <w:tcW w:w="1530" w:type="dxa"/>
            <w:tcBorders>
              <w:bottom w:val="single" w:sz="4" w:space="0" w:color="auto"/>
            </w:tcBorders>
            <w:shd w:val="clear" w:color="auto" w:fill="auto"/>
            <w:noWrap/>
          </w:tcPr>
          <w:p w14:paraId="2336C0E2" w14:textId="77777777" w:rsidR="00BF62D2" w:rsidRDefault="00BF62D2">
            <w:pPr>
              <w:pStyle w:val="TB"/>
              <w:spacing w:before="40" w:after="40" w:line="259" w:lineRule="auto"/>
              <w:ind w:left="0" w:firstLine="0"/>
              <w:contextualSpacing/>
              <w:jc w:val="center"/>
              <w:rPr>
                <w:rFonts w:asciiTheme="majorHAnsi" w:hAnsiTheme="majorHAnsi" w:cs="Open Sans"/>
                <w:sz w:val="16"/>
                <w:szCs w:val="16"/>
              </w:rPr>
            </w:pPr>
          </w:p>
        </w:tc>
        <w:tc>
          <w:tcPr>
            <w:tcW w:w="1440" w:type="dxa"/>
            <w:tcBorders>
              <w:bottom w:val="single" w:sz="4" w:space="0" w:color="auto"/>
            </w:tcBorders>
            <w:shd w:val="clear" w:color="auto" w:fill="auto"/>
            <w:noWrap/>
          </w:tcPr>
          <w:p w14:paraId="069263A4" w14:textId="77777777" w:rsidR="00BF62D2" w:rsidRDefault="00BF62D2">
            <w:pPr>
              <w:pStyle w:val="TB"/>
              <w:spacing w:before="40" w:after="40" w:line="259" w:lineRule="auto"/>
              <w:ind w:left="0" w:firstLine="0"/>
              <w:contextualSpacing/>
              <w:jc w:val="center"/>
              <w:rPr>
                <w:rFonts w:asciiTheme="majorHAnsi" w:hAnsiTheme="majorHAnsi" w:cs="Open Sans"/>
                <w:i/>
                <w:sz w:val="16"/>
                <w:szCs w:val="16"/>
              </w:rPr>
            </w:pPr>
          </w:p>
        </w:tc>
        <w:tc>
          <w:tcPr>
            <w:tcW w:w="1620" w:type="dxa"/>
            <w:tcBorders>
              <w:bottom w:val="single" w:sz="4" w:space="0" w:color="auto"/>
            </w:tcBorders>
            <w:shd w:val="clear" w:color="auto" w:fill="auto"/>
          </w:tcPr>
          <w:p w14:paraId="39052D45" w14:textId="77777777" w:rsidR="00BF62D2" w:rsidRDefault="00BF62D2">
            <w:pPr>
              <w:pStyle w:val="TB"/>
              <w:spacing w:before="40" w:after="40" w:line="259" w:lineRule="auto"/>
              <w:ind w:left="0" w:firstLine="0"/>
              <w:contextualSpacing/>
              <w:jc w:val="center"/>
              <w:rPr>
                <w:rFonts w:asciiTheme="majorHAnsi" w:hAnsiTheme="majorHAnsi" w:cs="Open Sans"/>
                <w:sz w:val="16"/>
                <w:szCs w:val="16"/>
              </w:rPr>
            </w:pPr>
          </w:p>
        </w:tc>
        <w:tc>
          <w:tcPr>
            <w:tcW w:w="1350" w:type="dxa"/>
          </w:tcPr>
          <w:p w14:paraId="16A68DBB" w14:textId="77777777" w:rsidR="00BF62D2" w:rsidRDefault="00BF62D2">
            <w:pPr>
              <w:pStyle w:val="TB"/>
              <w:spacing w:before="40" w:after="40" w:line="259" w:lineRule="auto"/>
              <w:ind w:left="0" w:firstLine="0"/>
              <w:contextualSpacing/>
              <w:jc w:val="center"/>
              <w:rPr>
                <w:rFonts w:asciiTheme="majorHAnsi" w:hAnsiTheme="majorHAnsi" w:cs="Open Sans"/>
                <w:sz w:val="16"/>
                <w:szCs w:val="16"/>
              </w:rPr>
            </w:pPr>
          </w:p>
        </w:tc>
      </w:tr>
      <w:tr w:rsidR="00BF62D2" w14:paraId="0F796A1D" w14:textId="77777777">
        <w:trPr>
          <w:trHeight w:val="306"/>
        </w:trPr>
        <w:tc>
          <w:tcPr>
            <w:tcW w:w="1530" w:type="dxa"/>
            <w:tcBorders>
              <w:top w:val="single" w:sz="4" w:space="0" w:color="auto"/>
              <w:bottom w:val="single" w:sz="4" w:space="0" w:color="auto"/>
            </w:tcBorders>
            <w:shd w:val="clear" w:color="auto" w:fill="auto"/>
            <w:noWrap/>
            <w:hideMark/>
          </w:tcPr>
          <w:p w14:paraId="76863473" w14:textId="77777777" w:rsidR="00BF62D2" w:rsidRDefault="00BF62D2">
            <w:pPr>
              <w:pStyle w:val="TB"/>
              <w:spacing w:before="40" w:after="40" w:line="259" w:lineRule="auto"/>
              <w:ind w:left="0" w:firstLine="0"/>
              <w:contextualSpacing/>
              <w:rPr>
                <w:rFonts w:asciiTheme="majorHAnsi" w:hAnsiTheme="majorHAnsi" w:cs="Open Sans"/>
                <w:i/>
                <w:sz w:val="16"/>
                <w:szCs w:val="16"/>
              </w:rPr>
            </w:pPr>
          </w:p>
        </w:tc>
        <w:tc>
          <w:tcPr>
            <w:tcW w:w="1080" w:type="dxa"/>
            <w:tcBorders>
              <w:top w:val="single" w:sz="4" w:space="0" w:color="auto"/>
              <w:bottom w:val="single" w:sz="4" w:space="0" w:color="auto"/>
            </w:tcBorders>
            <w:shd w:val="clear" w:color="auto" w:fill="auto"/>
            <w:noWrap/>
            <w:hideMark/>
          </w:tcPr>
          <w:p w14:paraId="1597277A" w14:textId="77777777" w:rsidR="00BF62D2" w:rsidRDefault="008A1A69">
            <w:pPr>
              <w:pStyle w:val="TB"/>
              <w:spacing w:before="40" w:after="40" w:line="259" w:lineRule="auto"/>
              <w:ind w:left="0" w:firstLine="0"/>
              <w:contextualSpacing/>
              <w:jc w:val="center"/>
              <w:rPr>
                <w:rFonts w:asciiTheme="majorHAnsi" w:hAnsiTheme="majorHAnsi" w:cs="Open Sans"/>
                <w:i/>
                <w:sz w:val="16"/>
                <w:szCs w:val="16"/>
              </w:rPr>
            </w:pPr>
            <w:r>
              <w:rPr>
                <w:rFonts w:asciiTheme="majorHAnsi" w:hAnsiTheme="majorHAnsi" w:cs="Open Sans"/>
                <w:i/>
                <w:sz w:val="16"/>
                <w:szCs w:val="16"/>
              </w:rPr>
              <w:t>df</w:t>
            </w:r>
          </w:p>
        </w:tc>
        <w:tc>
          <w:tcPr>
            <w:tcW w:w="1530" w:type="dxa"/>
            <w:tcBorders>
              <w:top w:val="single" w:sz="4" w:space="0" w:color="auto"/>
              <w:bottom w:val="single" w:sz="4" w:space="0" w:color="auto"/>
            </w:tcBorders>
            <w:shd w:val="clear" w:color="auto" w:fill="auto"/>
            <w:noWrap/>
            <w:hideMark/>
          </w:tcPr>
          <w:p w14:paraId="62D224FF" w14:textId="77777777" w:rsidR="00BF62D2" w:rsidRDefault="008A1A69">
            <w:pPr>
              <w:pStyle w:val="TB"/>
              <w:spacing w:before="40" w:after="40" w:line="259" w:lineRule="auto"/>
              <w:ind w:left="0" w:firstLine="0"/>
              <w:contextualSpacing/>
              <w:jc w:val="center"/>
              <w:rPr>
                <w:rFonts w:asciiTheme="majorHAnsi" w:hAnsiTheme="majorHAnsi" w:cs="Open Sans"/>
                <w:i/>
                <w:sz w:val="16"/>
                <w:szCs w:val="16"/>
              </w:rPr>
            </w:pPr>
            <w:r>
              <w:rPr>
                <w:rFonts w:asciiTheme="majorHAnsi" w:hAnsiTheme="majorHAnsi" w:cs="Open Sans"/>
                <w:i/>
                <w:sz w:val="16"/>
                <w:szCs w:val="16"/>
              </w:rPr>
              <w:t>SS</w:t>
            </w:r>
          </w:p>
        </w:tc>
        <w:tc>
          <w:tcPr>
            <w:tcW w:w="1530" w:type="dxa"/>
            <w:tcBorders>
              <w:top w:val="single" w:sz="4" w:space="0" w:color="auto"/>
              <w:bottom w:val="single" w:sz="4" w:space="0" w:color="auto"/>
            </w:tcBorders>
            <w:shd w:val="clear" w:color="auto" w:fill="auto"/>
            <w:noWrap/>
            <w:hideMark/>
          </w:tcPr>
          <w:p w14:paraId="32E234E3" w14:textId="77777777" w:rsidR="00BF62D2" w:rsidRDefault="008A1A69">
            <w:pPr>
              <w:pStyle w:val="TB"/>
              <w:spacing w:before="40" w:after="40" w:line="259" w:lineRule="auto"/>
              <w:ind w:left="0" w:firstLine="0"/>
              <w:contextualSpacing/>
              <w:jc w:val="center"/>
              <w:rPr>
                <w:rFonts w:asciiTheme="majorHAnsi" w:hAnsiTheme="majorHAnsi" w:cs="Open Sans"/>
                <w:i/>
                <w:sz w:val="16"/>
                <w:szCs w:val="16"/>
              </w:rPr>
            </w:pPr>
            <w:r>
              <w:rPr>
                <w:rFonts w:asciiTheme="majorHAnsi" w:hAnsiTheme="majorHAnsi" w:cs="Open Sans"/>
                <w:i/>
                <w:sz w:val="16"/>
                <w:szCs w:val="16"/>
              </w:rPr>
              <w:t>MS</w:t>
            </w:r>
          </w:p>
        </w:tc>
        <w:tc>
          <w:tcPr>
            <w:tcW w:w="1440" w:type="dxa"/>
            <w:tcBorders>
              <w:top w:val="single" w:sz="4" w:space="0" w:color="auto"/>
              <w:bottom w:val="single" w:sz="4" w:space="0" w:color="auto"/>
            </w:tcBorders>
            <w:shd w:val="clear" w:color="auto" w:fill="auto"/>
            <w:noWrap/>
            <w:hideMark/>
          </w:tcPr>
          <w:p w14:paraId="2B13B1AC" w14:textId="77777777" w:rsidR="00BF62D2" w:rsidRDefault="008A1A69">
            <w:pPr>
              <w:pStyle w:val="TB"/>
              <w:spacing w:before="40" w:after="40" w:line="259" w:lineRule="auto"/>
              <w:ind w:left="0" w:firstLine="0"/>
              <w:contextualSpacing/>
              <w:jc w:val="center"/>
              <w:rPr>
                <w:rFonts w:asciiTheme="majorHAnsi" w:hAnsiTheme="majorHAnsi" w:cs="Open Sans"/>
                <w:i/>
                <w:sz w:val="16"/>
                <w:szCs w:val="16"/>
              </w:rPr>
            </w:pPr>
            <w:r>
              <w:rPr>
                <w:rFonts w:asciiTheme="majorHAnsi" w:hAnsiTheme="majorHAnsi" w:cs="Open Sans"/>
                <w:i/>
                <w:sz w:val="16"/>
                <w:szCs w:val="16"/>
              </w:rPr>
              <w:t>F</w:t>
            </w:r>
          </w:p>
        </w:tc>
        <w:tc>
          <w:tcPr>
            <w:tcW w:w="1620" w:type="dxa"/>
            <w:tcBorders>
              <w:top w:val="single" w:sz="4" w:space="0" w:color="auto"/>
              <w:bottom w:val="single" w:sz="4" w:space="0" w:color="auto"/>
            </w:tcBorders>
            <w:shd w:val="clear" w:color="auto" w:fill="auto"/>
            <w:hideMark/>
          </w:tcPr>
          <w:p w14:paraId="2D93D8B8" w14:textId="77777777" w:rsidR="00BF62D2" w:rsidRDefault="008A1A69">
            <w:pPr>
              <w:pStyle w:val="TB"/>
              <w:spacing w:before="40" w:after="40" w:line="259" w:lineRule="auto"/>
              <w:ind w:left="0" w:firstLine="0"/>
              <w:contextualSpacing/>
              <w:jc w:val="center"/>
              <w:rPr>
                <w:rFonts w:asciiTheme="majorHAnsi" w:hAnsiTheme="majorHAnsi" w:cs="Open Sans"/>
                <w:i/>
                <w:sz w:val="16"/>
                <w:szCs w:val="16"/>
              </w:rPr>
            </w:pPr>
            <w:r>
              <w:rPr>
                <w:rFonts w:asciiTheme="majorHAnsi" w:hAnsiTheme="majorHAnsi" w:cs="Open Sans"/>
                <w:i/>
                <w:sz w:val="16"/>
                <w:szCs w:val="16"/>
              </w:rPr>
              <w:t>Significance F</w:t>
            </w:r>
          </w:p>
        </w:tc>
        <w:tc>
          <w:tcPr>
            <w:tcW w:w="1350" w:type="dxa"/>
          </w:tcPr>
          <w:p w14:paraId="1BEDDE64" w14:textId="77777777" w:rsidR="00BF62D2" w:rsidRDefault="00BF62D2">
            <w:pPr>
              <w:pStyle w:val="TB"/>
              <w:spacing w:before="40" w:after="40" w:line="259" w:lineRule="auto"/>
              <w:ind w:left="0" w:firstLine="0"/>
              <w:contextualSpacing/>
              <w:jc w:val="center"/>
              <w:rPr>
                <w:rFonts w:asciiTheme="majorHAnsi" w:hAnsiTheme="majorHAnsi" w:cs="Open Sans"/>
                <w:i/>
                <w:sz w:val="16"/>
                <w:szCs w:val="16"/>
              </w:rPr>
            </w:pPr>
          </w:p>
        </w:tc>
      </w:tr>
      <w:tr w:rsidR="00BF62D2" w14:paraId="1AB4CE31" w14:textId="77777777">
        <w:trPr>
          <w:trHeight w:val="315"/>
        </w:trPr>
        <w:tc>
          <w:tcPr>
            <w:tcW w:w="1530" w:type="dxa"/>
            <w:tcBorders>
              <w:top w:val="single" w:sz="4" w:space="0" w:color="auto"/>
            </w:tcBorders>
            <w:shd w:val="clear" w:color="auto" w:fill="auto"/>
            <w:noWrap/>
            <w:hideMark/>
          </w:tcPr>
          <w:p w14:paraId="3FE88E76" w14:textId="77777777" w:rsidR="00BF62D2" w:rsidRDefault="008A1A69">
            <w:pPr>
              <w:pStyle w:val="TB"/>
              <w:spacing w:before="40" w:after="40" w:line="259" w:lineRule="auto"/>
              <w:ind w:left="0" w:firstLine="0"/>
              <w:contextualSpacing/>
              <w:rPr>
                <w:rFonts w:asciiTheme="majorHAnsi" w:hAnsiTheme="majorHAnsi" w:cs="Open Sans"/>
                <w:sz w:val="16"/>
                <w:szCs w:val="16"/>
              </w:rPr>
            </w:pPr>
            <w:r>
              <w:rPr>
                <w:rFonts w:asciiTheme="majorHAnsi" w:hAnsiTheme="majorHAnsi" w:cs="Open Sans"/>
                <w:sz w:val="16"/>
                <w:szCs w:val="16"/>
              </w:rPr>
              <w:t>Regression</w:t>
            </w:r>
          </w:p>
        </w:tc>
        <w:tc>
          <w:tcPr>
            <w:tcW w:w="1080" w:type="dxa"/>
            <w:tcBorders>
              <w:top w:val="single" w:sz="4" w:space="0" w:color="auto"/>
            </w:tcBorders>
            <w:shd w:val="clear" w:color="auto" w:fill="auto"/>
            <w:noWrap/>
            <w:vAlign w:val="center"/>
          </w:tcPr>
          <w:p w14:paraId="57AE19FC" w14:textId="77777777" w:rsidR="00BF62D2" w:rsidRDefault="008A1A69">
            <w:pPr>
              <w:pStyle w:val="TB"/>
              <w:spacing w:before="40" w:after="40" w:line="259" w:lineRule="auto"/>
              <w:ind w:left="0" w:right="432" w:firstLine="0"/>
              <w:contextualSpacing/>
              <w:jc w:val="right"/>
              <w:rPr>
                <w:rFonts w:asciiTheme="majorHAnsi" w:hAnsiTheme="majorHAnsi" w:cs="Open Sans"/>
                <w:sz w:val="16"/>
                <w:szCs w:val="16"/>
              </w:rPr>
            </w:pPr>
            <w:r>
              <w:rPr>
                <w:rFonts w:asciiTheme="majorHAnsi" w:hAnsiTheme="majorHAnsi" w:cs="Open Sans"/>
                <w:sz w:val="16"/>
                <w:szCs w:val="16"/>
              </w:rPr>
              <w:t>1</w:t>
            </w:r>
          </w:p>
        </w:tc>
        <w:tc>
          <w:tcPr>
            <w:tcW w:w="1530" w:type="dxa"/>
            <w:tcBorders>
              <w:top w:val="single" w:sz="4" w:space="0" w:color="auto"/>
            </w:tcBorders>
            <w:shd w:val="clear" w:color="auto" w:fill="auto"/>
            <w:noWrap/>
            <w:vAlign w:val="center"/>
          </w:tcPr>
          <w:p w14:paraId="4D27BF93" w14:textId="134BFAF4" w:rsidR="00BF62D2" w:rsidRDefault="008A1A69">
            <w:pPr>
              <w:pStyle w:val="TB"/>
              <w:spacing w:before="40" w:after="40" w:line="259" w:lineRule="auto"/>
              <w:ind w:left="0" w:right="144" w:firstLine="0"/>
              <w:contextualSpacing/>
              <w:jc w:val="right"/>
              <w:rPr>
                <w:rFonts w:asciiTheme="majorHAnsi" w:hAnsiTheme="majorHAnsi" w:cs="Open Sans"/>
                <w:sz w:val="16"/>
                <w:szCs w:val="16"/>
              </w:rPr>
            </w:pPr>
            <w:r>
              <w:rPr>
                <w:rFonts w:asciiTheme="majorHAnsi" w:hAnsiTheme="majorHAnsi" w:cs="Open Sans"/>
                <w:sz w:val="16"/>
                <w:szCs w:val="16"/>
              </w:rPr>
              <w:t>68897.0802</w:t>
            </w:r>
          </w:p>
        </w:tc>
        <w:tc>
          <w:tcPr>
            <w:tcW w:w="1530" w:type="dxa"/>
            <w:tcBorders>
              <w:top w:val="single" w:sz="4" w:space="0" w:color="auto"/>
            </w:tcBorders>
            <w:shd w:val="clear" w:color="auto" w:fill="auto"/>
            <w:noWrap/>
            <w:vAlign w:val="center"/>
          </w:tcPr>
          <w:p w14:paraId="08ED3AE1" w14:textId="64E71A76" w:rsidR="00BF62D2" w:rsidRDefault="008A1A69">
            <w:pPr>
              <w:pStyle w:val="TB"/>
              <w:spacing w:before="40" w:after="40" w:line="259" w:lineRule="auto"/>
              <w:ind w:left="0" w:right="216" w:firstLine="0"/>
              <w:contextualSpacing/>
              <w:jc w:val="right"/>
              <w:rPr>
                <w:rFonts w:asciiTheme="majorHAnsi" w:hAnsiTheme="majorHAnsi" w:cs="Open Sans"/>
                <w:sz w:val="16"/>
                <w:szCs w:val="16"/>
              </w:rPr>
            </w:pPr>
            <w:r>
              <w:rPr>
                <w:rFonts w:asciiTheme="majorHAnsi" w:hAnsiTheme="majorHAnsi" w:cs="Open Sans"/>
                <w:sz w:val="16"/>
                <w:szCs w:val="16"/>
              </w:rPr>
              <w:t>68897.0802</w:t>
            </w:r>
          </w:p>
        </w:tc>
        <w:tc>
          <w:tcPr>
            <w:tcW w:w="1440" w:type="dxa"/>
            <w:tcBorders>
              <w:top w:val="single" w:sz="4" w:space="0" w:color="auto"/>
            </w:tcBorders>
            <w:shd w:val="clear" w:color="auto" w:fill="auto"/>
            <w:noWrap/>
            <w:vAlign w:val="center"/>
          </w:tcPr>
          <w:p w14:paraId="0FF8805D" w14:textId="77777777" w:rsidR="00BF62D2" w:rsidRDefault="008A1A69">
            <w:pPr>
              <w:pStyle w:val="TB"/>
              <w:spacing w:before="40" w:after="40" w:line="259" w:lineRule="auto"/>
              <w:ind w:left="0" w:firstLine="0"/>
              <w:contextualSpacing/>
              <w:jc w:val="center"/>
              <w:rPr>
                <w:rFonts w:asciiTheme="majorHAnsi" w:hAnsiTheme="majorHAnsi" w:cs="Open Sans"/>
                <w:sz w:val="16"/>
                <w:szCs w:val="16"/>
              </w:rPr>
            </w:pPr>
            <w:r>
              <w:rPr>
                <w:rFonts w:asciiTheme="majorHAnsi" w:hAnsiTheme="majorHAnsi" w:cs="Open Sans"/>
                <w:sz w:val="16"/>
                <w:szCs w:val="16"/>
              </w:rPr>
              <w:t>113.8124</w:t>
            </w:r>
          </w:p>
        </w:tc>
        <w:tc>
          <w:tcPr>
            <w:tcW w:w="1620" w:type="dxa"/>
            <w:tcBorders>
              <w:top w:val="single" w:sz="4" w:space="0" w:color="auto"/>
            </w:tcBorders>
            <w:shd w:val="clear" w:color="auto" w:fill="auto"/>
            <w:noWrap/>
            <w:vAlign w:val="center"/>
          </w:tcPr>
          <w:p w14:paraId="4B613338" w14:textId="77777777" w:rsidR="00BF62D2" w:rsidRDefault="008A1A69">
            <w:pPr>
              <w:pStyle w:val="TB"/>
              <w:spacing w:before="40" w:after="40" w:line="259" w:lineRule="auto"/>
              <w:ind w:left="0" w:firstLine="0"/>
              <w:contextualSpacing/>
              <w:jc w:val="center"/>
              <w:rPr>
                <w:rFonts w:asciiTheme="majorHAnsi" w:hAnsiTheme="majorHAnsi" w:cs="Open Sans"/>
                <w:sz w:val="16"/>
                <w:szCs w:val="16"/>
              </w:rPr>
            </w:pPr>
            <w:r>
              <w:rPr>
                <w:rFonts w:asciiTheme="majorHAnsi" w:hAnsiTheme="majorHAnsi" w:cs="Open Sans"/>
                <w:sz w:val="16"/>
                <w:szCs w:val="16"/>
              </w:rPr>
              <w:t>8.45157E-08</w:t>
            </w:r>
          </w:p>
        </w:tc>
        <w:tc>
          <w:tcPr>
            <w:tcW w:w="1350" w:type="dxa"/>
          </w:tcPr>
          <w:p w14:paraId="6AF6D777" w14:textId="77777777" w:rsidR="00BF62D2" w:rsidRDefault="00BF62D2">
            <w:pPr>
              <w:pStyle w:val="TB"/>
              <w:spacing w:before="40" w:after="40" w:line="259" w:lineRule="auto"/>
              <w:ind w:left="0" w:firstLine="0"/>
              <w:contextualSpacing/>
              <w:jc w:val="center"/>
              <w:rPr>
                <w:rFonts w:asciiTheme="majorHAnsi" w:hAnsiTheme="majorHAnsi" w:cs="Open Sans"/>
                <w:sz w:val="16"/>
                <w:szCs w:val="16"/>
              </w:rPr>
            </w:pPr>
          </w:p>
        </w:tc>
      </w:tr>
      <w:tr w:rsidR="00BF62D2" w14:paraId="0493C27A" w14:textId="77777777">
        <w:trPr>
          <w:trHeight w:val="315"/>
        </w:trPr>
        <w:tc>
          <w:tcPr>
            <w:tcW w:w="1530" w:type="dxa"/>
            <w:shd w:val="clear" w:color="auto" w:fill="auto"/>
            <w:noWrap/>
            <w:hideMark/>
          </w:tcPr>
          <w:p w14:paraId="2556FF40" w14:textId="77777777" w:rsidR="00BF62D2" w:rsidRDefault="008A1A69">
            <w:pPr>
              <w:pStyle w:val="TB"/>
              <w:spacing w:before="40" w:after="40" w:line="259" w:lineRule="auto"/>
              <w:ind w:left="0" w:firstLine="0"/>
              <w:contextualSpacing/>
              <w:rPr>
                <w:rFonts w:asciiTheme="majorHAnsi" w:hAnsiTheme="majorHAnsi" w:cs="Open Sans"/>
                <w:sz w:val="16"/>
                <w:szCs w:val="16"/>
              </w:rPr>
            </w:pPr>
            <w:r>
              <w:rPr>
                <w:rFonts w:asciiTheme="majorHAnsi" w:hAnsiTheme="majorHAnsi" w:cs="Open Sans"/>
                <w:sz w:val="16"/>
                <w:szCs w:val="16"/>
              </w:rPr>
              <w:t>Residual</w:t>
            </w:r>
          </w:p>
        </w:tc>
        <w:tc>
          <w:tcPr>
            <w:tcW w:w="1080" w:type="dxa"/>
            <w:shd w:val="clear" w:color="auto" w:fill="auto"/>
            <w:noWrap/>
            <w:vAlign w:val="center"/>
          </w:tcPr>
          <w:p w14:paraId="158AFEBD" w14:textId="77777777" w:rsidR="00BF62D2" w:rsidRDefault="008A1A69">
            <w:pPr>
              <w:pStyle w:val="TB"/>
              <w:spacing w:before="40" w:after="40" w:line="259" w:lineRule="auto"/>
              <w:ind w:left="0" w:right="432" w:firstLine="0"/>
              <w:contextualSpacing/>
              <w:jc w:val="right"/>
              <w:rPr>
                <w:rFonts w:asciiTheme="majorHAnsi" w:hAnsiTheme="majorHAnsi" w:cs="Open Sans"/>
                <w:sz w:val="16"/>
                <w:szCs w:val="16"/>
              </w:rPr>
            </w:pPr>
            <w:r>
              <w:rPr>
                <w:rFonts w:asciiTheme="majorHAnsi" w:hAnsiTheme="majorHAnsi" w:cs="Open Sans"/>
                <w:sz w:val="16"/>
                <w:szCs w:val="16"/>
              </w:rPr>
              <w:t>13</w:t>
            </w:r>
          </w:p>
        </w:tc>
        <w:tc>
          <w:tcPr>
            <w:tcW w:w="1530" w:type="dxa"/>
            <w:shd w:val="clear" w:color="auto" w:fill="auto"/>
            <w:noWrap/>
            <w:vAlign w:val="center"/>
          </w:tcPr>
          <w:p w14:paraId="105B4CE3" w14:textId="10EF0713" w:rsidR="00BF62D2" w:rsidRDefault="008A1A69">
            <w:pPr>
              <w:pStyle w:val="TB"/>
              <w:spacing w:before="40" w:after="40" w:line="259" w:lineRule="auto"/>
              <w:ind w:left="0" w:right="144" w:firstLine="0"/>
              <w:contextualSpacing/>
              <w:jc w:val="right"/>
              <w:rPr>
                <w:rFonts w:asciiTheme="majorHAnsi" w:hAnsiTheme="majorHAnsi" w:cs="Open Sans"/>
                <w:sz w:val="16"/>
                <w:szCs w:val="16"/>
              </w:rPr>
            </w:pPr>
            <w:r>
              <w:rPr>
                <w:rFonts w:asciiTheme="majorHAnsi" w:hAnsiTheme="majorHAnsi" w:cs="Open Sans"/>
                <w:sz w:val="16"/>
                <w:szCs w:val="16"/>
              </w:rPr>
              <w:t>7869.6358</w:t>
            </w:r>
          </w:p>
        </w:tc>
        <w:tc>
          <w:tcPr>
            <w:tcW w:w="1530" w:type="dxa"/>
            <w:shd w:val="clear" w:color="auto" w:fill="auto"/>
            <w:noWrap/>
            <w:vAlign w:val="center"/>
          </w:tcPr>
          <w:p w14:paraId="19A16B19" w14:textId="77777777" w:rsidR="00BF62D2" w:rsidRDefault="008A1A69">
            <w:pPr>
              <w:pStyle w:val="TB"/>
              <w:spacing w:before="40" w:after="40" w:line="259" w:lineRule="auto"/>
              <w:ind w:left="0" w:right="216" w:firstLine="0"/>
              <w:contextualSpacing/>
              <w:jc w:val="right"/>
              <w:rPr>
                <w:rFonts w:asciiTheme="majorHAnsi" w:hAnsiTheme="majorHAnsi" w:cs="Open Sans"/>
                <w:sz w:val="16"/>
                <w:szCs w:val="16"/>
              </w:rPr>
            </w:pPr>
            <w:r>
              <w:rPr>
                <w:rFonts w:asciiTheme="majorHAnsi" w:hAnsiTheme="majorHAnsi" w:cs="Open Sans"/>
                <w:sz w:val="16"/>
                <w:szCs w:val="16"/>
              </w:rPr>
              <w:t>605.3566</w:t>
            </w:r>
          </w:p>
        </w:tc>
        <w:tc>
          <w:tcPr>
            <w:tcW w:w="1440" w:type="dxa"/>
            <w:shd w:val="clear" w:color="auto" w:fill="auto"/>
            <w:noWrap/>
          </w:tcPr>
          <w:p w14:paraId="60964E42" w14:textId="77777777" w:rsidR="00BF62D2" w:rsidRDefault="00BF62D2">
            <w:pPr>
              <w:pStyle w:val="TB"/>
              <w:spacing w:before="40" w:after="40" w:line="259" w:lineRule="auto"/>
              <w:ind w:left="0" w:firstLine="0"/>
              <w:contextualSpacing/>
              <w:jc w:val="center"/>
              <w:rPr>
                <w:rFonts w:asciiTheme="majorHAnsi" w:hAnsiTheme="majorHAnsi" w:cs="Open Sans"/>
                <w:sz w:val="16"/>
                <w:szCs w:val="16"/>
              </w:rPr>
            </w:pPr>
          </w:p>
        </w:tc>
        <w:tc>
          <w:tcPr>
            <w:tcW w:w="1620" w:type="dxa"/>
            <w:shd w:val="clear" w:color="auto" w:fill="auto"/>
            <w:noWrap/>
          </w:tcPr>
          <w:p w14:paraId="01453251" w14:textId="77777777" w:rsidR="00BF62D2" w:rsidRDefault="00BF62D2">
            <w:pPr>
              <w:pStyle w:val="TB"/>
              <w:spacing w:before="40" w:after="40" w:line="259" w:lineRule="auto"/>
              <w:ind w:left="0" w:firstLine="0"/>
              <w:contextualSpacing/>
              <w:jc w:val="center"/>
              <w:rPr>
                <w:rFonts w:asciiTheme="majorHAnsi" w:hAnsiTheme="majorHAnsi" w:cs="Open Sans"/>
                <w:sz w:val="16"/>
                <w:szCs w:val="16"/>
              </w:rPr>
            </w:pPr>
          </w:p>
        </w:tc>
        <w:tc>
          <w:tcPr>
            <w:tcW w:w="1350" w:type="dxa"/>
          </w:tcPr>
          <w:p w14:paraId="56A7F5F6" w14:textId="77777777" w:rsidR="00BF62D2" w:rsidRDefault="00BF62D2">
            <w:pPr>
              <w:pStyle w:val="TB"/>
              <w:spacing w:before="40" w:after="40" w:line="259" w:lineRule="auto"/>
              <w:ind w:left="0" w:firstLine="0"/>
              <w:contextualSpacing/>
              <w:jc w:val="center"/>
              <w:rPr>
                <w:rFonts w:asciiTheme="majorHAnsi" w:hAnsiTheme="majorHAnsi" w:cs="Open Sans"/>
                <w:sz w:val="16"/>
                <w:szCs w:val="16"/>
              </w:rPr>
            </w:pPr>
          </w:p>
        </w:tc>
      </w:tr>
      <w:tr w:rsidR="00BF62D2" w14:paraId="5B2537E7" w14:textId="77777777">
        <w:trPr>
          <w:trHeight w:val="330"/>
        </w:trPr>
        <w:tc>
          <w:tcPr>
            <w:tcW w:w="1530" w:type="dxa"/>
            <w:tcBorders>
              <w:bottom w:val="single" w:sz="4" w:space="0" w:color="auto"/>
            </w:tcBorders>
            <w:shd w:val="clear" w:color="auto" w:fill="auto"/>
            <w:noWrap/>
            <w:hideMark/>
          </w:tcPr>
          <w:p w14:paraId="339874AC" w14:textId="77777777" w:rsidR="00BF62D2" w:rsidRDefault="008A1A69">
            <w:pPr>
              <w:pStyle w:val="TB"/>
              <w:spacing w:before="40" w:after="40" w:line="259" w:lineRule="auto"/>
              <w:ind w:left="0" w:firstLine="0"/>
              <w:contextualSpacing/>
              <w:rPr>
                <w:rFonts w:asciiTheme="majorHAnsi" w:hAnsiTheme="majorHAnsi" w:cs="Open Sans"/>
                <w:sz w:val="16"/>
                <w:szCs w:val="16"/>
              </w:rPr>
            </w:pPr>
            <w:r>
              <w:rPr>
                <w:rFonts w:asciiTheme="majorHAnsi" w:hAnsiTheme="majorHAnsi" w:cs="Open Sans"/>
                <w:sz w:val="16"/>
                <w:szCs w:val="16"/>
              </w:rPr>
              <w:t>Total</w:t>
            </w:r>
          </w:p>
        </w:tc>
        <w:tc>
          <w:tcPr>
            <w:tcW w:w="1080" w:type="dxa"/>
            <w:tcBorders>
              <w:bottom w:val="single" w:sz="4" w:space="0" w:color="auto"/>
            </w:tcBorders>
            <w:shd w:val="clear" w:color="auto" w:fill="auto"/>
            <w:noWrap/>
            <w:vAlign w:val="center"/>
          </w:tcPr>
          <w:p w14:paraId="7AC0C6B8" w14:textId="77777777" w:rsidR="00BF62D2" w:rsidRDefault="008A1A69">
            <w:pPr>
              <w:pStyle w:val="TB"/>
              <w:spacing w:before="40" w:after="40" w:line="259" w:lineRule="auto"/>
              <w:ind w:left="0" w:right="432" w:firstLine="0"/>
              <w:contextualSpacing/>
              <w:jc w:val="right"/>
              <w:rPr>
                <w:rFonts w:asciiTheme="majorHAnsi" w:hAnsiTheme="majorHAnsi" w:cs="Open Sans"/>
                <w:sz w:val="16"/>
                <w:szCs w:val="16"/>
              </w:rPr>
            </w:pPr>
            <w:r>
              <w:rPr>
                <w:rFonts w:asciiTheme="majorHAnsi" w:hAnsiTheme="majorHAnsi" w:cs="Open Sans"/>
                <w:sz w:val="16"/>
                <w:szCs w:val="16"/>
              </w:rPr>
              <w:t>14</w:t>
            </w:r>
          </w:p>
        </w:tc>
        <w:tc>
          <w:tcPr>
            <w:tcW w:w="1530" w:type="dxa"/>
            <w:tcBorders>
              <w:bottom w:val="single" w:sz="4" w:space="0" w:color="auto"/>
            </w:tcBorders>
            <w:shd w:val="clear" w:color="auto" w:fill="auto"/>
            <w:noWrap/>
            <w:vAlign w:val="center"/>
          </w:tcPr>
          <w:p w14:paraId="509471AF" w14:textId="3CEF0E16" w:rsidR="00BF62D2" w:rsidRDefault="008A1A69">
            <w:pPr>
              <w:pStyle w:val="TB"/>
              <w:spacing w:before="40" w:after="40" w:line="259" w:lineRule="auto"/>
              <w:ind w:left="0" w:right="144" w:firstLine="0"/>
              <w:contextualSpacing/>
              <w:jc w:val="right"/>
              <w:rPr>
                <w:rFonts w:asciiTheme="majorHAnsi" w:hAnsiTheme="majorHAnsi" w:cs="Open Sans"/>
                <w:sz w:val="16"/>
                <w:szCs w:val="16"/>
              </w:rPr>
            </w:pPr>
            <w:r>
              <w:rPr>
                <w:rFonts w:asciiTheme="majorHAnsi" w:hAnsiTheme="majorHAnsi" w:cs="Open Sans"/>
                <w:sz w:val="16"/>
                <w:szCs w:val="16"/>
              </w:rPr>
              <w:t>76766.7160</w:t>
            </w:r>
          </w:p>
        </w:tc>
        <w:tc>
          <w:tcPr>
            <w:tcW w:w="1530" w:type="dxa"/>
            <w:tcBorders>
              <w:bottom w:val="single" w:sz="4" w:space="0" w:color="auto"/>
            </w:tcBorders>
            <w:shd w:val="clear" w:color="auto" w:fill="auto"/>
            <w:noWrap/>
          </w:tcPr>
          <w:p w14:paraId="69DA35B1" w14:textId="77777777" w:rsidR="00BF62D2" w:rsidRDefault="00BF62D2">
            <w:pPr>
              <w:pStyle w:val="TB"/>
              <w:spacing w:before="40" w:after="40" w:line="259" w:lineRule="auto"/>
              <w:ind w:left="0" w:right="216" w:firstLine="0"/>
              <w:contextualSpacing/>
              <w:jc w:val="right"/>
              <w:rPr>
                <w:rFonts w:asciiTheme="majorHAnsi" w:hAnsiTheme="majorHAnsi" w:cs="Open Sans"/>
                <w:sz w:val="16"/>
                <w:szCs w:val="16"/>
              </w:rPr>
            </w:pPr>
          </w:p>
        </w:tc>
        <w:tc>
          <w:tcPr>
            <w:tcW w:w="1440" w:type="dxa"/>
            <w:tcBorders>
              <w:bottom w:val="single" w:sz="4" w:space="0" w:color="auto"/>
            </w:tcBorders>
            <w:shd w:val="clear" w:color="auto" w:fill="auto"/>
            <w:noWrap/>
          </w:tcPr>
          <w:p w14:paraId="734AAF73" w14:textId="77777777" w:rsidR="00BF62D2" w:rsidRDefault="00BF62D2">
            <w:pPr>
              <w:pStyle w:val="TB"/>
              <w:spacing w:before="40" w:after="40" w:line="259" w:lineRule="auto"/>
              <w:ind w:left="0" w:firstLine="0"/>
              <w:contextualSpacing/>
              <w:jc w:val="center"/>
              <w:rPr>
                <w:rFonts w:asciiTheme="majorHAnsi" w:hAnsiTheme="majorHAnsi" w:cs="Open Sans"/>
                <w:sz w:val="16"/>
                <w:szCs w:val="16"/>
              </w:rPr>
            </w:pPr>
          </w:p>
        </w:tc>
        <w:tc>
          <w:tcPr>
            <w:tcW w:w="1620" w:type="dxa"/>
            <w:tcBorders>
              <w:bottom w:val="single" w:sz="4" w:space="0" w:color="auto"/>
            </w:tcBorders>
            <w:shd w:val="clear" w:color="auto" w:fill="auto"/>
            <w:noWrap/>
          </w:tcPr>
          <w:p w14:paraId="1339BB0D" w14:textId="77777777" w:rsidR="00BF62D2" w:rsidRDefault="00BF62D2">
            <w:pPr>
              <w:pStyle w:val="TB"/>
              <w:spacing w:before="40" w:after="40" w:line="259" w:lineRule="auto"/>
              <w:ind w:left="0" w:firstLine="0"/>
              <w:contextualSpacing/>
              <w:jc w:val="center"/>
              <w:rPr>
                <w:rFonts w:asciiTheme="majorHAnsi" w:hAnsiTheme="majorHAnsi" w:cs="Open Sans"/>
                <w:sz w:val="16"/>
                <w:szCs w:val="16"/>
              </w:rPr>
            </w:pPr>
          </w:p>
        </w:tc>
        <w:tc>
          <w:tcPr>
            <w:tcW w:w="1350" w:type="dxa"/>
          </w:tcPr>
          <w:p w14:paraId="28C9A755" w14:textId="77777777" w:rsidR="00BF62D2" w:rsidRDefault="00BF62D2">
            <w:pPr>
              <w:pStyle w:val="TB"/>
              <w:spacing w:before="40" w:after="40" w:line="259" w:lineRule="auto"/>
              <w:ind w:left="0" w:firstLine="0"/>
              <w:contextualSpacing/>
              <w:jc w:val="center"/>
              <w:rPr>
                <w:rFonts w:asciiTheme="majorHAnsi" w:hAnsiTheme="majorHAnsi" w:cs="Open Sans"/>
                <w:sz w:val="16"/>
                <w:szCs w:val="16"/>
              </w:rPr>
            </w:pPr>
          </w:p>
        </w:tc>
      </w:tr>
    </w:tbl>
    <w:p w14:paraId="3DDE7275" w14:textId="77777777" w:rsidR="00BF62D2" w:rsidRDefault="00BF62D2">
      <w:pPr>
        <w:pStyle w:val="TB"/>
        <w:tabs>
          <w:tab w:val="left" w:pos="1638"/>
          <w:tab w:val="left" w:pos="3078"/>
          <w:tab w:val="left" w:pos="4788"/>
          <w:tab w:val="left" w:pos="6138"/>
          <w:tab w:val="left" w:pos="7578"/>
          <w:tab w:val="left" w:pos="9198"/>
        </w:tabs>
        <w:spacing w:before="40" w:after="40" w:line="259" w:lineRule="auto"/>
        <w:contextualSpacing/>
        <w:rPr>
          <w:rFonts w:ascii="Work Sans" w:hAnsi="Work Sans" w:cs="Open Sans"/>
          <w:szCs w:val="20"/>
        </w:rPr>
      </w:pPr>
    </w:p>
    <w:tbl>
      <w:tblPr>
        <w:tblW w:w="10314" w:type="dxa"/>
        <w:tblInd w:w="108" w:type="dxa"/>
        <w:tblLayout w:type="fixed"/>
        <w:tblCellMar>
          <w:left w:w="72" w:type="dxa"/>
          <w:right w:w="72" w:type="dxa"/>
        </w:tblCellMar>
        <w:tblLook w:val="04A0" w:firstRow="1" w:lastRow="0" w:firstColumn="1" w:lastColumn="0" w:noHBand="0" w:noVBand="1"/>
      </w:tblPr>
      <w:tblGrid>
        <w:gridCol w:w="1404"/>
        <w:gridCol w:w="1170"/>
        <w:gridCol w:w="1350"/>
        <w:gridCol w:w="990"/>
        <w:gridCol w:w="900"/>
        <w:gridCol w:w="1080"/>
        <w:gridCol w:w="1080"/>
        <w:gridCol w:w="1260"/>
        <w:gridCol w:w="1080"/>
      </w:tblGrid>
      <w:tr w:rsidR="00BF62D2" w14:paraId="673838A8" w14:textId="77777777">
        <w:trPr>
          <w:trHeight w:val="197"/>
        </w:trPr>
        <w:tc>
          <w:tcPr>
            <w:tcW w:w="1404" w:type="dxa"/>
            <w:tcBorders>
              <w:top w:val="single" w:sz="4" w:space="0" w:color="auto"/>
              <w:bottom w:val="single" w:sz="4" w:space="0" w:color="auto"/>
            </w:tcBorders>
            <w:shd w:val="clear" w:color="auto" w:fill="auto"/>
            <w:noWrap/>
            <w:hideMark/>
          </w:tcPr>
          <w:p w14:paraId="19D9CEAB" w14:textId="77777777" w:rsidR="00BF62D2" w:rsidRDefault="008A1A69">
            <w:pPr>
              <w:pStyle w:val="TB"/>
              <w:spacing w:before="40" w:after="40" w:line="259" w:lineRule="auto"/>
              <w:ind w:left="0" w:firstLine="0"/>
              <w:contextualSpacing/>
              <w:rPr>
                <w:rFonts w:asciiTheme="majorHAnsi" w:hAnsiTheme="majorHAnsi" w:cs="Open Sans"/>
                <w:i/>
                <w:sz w:val="16"/>
                <w:szCs w:val="16"/>
              </w:rPr>
            </w:pPr>
            <w:r>
              <w:rPr>
                <w:rFonts w:asciiTheme="majorHAnsi" w:hAnsiTheme="majorHAnsi" w:cs="Open Sans"/>
                <w:i/>
                <w:sz w:val="16"/>
                <w:szCs w:val="16"/>
              </w:rPr>
              <w:t> </w:t>
            </w:r>
          </w:p>
        </w:tc>
        <w:tc>
          <w:tcPr>
            <w:tcW w:w="1170" w:type="dxa"/>
            <w:tcBorders>
              <w:top w:val="single" w:sz="4" w:space="0" w:color="auto"/>
              <w:bottom w:val="single" w:sz="4" w:space="0" w:color="auto"/>
            </w:tcBorders>
            <w:shd w:val="clear" w:color="auto" w:fill="auto"/>
            <w:noWrap/>
            <w:hideMark/>
          </w:tcPr>
          <w:p w14:paraId="53DA39A1" w14:textId="77777777" w:rsidR="00BF62D2" w:rsidRDefault="008A1A69">
            <w:pPr>
              <w:pStyle w:val="TB"/>
              <w:spacing w:before="40" w:after="40" w:line="259" w:lineRule="auto"/>
              <w:ind w:left="0" w:firstLine="0"/>
              <w:contextualSpacing/>
              <w:jc w:val="center"/>
              <w:rPr>
                <w:rFonts w:asciiTheme="majorHAnsi" w:hAnsiTheme="majorHAnsi" w:cs="Open Sans"/>
                <w:i/>
                <w:sz w:val="16"/>
                <w:szCs w:val="16"/>
              </w:rPr>
            </w:pPr>
            <w:r>
              <w:rPr>
                <w:rFonts w:asciiTheme="majorHAnsi" w:hAnsiTheme="majorHAnsi" w:cs="Open Sans"/>
                <w:i/>
                <w:sz w:val="16"/>
                <w:szCs w:val="16"/>
              </w:rPr>
              <w:t>Coefficients</w:t>
            </w:r>
          </w:p>
        </w:tc>
        <w:tc>
          <w:tcPr>
            <w:tcW w:w="1350" w:type="dxa"/>
            <w:tcBorders>
              <w:top w:val="single" w:sz="4" w:space="0" w:color="auto"/>
              <w:bottom w:val="single" w:sz="4" w:space="0" w:color="auto"/>
            </w:tcBorders>
            <w:shd w:val="clear" w:color="auto" w:fill="auto"/>
            <w:hideMark/>
          </w:tcPr>
          <w:p w14:paraId="75E1C893" w14:textId="77777777" w:rsidR="00BF62D2" w:rsidRDefault="008A1A69">
            <w:pPr>
              <w:pStyle w:val="TB"/>
              <w:spacing w:before="40" w:after="40" w:line="259" w:lineRule="auto"/>
              <w:ind w:left="0" w:firstLine="0"/>
              <w:contextualSpacing/>
              <w:jc w:val="center"/>
              <w:rPr>
                <w:rFonts w:asciiTheme="majorHAnsi" w:hAnsiTheme="majorHAnsi" w:cs="Open Sans"/>
                <w:i/>
                <w:sz w:val="16"/>
                <w:szCs w:val="16"/>
              </w:rPr>
            </w:pPr>
            <w:r>
              <w:rPr>
                <w:rFonts w:asciiTheme="majorHAnsi" w:hAnsiTheme="majorHAnsi" w:cs="Open Sans"/>
                <w:i/>
                <w:sz w:val="16"/>
                <w:szCs w:val="16"/>
              </w:rPr>
              <w:t>Standard Error</w:t>
            </w:r>
          </w:p>
        </w:tc>
        <w:tc>
          <w:tcPr>
            <w:tcW w:w="990" w:type="dxa"/>
            <w:tcBorders>
              <w:top w:val="single" w:sz="4" w:space="0" w:color="auto"/>
              <w:bottom w:val="single" w:sz="4" w:space="0" w:color="auto"/>
            </w:tcBorders>
            <w:shd w:val="clear" w:color="auto" w:fill="auto"/>
            <w:noWrap/>
            <w:hideMark/>
          </w:tcPr>
          <w:p w14:paraId="71D8AF9A" w14:textId="77777777" w:rsidR="00BF62D2" w:rsidRDefault="008A1A69">
            <w:pPr>
              <w:pStyle w:val="TB"/>
              <w:spacing w:before="40" w:after="40" w:line="259" w:lineRule="auto"/>
              <w:ind w:left="0" w:firstLine="0"/>
              <w:contextualSpacing/>
              <w:jc w:val="center"/>
              <w:rPr>
                <w:rFonts w:asciiTheme="majorHAnsi" w:hAnsiTheme="majorHAnsi" w:cs="Open Sans"/>
                <w:i/>
                <w:sz w:val="16"/>
                <w:szCs w:val="16"/>
              </w:rPr>
            </w:pPr>
            <w:r>
              <w:rPr>
                <w:rFonts w:asciiTheme="majorHAnsi" w:hAnsiTheme="majorHAnsi" w:cs="Open Sans"/>
                <w:i/>
                <w:sz w:val="16"/>
                <w:szCs w:val="16"/>
              </w:rPr>
              <w:t>t Stat</w:t>
            </w:r>
          </w:p>
        </w:tc>
        <w:tc>
          <w:tcPr>
            <w:tcW w:w="900" w:type="dxa"/>
            <w:tcBorders>
              <w:top w:val="single" w:sz="4" w:space="0" w:color="auto"/>
              <w:bottom w:val="single" w:sz="4" w:space="0" w:color="auto"/>
            </w:tcBorders>
            <w:shd w:val="clear" w:color="auto" w:fill="auto"/>
            <w:noWrap/>
            <w:hideMark/>
          </w:tcPr>
          <w:p w14:paraId="20D59F0F" w14:textId="77777777" w:rsidR="00BF62D2" w:rsidRDefault="008A1A69">
            <w:pPr>
              <w:pStyle w:val="TB"/>
              <w:spacing w:before="40" w:after="40" w:line="259" w:lineRule="auto"/>
              <w:ind w:left="0" w:firstLine="0"/>
              <w:contextualSpacing/>
              <w:jc w:val="center"/>
              <w:rPr>
                <w:rFonts w:asciiTheme="majorHAnsi" w:hAnsiTheme="majorHAnsi" w:cs="Open Sans"/>
                <w:i/>
                <w:sz w:val="16"/>
                <w:szCs w:val="16"/>
              </w:rPr>
            </w:pPr>
            <w:r>
              <w:rPr>
                <w:rFonts w:asciiTheme="majorHAnsi" w:hAnsiTheme="majorHAnsi" w:cs="Open Sans"/>
                <w:i/>
                <w:sz w:val="16"/>
                <w:szCs w:val="16"/>
              </w:rPr>
              <w:t>P-value</w:t>
            </w:r>
          </w:p>
        </w:tc>
        <w:tc>
          <w:tcPr>
            <w:tcW w:w="1080" w:type="dxa"/>
            <w:tcBorders>
              <w:top w:val="single" w:sz="4" w:space="0" w:color="auto"/>
              <w:bottom w:val="single" w:sz="4" w:space="0" w:color="auto"/>
            </w:tcBorders>
          </w:tcPr>
          <w:p w14:paraId="3E43BC85" w14:textId="77777777" w:rsidR="00BF62D2" w:rsidRDefault="008A1A69">
            <w:pPr>
              <w:pStyle w:val="TB"/>
              <w:spacing w:before="40" w:after="40" w:line="259" w:lineRule="auto"/>
              <w:ind w:left="0" w:firstLine="0"/>
              <w:contextualSpacing/>
              <w:jc w:val="center"/>
              <w:rPr>
                <w:rFonts w:asciiTheme="majorHAnsi" w:hAnsiTheme="majorHAnsi" w:cs="Open Sans"/>
                <w:i/>
                <w:sz w:val="16"/>
                <w:szCs w:val="16"/>
              </w:rPr>
            </w:pPr>
            <w:r>
              <w:rPr>
                <w:rFonts w:asciiTheme="majorHAnsi" w:hAnsiTheme="majorHAnsi" w:cs="Open Sans"/>
                <w:i/>
                <w:sz w:val="16"/>
                <w:szCs w:val="16"/>
              </w:rPr>
              <w:t>Lower 95%</w:t>
            </w:r>
          </w:p>
        </w:tc>
        <w:tc>
          <w:tcPr>
            <w:tcW w:w="1080" w:type="dxa"/>
            <w:tcBorders>
              <w:top w:val="single" w:sz="4" w:space="0" w:color="auto"/>
              <w:bottom w:val="single" w:sz="4" w:space="0" w:color="auto"/>
            </w:tcBorders>
          </w:tcPr>
          <w:p w14:paraId="47A40B64" w14:textId="77777777" w:rsidR="00BF62D2" w:rsidRDefault="008A1A69">
            <w:pPr>
              <w:pStyle w:val="TB"/>
              <w:spacing w:before="40" w:after="40" w:line="259" w:lineRule="auto"/>
              <w:ind w:left="0" w:firstLine="0"/>
              <w:contextualSpacing/>
              <w:jc w:val="center"/>
              <w:rPr>
                <w:rFonts w:asciiTheme="majorHAnsi" w:hAnsiTheme="majorHAnsi" w:cs="Open Sans"/>
                <w:i/>
                <w:sz w:val="16"/>
                <w:szCs w:val="16"/>
              </w:rPr>
            </w:pPr>
            <w:r>
              <w:rPr>
                <w:rFonts w:asciiTheme="majorHAnsi" w:hAnsiTheme="majorHAnsi" w:cs="Open Sans"/>
                <w:i/>
                <w:sz w:val="16"/>
                <w:szCs w:val="16"/>
              </w:rPr>
              <w:t>Upper 95%</w:t>
            </w:r>
          </w:p>
        </w:tc>
        <w:tc>
          <w:tcPr>
            <w:tcW w:w="1260" w:type="dxa"/>
            <w:tcBorders>
              <w:top w:val="single" w:sz="4" w:space="0" w:color="auto"/>
              <w:bottom w:val="single" w:sz="4" w:space="0" w:color="auto"/>
            </w:tcBorders>
          </w:tcPr>
          <w:p w14:paraId="7B55C355" w14:textId="77777777" w:rsidR="00BF62D2" w:rsidRDefault="008A1A69">
            <w:pPr>
              <w:pStyle w:val="TB"/>
              <w:spacing w:before="40" w:after="40" w:line="259" w:lineRule="auto"/>
              <w:ind w:left="0" w:firstLine="0"/>
              <w:contextualSpacing/>
              <w:jc w:val="center"/>
              <w:rPr>
                <w:rFonts w:asciiTheme="majorHAnsi" w:hAnsiTheme="majorHAnsi" w:cs="Open Sans"/>
                <w:i/>
                <w:sz w:val="16"/>
                <w:szCs w:val="16"/>
              </w:rPr>
            </w:pPr>
            <w:r>
              <w:rPr>
                <w:rFonts w:asciiTheme="majorHAnsi" w:hAnsiTheme="majorHAnsi" w:cs="Open Sans"/>
                <w:i/>
                <w:sz w:val="16"/>
                <w:szCs w:val="16"/>
              </w:rPr>
              <w:t>Lower 95.0%</w:t>
            </w:r>
          </w:p>
        </w:tc>
        <w:tc>
          <w:tcPr>
            <w:tcW w:w="1080" w:type="dxa"/>
            <w:tcBorders>
              <w:top w:val="single" w:sz="4" w:space="0" w:color="auto"/>
              <w:bottom w:val="single" w:sz="4" w:space="0" w:color="auto"/>
            </w:tcBorders>
          </w:tcPr>
          <w:p w14:paraId="24338313" w14:textId="77777777" w:rsidR="00BF62D2" w:rsidRDefault="008A1A69">
            <w:pPr>
              <w:pStyle w:val="TB"/>
              <w:spacing w:before="40" w:after="40" w:line="259" w:lineRule="auto"/>
              <w:ind w:left="0" w:firstLine="0"/>
              <w:contextualSpacing/>
              <w:jc w:val="center"/>
              <w:rPr>
                <w:rFonts w:asciiTheme="majorHAnsi" w:hAnsiTheme="majorHAnsi" w:cs="Open Sans"/>
                <w:i/>
                <w:sz w:val="16"/>
                <w:szCs w:val="16"/>
              </w:rPr>
            </w:pPr>
            <w:r>
              <w:rPr>
                <w:rFonts w:asciiTheme="majorHAnsi" w:hAnsiTheme="majorHAnsi" w:cs="Open Sans"/>
                <w:i/>
                <w:sz w:val="16"/>
                <w:szCs w:val="16"/>
              </w:rPr>
              <w:t>Upper 95%</w:t>
            </w:r>
          </w:p>
        </w:tc>
      </w:tr>
      <w:tr w:rsidR="00BF62D2" w14:paraId="17F20B72" w14:textId="77777777">
        <w:trPr>
          <w:trHeight w:val="315"/>
        </w:trPr>
        <w:tc>
          <w:tcPr>
            <w:tcW w:w="1404" w:type="dxa"/>
            <w:tcBorders>
              <w:top w:val="single" w:sz="4" w:space="0" w:color="auto"/>
            </w:tcBorders>
            <w:shd w:val="clear" w:color="auto" w:fill="auto"/>
            <w:noWrap/>
            <w:hideMark/>
          </w:tcPr>
          <w:p w14:paraId="72E26D2E" w14:textId="77777777" w:rsidR="00BF62D2" w:rsidRDefault="008A1A69">
            <w:pPr>
              <w:pStyle w:val="TB"/>
              <w:spacing w:before="40" w:after="40" w:line="259" w:lineRule="auto"/>
              <w:ind w:left="0" w:firstLine="0"/>
              <w:contextualSpacing/>
              <w:rPr>
                <w:rFonts w:asciiTheme="majorHAnsi" w:hAnsiTheme="majorHAnsi" w:cs="Open Sans"/>
                <w:sz w:val="16"/>
                <w:szCs w:val="16"/>
              </w:rPr>
            </w:pPr>
            <w:r>
              <w:rPr>
                <w:rFonts w:asciiTheme="majorHAnsi" w:hAnsiTheme="majorHAnsi" w:cs="Open Sans"/>
                <w:sz w:val="16"/>
                <w:szCs w:val="16"/>
              </w:rPr>
              <w:t>Intercept</w:t>
            </w:r>
          </w:p>
        </w:tc>
        <w:tc>
          <w:tcPr>
            <w:tcW w:w="1170" w:type="dxa"/>
            <w:tcBorders>
              <w:top w:val="single" w:sz="4" w:space="0" w:color="auto"/>
            </w:tcBorders>
            <w:shd w:val="clear" w:color="auto" w:fill="auto"/>
            <w:noWrap/>
            <w:vAlign w:val="center"/>
          </w:tcPr>
          <w:p w14:paraId="738369FB" w14:textId="77777777" w:rsidR="00BF62D2" w:rsidRDefault="008A1A69">
            <w:pPr>
              <w:pStyle w:val="TB"/>
              <w:spacing w:before="40" w:after="40" w:line="259" w:lineRule="auto"/>
              <w:ind w:left="0" w:right="144" w:firstLine="0"/>
              <w:contextualSpacing/>
              <w:jc w:val="right"/>
              <w:rPr>
                <w:rFonts w:asciiTheme="majorHAnsi" w:hAnsiTheme="majorHAnsi" w:cs="Open Sans"/>
                <w:sz w:val="16"/>
                <w:szCs w:val="16"/>
              </w:rPr>
            </w:pPr>
            <w:r>
              <w:rPr>
                <w:rFonts w:asciiTheme="majorHAnsi" w:hAnsiTheme="majorHAnsi" w:cs="Open Sans"/>
                <w:sz w:val="16"/>
                <w:szCs w:val="16"/>
              </w:rPr>
              <w:t>–59.0156</w:t>
            </w:r>
          </w:p>
        </w:tc>
        <w:tc>
          <w:tcPr>
            <w:tcW w:w="1350" w:type="dxa"/>
            <w:tcBorders>
              <w:top w:val="single" w:sz="4" w:space="0" w:color="auto"/>
            </w:tcBorders>
            <w:shd w:val="clear" w:color="auto" w:fill="auto"/>
            <w:noWrap/>
            <w:vAlign w:val="center"/>
          </w:tcPr>
          <w:p w14:paraId="1385AE29" w14:textId="77777777" w:rsidR="00BF62D2" w:rsidRDefault="008A1A69">
            <w:pPr>
              <w:pStyle w:val="TB"/>
              <w:spacing w:before="40" w:after="40" w:line="259" w:lineRule="auto"/>
              <w:ind w:left="0" w:right="288" w:firstLine="0"/>
              <w:contextualSpacing/>
              <w:jc w:val="right"/>
              <w:rPr>
                <w:rFonts w:asciiTheme="majorHAnsi" w:hAnsiTheme="majorHAnsi" w:cs="Open Sans"/>
                <w:sz w:val="16"/>
                <w:szCs w:val="16"/>
              </w:rPr>
            </w:pPr>
            <w:r>
              <w:rPr>
                <w:rFonts w:asciiTheme="majorHAnsi" w:hAnsiTheme="majorHAnsi" w:cs="Open Sans"/>
                <w:sz w:val="16"/>
                <w:szCs w:val="16"/>
              </w:rPr>
              <w:t>21.2877</w:t>
            </w:r>
          </w:p>
        </w:tc>
        <w:tc>
          <w:tcPr>
            <w:tcW w:w="990" w:type="dxa"/>
            <w:tcBorders>
              <w:top w:val="single" w:sz="4" w:space="0" w:color="auto"/>
            </w:tcBorders>
            <w:shd w:val="clear" w:color="auto" w:fill="auto"/>
            <w:noWrap/>
            <w:vAlign w:val="center"/>
          </w:tcPr>
          <w:p w14:paraId="0A7704A2" w14:textId="77777777" w:rsidR="00BF62D2" w:rsidRDefault="008A1A69">
            <w:pPr>
              <w:pStyle w:val="TB"/>
              <w:spacing w:before="40" w:after="40" w:line="259" w:lineRule="auto"/>
              <w:ind w:left="0" w:right="144" w:firstLine="0"/>
              <w:contextualSpacing/>
              <w:jc w:val="right"/>
              <w:rPr>
                <w:rFonts w:asciiTheme="majorHAnsi" w:hAnsiTheme="majorHAnsi" w:cs="Open Sans"/>
                <w:sz w:val="16"/>
                <w:szCs w:val="16"/>
              </w:rPr>
            </w:pPr>
            <w:r>
              <w:rPr>
                <w:rFonts w:asciiTheme="majorHAnsi" w:hAnsiTheme="majorHAnsi" w:cs="Open Sans"/>
                <w:sz w:val="16"/>
                <w:szCs w:val="16"/>
              </w:rPr>
              <w:t>–2.7723</w:t>
            </w:r>
          </w:p>
        </w:tc>
        <w:tc>
          <w:tcPr>
            <w:tcW w:w="900" w:type="dxa"/>
            <w:tcBorders>
              <w:top w:val="single" w:sz="4" w:space="0" w:color="auto"/>
            </w:tcBorders>
            <w:shd w:val="clear" w:color="auto" w:fill="auto"/>
            <w:noWrap/>
            <w:vAlign w:val="center"/>
          </w:tcPr>
          <w:p w14:paraId="12F97500" w14:textId="77777777" w:rsidR="00BF62D2" w:rsidRDefault="008A1A69">
            <w:pPr>
              <w:pStyle w:val="TB"/>
              <w:spacing w:before="40" w:after="40" w:line="259" w:lineRule="auto"/>
              <w:ind w:left="0" w:firstLine="0"/>
              <w:contextualSpacing/>
              <w:jc w:val="center"/>
              <w:rPr>
                <w:rFonts w:asciiTheme="majorHAnsi" w:hAnsiTheme="majorHAnsi" w:cs="Open Sans"/>
                <w:sz w:val="16"/>
                <w:szCs w:val="16"/>
              </w:rPr>
            </w:pPr>
            <w:r>
              <w:rPr>
                <w:rFonts w:asciiTheme="majorHAnsi" w:hAnsiTheme="majorHAnsi" w:cs="Open Sans"/>
                <w:sz w:val="16"/>
                <w:szCs w:val="16"/>
              </w:rPr>
              <w:t>0.0158</w:t>
            </w:r>
          </w:p>
        </w:tc>
        <w:tc>
          <w:tcPr>
            <w:tcW w:w="1080" w:type="dxa"/>
            <w:tcBorders>
              <w:top w:val="single" w:sz="4" w:space="0" w:color="auto"/>
            </w:tcBorders>
            <w:vAlign w:val="center"/>
          </w:tcPr>
          <w:p w14:paraId="070A32AE" w14:textId="77777777" w:rsidR="00BF62D2" w:rsidRDefault="008A1A69">
            <w:pPr>
              <w:pStyle w:val="TB"/>
              <w:spacing w:before="40" w:after="40" w:line="259" w:lineRule="auto"/>
              <w:ind w:left="0" w:firstLine="0"/>
              <w:contextualSpacing/>
              <w:jc w:val="right"/>
              <w:rPr>
                <w:rFonts w:asciiTheme="majorHAnsi" w:hAnsiTheme="majorHAnsi" w:cs="Open Sans"/>
                <w:sz w:val="16"/>
                <w:szCs w:val="16"/>
              </w:rPr>
            </w:pPr>
            <w:r>
              <w:rPr>
                <w:rFonts w:asciiTheme="majorHAnsi" w:hAnsiTheme="majorHAnsi" w:cs="Open Sans"/>
                <w:sz w:val="16"/>
                <w:szCs w:val="16"/>
              </w:rPr>
              <w:t>–105.0049</w:t>
            </w:r>
          </w:p>
        </w:tc>
        <w:tc>
          <w:tcPr>
            <w:tcW w:w="1080" w:type="dxa"/>
            <w:tcBorders>
              <w:top w:val="single" w:sz="4" w:space="0" w:color="auto"/>
            </w:tcBorders>
            <w:vAlign w:val="center"/>
          </w:tcPr>
          <w:p w14:paraId="2D470119" w14:textId="77777777" w:rsidR="00BF62D2" w:rsidRDefault="008A1A69">
            <w:pPr>
              <w:pStyle w:val="TB"/>
              <w:spacing w:before="40" w:after="40" w:line="259" w:lineRule="auto"/>
              <w:ind w:left="0" w:right="144" w:firstLine="0"/>
              <w:contextualSpacing/>
              <w:jc w:val="right"/>
              <w:rPr>
                <w:rFonts w:asciiTheme="majorHAnsi" w:hAnsiTheme="majorHAnsi" w:cs="Open Sans"/>
                <w:sz w:val="16"/>
                <w:szCs w:val="16"/>
              </w:rPr>
            </w:pPr>
            <w:r>
              <w:rPr>
                <w:rFonts w:asciiTheme="majorHAnsi" w:hAnsiTheme="majorHAnsi" w:cs="Open Sans"/>
                <w:sz w:val="16"/>
                <w:szCs w:val="16"/>
              </w:rPr>
              <w:t>–13.0262</w:t>
            </w:r>
          </w:p>
        </w:tc>
        <w:tc>
          <w:tcPr>
            <w:tcW w:w="1260" w:type="dxa"/>
            <w:tcBorders>
              <w:top w:val="single" w:sz="4" w:space="0" w:color="auto"/>
            </w:tcBorders>
            <w:vAlign w:val="center"/>
          </w:tcPr>
          <w:p w14:paraId="1801E54A" w14:textId="77777777" w:rsidR="00BF62D2" w:rsidRDefault="008A1A69">
            <w:pPr>
              <w:pStyle w:val="TB"/>
              <w:spacing w:before="40" w:after="40" w:line="259" w:lineRule="auto"/>
              <w:ind w:left="0" w:right="216" w:firstLine="0"/>
              <w:contextualSpacing/>
              <w:jc w:val="right"/>
              <w:rPr>
                <w:rFonts w:asciiTheme="majorHAnsi" w:hAnsiTheme="majorHAnsi" w:cs="Open Sans"/>
                <w:sz w:val="16"/>
                <w:szCs w:val="16"/>
              </w:rPr>
            </w:pPr>
            <w:r>
              <w:rPr>
                <w:rFonts w:asciiTheme="majorHAnsi" w:hAnsiTheme="majorHAnsi" w:cs="Open Sans"/>
                <w:sz w:val="16"/>
                <w:szCs w:val="16"/>
              </w:rPr>
              <w:t>–105.0049</w:t>
            </w:r>
          </w:p>
        </w:tc>
        <w:tc>
          <w:tcPr>
            <w:tcW w:w="1080" w:type="dxa"/>
            <w:tcBorders>
              <w:top w:val="single" w:sz="4" w:space="0" w:color="auto"/>
            </w:tcBorders>
            <w:vAlign w:val="center"/>
          </w:tcPr>
          <w:p w14:paraId="1BC60D1E" w14:textId="77777777" w:rsidR="00BF62D2" w:rsidRDefault="008A1A69">
            <w:pPr>
              <w:pStyle w:val="TB"/>
              <w:spacing w:before="40" w:after="40" w:line="259" w:lineRule="auto"/>
              <w:ind w:left="0" w:right="144" w:firstLine="0"/>
              <w:contextualSpacing/>
              <w:jc w:val="right"/>
              <w:rPr>
                <w:rFonts w:asciiTheme="majorHAnsi" w:hAnsiTheme="majorHAnsi" w:cs="Open Sans"/>
                <w:sz w:val="16"/>
                <w:szCs w:val="16"/>
              </w:rPr>
            </w:pPr>
            <w:r>
              <w:rPr>
                <w:rFonts w:asciiTheme="majorHAnsi" w:hAnsiTheme="majorHAnsi" w:cs="Open Sans"/>
                <w:sz w:val="16"/>
                <w:szCs w:val="16"/>
              </w:rPr>
              <w:t>–13.0262</w:t>
            </w:r>
          </w:p>
        </w:tc>
      </w:tr>
      <w:tr w:rsidR="00BF62D2" w14:paraId="2820B62D" w14:textId="77777777">
        <w:trPr>
          <w:trHeight w:val="330"/>
        </w:trPr>
        <w:tc>
          <w:tcPr>
            <w:tcW w:w="1404" w:type="dxa"/>
            <w:tcBorders>
              <w:bottom w:val="single" w:sz="4" w:space="0" w:color="auto"/>
            </w:tcBorders>
            <w:shd w:val="clear" w:color="auto" w:fill="auto"/>
            <w:noWrap/>
            <w:hideMark/>
          </w:tcPr>
          <w:p w14:paraId="3BADDC32" w14:textId="77777777" w:rsidR="00BF62D2" w:rsidRDefault="008A1A69">
            <w:pPr>
              <w:pStyle w:val="TB"/>
              <w:spacing w:before="40" w:after="40" w:line="259" w:lineRule="auto"/>
              <w:ind w:left="0" w:firstLine="0"/>
              <w:contextualSpacing/>
              <w:rPr>
                <w:rFonts w:asciiTheme="majorHAnsi" w:hAnsiTheme="majorHAnsi" w:cs="Open Sans"/>
                <w:sz w:val="16"/>
                <w:szCs w:val="16"/>
              </w:rPr>
            </w:pPr>
            <w:r>
              <w:rPr>
                <w:rFonts w:asciiTheme="majorHAnsi" w:hAnsiTheme="majorHAnsi" w:cs="Open Sans"/>
                <w:sz w:val="16"/>
                <w:szCs w:val="16"/>
              </w:rPr>
              <w:t xml:space="preserve">Size (1,000’s </w:t>
            </w:r>
            <w:r>
              <w:rPr>
                <w:rFonts w:asciiTheme="majorHAnsi" w:hAnsiTheme="majorHAnsi" w:cs="Open Sans"/>
                <w:sz w:val="16"/>
                <w:szCs w:val="16"/>
              </w:rPr>
              <w:br/>
              <w:t>sq. ft.)</w:t>
            </w:r>
          </w:p>
        </w:tc>
        <w:tc>
          <w:tcPr>
            <w:tcW w:w="1170" w:type="dxa"/>
            <w:tcBorders>
              <w:bottom w:val="single" w:sz="4" w:space="0" w:color="auto"/>
            </w:tcBorders>
            <w:shd w:val="clear" w:color="auto" w:fill="auto"/>
            <w:noWrap/>
          </w:tcPr>
          <w:p w14:paraId="17E54475" w14:textId="77777777" w:rsidR="00BF62D2" w:rsidRDefault="00BF62D2">
            <w:pPr>
              <w:pStyle w:val="TB"/>
              <w:spacing w:before="0" w:after="40" w:line="259" w:lineRule="auto"/>
              <w:ind w:left="0" w:right="144" w:firstLine="0"/>
              <w:contextualSpacing/>
              <w:jc w:val="right"/>
              <w:rPr>
                <w:rFonts w:asciiTheme="majorHAnsi" w:hAnsiTheme="majorHAnsi" w:cs="Open Sans"/>
                <w:sz w:val="4"/>
                <w:szCs w:val="4"/>
              </w:rPr>
            </w:pPr>
          </w:p>
          <w:p w14:paraId="517FEB42" w14:textId="77777777" w:rsidR="00BF62D2" w:rsidRDefault="008A1A69">
            <w:pPr>
              <w:pStyle w:val="TB"/>
              <w:spacing w:before="0" w:after="40" w:line="259" w:lineRule="auto"/>
              <w:ind w:left="0" w:right="144" w:firstLine="0"/>
              <w:contextualSpacing/>
              <w:jc w:val="right"/>
              <w:rPr>
                <w:rFonts w:asciiTheme="majorHAnsi" w:hAnsiTheme="majorHAnsi" w:cs="Open Sans"/>
                <w:sz w:val="16"/>
                <w:szCs w:val="16"/>
              </w:rPr>
            </w:pPr>
            <w:r>
              <w:rPr>
                <w:rFonts w:asciiTheme="majorHAnsi" w:hAnsiTheme="majorHAnsi" w:cs="Open Sans"/>
                <w:sz w:val="16"/>
                <w:szCs w:val="16"/>
              </w:rPr>
              <w:t>115.0915</w:t>
            </w:r>
          </w:p>
        </w:tc>
        <w:tc>
          <w:tcPr>
            <w:tcW w:w="1350" w:type="dxa"/>
            <w:tcBorders>
              <w:bottom w:val="single" w:sz="4" w:space="0" w:color="auto"/>
            </w:tcBorders>
            <w:shd w:val="clear" w:color="auto" w:fill="auto"/>
            <w:noWrap/>
          </w:tcPr>
          <w:p w14:paraId="33712A01" w14:textId="77777777" w:rsidR="00BF62D2" w:rsidRDefault="00BF62D2">
            <w:pPr>
              <w:pStyle w:val="TB"/>
              <w:spacing w:before="40" w:after="40" w:line="259" w:lineRule="auto"/>
              <w:ind w:left="0" w:right="288" w:firstLine="0"/>
              <w:contextualSpacing/>
              <w:jc w:val="right"/>
              <w:rPr>
                <w:rFonts w:asciiTheme="majorHAnsi" w:hAnsiTheme="majorHAnsi" w:cs="Open Sans"/>
                <w:sz w:val="4"/>
                <w:szCs w:val="4"/>
              </w:rPr>
            </w:pPr>
          </w:p>
          <w:p w14:paraId="176538D7" w14:textId="77777777" w:rsidR="00BF62D2" w:rsidRDefault="008A1A69">
            <w:pPr>
              <w:pStyle w:val="TB"/>
              <w:spacing w:before="40" w:after="40" w:line="259" w:lineRule="auto"/>
              <w:ind w:left="0" w:right="288" w:firstLine="0"/>
              <w:contextualSpacing/>
              <w:jc w:val="right"/>
              <w:rPr>
                <w:rFonts w:asciiTheme="majorHAnsi" w:hAnsiTheme="majorHAnsi" w:cs="Open Sans"/>
                <w:sz w:val="16"/>
                <w:szCs w:val="16"/>
              </w:rPr>
            </w:pPr>
            <w:r>
              <w:rPr>
                <w:rFonts w:asciiTheme="majorHAnsi" w:hAnsiTheme="majorHAnsi" w:cs="Open Sans"/>
                <w:sz w:val="16"/>
                <w:szCs w:val="16"/>
              </w:rPr>
              <w:t>10.7882</w:t>
            </w:r>
          </w:p>
        </w:tc>
        <w:tc>
          <w:tcPr>
            <w:tcW w:w="990" w:type="dxa"/>
            <w:tcBorders>
              <w:bottom w:val="single" w:sz="4" w:space="0" w:color="auto"/>
            </w:tcBorders>
            <w:shd w:val="clear" w:color="auto" w:fill="auto"/>
            <w:noWrap/>
          </w:tcPr>
          <w:p w14:paraId="214246BB" w14:textId="77777777" w:rsidR="00BF62D2" w:rsidRDefault="00BF62D2">
            <w:pPr>
              <w:pStyle w:val="TB"/>
              <w:spacing w:before="40" w:after="40" w:line="259" w:lineRule="auto"/>
              <w:ind w:left="0" w:right="144" w:firstLine="0"/>
              <w:contextualSpacing/>
              <w:jc w:val="right"/>
              <w:rPr>
                <w:rFonts w:asciiTheme="majorHAnsi" w:hAnsiTheme="majorHAnsi" w:cs="Open Sans"/>
                <w:sz w:val="4"/>
                <w:szCs w:val="4"/>
              </w:rPr>
            </w:pPr>
          </w:p>
          <w:p w14:paraId="06A0375F" w14:textId="77777777" w:rsidR="00BF62D2" w:rsidRDefault="008A1A69">
            <w:pPr>
              <w:pStyle w:val="TB"/>
              <w:spacing w:before="40" w:after="40" w:line="259" w:lineRule="auto"/>
              <w:ind w:left="0" w:right="144" w:firstLine="0"/>
              <w:contextualSpacing/>
              <w:jc w:val="right"/>
              <w:rPr>
                <w:rFonts w:asciiTheme="majorHAnsi" w:hAnsiTheme="majorHAnsi" w:cs="Open Sans"/>
                <w:sz w:val="16"/>
                <w:szCs w:val="16"/>
              </w:rPr>
            </w:pPr>
            <w:r>
              <w:rPr>
                <w:rFonts w:asciiTheme="majorHAnsi" w:hAnsiTheme="majorHAnsi" w:cs="Open Sans"/>
                <w:sz w:val="16"/>
                <w:szCs w:val="16"/>
              </w:rPr>
              <w:t>10.6683</w:t>
            </w:r>
          </w:p>
        </w:tc>
        <w:tc>
          <w:tcPr>
            <w:tcW w:w="900" w:type="dxa"/>
            <w:tcBorders>
              <w:bottom w:val="single" w:sz="4" w:space="0" w:color="auto"/>
            </w:tcBorders>
            <w:shd w:val="clear" w:color="auto" w:fill="auto"/>
            <w:noWrap/>
          </w:tcPr>
          <w:p w14:paraId="4B78FD45" w14:textId="77777777" w:rsidR="00BF62D2" w:rsidRDefault="00BF62D2">
            <w:pPr>
              <w:pStyle w:val="TB"/>
              <w:spacing w:before="40" w:after="40" w:line="259" w:lineRule="auto"/>
              <w:ind w:left="0" w:firstLine="0"/>
              <w:contextualSpacing/>
              <w:jc w:val="center"/>
              <w:rPr>
                <w:rFonts w:asciiTheme="majorHAnsi" w:hAnsiTheme="majorHAnsi" w:cs="Open Sans"/>
                <w:sz w:val="4"/>
                <w:szCs w:val="4"/>
              </w:rPr>
            </w:pPr>
          </w:p>
          <w:p w14:paraId="7B991E06" w14:textId="77777777" w:rsidR="00BF62D2" w:rsidRDefault="008A1A69">
            <w:pPr>
              <w:pStyle w:val="TB"/>
              <w:spacing w:before="40" w:after="40" w:line="259" w:lineRule="auto"/>
              <w:ind w:left="0" w:firstLine="0"/>
              <w:contextualSpacing/>
              <w:jc w:val="center"/>
              <w:rPr>
                <w:rFonts w:asciiTheme="majorHAnsi" w:hAnsiTheme="majorHAnsi" w:cs="Open Sans"/>
                <w:sz w:val="16"/>
                <w:szCs w:val="16"/>
              </w:rPr>
            </w:pPr>
            <w:r>
              <w:rPr>
                <w:rFonts w:asciiTheme="majorHAnsi" w:hAnsiTheme="majorHAnsi" w:cs="Open Sans"/>
                <w:sz w:val="16"/>
                <w:szCs w:val="16"/>
              </w:rPr>
              <w:t>0.0000</w:t>
            </w:r>
          </w:p>
        </w:tc>
        <w:tc>
          <w:tcPr>
            <w:tcW w:w="1080" w:type="dxa"/>
            <w:tcBorders>
              <w:bottom w:val="single" w:sz="4" w:space="0" w:color="auto"/>
            </w:tcBorders>
          </w:tcPr>
          <w:p w14:paraId="3C21C3D7" w14:textId="77777777" w:rsidR="00BF62D2" w:rsidRDefault="00BF62D2">
            <w:pPr>
              <w:pStyle w:val="TB"/>
              <w:spacing w:before="40" w:after="40" w:line="259" w:lineRule="auto"/>
              <w:ind w:left="0" w:firstLine="0"/>
              <w:contextualSpacing/>
              <w:jc w:val="right"/>
              <w:rPr>
                <w:rFonts w:asciiTheme="majorHAnsi" w:hAnsiTheme="majorHAnsi" w:cs="Open Sans"/>
                <w:sz w:val="4"/>
                <w:szCs w:val="4"/>
              </w:rPr>
            </w:pPr>
          </w:p>
          <w:p w14:paraId="7662EC17" w14:textId="77777777" w:rsidR="00BF62D2" w:rsidRDefault="008A1A69">
            <w:pPr>
              <w:pStyle w:val="TB"/>
              <w:spacing w:before="40" w:after="40" w:line="259" w:lineRule="auto"/>
              <w:ind w:left="0" w:firstLine="0"/>
              <w:contextualSpacing/>
              <w:jc w:val="right"/>
              <w:rPr>
                <w:rFonts w:asciiTheme="majorHAnsi" w:hAnsiTheme="majorHAnsi" w:cs="Open Sans"/>
                <w:sz w:val="16"/>
                <w:szCs w:val="16"/>
              </w:rPr>
            </w:pPr>
            <w:r>
              <w:rPr>
                <w:rFonts w:asciiTheme="majorHAnsi" w:hAnsiTheme="majorHAnsi" w:cs="Open Sans"/>
                <w:sz w:val="16"/>
                <w:szCs w:val="16"/>
              </w:rPr>
              <w:t>91.7850</w:t>
            </w:r>
          </w:p>
        </w:tc>
        <w:tc>
          <w:tcPr>
            <w:tcW w:w="1080" w:type="dxa"/>
            <w:tcBorders>
              <w:bottom w:val="single" w:sz="4" w:space="0" w:color="auto"/>
            </w:tcBorders>
          </w:tcPr>
          <w:p w14:paraId="4C081827" w14:textId="77777777" w:rsidR="00BF62D2" w:rsidRDefault="00BF62D2">
            <w:pPr>
              <w:pStyle w:val="TB"/>
              <w:spacing w:before="40" w:after="40" w:line="259" w:lineRule="auto"/>
              <w:ind w:left="0" w:right="144" w:firstLine="0"/>
              <w:contextualSpacing/>
              <w:jc w:val="right"/>
              <w:rPr>
                <w:rFonts w:asciiTheme="majorHAnsi" w:hAnsiTheme="majorHAnsi" w:cs="Open Sans"/>
                <w:sz w:val="4"/>
                <w:szCs w:val="4"/>
              </w:rPr>
            </w:pPr>
          </w:p>
          <w:p w14:paraId="6D937C49" w14:textId="77777777" w:rsidR="00BF62D2" w:rsidRDefault="008A1A69">
            <w:pPr>
              <w:pStyle w:val="TB"/>
              <w:spacing w:before="40" w:after="40" w:line="259" w:lineRule="auto"/>
              <w:ind w:left="0" w:right="144" w:firstLine="0"/>
              <w:contextualSpacing/>
              <w:jc w:val="right"/>
              <w:rPr>
                <w:rFonts w:asciiTheme="majorHAnsi" w:hAnsiTheme="majorHAnsi" w:cs="Open Sans"/>
                <w:sz w:val="16"/>
                <w:szCs w:val="16"/>
              </w:rPr>
            </w:pPr>
            <w:r>
              <w:rPr>
                <w:rFonts w:asciiTheme="majorHAnsi" w:hAnsiTheme="majorHAnsi" w:cs="Open Sans"/>
                <w:sz w:val="16"/>
                <w:szCs w:val="16"/>
              </w:rPr>
              <w:t>138.3979</w:t>
            </w:r>
          </w:p>
        </w:tc>
        <w:tc>
          <w:tcPr>
            <w:tcW w:w="1260" w:type="dxa"/>
            <w:tcBorders>
              <w:bottom w:val="single" w:sz="4" w:space="0" w:color="auto"/>
            </w:tcBorders>
          </w:tcPr>
          <w:p w14:paraId="4E1400D8" w14:textId="77777777" w:rsidR="00BF62D2" w:rsidRDefault="00BF62D2">
            <w:pPr>
              <w:pStyle w:val="TB"/>
              <w:spacing w:before="40" w:after="40" w:line="259" w:lineRule="auto"/>
              <w:ind w:left="0" w:right="216" w:firstLine="0"/>
              <w:contextualSpacing/>
              <w:jc w:val="right"/>
              <w:rPr>
                <w:rFonts w:asciiTheme="majorHAnsi" w:hAnsiTheme="majorHAnsi" w:cs="Open Sans"/>
                <w:sz w:val="4"/>
                <w:szCs w:val="4"/>
              </w:rPr>
            </w:pPr>
          </w:p>
          <w:p w14:paraId="70712FEA" w14:textId="77777777" w:rsidR="00BF62D2" w:rsidRDefault="008A1A69">
            <w:pPr>
              <w:pStyle w:val="TB"/>
              <w:spacing w:before="40" w:after="40" w:line="259" w:lineRule="auto"/>
              <w:ind w:left="0" w:right="216" w:firstLine="0"/>
              <w:contextualSpacing/>
              <w:jc w:val="right"/>
              <w:rPr>
                <w:rFonts w:asciiTheme="majorHAnsi" w:hAnsiTheme="majorHAnsi" w:cs="Open Sans"/>
                <w:sz w:val="16"/>
                <w:szCs w:val="16"/>
              </w:rPr>
            </w:pPr>
            <w:r>
              <w:rPr>
                <w:rFonts w:asciiTheme="majorHAnsi" w:hAnsiTheme="majorHAnsi" w:cs="Open Sans"/>
                <w:sz w:val="16"/>
                <w:szCs w:val="16"/>
              </w:rPr>
              <w:t>91.7850</w:t>
            </w:r>
          </w:p>
        </w:tc>
        <w:tc>
          <w:tcPr>
            <w:tcW w:w="1080" w:type="dxa"/>
            <w:tcBorders>
              <w:bottom w:val="single" w:sz="4" w:space="0" w:color="auto"/>
            </w:tcBorders>
          </w:tcPr>
          <w:p w14:paraId="41480EDB" w14:textId="77777777" w:rsidR="00BF62D2" w:rsidRDefault="00BF62D2">
            <w:pPr>
              <w:pStyle w:val="TB"/>
              <w:spacing w:before="40" w:after="40" w:line="259" w:lineRule="auto"/>
              <w:ind w:left="0" w:right="144" w:firstLine="0"/>
              <w:contextualSpacing/>
              <w:jc w:val="right"/>
              <w:rPr>
                <w:rFonts w:asciiTheme="majorHAnsi" w:hAnsiTheme="majorHAnsi" w:cs="Open Sans"/>
                <w:sz w:val="4"/>
                <w:szCs w:val="4"/>
              </w:rPr>
            </w:pPr>
          </w:p>
          <w:p w14:paraId="046EC24D" w14:textId="77777777" w:rsidR="00BF62D2" w:rsidRDefault="008A1A69">
            <w:pPr>
              <w:pStyle w:val="TB"/>
              <w:spacing w:before="40" w:after="40" w:line="259" w:lineRule="auto"/>
              <w:ind w:left="0" w:right="144" w:firstLine="0"/>
              <w:contextualSpacing/>
              <w:jc w:val="right"/>
              <w:rPr>
                <w:rFonts w:asciiTheme="majorHAnsi" w:hAnsiTheme="majorHAnsi" w:cs="Open Sans"/>
                <w:sz w:val="16"/>
                <w:szCs w:val="16"/>
              </w:rPr>
            </w:pPr>
            <w:r>
              <w:rPr>
                <w:rFonts w:asciiTheme="majorHAnsi" w:hAnsiTheme="majorHAnsi" w:cs="Open Sans"/>
                <w:sz w:val="16"/>
                <w:szCs w:val="16"/>
              </w:rPr>
              <w:t>138.3979</w:t>
            </w:r>
          </w:p>
        </w:tc>
      </w:tr>
    </w:tbl>
    <w:p w14:paraId="09F9AAA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 xml:space="preserve">The estimated regression equation is: </w:t>
      </w:r>
      <w:r>
        <w:rPr>
          <w:color w:val="000000"/>
          <w:position w:val="-10"/>
          <w:sz w:val="20"/>
          <w:szCs w:val="20"/>
        </w:rPr>
        <w:object w:dxaOrig="200" w:dyaOrig="300" w14:anchorId="7D739490">
          <v:shape id="_x0000_i1359" type="#_x0000_t75" style="width:7.55pt;height:15.05pt" o:ole="" fillcolor="window">
            <v:imagedata r:id="rId563" o:title=""/>
          </v:shape>
          <o:OLEObject Type="Embed" ProgID="Equation.DSMT4" ShapeID="_x0000_i1359" DrawAspect="Content" ObjectID="_1769436688" r:id="rId671"/>
        </w:object>
      </w:r>
      <w:r>
        <w:rPr>
          <w:color w:val="000000"/>
          <w:sz w:val="20"/>
          <w:szCs w:val="20"/>
        </w:rPr>
        <w:t xml:space="preserve"> = –59.0156 + 115.0915</w:t>
      </w:r>
      <w:r>
        <w:rPr>
          <w:i/>
          <w:color w:val="000000"/>
          <w:sz w:val="20"/>
          <w:szCs w:val="20"/>
        </w:rPr>
        <w:t>x</w:t>
      </w:r>
    </w:p>
    <w:p w14:paraId="4A147506"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c.</w:t>
      </w:r>
      <w:r>
        <w:rPr>
          <w:color w:val="000000"/>
          <w:sz w:val="20"/>
          <w:szCs w:val="20"/>
        </w:rPr>
        <w:tab/>
      </w:r>
      <w:r>
        <w:rPr>
          <w:sz w:val="20"/>
          <w:szCs w:val="20"/>
        </w:rPr>
        <w:t xml:space="preserve">From the Excel output for both the </w:t>
      </w:r>
      <w:r>
        <w:rPr>
          <w:i/>
          <w:sz w:val="20"/>
          <w:szCs w:val="20"/>
        </w:rPr>
        <w:t>F</w:t>
      </w:r>
      <w:r>
        <w:rPr>
          <w:sz w:val="20"/>
          <w:szCs w:val="20"/>
        </w:rPr>
        <w:t xml:space="preserve"> test and the </w:t>
      </w:r>
      <w:r>
        <w:rPr>
          <w:i/>
          <w:sz w:val="20"/>
          <w:szCs w:val="20"/>
        </w:rPr>
        <w:t>t</w:t>
      </w:r>
      <w:r>
        <w:rPr>
          <w:sz w:val="20"/>
          <w:szCs w:val="20"/>
        </w:rPr>
        <w:t xml:space="preserve"> test on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w:t>
      </w:r>
      <w:r>
        <w:rPr>
          <w:sz w:val="20"/>
          <w:szCs w:val="20"/>
        </w:rPr>
        <w:t xml:space="preserve">(coefficient of </w:t>
      </w:r>
      <w:r>
        <w:rPr>
          <w:i/>
          <w:sz w:val="20"/>
          <w:szCs w:val="20"/>
        </w:rPr>
        <w:t>x</w:t>
      </w:r>
      <w:r>
        <w:rPr>
          <w:sz w:val="20"/>
          <w:szCs w:val="20"/>
        </w:rPr>
        <w:t>), there is evidence of a s</w:t>
      </w:r>
      <w:r>
        <w:rPr>
          <w:color w:val="000000"/>
          <w:sz w:val="20"/>
          <w:szCs w:val="20"/>
        </w:rPr>
        <w:t xml:space="preserve">ignificant relationship: </w:t>
      </w:r>
      <w:r>
        <w:rPr>
          <w:i/>
          <w:color w:val="000000"/>
          <w:sz w:val="20"/>
          <w:szCs w:val="20"/>
        </w:rPr>
        <w:t>p</w:t>
      </w:r>
      <w:r>
        <w:rPr>
          <w:color w:val="000000"/>
          <w:sz w:val="20"/>
          <w:szCs w:val="20"/>
        </w:rPr>
        <w:t xml:space="preserve">-value = 0 </w:t>
      </w:r>
      <w:r>
        <w:rPr>
          <w:color w:val="000000"/>
          <w:sz w:val="20"/>
          <w:szCs w:val="20"/>
          <w:u w:val="single"/>
        </w:rPr>
        <w:t>&lt;</w:t>
      </w:r>
      <w:r>
        <w:rPr>
          <w:color w:val="000000"/>
          <w:sz w:val="20"/>
          <w:szCs w:val="20"/>
        </w:rPr>
        <w:t xml:space="preserve"> </w:t>
      </w:r>
      <w:r>
        <w:rPr>
          <w:i/>
          <w:color w:val="000000"/>
          <w:sz w:val="20"/>
          <w:szCs w:val="20"/>
        </w:rPr>
        <w:sym w:font="Symbol" w:char="F061"/>
      </w:r>
      <w:r>
        <w:rPr>
          <w:color w:val="000000"/>
          <w:sz w:val="20"/>
          <w:szCs w:val="20"/>
        </w:rPr>
        <w:t xml:space="preserve"> = 0.05.</w:t>
      </w:r>
    </w:p>
    <w:p w14:paraId="0DDA5567"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d.</w:t>
      </w:r>
      <w:r>
        <w:rPr>
          <w:color w:val="000000"/>
          <w:sz w:val="20"/>
          <w:szCs w:val="20"/>
        </w:rPr>
        <w:tab/>
      </w:r>
      <w:r>
        <w:rPr>
          <w:color w:val="000000"/>
          <w:position w:val="-10"/>
          <w:sz w:val="20"/>
          <w:szCs w:val="20"/>
        </w:rPr>
        <w:object w:dxaOrig="200" w:dyaOrig="300" w14:anchorId="56176268">
          <v:shape id="_x0000_i1360" type="#_x0000_t75" style="width:7.55pt;height:15.05pt" o:ole="" fillcolor="window">
            <v:imagedata r:id="rId563" o:title=""/>
          </v:shape>
          <o:OLEObject Type="Embed" ProgID="Equation.DSMT4" ShapeID="_x0000_i1360" DrawAspect="Content" ObjectID="_1769436689" r:id="rId672"/>
        </w:object>
      </w:r>
      <w:r>
        <w:rPr>
          <w:color w:val="000000"/>
          <w:sz w:val="20"/>
          <w:szCs w:val="20"/>
        </w:rPr>
        <w:t>= –59.016 + 115.091(square feet) = –59.0156 + 115.0915(2.0) = 171.167 or approximately $171,167.</w:t>
      </w:r>
    </w:p>
    <w:p w14:paraId="0C0B0B51"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e.</w:t>
      </w:r>
      <w:r>
        <w:rPr>
          <w:color w:val="000000"/>
          <w:sz w:val="20"/>
          <w:szCs w:val="20"/>
        </w:rPr>
        <w:tab/>
        <w:t xml:space="preserve">The estimated regression equation should provide a good estimate because </w:t>
      </w:r>
      <w:r>
        <w:rPr>
          <w:i/>
          <w:color w:val="000000"/>
          <w:sz w:val="20"/>
          <w:szCs w:val="20"/>
        </w:rPr>
        <w:t>r</w:t>
      </w:r>
      <w:r>
        <w:rPr>
          <w:color w:val="000000"/>
          <w:sz w:val="20"/>
          <w:szCs w:val="20"/>
          <w:vertAlign w:val="superscript"/>
        </w:rPr>
        <w:t>2</w:t>
      </w:r>
      <w:r>
        <w:rPr>
          <w:color w:val="000000"/>
          <w:sz w:val="20"/>
          <w:szCs w:val="20"/>
        </w:rPr>
        <w:t xml:space="preserve"> = 0.897.</w:t>
      </w:r>
    </w:p>
    <w:p w14:paraId="1EBDCD10" w14:textId="77777777" w:rsidR="00BF62D2" w:rsidRDefault="008A1A69">
      <w:pPr>
        <w:keepLines/>
        <w:widowControl w:val="0"/>
        <w:suppressAutoHyphens/>
        <w:spacing w:before="80" w:after="120" w:line="240" w:lineRule="auto"/>
        <w:ind w:left="720" w:hanging="360"/>
        <w:rPr>
          <w:color w:val="000000"/>
          <w:sz w:val="20"/>
          <w:szCs w:val="20"/>
        </w:rPr>
      </w:pPr>
      <w:r>
        <w:rPr>
          <w:color w:val="000000"/>
          <w:sz w:val="20"/>
          <w:szCs w:val="20"/>
        </w:rPr>
        <w:t>f.</w:t>
      </w:r>
      <w:r>
        <w:rPr>
          <w:color w:val="000000"/>
          <w:sz w:val="20"/>
          <w:szCs w:val="20"/>
        </w:rPr>
        <w:tab/>
        <w:t>This estimated equation might not work well for other cities. Housing markets are also driven by other factors that influence demand for housing, such as job market and quality-of-life factors. For example, because of the existence of high-tech jobs and its proximity to the ocean, the house prices in Seattle, Washington, might be very different from the house prices in Winston, Salem, North Carolina.</w:t>
      </w:r>
    </w:p>
    <w:p w14:paraId="72709FD9" w14:textId="77777777" w:rsidR="00BF62D2" w:rsidRDefault="008A1A69">
      <w:pPr>
        <w:widowControl w:val="0"/>
        <w:suppressAutoHyphens/>
        <w:autoSpaceDE w:val="0"/>
        <w:autoSpaceDN w:val="0"/>
        <w:adjustRightInd w:val="0"/>
        <w:spacing w:before="120" w:after="120" w:line="240" w:lineRule="auto"/>
        <w:ind w:left="360" w:hanging="360"/>
        <w:rPr>
          <w:rFonts w:cs="TimesLTStd-Roman"/>
          <w:b/>
          <w:color w:val="D85629"/>
          <w:sz w:val="20"/>
          <w:szCs w:val="20"/>
          <w:lang w:val="en-IN"/>
        </w:rPr>
      </w:pPr>
      <w:r>
        <w:rPr>
          <w:sz w:val="20"/>
          <w:szCs w:val="20"/>
        </w:rPr>
        <w:t>60.</w:t>
      </w:r>
      <w:r>
        <w:rPr>
          <w:sz w:val="20"/>
          <w:szCs w:val="20"/>
        </w:rPr>
        <w:tab/>
      </w:r>
      <w:r>
        <w:rPr>
          <w:rFonts w:cs="TimesLTStd-Bold"/>
          <w:b/>
          <w:bCs/>
          <w:sz w:val="20"/>
          <w:szCs w:val="20"/>
          <w:lang w:val="en-IN"/>
        </w:rPr>
        <w:t xml:space="preserve">Online Education. </w:t>
      </w:r>
      <w:r>
        <w:rPr>
          <w:rFonts w:cs="TimesLTStd-Roman"/>
          <w:sz w:val="20"/>
          <w:szCs w:val="20"/>
          <w:lang w:val="en-IN"/>
        </w:rPr>
        <w:t xml:space="preserve">One of the biggest changes in higher education in recent years has been the growth of online universities. The Online Education Database is an independent organization whose mission is to build a comprehensive list of the top accredited online colleges. The following table shows the retention rate (%) and the graduation rate (%) for 29 online colleges. </w:t>
      </w:r>
      <w:r>
        <w:rPr>
          <w:rFonts w:cs="TimesLTStd-Roman"/>
          <w:b/>
          <w:color w:val="D85629"/>
          <w:sz w:val="20"/>
          <w:szCs w:val="20"/>
          <w:lang w:val="en-IN"/>
        </w:rPr>
        <w:t>LO 1, 4, 6, 11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4"/>
        <w:gridCol w:w="2574"/>
      </w:tblGrid>
      <w:tr w:rsidR="00BF62D2" w14:paraId="649F7B9D" w14:textId="77777777">
        <w:trPr>
          <w:jc w:val="center"/>
        </w:trPr>
        <w:tc>
          <w:tcPr>
            <w:tcW w:w="2574" w:type="dxa"/>
            <w:tcBorders>
              <w:top w:val="single" w:sz="4" w:space="0" w:color="auto"/>
              <w:bottom w:val="single" w:sz="4" w:space="0" w:color="auto"/>
            </w:tcBorders>
          </w:tcPr>
          <w:p w14:paraId="65B13B25" w14:textId="77777777" w:rsidR="00BF62D2" w:rsidRDefault="008A1A69">
            <w:pPr>
              <w:autoSpaceDE w:val="0"/>
              <w:autoSpaceDN w:val="0"/>
              <w:adjustRightInd w:val="0"/>
              <w:spacing w:before="20" w:after="20"/>
              <w:jc w:val="center"/>
              <w:rPr>
                <w:rFonts w:asciiTheme="majorHAnsi" w:eastAsiaTheme="minorHAnsi" w:hAnsiTheme="majorHAnsi"/>
                <w:b/>
                <w:sz w:val="20"/>
                <w:szCs w:val="20"/>
              </w:rPr>
            </w:pPr>
            <w:r>
              <w:rPr>
                <w:rFonts w:asciiTheme="majorHAnsi" w:eastAsiaTheme="minorHAnsi" w:hAnsiTheme="majorHAnsi"/>
                <w:b/>
                <w:sz w:val="20"/>
                <w:szCs w:val="20"/>
              </w:rPr>
              <w:t>Retention Rate (%)</w:t>
            </w:r>
          </w:p>
        </w:tc>
        <w:tc>
          <w:tcPr>
            <w:tcW w:w="2574" w:type="dxa"/>
            <w:tcBorders>
              <w:top w:val="single" w:sz="4" w:space="0" w:color="auto"/>
              <w:bottom w:val="single" w:sz="4" w:space="0" w:color="auto"/>
            </w:tcBorders>
          </w:tcPr>
          <w:p w14:paraId="5B36E942" w14:textId="77777777" w:rsidR="00BF62D2" w:rsidRDefault="008A1A69">
            <w:pPr>
              <w:autoSpaceDE w:val="0"/>
              <w:autoSpaceDN w:val="0"/>
              <w:adjustRightInd w:val="0"/>
              <w:spacing w:before="20" w:after="20"/>
              <w:jc w:val="center"/>
              <w:rPr>
                <w:rFonts w:asciiTheme="majorHAnsi" w:eastAsiaTheme="minorHAnsi" w:hAnsiTheme="majorHAnsi"/>
                <w:b/>
                <w:color w:val="000000"/>
                <w:sz w:val="20"/>
                <w:szCs w:val="20"/>
              </w:rPr>
            </w:pPr>
            <w:r>
              <w:rPr>
                <w:rFonts w:asciiTheme="majorHAnsi" w:eastAsiaTheme="minorHAnsi" w:hAnsiTheme="majorHAnsi"/>
                <w:b/>
                <w:sz w:val="20"/>
                <w:szCs w:val="20"/>
              </w:rPr>
              <w:t>Graduation Rate (%)</w:t>
            </w:r>
          </w:p>
        </w:tc>
      </w:tr>
      <w:tr w:rsidR="00BF62D2" w14:paraId="546C24CC" w14:textId="77777777">
        <w:trPr>
          <w:trHeight w:val="188"/>
          <w:jc w:val="center"/>
        </w:trPr>
        <w:tc>
          <w:tcPr>
            <w:tcW w:w="2574" w:type="dxa"/>
            <w:tcBorders>
              <w:top w:val="single" w:sz="4" w:space="0" w:color="auto"/>
            </w:tcBorders>
          </w:tcPr>
          <w:p w14:paraId="555632CA"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7</w:t>
            </w:r>
          </w:p>
        </w:tc>
        <w:tc>
          <w:tcPr>
            <w:tcW w:w="2574" w:type="dxa"/>
            <w:tcBorders>
              <w:top w:val="single" w:sz="4" w:space="0" w:color="auto"/>
            </w:tcBorders>
          </w:tcPr>
          <w:p w14:paraId="66E759C7"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25</w:t>
            </w:r>
          </w:p>
        </w:tc>
      </w:tr>
      <w:tr w:rsidR="00BF62D2" w14:paraId="0616F1C9" w14:textId="77777777">
        <w:trPr>
          <w:trHeight w:val="180"/>
          <w:jc w:val="center"/>
        </w:trPr>
        <w:tc>
          <w:tcPr>
            <w:tcW w:w="2574" w:type="dxa"/>
          </w:tcPr>
          <w:p w14:paraId="53CC8977"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51</w:t>
            </w:r>
          </w:p>
        </w:tc>
        <w:tc>
          <w:tcPr>
            <w:tcW w:w="2574" w:type="dxa"/>
          </w:tcPr>
          <w:p w14:paraId="68C26E86"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25</w:t>
            </w:r>
          </w:p>
        </w:tc>
      </w:tr>
      <w:tr w:rsidR="00BF62D2" w14:paraId="348A0E17" w14:textId="77777777">
        <w:trPr>
          <w:jc w:val="center"/>
        </w:trPr>
        <w:tc>
          <w:tcPr>
            <w:tcW w:w="2574" w:type="dxa"/>
          </w:tcPr>
          <w:p w14:paraId="39465D19"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4</w:t>
            </w:r>
          </w:p>
        </w:tc>
        <w:tc>
          <w:tcPr>
            <w:tcW w:w="2574" w:type="dxa"/>
          </w:tcPr>
          <w:p w14:paraId="5B6E60F2"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28</w:t>
            </w:r>
          </w:p>
        </w:tc>
      </w:tr>
      <w:tr w:rsidR="00BF62D2" w14:paraId="2C2D4493" w14:textId="77777777">
        <w:trPr>
          <w:jc w:val="center"/>
        </w:trPr>
        <w:tc>
          <w:tcPr>
            <w:tcW w:w="2574" w:type="dxa"/>
          </w:tcPr>
          <w:p w14:paraId="2F4B4A98"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29</w:t>
            </w:r>
          </w:p>
        </w:tc>
        <w:tc>
          <w:tcPr>
            <w:tcW w:w="2574" w:type="dxa"/>
          </w:tcPr>
          <w:p w14:paraId="76797292"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32</w:t>
            </w:r>
          </w:p>
        </w:tc>
      </w:tr>
      <w:tr w:rsidR="00BF62D2" w14:paraId="38F7158C" w14:textId="77777777">
        <w:trPr>
          <w:jc w:val="center"/>
        </w:trPr>
        <w:tc>
          <w:tcPr>
            <w:tcW w:w="2574" w:type="dxa"/>
          </w:tcPr>
          <w:p w14:paraId="5FAC86DB"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33</w:t>
            </w:r>
          </w:p>
        </w:tc>
        <w:tc>
          <w:tcPr>
            <w:tcW w:w="2574" w:type="dxa"/>
          </w:tcPr>
          <w:p w14:paraId="78BE5606"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33</w:t>
            </w:r>
          </w:p>
        </w:tc>
      </w:tr>
      <w:tr w:rsidR="00BF62D2" w14:paraId="7D73E341" w14:textId="77777777">
        <w:trPr>
          <w:jc w:val="center"/>
        </w:trPr>
        <w:tc>
          <w:tcPr>
            <w:tcW w:w="2574" w:type="dxa"/>
          </w:tcPr>
          <w:p w14:paraId="7A026EF4"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47</w:t>
            </w:r>
          </w:p>
        </w:tc>
        <w:tc>
          <w:tcPr>
            <w:tcW w:w="2574" w:type="dxa"/>
          </w:tcPr>
          <w:p w14:paraId="4A677157"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33</w:t>
            </w:r>
          </w:p>
        </w:tc>
      </w:tr>
      <w:tr w:rsidR="00BF62D2" w14:paraId="1ECE99E2" w14:textId="77777777">
        <w:trPr>
          <w:jc w:val="center"/>
        </w:trPr>
        <w:tc>
          <w:tcPr>
            <w:tcW w:w="2574" w:type="dxa"/>
          </w:tcPr>
          <w:p w14:paraId="61E22DD8"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63</w:t>
            </w:r>
          </w:p>
        </w:tc>
        <w:tc>
          <w:tcPr>
            <w:tcW w:w="2574" w:type="dxa"/>
          </w:tcPr>
          <w:p w14:paraId="3D05B3C6"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34</w:t>
            </w:r>
          </w:p>
        </w:tc>
      </w:tr>
      <w:tr w:rsidR="00BF62D2" w14:paraId="51B9B6EE" w14:textId="77777777">
        <w:trPr>
          <w:jc w:val="center"/>
        </w:trPr>
        <w:tc>
          <w:tcPr>
            <w:tcW w:w="2574" w:type="dxa"/>
          </w:tcPr>
          <w:p w14:paraId="76F23C9A"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45</w:t>
            </w:r>
          </w:p>
        </w:tc>
        <w:tc>
          <w:tcPr>
            <w:tcW w:w="2574" w:type="dxa"/>
          </w:tcPr>
          <w:p w14:paraId="460BE76A"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36</w:t>
            </w:r>
          </w:p>
        </w:tc>
      </w:tr>
      <w:tr w:rsidR="00BF62D2" w14:paraId="41E73284" w14:textId="77777777">
        <w:trPr>
          <w:jc w:val="center"/>
        </w:trPr>
        <w:tc>
          <w:tcPr>
            <w:tcW w:w="2574" w:type="dxa"/>
          </w:tcPr>
          <w:p w14:paraId="5CABB81A"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60</w:t>
            </w:r>
          </w:p>
        </w:tc>
        <w:tc>
          <w:tcPr>
            <w:tcW w:w="2574" w:type="dxa"/>
          </w:tcPr>
          <w:p w14:paraId="42C2B003"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36</w:t>
            </w:r>
          </w:p>
        </w:tc>
      </w:tr>
      <w:tr w:rsidR="00BF62D2" w14:paraId="5D05D010" w14:textId="77777777">
        <w:trPr>
          <w:jc w:val="center"/>
        </w:trPr>
        <w:tc>
          <w:tcPr>
            <w:tcW w:w="2574" w:type="dxa"/>
          </w:tcPr>
          <w:p w14:paraId="5D89BA1C"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62</w:t>
            </w:r>
          </w:p>
        </w:tc>
        <w:tc>
          <w:tcPr>
            <w:tcW w:w="2574" w:type="dxa"/>
          </w:tcPr>
          <w:p w14:paraId="07B59AF1"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36</w:t>
            </w:r>
          </w:p>
        </w:tc>
      </w:tr>
      <w:tr w:rsidR="00BF62D2" w14:paraId="784B0604" w14:textId="77777777">
        <w:trPr>
          <w:jc w:val="center"/>
        </w:trPr>
        <w:tc>
          <w:tcPr>
            <w:tcW w:w="2574" w:type="dxa"/>
          </w:tcPr>
          <w:p w14:paraId="430BDEB6"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67</w:t>
            </w:r>
          </w:p>
        </w:tc>
        <w:tc>
          <w:tcPr>
            <w:tcW w:w="2574" w:type="dxa"/>
          </w:tcPr>
          <w:p w14:paraId="396BD159"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36</w:t>
            </w:r>
          </w:p>
        </w:tc>
      </w:tr>
      <w:tr w:rsidR="00BF62D2" w14:paraId="7E993EBF" w14:textId="77777777">
        <w:trPr>
          <w:jc w:val="center"/>
        </w:trPr>
        <w:tc>
          <w:tcPr>
            <w:tcW w:w="2574" w:type="dxa"/>
          </w:tcPr>
          <w:p w14:paraId="7132BA9E"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65</w:t>
            </w:r>
          </w:p>
        </w:tc>
        <w:tc>
          <w:tcPr>
            <w:tcW w:w="2574" w:type="dxa"/>
          </w:tcPr>
          <w:p w14:paraId="422E2048"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37</w:t>
            </w:r>
          </w:p>
        </w:tc>
      </w:tr>
      <w:tr w:rsidR="00BF62D2" w14:paraId="2499D964" w14:textId="77777777">
        <w:trPr>
          <w:jc w:val="center"/>
        </w:trPr>
        <w:tc>
          <w:tcPr>
            <w:tcW w:w="2574" w:type="dxa"/>
          </w:tcPr>
          <w:p w14:paraId="5809285C"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78</w:t>
            </w:r>
          </w:p>
        </w:tc>
        <w:tc>
          <w:tcPr>
            <w:tcW w:w="2574" w:type="dxa"/>
          </w:tcPr>
          <w:p w14:paraId="725E3EBD"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37</w:t>
            </w:r>
          </w:p>
        </w:tc>
      </w:tr>
      <w:tr w:rsidR="00BF62D2" w14:paraId="4C65251E" w14:textId="77777777">
        <w:trPr>
          <w:jc w:val="center"/>
        </w:trPr>
        <w:tc>
          <w:tcPr>
            <w:tcW w:w="2574" w:type="dxa"/>
          </w:tcPr>
          <w:p w14:paraId="3D358734"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75</w:t>
            </w:r>
          </w:p>
        </w:tc>
        <w:tc>
          <w:tcPr>
            <w:tcW w:w="2574" w:type="dxa"/>
          </w:tcPr>
          <w:p w14:paraId="4990A05E"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38</w:t>
            </w:r>
          </w:p>
        </w:tc>
      </w:tr>
      <w:tr w:rsidR="00BF62D2" w14:paraId="743B8CB8" w14:textId="77777777">
        <w:trPr>
          <w:jc w:val="center"/>
        </w:trPr>
        <w:tc>
          <w:tcPr>
            <w:tcW w:w="2574" w:type="dxa"/>
          </w:tcPr>
          <w:p w14:paraId="5F4DCA1C"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54</w:t>
            </w:r>
          </w:p>
        </w:tc>
        <w:tc>
          <w:tcPr>
            <w:tcW w:w="2574" w:type="dxa"/>
          </w:tcPr>
          <w:p w14:paraId="464F88AF"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39</w:t>
            </w:r>
          </w:p>
        </w:tc>
      </w:tr>
      <w:tr w:rsidR="00BF62D2" w14:paraId="3DFEB361" w14:textId="77777777">
        <w:trPr>
          <w:jc w:val="center"/>
        </w:trPr>
        <w:tc>
          <w:tcPr>
            <w:tcW w:w="2574" w:type="dxa"/>
          </w:tcPr>
          <w:p w14:paraId="2B92654F"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45</w:t>
            </w:r>
          </w:p>
        </w:tc>
        <w:tc>
          <w:tcPr>
            <w:tcW w:w="2574" w:type="dxa"/>
          </w:tcPr>
          <w:p w14:paraId="2A4541EC"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41</w:t>
            </w:r>
          </w:p>
        </w:tc>
      </w:tr>
      <w:tr w:rsidR="00BF62D2" w14:paraId="065470CD" w14:textId="77777777">
        <w:trPr>
          <w:jc w:val="center"/>
        </w:trPr>
        <w:tc>
          <w:tcPr>
            <w:tcW w:w="2574" w:type="dxa"/>
          </w:tcPr>
          <w:p w14:paraId="6F34765D"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38</w:t>
            </w:r>
          </w:p>
        </w:tc>
        <w:tc>
          <w:tcPr>
            <w:tcW w:w="2574" w:type="dxa"/>
          </w:tcPr>
          <w:p w14:paraId="4AADBDBA"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44</w:t>
            </w:r>
          </w:p>
        </w:tc>
      </w:tr>
      <w:tr w:rsidR="00BF62D2" w14:paraId="647C56A8" w14:textId="77777777">
        <w:trPr>
          <w:jc w:val="center"/>
        </w:trPr>
        <w:tc>
          <w:tcPr>
            <w:tcW w:w="2574" w:type="dxa"/>
          </w:tcPr>
          <w:p w14:paraId="70780EFC"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51</w:t>
            </w:r>
          </w:p>
        </w:tc>
        <w:tc>
          <w:tcPr>
            <w:tcW w:w="2574" w:type="dxa"/>
          </w:tcPr>
          <w:p w14:paraId="48E3C153"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45</w:t>
            </w:r>
          </w:p>
        </w:tc>
      </w:tr>
      <w:tr w:rsidR="00BF62D2" w14:paraId="796F625B" w14:textId="77777777">
        <w:trPr>
          <w:jc w:val="center"/>
        </w:trPr>
        <w:tc>
          <w:tcPr>
            <w:tcW w:w="2574" w:type="dxa"/>
          </w:tcPr>
          <w:p w14:paraId="11154C24"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69</w:t>
            </w:r>
          </w:p>
        </w:tc>
        <w:tc>
          <w:tcPr>
            <w:tcW w:w="2574" w:type="dxa"/>
          </w:tcPr>
          <w:p w14:paraId="7916C423"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46</w:t>
            </w:r>
          </w:p>
        </w:tc>
      </w:tr>
      <w:tr w:rsidR="00BF62D2" w14:paraId="06818909" w14:textId="77777777">
        <w:trPr>
          <w:jc w:val="center"/>
        </w:trPr>
        <w:tc>
          <w:tcPr>
            <w:tcW w:w="2574" w:type="dxa"/>
          </w:tcPr>
          <w:p w14:paraId="411D2FC6"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60</w:t>
            </w:r>
          </w:p>
        </w:tc>
        <w:tc>
          <w:tcPr>
            <w:tcW w:w="2574" w:type="dxa"/>
          </w:tcPr>
          <w:p w14:paraId="17BE9C5E"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47</w:t>
            </w:r>
          </w:p>
        </w:tc>
      </w:tr>
      <w:tr w:rsidR="00BF62D2" w14:paraId="63AEAC3D" w14:textId="77777777">
        <w:trPr>
          <w:jc w:val="center"/>
        </w:trPr>
        <w:tc>
          <w:tcPr>
            <w:tcW w:w="2574" w:type="dxa"/>
          </w:tcPr>
          <w:p w14:paraId="3272CB4D"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37</w:t>
            </w:r>
          </w:p>
        </w:tc>
        <w:tc>
          <w:tcPr>
            <w:tcW w:w="2574" w:type="dxa"/>
          </w:tcPr>
          <w:p w14:paraId="78EE292D"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48</w:t>
            </w:r>
          </w:p>
        </w:tc>
      </w:tr>
      <w:tr w:rsidR="00BF62D2" w14:paraId="0E6E56C5" w14:textId="77777777">
        <w:trPr>
          <w:jc w:val="center"/>
        </w:trPr>
        <w:tc>
          <w:tcPr>
            <w:tcW w:w="2574" w:type="dxa"/>
          </w:tcPr>
          <w:p w14:paraId="3F129AF8"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63</w:t>
            </w:r>
          </w:p>
        </w:tc>
        <w:tc>
          <w:tcPr>
            <w:tcW w:w="2574" w:type="dxa"/>
          </w:tcPr>
          <w:p w14:paraId="47CFEAC5"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50</w:t>
            </w:r>
          </w:p>
        </w:tc>
      </w:tr>
      <w:tr w:rsidR="00BF62D2" w14:paraId="2ED1E5D7" w14:textId="77777777">
        <w:trPr>
          <w:jc w:val="center"/>
        </w:trPr>
        <w:tc>
          <w:tcPr>
            <w:tcW w:w="2574" w:type="dxa"/>
          </w:tcPr>
          <w:p w14:paraId="3A0376D1"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73</w:t>
            </w:r>
          </w:p>
        </w:tc>
        <w:tc>
          <w:tcPr>
            <w:tcW w:w="2574" w:type="dxa"/>
          </w:tcPr>
          <w:p w14:paraId="31F2130F"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51</w:t>
            </w:r>
          </w:p>
        </w:tc>
      </w:tr>
      <w:tr w:rsidR="00BF62D2" w14:paraId="79447577" w14:textId="77777777">
        <w:trPr>
          <w:jc w:val="center"/>
        </w:trPr>
        <w:tc>
          <w:tcPr>
            <w:tcW w:w="2574" w:type="dxa"/>
          </w:tcPr>
          <w:p w14:paraId="456B3635"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78</w:t>
            </w:r>
          </w:p>
        </w:tc>
        <w:tc>
          <w:tcPr>
            <w:tcW w:w="2574" w:type="dxa"/>
          </w:tcPr>
          <w:p w14:paraId="3D0B6592"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52</w:t>
            </w:r>
          </w:p>
        </w:tc>
      </w:tr>
      <w:tr w:rsidR="00BF62D2" w14:paraId="456BF8B1" w14:textId="77777777">
        <w:trPr>
          <w:jc w:val="center"/>
        </w:trPr>
        <w:tc>
          <w:tcPr>
            <w:tcW w:w="2574" w:type="dxa"/>
          </w:tcPr>
          <w:p w14:paraId="525B57DB"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48</w:t>
            </w:r>
          </w:p>
        </w:tc>
        <w:tc>
          <w:tcPr>
            <w:tcW w:w="2574" w:type="dxa"/>
          </w:tcPr>
          <w:p w14:paraId="15464FB1"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53</w:t>
            </w:r>
          </w:p>
        </w:tc>
      </w:tr>
      <w:tr w:rsidR="00BF62D2" w14:paraId="0AAF23BB" w14:textId="77777777">
        <w:trPr>
          <w:jc w:val="center"/>
        </w:trPr>
        <w:tc>
          <w:tcPr>
            <w:tcW w:w="2574" w:type="dxa"/>
          </w:tcPr>
          <w:p w14:paraId="5A306B67"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95</w:t>
            </w:r>
          </w:p>
        </w:tc>
        <w:tc>
          <w:tcPr>
            <w:tcW w:w="2574" w:type="dxa"/>
          </w:tcPr>
          <w:p w14:paraId="0E9524BD"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55</w:t>
            </w:r>
          </w:p>
        </w:tc>
      </w:tr>
      <w:tr w:rsidR="00BF62D2" w14:paraId="2D053050" w14:textId="77777777">
        <w:trPr>
          <w:jc w:val="center"/>
        </w:trPr>
        <w:tc>
          <w:tcPr>
            <w:tcW w:w="2574" w:type="dxa"/>
          </w:tcPr>
          <w:p w14:paraId="7BFA71D4"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68</w:t>
            </w:r>
          </w:p>
        </w:tc>
        <w:tc>
          <w:tcPr>
            <w:tcW w:w="2574" w:type="dxa"/>
          </w:tcPr>
          <w:p w14:paraId="51EDDB5C"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56</w:t>
            </w:r>
          </w:p>
        </w:tc>
      </w:tr>
      <w:tr w:rsidR="00BF62D2" w14:paraId="020469A4" w14:textId="77777777">
        <w:trPr>
          <w:jc w:val="center"/>
        </w:trPr>
        <w:tc>
          <w:tcPr>
            <w:tcW w:w="2574" w:type="dxa"/>
          </w:tcPr>
          <w:p w14:paraId="3B1B4960"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100</w:t>
            </w:r>
          </w:p>
        </w:tc>
        <w:tc>
          <w:tcPr>
            <w:tcW w:w="2574" w:type="dxa"/>
          </w:tcPr>
          <w:p w14:paraId="20DAB953" w14:textId="77777777" w:rsidR="00BF62D2" w:rsidRDefault="008A1A69">
            <w:pPr>
              <w:autoSpaceDE w:val="0"/>
              <w:autoSpaceDN w:val="0"/>
              <w:adjustRightInd w:val="0"/>
              <w:spacing w:before="10" w:after="10"/>
              <w:ind w:right="1008"/>
              <w:jc w:val="right"/>
              <w:rPr>
                <w:rFonts w:asciiTheme="majorHAnsi" w:eastAsiaTheme="minorHAnsi" w:hAnsiTheme="majorHAnsi"/>
                <w:sz w:val="20"/>
                <w:szCs w:val="20"/>
              </w:rPr>
            </w:pPr>
            <w:r>
              <w:rPr>
                <w:rFonts w:asciiTheme="majorHAnsi" w:eastAsiaTheme="minorHAnsi" w:hAnsiTheme="majorHAnsi"/>
                <w:sz w:val="20"/>
                <w:szCs w:val="20"/>
              </w:rPr>
              <w:t>57</w:t>
            </w:r>
          </w:p>
        </w:tc>
      </w:tr>
      <w:tr w:rsidR="00BF62D2" w14:paraId="4ADEF3DA" w14:textId="77777777">
        <w:trPr>
          <w:jc w:val="center"/>
        </w:trPr>
        <w:tc>
          <w:tcPr>
            <w:tcW w:w="2574" w:type="dxa"/>
            <w:tcBorders>
              <w:bottom w:val="single" w:sz="4" w:space="0" w:color="auto"/>
            </w:tcBorders>
          </w:tcPr>
          <w:p w14:paraId="7E556CCD" w14:textId="77777777" w:rsidR="00BF62D2" w:rsidRDefault="008A1A69">
            <w:pPr>
              <w:autoSpaceDE w:val="0"/>
              <w:autoSpaceDN w:val="0"/>
              <w:adjustRightInd w:val="0"/>
              <w:spacing w:before="10" w:after="10"/>
              <w:ind w:right="1152"/>
              <w:jc w:val="right"/>
              <w:rPr>
                <w:rFonts w:asciiTheme="majorHAnsi" w:eastAsiaTheme="minorHAnsi" w:hAnsiTheme="majorHAnsi"/>
                <w:sz w:val="20"/>
                <w:szCs w:val="20"/>
              </w:rPr>
            </w:pPr>
            <w:r>
              <w:rPr>
                <w:rFonts w:asciiTheme="majorHAnsi" w:eastAsiaTheme="minorHAnsi" w:hAnsiTheme="majorHAnsi"/>
                <w:sz w:val="20"/>
                <w:szCs w:val="20"/>
              </w:rPr>
              <w:t>100</w:t>
            </w:r>
          </w:p>
        </w:tc>
        <w:tc>
          <w:tcPr>
            <w:tcW w:w="2574" w:type="dxa"/>
            <w:tcBorders>
              <w:bottom w:val="single" w:sz="4" w:space="0" w:color="auto"/>
            </w:tcBorders>
          </w:tcPr>
          <w:p w14:paraId="2E3BE578" w14:textId="77777777" w:rsidR="00BF62D2" w:rsidRDefault="008A1A69">
            <w:pPr>
              <w:autoSpaceDE w:val="0"/>
              <w:autoSpaceDN w:val="0"/>
              <w:adjustRightInd w:val="0"/>
              <w:spacing w:before="10" w:after="10"/>
              <w:ind w:right="1008"/>
              <w:jc w:val="right"/>
              <w:rPr>
                <w:rFonts w:asciiTheme="majorHAnsi" w:eastAsiaTheme="minorHAnsi" w:hAnsiTheme="majorHAnsi"/>
                <w:color w:val="000000"/>
                <w:sz w:val="20"/>
                <w:szCs w:val="20"/>
              </w:rPr>
            </w:pPr>
            <w:r>
              <w:rPr>
                <w:rFonts w:asciiTheme="majorHAnsi" w:eastAsiaTheme="minorHAnsi" w:hAnsiTheme="majorHAnsi"/>
                <w:sz w:val="20"/>
                <w:szCs w:val="20"/>
              </w:rPr>
              <w:t>61</w:t>
            </w:r>
          </w:p>
        </w:tc>
      </w:tr>
    </w:tbl>
    <w:p w14:paraId="663DC211" w14:textId="77777777" w:rsidR="00BF62D2" w:rsidRDefault="008A1A69">
      <w:pPr>
        <w:keepLines/>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with retention rate as the independent variable. What does the scatter diagram indicate about the relationship between the two variables?</w:t>
      </w:r>
    </w:p>
    <w:p w14:paraId="6A4AF824"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Develop the estimated regression equation.</w:t>
      </w:r>
    </w:p>
    <w:p w14:paraId="591E617B"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Use a </w:t>
      </w:r>
      <w:r>
        <w:rPr>
          <w:rFonts w:cs="TimesLTStd-Roman"/>
          <w:i/>
          <w:sz w:val="20"/>
          <w:szCs w:val="20"/>
          <w:lang w:val="en-IN"/>
        </w:rPr>
        <w:t>t</w:t>
      </w:r>
      <w:r>
        <w:rPr>
          <w:rFonts w:cs="TimesLTStd-Roman"/>
          <w:sz w:val="20"/>
          <w:szCs w:val="20"/>
          <w:lang w:val="en-IN"/>
        </w:rPr>
        <w:t xml:space="preserve"> test to determine whether there is a significant relationship. Use </w:t>
      </w:r>
      <w:r>
        <w:rPr>
          <w:rFonts w:ascii="Times New Roman" w:hAnsi="Times New Roman" w:cs="Times New Roman"/>
          <w:i/>
          <w:iCs/>
          <w:sz w:val="20"/>
          <w:szCs w:val="20"/>
          <w:lang w:val="en-IN"/>
        </w:rPr>
        <w:t>α</w:t>
      </w:r>
      <w:r>
        <w:rPr>
          <w:rFonts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7D8E94CE" w14:textId="77777777" w:rsidR="00BF62D2" w:rsidRDefault="008A1A69">
      <w:pPr>
        <w:widowControl w:val="0"/>
        <w:suppressAutoHyphens/>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Did the estimated regression equation provide a good fit?</w:t>
      </w:r>
    </w:p>
    <w:p w14:paraId="61EF9CF8"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4065B2EE"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p>
    <w:p w14:paraId="188E3053" w14:textId="77777777" w:rsidR="00BF62D2" w:rsidRDefault="008A1A69">
      <w:pPr>
        <w:widowControl w:val="0"/>
        <w:suppressAutoHyphens/>
        <w:spacing w:after="120" w:line="240" w:lineRule="auto"/>
        <w:ind w:left="720" w:hanging="360"/>
        <w:rPr>
          <w:noProof/>
          <w:sz w:val="20"/>
          <w:szCs w:val="20"/>
        </w:rPr>
      </w:pPr>
      <w:r>
        <w:rPr>
          <w:noProof/>
          <w:sz w:val="20"/>
          <w:szCs w:val="20"/>
        </w:rPr>
        <w:tab/>
      </w:r>
      <w:r>
        <w:rPr>
          <w:noProof/>
          <w:sz w:val="20"/>
          <w:szCs w:val="20"/>
        </w:rPr>
        <w:drawing>
          <wp:inline distT="0" distB="0" distL="0" distR="0" wp14:anchorId="5A2700A1" wp14:editId="254FF9F4">
            <wp:extent cx="4572000" cy="2718435"/>
            <wp:effectExtent l="0" t="0" r="0" b="0"/>
            <wp:docPr id="287" name="Chart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4"/>
                    <pic:cNvPicPr>
                      <a:picLocks noChangeArrowheads="1"/>
                    </pic:cNvPicPr>
                  </pic:nvPicPr>
                  <pic:blipFill>
                    <a:blip r:embed="rId673">
                      <a:extLst>
                        <a:ext uri="{28A0092B-C50C-407E-A947-70E740481C1C}">
                          <a14:useLocalDpi xmlns:a14="http://schemas.microsoft.com/office/drawing/2010/main" val="0"/>
                        </a:ext>
                      </a:extLst>
                    </a:blip>
                    <a:srcRect l="-4135" t="-3683" r="-3004" b="-6883"/>
                    <a:stretch>
                      <a:fillRect/>
                    </a:stretch>
                  </pic:blipFill>
                  <pic:spPr bwMode="auto">
                    <a:xfrm>
                      <a:off x="0" y="0"/>
                      <a:ext cx="4572000" cy="2718435"/>
                    </a:xfrm>
                    <a:prstGeom prst="rect">
                      <a:avLst/>
                    </a:prstGeom>
                    <a:noFill/>
                    <a:ln>
                      <a:noFill/>
                    </a:ln>
                  </pic:spPr>
                </pic:pic>
              </a:graphicData>
            </a:graphic>
          </wp:inline>
        </w:drawing>
      </w:r>
    </w:p>
    <w:p w14:paraId="21E0AE28" w14:textId="77777777" w:rsidR="00BF62D2" w:rsidRDefault="008A1A69">
      <w:pPr>
        <w:widowControl w:val="0"/>
        <w:suppressAutoHyphens/>
        <w:spacing w:before="120" w:after="120" w:line="240" w:lineRule="auto"/>
        <w:ind w:left="720" w:hanging="360"/>
        <w:rPr>
          <w:sz w:val="20"/>
          <w:szCs w:val="20"/>
        </w:rPr>
      </w:pPr>
      <w:r>
        <w:rPr>
          <w:sz w:val="20"/>
          <w:szCs w:val="20"/>
        </w:rPr>
        <w:tab/>
        <w:t>The scatter diagram indicates a positive linear relationship between the two variables. Online universities with higher retention rates tend to have higher graduation rates.</w:t>
      </w:r>
    </w:p>
    <w:p w14:paraId="4385EB61" w14:textId="77777777" w:rsidR="00BF62D2" w:rsidRDefault="008A1A69">
      <w:pPr>
        <w:widowControl w:val="0"/>
        <w:suppressAutoHyphens/>
        <w:spacing w:before="120" w:after="120" w:line="240" w:lineRule="auto"/>
        <w:ind w:left="720" w:hanging="360"/>
        <w:rPr>
          <w:sz w:val="20"/>
          <w:szCs w:val="20"/>
        </w:rPr>
      </w:pPr>
      <w:r>
        <w:rPr>
          <w:sz w:val="20"/>
          <w:szCs w:val="20"/>
        </w:rPr>
        <w:t>b.</w:t>
      </w:r>
      <w:r>
        <w:rPr>
          <w:sz w:val="20"/>
          <w:szCs w:val="20"/>
        </w:rPr>
        <w:tab/>
        <w:t xml:space="preserve">Using the file </w:t>
      </w:r>
      <w:r>
        <w:rPr>
          <w:i/>
          <w:sz w:val="20"/>
          <w:szCs w:val="20"/>
        </w:rPr>
        <w:t>onlineedu</w:t>
      </w:r>
      <w:r>
        <w:rPr>
          <w:sz w:val="20"/>
          <w:szCs w:val="20"/>
        </w:rPr>
        <w:t xml:space="preserve"> and Excel’s Descriptive Statistics Regression Tool, the Excel output follows:</w:t>
      </w:r>
    </w:p>
    <w:tbl>
      <w:tblPr>
        <w:tblW w:w="9346" w:type="dxa"/>
        <w:tblInd w:w="108" w:type="dxa"/>
        <w:tblLook w:val="04A0" w:firstRow="1" w:lastRow="0" w:firstColumn="1" w:lastColumn="0" w:noHBand="0" w:noVBand="1"/>
      </w:tblPr>
      <w:tblGrid>
        <w:gridCol w:w="2340"/>
        <w:gridCol w:w="1066"/>
        <w:gridCol w:w="1477"/>
        <w:gridCol w:w="1583"/>
        <w:gridCol w:w="1350"/>
        <w:gridCol w:w="1530"/>
      </w:tblGrid>
      <w:tr w:rsidR="00BF62D2" w14:paraId="3B4918FB" w14:textId="77777777">
        <w:trPr>
          <w:trHeight w:val="300"/>
        </w:trPr>
        <w:tc>
          <w:tcPr>
            <w:tcW w:w="2340" w:type="dxa"/>
            <w:tcBorders>
              <w:top w:val="nil"/>
              <w:left w:val="nil"/>
              <w:right w:val="nil"/>
            </w:tcBorders>
            <w:shd w:val="clear" w:color="auto" w:fill="auto"/>
            <w:noWrap/>
            <w:vAlign w:val="bottom"/>
            <w:hideMark/>
          </w:tcPr>
          <w:p w14:paraId="03A3C095"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SUMMARY OUTPUT</w:t>
            </w:r>
          </w:p>
        </w:tc>
        <w:tc>
          <w:tcPr>
            <w:tcW w:w="1066" w:type="dxa"/>
            <w:tcBorders>
              <w:top w:val="nil"/>
              <w:left w:val="nil"/>
              <w:right w:val="nil"/>
            </w:tcBorders>
            <w:shd w:val="clear" w:color="auto" w:fill="auto"/>
            <w:noWrap/>
            <w:vAlign w:val="bottom"/>
            <w:hideMark/>
          </w:tcPr>
          <w:p w14:paraId="3C1FCD86" w14:textId="77777777" w:rsidR="00BF62D2" w:rsidRDefault="00BF62D2">
            <w:pPr>
              <w:spacing w:before="40" w:after="40"/>
              <w:contextualSpacing/>
              <w:rPr>
                <w:rFonts w:asciiTheme="majorHAnsi" w:hAnsiTheme="majorHAnsi"/>
                <w:color w:val="000000"/>
                <w:sz w:val="20"/>
                <w:szCs w:val="20"/>
              </w:rPr>
            </w:pPr>
          </w:p>
        </w:tc>
        <w:tc>
          <w:tcPr>
            <w:tcW w:w="1477" w:type="dxa"/>
            <w:tcBorders>
              <w:top w:val="nil"/>
              <w:left w:val="nil"/>
              <w:bottom w:val="nil"/>
              <w:right w:val="nil"/>
            </w:tcBorders>
            <w:shd w:val="clear" w:color="auto" w:fill="auto"/>
            <w:noWrap/>
            <w:vAlign w:val="bottom"/>
            <w:hideMark/>
          </w:tcPr>
          <w:p w14:paraId="2B1C6CC4" w14:textId="77777777" w:rsidR="00BF62D2" w:rsidRDefault="00BF62D2">
            <w:pPr>
              <w:spacing w:before="40" w:after="40"/>
              <w:contextualSpacing/>
              <w:rPr>
                <w:rFonts w:asciiTheme="majorHAnsi" w:hAnsiTheme="majorHAnsi"/>
                <w:sz w:val="20"/>
                <w:szCs w:val="20"/>
              </w:rPr>
            </w:pPr>
          </w:p>
        </w:tc>
        <w:tc>
          <w:tcPr>
            <w:tcW w:w="1583" w:type="dxa"/>
            <w:tcBorders>
              <w:top w:val="nil"/>
              <w:left w:val="nil"/>
              <w:bottom w:val="nil"/>
              <w:right w:val="nil"/>
            </w:tcBorders>
            <w:shd w:val="clear" w:color="auto" w:fill="auto"/>
            <w:noWrap/>
            <w:vAlign w:val="bottom"/>
            <w:hideMark/>
          </w:tcPr>
          <w:p w14:paraId="7C8561EF"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240AF9A6"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54181777" w14:textId="77777777" w:rsidR="00BF62D2" w:rsidRDefault="00BF62D2">
            <w:pPr>
              <w:spacing w:before="40" w:after="40"/>
              <w:contextualSpacing/>
              <w:rPr>
                <w:rFonts w:asciiTheme="majorHAnsi" w:hAnsiTheme="majorHAnsi"/>
                <w:sz w:val="20"/>
                <w:szCs w:val="20"/>
              </w:rPr>
            </w:pPr>
          </w:p>
        </w:tc>
      </w:tr>
      <w:tr w:rsidR="00BF62D2" w14:paraId="0538FA95" w14:textId="77777777">
        <w:trPr>
          <w:trHeight w:val="225"/>
        </w:trPr>
        <w:tc>
          <w:tcPr>
            <w:tcW w:w="2340" w:type="dxa"/>
            <w:tcBorders>
              <w:top w:val="nil"/>
              <w:left w:val="nil"/>
              <w:bottom w:val="single" w:sz="4" w:space="0" w:color="auto"/>
              <w:right w:val="nil"/>
            </w:tcBorders>
            <w:shd w:val="clear" w:color="auto" w:fill="auto"/>
            <w:noWrap/>
            <w:vAlign w:val="bottom"/>
            <w:hideMark/>
          </w:tcPr>
          <w:p w14:paraId="7E502C79" w14:textId="77777777" w:rsidR="00BF62D2" w:rsidRDefault="00BF62D2">
            <w:pPr>
              <w:spacing w:before="40" w:after="40"/>
              <w:contextualSpacing/>
              <w:rPr>
                <w:rFonts w:asciiTheme="majorHAnsi" w:hAnsiTheme="majorHAnsi"/>
                <w:sz w:val="20"/>
                <w:szCs w:val="20"/>
              </w:rPr>
            </w:pPr>
          </w:p>
        </w:tc>
        <w:tc>
          <w:tcPr>
            <w:tcW w:w="1066" w:type="dxa"/>
            <w:tcBorders>
              <w:top w:val="nil"/>
              <w:left w:val="nil"/>
              <w:bottom w:val="single" w:sz="4" w:space="0" w:color="auto"/>
              <w:right w:val="nil"/>
            </w:tcBorders>
            <w:shd w:val="clear" w:color="auto" w:fill="auto"/>
            <w:noWrap/>
            <w:vAlign w:val="bottom"/>
            <w:hideMark/>
          </w:tcPr>
          <w:p w14:paraId="64C70F3F" w14:textId="77777777" w:rsidR="00BF62D2" w:rsidRDefault="00BF62D2">
            <w:pPr>
              <w:spacing w:before="40" w:after="40"/>
              <w:contextualSpacing/>
              <w:rPr>
                <w:rFonts w:asciiTheme="majorHAnsi" w:hAnsiTheme="majorHAnsi"/>
                <w:sz w:val="20"/>
                <w:szCs w:val="20"/>
              </w:rPr>
            </w:pPr>
          </w:p>
        </w:tc>
        <w:tc>
          <w:tcPr>
            <w:tcW w:w="1477" w:type="dxa"/>
            <w:tcBorders>
              <w:top w:val="nil"/>
              <w:left w:val="nil"/>
              <w:bottom w:val="nil"/>
              <w:right w:val="nil"/>
            </w:tcBorders>
            <w:shd w:val="clear" w:color="auto" w:fill="auto"/>
            <w:noWrap/>
            <w:vAlign w:val="bottom"/>
            <w:hideMark/>
          </w:tcPr>
          <w:p w14:paraId="43A0D64D" w14:textId="77777777" w:rsidR="00BF62D2" w:rsidRDefault="00BF62D2">
            <w:pPr>
              <w:spacing w:before="40" w:after="40"/>
              <w:contextualSpacing/>
              <w:rPr>
                <w:rFonts w:asciiTheme="majorHAnsi" w:hAnsiTheme="majorHAnsi"/>
                <w:sz w:val="20"/>
                <w:szCs w:val="20"/>
              </w:rPr>
            </w:pPr>
          </w:p>
        </w:tc>
        <w:tc>
          <w:tcPr>
            <w:tcW w:w="1583" w:type="dxa"/>
            <w:tcBorders>
              <w:top w:val="nil"/>
              <w:left w:val="nil"/>
              <w:bottom w:val="nil"/>
              <w:right w:val="nil"/>
            </w:tcBorders>
            <w:shd w:val="clear" w:color="auto" w:fill="auto"/>
            <w:noWrap/>
            <w:vAlign w:val="bottom"/>
            <w:hideMark/>
          </w:tcPr>
          <w:p w14:paraId="0C4A2FD4"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1519820E"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0E9F02BE" w14:textId="77777777" w:rsidR="00BF62D2" w:rsidRDefault="00BF62D2">
            <w:pPr>
              <w:spacing w:before="40" w:after="40"/>
              <w:contextualSpacing/>
              <w:rPr>
                <w:rFonts w:asciiTheme="majorHAnsi" w:hAnsiTheme="majorHAnsi"/>
                <w:sz w:val="20"/>
                <w:szCs w:val="20"/>
              </w:rPr>
            </w:pPr>
          </w:p>
        </w:tc>
      </w:tr>
      <w:tr w:rsidR="00BF62D2" w14:paraId="072F0459" w14:textId="77777777">
        <w:trPr>
          <w:trHeight w:val="300"/>
        </w:trPr>
        <w:tc>
          <w:tcPr>
            <w:tcW w:w="3406" w:type="dxa"/>
            <w:gridSpan w:val="2"/>
            <w:tcBorders>
              <w:top w:val="single" w:sz="4" w:space="0" w:color="auto"/>
              <w:left w:val="nil"/>
              <w:bottom w:val="single" w:sz="4" w:space="0" w:color="auto"/>
              <w:right w:val="nil"/>
            </w:tcBorders>
            <w:shd w:val="clear" w:color="auto" w:fill="auto"/>
            <w:noWrap/>
            <w:vAlign w:val="bottom"/>
            <w:hideMark/>
          </w:tcPr>
          <w:p w14:paraId="75F1EB82" w14:textId="77777777" w:rsidR="00BF62D2" w:rsidRDefault="008A1A69">
            <w:pPr>
              <w:spacing w:before="40" w:after="40"/>
              <w:contextualSpacing/>
              <w:jc w:val="center"/>
              <w:rPr>
                <w:rFonts w:asciiTheme="majorHAnsi" w:hAnsiTheme="majorHAnsi"/>
                <w:i/>
                <w:iCs/>
                <w:color w:val="000000"/>
                <w:sz w:val="20"/>
                <w:szCs w:val="20"/>
              </w:rPr>
            </w:pPr>
            <w:r>
              <w:rPr>
                <w:rFonts w:asciiTheme="majorHAnsi" w:hAnsiTheme="majorHAnsi"/>
                <w:i/>
                <w:iCs/>
                <w:color w:val="000000"/>
                <w:sz w:val="20"/>
                <w:szCs w:val="20"/>
              </w:rPr>
              <w:t>Regression Statistics</w:t>
            </w:r>
          </w:p>
        </w:tc>
        <w:tc>
          <w:tcPr>
            <w:tcW w:w="1477" w:type="dxa"/>
            <w:tcBorders>
              <w:top w:val="nil"/>
              <w:left w:val="nil"/>
              <w:bottom w:val="nil"/>
              <w:right w:val="nil"/>
            </w:tcBorders>
            <w:shd w:val="clear" w:color="auto" w:fill="auto"/>
            <w:noWrap/>
            <w:vAlign w:val="bottom"/>
            <w:hideMark/>
          </w:tcPr>
          <w:p w14:paraId="5CE4E212" w14:textId="77777777" w:rsidR="00BF62D2" w:rsidRDefault="00BF62D2">
            <w:pPr>
              <w:spacing w:before="40" w:after="40"/>
              <w:contextualSpacing/>
              <w:jc w:val="center"/>
              <w:rPr>
                <w:rFonts w:asciiTheme="majorHAnsi" w:hAnsiTheme="majorHAnsi"/>
                <w:i/>
                <w:iCs/>
                <w:color w:val="000000"/>
                <w:sz w:val="20"/>
                <w:szCs w:val="20"/>
              </w:rPr>
            </w:pPr>
          </w:p>
        </w:tc>
        <w:tc>
          <w:tcPr>
            <w:tcW w:w="1583" w:type="dxa"/>
            <w:tcBorders>
              <w:top w:val="nil"/>
              <w:left w:val="nil"/>
              <w:bottom w:val="nil"/>
              <w:right w:val="nil"/>
            </w:tcBorders>
            <w:shd w:val="clear" w:color="auto" w:fill="auto"/>
            <w:noWrap/>
            <w:vAlign w:val="bottom"/>
            <w:hideMark/>
          </w:tcPr>
          <w:p w14:paraId="53C1B284"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48EA53F6"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60A3CE52" w14:textId="77777777" w:rsidR="00BF62D2" w:rsidRDefault="00BF62D2">
            <w:pPr>
              <w:spacing w:before="40" w:after="40"/>
              <w:contextualSpacing/>
              <w:rPr>
                <w:rFonts w:asciiTheme="majorHAnsi" w:hAnsiTheme="majorHAnsi"/>
                <w:sz w:val="20"/>
                <w:szCs w:val="20"/>
              </w:rPr>
            </w:pPr>
          </w:p>
        </w:tc>
      </w:tr>
      <w:tr w:rsidR="00BF62D2" w14:paraId="7714EE9D" w14:textId="77777777">
        <w:trPr>
          <w:trHeight w:val="300"/>
        </w:trPr>
        <w:tc>
          <w:tcPr>
            <w:tcW w:w="2340" w:type="dxa"/>
            <w:tcBorders>
              <w:top w:val="nil"/>
              <w:left w:val="nil"/>
              <w:bottom w:val="nil"/>
              <w:right w:val="nil"/>
            </w:tcBorders>
            <w:shd w:val="clear" w:color="auto" w:fill="auto"/>
            <w:noWrap/>
            <w:vAlign w:val="bottom"/>
            <w:hideMark/>
          </w:tcPr>
          <w:p w14:paraId="31C674AB"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Multiple R</w:t>
            </w:r>
          </w:p>
        </w:tc>
        <w:tc>
          <w:tcPr>
            <w:tcW w:w="1066" w:type="dxa"/>
            <w:tcBorders>
              <w:top w:val="nil"/>
              <w:left w:val="nil"/>
              <w:bottom w:val="nil"/>
              <w:right w:val="nil"/>
            </w:tcBorders>
            <w:shd w:val="clear" w:color="auto" w:fill="auto"/>
            <w:noWrap/>
            <w:vAlign w:val="bottom"/>
          </w:tcPr>
          <w:p w14:paraId="25768FA7"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0.6702</w:t>
            </w:r>
          </w:p>
        </w:tc>
        <w:tc>
          <w:tcPr>
            <w:tcW w:w="1477" w:type="dxa"/>
            <w:tcBorders>
              <w:top w:val="nil"/>
              <w:left w:val="nil"/>
              <w:bottom w:val="nil"/>
              <w:right w:val="nil"/>
            </w:tcBorders>
            <w:shd w:val="clear" w:color="auto" w:fill="auto"/>
            <w:noWrap/>
            <w:vAlign w:val="bottom"/>
            <w:hideMark/>
          </w:tcPr>
          <w:p w14:paraId="5071B0BD"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34962FE8"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00B8AAAE"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47788F0E" w14:textId="77777777" w:rsidR="00BF62D2" w:rsidRDefault="00BF62D2">
            <w:pPr>
              <w:spacing w:before="40" w:after="40"/>
              <w:contextualSpacing/>
              <w:rPr>
                <w:rFonts w:asciiTheme="majorHAnsi" w:hAnsiTheme="majorHAnsi"/>
                <w:sz w:val="20"/>
                <w:szCs w:val="20"/>
              </w:rPr>
            </w:pPr>
          </w:p>
        </w:tc>
      </w:tr>
      <w:tr w:rsidR="00BF62D2" w14:paraId="6215F221" w14:textId="77777777">
        <w:trPr>
          <w:trHeight w:val="300"/>
        </w:trPr>
        <w:tc>
          <w:tcPr>
            <w:tcW w:w="2340" w:type="dxa"/>
            <w:tcBorders>
              <w:top w:val="nil"/>
              <w:left w:val="nil"/>
              <w:bottom w:val="nil"/>
              <w:right w:val="nil"/>
            </w:tcBorders>
            <w:shd w:val="clear" w:color="auto" w:fill="auto"/>
            <w:noWrap/>
            <w:vAlign w:val="bottom"/>
            <w:hideMark/>
          </w:tcPr>
          <w:p w14:paraId="7913033B"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R Square</w:t>
            </w:r>
          </w:p>
        </w:tc>
        <w:tc>
          <w:tcPr>
            <w:tcW w:w="1066" w:type="dxa"/>
            <w:tcBorders>
              <w:top w:val="nil"/>
              <w:left w:val="nil"/>
              <w:bottom w:val="nil"/>
              <w:right w:val="nil"/>
            </w:tcBorders>
            <w:shd w:val="clear" w:color="auto" w:fill="auto"/>
            <w:noWrap/>
            <w:vAlign w:val="bottom"/>
          </w:tcPr>
          <w:p w14:paraId="696FD48F"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0.4492</w:t>
            </w:r>
          </w:p>
        </w:tc>
        <w:tc>
          <w:tcPr>
            <w:tcW w:w="1477" w:type="dxa"/>
            <w:tcBorders>
              <w:top w:val="nil"/>
              <w:left w:val="nil"/>
              <w:bottom w:val="nil"/>
              <w:right w:val="nil"/>
            </w:tcBorders>
            <w:shd w:val="clear" w:color="auto" w:fill="auto"/>
            <w:noWrap/>
            <w:vAlign w:val="bottom"/>
            <w:hideMark/>
          </w:tcPr>
          <w:p w14:paraId="023A61F9"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14CD2FC7"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1EAEA01E"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2C415992" w14:textId="77777777" w:rsidR="00BF62D2" w:rsidRDefault="00BF62D2">
            <w:pPr>
              <w:spacing w:before="40" w:after="40"/>
              <w:contextualSpacing/>
              <w:rPr>
                <w:rFonts w:asciiTheme="majorHAnsi" w:hAnsiTheme="majorHAnsi"/>
                <w:sz w:val="20"/>
                <w:szCs w:val="20"/>
              </w:rPr>
            </w:pPr>
          </w:p>
        </w:tc>
      </w:tr>
      <w:tr w:rsidR="00BF62D2" w14:paraId="4A4937B0" w14:textId="77777777">
        <w:trPr>
          <w:trHeight w:val="300"/>
        </w:trPr>
        <w:tc>
          <w:tcPr>
            <w:tcW w:w="2340" w:type="dxa"/>
            <w:tcBorders>
              <w:top w:val="nil"/>
              <w:left w:val="nil"/>
              <w:bottom w:val="nil"/>
              <w:right w:val="nil"/>
            </w:tcBorders>
            <w:shd w:val="clear" w:color="auto" w:fill="auto"/>
            <w:noWrap/>
            <w:vAlign w:val="bottom"/>
            <w:hideMark/>
          </w:tcPr>
          <w:p w14:paraId="7EF6CFC0"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Adjusted R Square</w:t>
            </w:r>
          </w:p>
        </w:tc>
        <w:tc>
          <w:tcPr>
            <w:tcW w:w="1066" w:type="dxa"/>
            <w:tcBorders>
              <w:top w:val="nil"/>
              <w:left w:val="nil"/>
              <w:bottom w:val="nil"/>
              <w:right w:val="nil"/>
            </w:tcBorders>
            <w:shd w:val="clear" w:color="auto" w:fill="auto"/>
            <w:noWrap/>
            <w:vAlign w:val="bottom"/>
          </w:tcPr>
          <w:p w14:paraId="5D8CEAF0"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0.4288</w:t>
            </w:r>
          </w:p>
        </w:tc>
        <w:tc>
          <w:tcPr>
            <w:tcW w:w="1477" w:type="dxa"/>
            <w:tcBorders>
              <w:top w:val="nil"/>
              <w:left w:val="nil"/>
              <w:bottom w:val="nil"/>
              <w:right w:val="nil"/>
            </w:tcBorders>
            <w:shd w:val="clear" w:color="auto" w:fill="auto"/>
            <w:noWrap/>
            <w:vAlign w:val="bottom"/>
            <w:hideMark/>
          </w:tcPr>
          <w:p w14:paraId="021DF280"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51ECCEE6"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04CA2274"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59987EE7" w14:textId="77777777" w:rsidR="00BF62D2" w:rsidRDefault="00BF62D2">
            <w:pPr>
              <w:spacing w:before="40" w:after="40"/>
              <w:contextualSpacing/>
              <w:rPr>
                <w:rFonts w:asciiTheme="majorHAnsi" w:hAnsiTheme="majorHAnsi"/>
                <w:sz w:val="20"/>
                <w:szCs w:val="20"/>
              </w:rPr>
            </w:pPr>
          </w:p>
        </w:tc>
      </w:tr>
      <w:tr w:rsidR="00BF62D2" w14:paraId="1B9B1934" w14:textId="77777777">
        <w:trPr>
          <w:trHeight w:val="300"/>
        </w:trPr>
        <w:tc>
          <w:tcPr>
            <w:tcW w:w="2340" w:type="dxa"/>
            <w:tcBorders>
              <w:top w:val="nil"/>
              <w:left w:val="nil"/>
              <w:right w:val="nil"/>
            </w:tcBorders>
            <w:shd w:val="clear" w:color="auto" w:fill="auto"/>
            <w:noWrap/>
            <w:vAlign w:val="bottom"/>
            <w:hideMark/>
          </w:tcPr>
          <w:p w14:paraId="75EA379F"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Standard Error</w:t>
            </w:r>
          </w:p>
        </w:tc>
        <w:tc>
          <w:tcPr>
            <w:tcW w:w="1066" w:type="dxa"/>
            <w:tcBorders>
              <w:top w:val="nil"/>
              <w:left w:val="nil"/>
              <w:right w:val="nil"/>
            </w:tcBorders>
            <w:shd w:val="clear" w:color="auto" w:fill="auto"/>
            <w:noWrap/>
            <w:vAlign w:val="bottom"/>
          </w:tcPr>
          <w:p w14:paraId="3564C30D"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7.4561</w:t>
            </w:r>
          </w:p>
        </w:tc>
        <w:tc>
          <w:tcPr>
            <w:tcW w:w="1477" w:type="dxa"/>
            <w:tcBorders>
              <w:top w:val="nil"/>
              <w:left w:val="nil"/>
              <w:bottom w:val="nil"/>
              <w:right w:val="nil"/>
            </w:tcBorders>
            <w:shd w:val="clear" w:color="auto" w:fill="auto"/>
            <w:noWrap/>
            <w:vAlign w:val="bottom"/>
            <w:hideMark/>
          </w:tcPr>
          <w:p w14:paraId="759B9FF6"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6E54A331"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40056E56"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2B66A37F" w14:textId="77777777" w:rsidR="00BF62D2" w:rsidRDefault="00BF62D2">
            <w:pPr>
              <w:spacing w:before="40" w:after="40"/>
              <w:contextualSpacing/>
              <w:rPr>
                <w:rFonts w:asciiTheme="majorHAnsi" w:hAnsiTheme="majorHAnsi"/>
                <w:sz w:val="20"/>
                <w:szCs w:val="20"/>
              </w:rPr>
            </w:pPr>
          </w:p>
        </w:tc>
      </w:tr>
      <w:tr w:rsidR="00BF62D2" w14:paraId="628D66AE" w14:textId="77777777">
        <w:trPr>
          <w:trHeight w:val="315"/>
        </w:trPr>
        <w:tc>
          <w:tcPr>
            <w:tcW w:w="2340" w:type="dxa"/>
            <w:tcBorders>
              <w:top w:val="nil"/>
              <w:left w:val="nil"/>
              <w:bottom w:val="single" w:sz="4" w:space="0" w:color="auto"/>
              <w:right w:val="nil"/>
            </w:tcBorders>
            <w:shd w:val="clear" w:color="auto" w:fill="auto"/>
            <w:noWrap/>
            <w:vAlign w:val="bottom"/>
            <w:hideMark/>
          </w:tcPr>
          <w:p w14:paraId="2822A01B"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Observations</w:t>
            </w:r>
          </w:p>
        </w:tc>
        <w:tc>
          <w:tcPr>
            <w:tcW w:w="1066" w:type="dxa"/>
            <w:tcBorders>
              <w:top w:val="nil"/>
              <w:left w:val="nil"/>
              <w:bottom w:val="single" w:sz="4" w:space="0" w:color="auto"/>
              <w:right w:val="nil"/>
            </w:tcBorders>
            <w:shd w:val="clear" w:color="auto" w:fill="auto"/>
            <w:noWrap/>
            <w:vAlign w:val="bottom"/>
          </w:tcPr>
          <w:p w14:paraId="5364F8D6"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29</w:t>
            </w:r>
          </w:p>
        </w:tc>
        <w:tc>
          <w:tcPr>
            <w:tcW w:w="1477" w:type="dxa"/>
            <w:tcBorders>
              <w:top w:val="nil"/>
              <w:left w:val="nil"/>
              <w:bottom w:val="nil"/>
              <w:right w:val="nil"/>
            </w:tcBorders>
            <w:shd w:val="clear" w:color="auto" w:fill="auto"/>
            <w:noWrap/>
            <w:vAlign w:val="bottom"/>
            <w:hideMark/>
          </w:tcPr>
          <w:p w14:paraId="63AAF917"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3122CEE8"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1F68752C"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0563D920" w14:textId="77777777" w:rsidR="00BF62D2" w:rsidRDefault="00BF62D2">
            <w:pPr>
              <w:spacing w:before="40" w:after="40"/>
              <w:contextualSpacing/>
              <w:rPr>
                <w:rFonts w:asciiTheme="majorHAnsi" w:hAnsiTheme="majorHAnsi"/>
                <w:sz w:val="20"/>
                <w:szCs w:val="20"/>
              </w:rPr>
            </w:pPr>
          </w:p>
        </w:tc>
      </w:tr>
    </w:tbl>
    <w:p w14:paraId="65A91B0B" w14:textId="77777777" w:rsidR="00BF62D2" w:rsidRDefault="00BF62D2">
      <w:pPr>
        <w:spacing w:after="0"/>
        <w:rPr>
          <w:rFonts w:ascii="Work Sans" w:hAnsi="Work Sans"/>
          <w:sz w:val="20"/>
          <w:szCs w:val="20"/>
        </w:rPr>
      </w:pPr>
    </w:p>
    <w:tbl>
      <w:tblPr>
        <w:tblW w:w="9450" w:type="dxa"/>
        <w:tblInd w:w="108" w:type="dxa"/>
        <w:tblLayout w:type="fixed"/>
        <w:tblLook w:val="04A0" w:firstRow="1" w:lastRow="0" w:firstColumn="1" w:lastColumn="0" w:noHBand="0" w:noVBand="1"/>
      </w:tblPr>
      <w:tblGrid>
        <w:gridCol w:w="1530"/>
        <w:gridCol w:w="1260"/>
        <w:gridCol w:w="1710"/>
        <w:gridCol w:w="1530"/>
        <w:gridCol w:w="1440"/>
        <w:gridCol w:w="1620"/>
        <w:gridCol w:w="360"/>
      </w:tblGrid>
      <w:tr w:rsidR="00BF62D2" w14:paraId="6E9BEB58" w14:textId="77777777">
        <w:trPr>
          <w:trHeight w:val="306"/>
        </w:trPr>
        <w:tc>
          <w:tcPr>
            <w:tcW w:w="1530" w:type="dxa"/>
            <w:tcBorders>
              <w:bottom w:val="single" w:sz="4" w:space="0" w:color="auto"/>
            </w:tcBorders>
            <w:shd w:val="clear" w:color="auto" w:fill="auto"/>
            <w:noWrap/>
          </w:tcPr>
          <w:p w14:paraId="237F5C2D"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szCs w:val="20"/>
              </w:rPr>
              <w:t>ANOVA</w:t>
            </w:r>
          </w:p>
        </w:tc>
        <w:tc>
          <w:tcPr>
            <w:tcW w:w="1260" w:type="dxa"/>
            <w:tcBorders>
              <w:bottom w:val="single" w:sz="4" w:space="0" w:color="auto"/>
            </w:tcBorders>
            <w:shd w:val="clear" w:color="auto" w:fill="auto"/>
            <w:noWrap/>
          </w:tcPr>
          <w:p w14:paraId="67FFE264"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710" w:type="dxa"/>
            <w:tcBorders>
              <w:bottom w:val="single" w:sz="4" w:space="0" w:color="auto"/>
            </w:tcBorders>
            <w:shd w:val="clear" w:color="auto" w:fill="auto"/>
            <w:noWrap/>
          </w:tcPr>
          <w:p w14:paraId="5E9D116F"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530" w:type="dxa"/>
            <w:tcBorders>
              <w:bottom w:val="single" w:sz="4" w:space="0" w:color="auto"/>
            </w:tcBorders>
            <w:shd w:val="clear" w:color="auto" w:fill="auto"/>
            <w:noWrap/>
          </w:tcPr>
          <w:p w14:paraId="4AB2B9DF"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440" w:type="dxa"/>
            <w:tcBorders>
              <w:bottom w:val="single" w:sz="4" w:space="0" w:color="auto"/>
            </w:tcBorders>
            <w:shd w:val="clear" w:color="auto" w:fill="auto"/>
            <w:noWrap/>
          </w:tcPr>
          <w:p w14:paraId="45918517" w14:textId="77777777" w:rsidR="00BF62D2" w:rsidRDefault="00BF62D2">
            <w:pPr>
              <w:pStyle w:val="TB"/>
              <w:spacing w:before="40" w:after="40" w:line="259" w:lineRule="auto"/>
              <w:ind w:left="0" w:firstLine="0"/>
              <w:contextualSpacing/>
              <w:jc w:val="center"/>
              <w:rPr>
                <w:rFonts w:asciiTheme="majorHAnsi" w:hAnsiTheme="majorHAnsi" w:cs="Open Sans"/>
                <w:i/>
                <w:szCs w:val="20"/>
              </w:rPr>
            </w:pPr>
          </w:p>
        </w:tc>
        <w:tc>
          <w:tcPr>
            <w:tcW w:w="1620" w:type="dxa"/>
            <w:tcBorders>
              <w:bottom w:val="single" w:sz="4" w:space="0" w:color="auto"/>
            </w:tcBorders>
            <w:shd w:val="clear" w:color="auto" w:fill="auto"/>
          </w:tcPr>
          <w:p w14:paraId="7AAB9E77"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360" w:type="dxa"/>
          </w:tcPr>
          <w:p w14:paraId="24EB36A4"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r>
      <w:tr w:rsidR="00BF62D2" w14:paraId="1842CC77" w14:textId="77777777">
        <w:trPr>
          <w:trHeight w:val="306"/>
        </w:trPr>
        <w:tc>
          <w:tcPr>
            <w:tcW w:w="1530" w:type="dxa"/>
            <w:tcBorders>
              <w:top w:val="single" w:sz="4" w:space="0" w:color="auto"/>
              <w:bottom w:val="single" w:sz="4" w:space="0" w:color="auto"/>
            </w:tcBorders>
            <w:shd w:val="clear" w:color="auto" w:fill="auto"/>
            <w:noWrap/>
            <w:hideMark/>
          </w:tcPr>
          <w:p w14:paraId="6EA090E4" w14:textId="77777777" w:rsidR="00BF62D2" w:rsidRDefault="00BF62D2">
            <w:pPr>
              <w:pStyle w:val="TB"/>
              <w:spacing w:before="40" w:after="40" w:line="259" w:lineRule="auto"/>
              <w:ind w:left="0" w:firstLine="0"/>
              <w:contextualSpacing/>
              <w:rPr>
                <w:rFonts w:asciiTheme="majorHAnsi" w:hAnsiTheme="majorHAnsi" w:cs="Open Sans"/>
                <w:i/>
                <w:szCs w:val="20"/>
              </w:rPr>
            </w:pPr>
          </w:p>
        </w:tc>
        <w:tc>
          <w:tcPr>
            <w:tcW w:w="1260" w:type="dxa"/>
            <w:tcBorders>
              <w:top w:val="single" w:sz="4" w:space="0" w:color="auto"/>
              <w:bottom w:val="single" w:sz="4" w:space="0" w:color="auto"/>
            </w:tcBorders>
            <w:shd w:val="clear" w:color="auto" w:fill="auto"/>
            <w:noWrap/>
            <w:hideMark/>
          </w:tcPr>
          <w:p w14:paraId="20E379D5"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df</w:t>
            </w:r>
          </w:p>
        </w:tc>
        <w:tc>
          <w:tcPr>
            <w:tcW w:w="1710" w:type="dxa"/>
            <w:tcBorders>
              <w:top w:val="single" w:sz="4" w:space="0" w:color="auto"/>
              <w:bottom w:val="single" w:sz="4" w:space="0" w:color="auto"/>
            </w:tcBorders>
            <w:shd w:val="clear" w:color="auto" w:fill="auto"/>
            <w:noWrap/>
            <w:hideMark/>
          </w:tcPr>
          <w:p w14:paraId="51C5B5B9"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SS</w:t>
            </w:r>
          </w:p>
        </w:tc>
        <w:tc>
          <w:tcPr>
            <w:tcW w:w="1530" w:type="dxa"/>
            <w:tcBorders>
              <w:top w:val="single" w:sz="4" w:space="0" w:color="auto"/>
              <w:bottom w:val="single" w:sz="4" w:space="0" w:color="auto"/>
            </w:tcBorders>
            <w:shd w:val="clear" w:color="auto" w:fill="auto"/>
            <w:noWrap/>
            <w:hideMark/>
          </w:tcPr>
          <w:p w14:paraId="28D94FC7"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MS</w:t>
            </w:r>
          </w:p>
        </w:tc>
        <w:tc>
          <w:tcPr>
            <w:tcW w:w="1440" w:type="dxa"/>
            <w:tcBorders>
              <w:top w:val="single" w:sz="4" w:space="0" w:color="auto"/>
              <w:bottom w:val="single" w:sz="4" w:space="0" w:color="auto"/>
            </w:tcBorders>
            <w:shd w:val="clear" w:color="auto" w:fill="auto"/>
            <w:noWrap/>
            <w:hideMark/>
          </w:tcPr>
          <w:p w14:paraId="33D64967"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F</w:t>
            </w:r>
          </w:p>
        </w:tc>
        <w:tc>
          <w:tcPr>
            <w:tcW w:w="1620" w:type="dxa"/>
            <w:tcBorders>
              <w:top w:val="single" w:sz="4" w:space="0" w:color="auto"/>
              <w:bottom w:val="single" w:sz="4" w:space="0" w:color="auto"/>
            </w:tcBorders>
            <w:shd w:val="clear" w:color="auto" w:fill="auto"/>
            <w:hideMark/>
          </w:tcPr>
          <w:p w14:paraId="3ECAD287"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Significance F</w:t>
            </w:r>
          </w:p>
        </w:tc>
        <w:tc>
          <w:tcPr>
            <w:tcW w:w="360" w:type="dxa"/>
          </w:tcPr>
          <w:p w14:paraId="05FB6448" w14:textId="77777777" w:rsidR="00BF62D2" w:rsidRDefault="00BF62D2">
            <w:pPr>
              <w:pStyle w:val="TB"/>
              <w:spacing w:before="40" w:after="40" w:line="259" w:lineRule="auto"/>
              <w:ind w:left="0" w:firstLine="0"/>
              <w:contextualSpacing/>
              <w:jc w:val="center"/>
              <w:rPr>
                <w:rFonts w:asciiTheme="majorHAnsi" w:hAnsiTheme="majorHAnsi" w:cs="Open Sans"/>
                <w:i/>
                <w:szCs w:val="20"/>
              </w:rPr>
            </w:pPr>
          </w:p>
        </w:tc>
      </w:tr>
      <w:tr w:rsidR="00BF62D2" w14:paraId="3408C644" w14:textId="77777777">
        <w:trPr>
          <w:trHeight w:val="315"/>
        </w:trPr>
        <w:tc>
          <w:tcPr>
            <w:tcW w:w="1530" w:type="dxa"/>
            <w:tcBorders>
              <w:top w:val="single" w:sz="4" w:space="0" w:color="auto"/>
            </w:tcBorders>
            <w:shd w:val="clear" w:color="auto" w:fill="auto"/>
            <w:noWrap/>
            <w:hideMark/>
          </w:tcPr>
          <w:p w14:paraId="55AAAE72"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Regression</w:t>
            </w:r>
          </w:p>
        </w:tc>
        <w:tc>
          <w:tcPr>
            <w:tcW w:w="1260" w:type="dxa"/>
            <w:tcBorders>
              <w:top w:val="single" w:sz="4" w:space="0" w:color="auto"/>
            </w:tcBorders>
            <w:shd w:val="clear" w:color="auto" w:fill="auto"/>
            <w:noWrap/>
          </w:tcPr>
          <w:p w14:paraId="0FF3349E" w14:textId="77777777" w:rsidR="00BF62D2" w:rsidRDefault="008A1A69">
            <w:pPr>
              <w:pStyle w:val="TB"/>
              <w:spacing w:before="40" w:after="40" w:line="259" w:lineRule="auto"/>
              <w:ind w:left="0" w:right="432" w:firstLine="0"/>
              <w:contextualSpacing/>
              <w:jc w:val="right"/>
              <w:rPr>
                <w:rFonts w:asciiTheme="majorHAnsi" w:hAnsiTheme="majorHAnsi" w:cs="Open Sans"/>
                <w:szCs w:val="20"/>
              </w:rPr>
            </w:pPr>
            <w:r>
              <w:rPr>
                <w:rFonts w:asciiTheme="majorHAnsi" w:hAnsiTheme="majorHAnsi" w:cs="Open Sans"/>
                <w:szCs w:val="20"/>
              </w:rPr>
              <w:t>1</w:t>
            </w:r>
          </w:p>
        </w:tc>
        <w:tc>
          <w:tcPr>
            <w:tcW w:w="1710" w:type="dxa"/>
            <w:tcBorders>
              <w:top w:val="single" w:sz="4" w:space="0" w:color="auto"/>
            </w:tcBorders>
            <w:shd w:val="clear" w:color="auto" w:fill="auto"/>
            <w:noWrap/>
          </w:tcPr>
          <w:p w14:paraId="003645C7" w14:textId="070C90C3" w:rsidR="00BF62D2" w:rsidRDefault="00BA05C7">
            <w:pPr>
              <w:pStyle w:val="TB"/>
              <w:spacing w:before="40" w:after="40" w:line="259" w:lineRule="auto"/>
              <w:ind w:left="0" w:right="288" w:firstLine="0"/>
              <w:contextualSpacing/>
              <w:jc w:val="right"/>
              <w:rPr>
                <w:rFonts w:asciiTheme="majorHAnsi" w:hAnsiTheme="majorHAnsi" w:cs="Open Sans"/>
                <w:szCs w:val="20"/>
              </w:rPr>
            </w:pPr>
            <w:r>
              <w:rPr>
                <w:rFonts w:asciiTheme="majorHAnsi" w:hAnsiTheme="majorHAnsi" w:cs="Open Sans"/>
                <w:szCs w:val="20"/>
              </w:rPr>
              <w:t>1</w:t>
            </w:r>
            <w:r w:rsidR="008A1A69">
              <w:rPr>
                <w:rFonts w:asciiTheme="majorHAnsi" w:hAnsiTheme="majorHAnsi" w:cs="Open Sans"/>
                <w:szCs w:val="20"/>
              </w:rPr>
              <w:t>224.2860</w:t>
            </w:r>
          </w:p>
        </w:tc>
        <w:tc>
          <w:tcPr>
            <w:tcW w:w="1530" w:type="dxa"/>
            <w:tcBorders>
              <w:top w:val="single" w:sz="4" w:space="0" w:color="auto"/>
            </w:tcBorders>
            <w:shd w:val="clear" w:color="auto" w:fill="auto"/>
            <w:noWrap/>
          </w:tcPr>
          <w:p w14:paraId="3D1F957F" w14:textId="0CD633D4" w:rsidR="00BF62D2" w:rsidRDefault="00BA05C7">
            <w:pPr>
              <w:pStyle w:val="TB"/>
              <w:spacing w:before="40" w:after="40" w:line="259" w:lineRule="auto"/>
              <w:ind w:left="0" w:right="216" w:firstLine="0"/>
              <w:contextualSpacing/>
              <w:jc w:val="right"/>
              <w:rPr>
                <w:rFonts w:asciiTheme="majorHAnsi" w:hAnsiTheme="majorHAnsi" w:cs="Open Sans"/>
                <w:szCs w:val="20"/>
              </w:rPr>
            </w:pPr>
            <w:r>
              <w:rPr>
                <w:rFonts w:asciiTheme="majorHAnsi" w:hAnsiTheme="majorHAnsi" w:cs="Open Sans"/>
                <w:szCs w:val="20"/>
              </w:rPr>
              <w:t>1</w:t>
            </w:r>
            <w:r w:rsidR="008A1A69">
              <w:rPr>
                <w:rFonts w:asciiTheme="majorHAnsi" w:hAnsiTheme="majorHAnsi" w:cs="Open Sans"/>
                <w:szCs w:val="20"/>
              </w:rPr>
              <w:t>224.2860</w:t>
            </w:r>
          </w:p>
        </w:tc>
        <w:tc>
          <w:tcPr>
            <w:tcW w:w="1440" w:type="dxa"/>
            <w:tcBorders>
              <w:top w:val="single" w:sz="4" w:space="0" w:color="auto"/>
            </w:tcBorders>
            <w:shd w:val="clear" w:color="auto" w:fill="auto"/>
            <w:noWrap/>
          </w:tcPr>
          <w:p w14:paraId="7FB6F76F" w14:textId="77777777" w:rsidR="00BF62D2" w:rsidRDefault="008A1A69">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22.0221</w:t>
            </w:r>
          </w:p>
        </w:tc>
        <w:tc>
          <w:tcPr>
            <w:tcW w:w="1620" w:type="dxa"/>
            <w:tcBorders>
              <w:top w:val="single" w:sz="4" w:space="0" w:color="auto"/>
            </w:tcBorders>
            <w:shd w:val="clear" w:color="auto" w:fill="auto"/>
            <w:noWrap/>
          </w:tcPr>
          <w:p w14:paraId="293F64CC" w14:textId="77777777" w:rsidR="00BF62D2" w:rsidRDefault="008A1A69">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0.0001</w:t>
            </w:r>
          </w:p>
        </w:tc>
        <w:tc>
          <w:tcPr>
            <w:tcW w:w="360" w:type="dxa"/>
          </w:tcPr>
          <w:p w14:paraId="000AA92D"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r>
      <w:tr w:rsidR="00BF62D2" w14:paraId="5868D927" w14:textId="77777777">
        <w:trPr>
          <w:trHeight w:val="315"/>
        </w:trPr>
        <w:tc>
          <w:tcPr>
            <w:tcW w:w="1530" w:type="dxa"/>
            <w:shd w:val="clear" w:color="auto" w:fill="auto"/>
            <w:noWrap/>
            <w:hideMark/>
          </w:tcPr>
          <w:p w14:paraId="4FAAEAE8"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Residual</w:t>
            </w:r>
          </w:p>
        </w:tc>
        <w:tc>
          <w:tcPr>
            <w:tcW w:w="1260" w:type="dxa"/>
            <w:shd w:val="clear" w:color="auto" w:fill="auto"/>
            <w:noWrap/>
          </w:tcPr>
          <w:p w14:paraId="6B02A357" w14:textId="77777777" w:rsidR="00BF62D2" w:rsidRDefault="008A1A69">
            <w:pPr>
              <w:pStyle w:val="TB"/>
              <w:spacing w:before="40" w:after="40" w:line="259" w:lineRule="auto"/>
              <w:ind w:left="0" w:right="432" w:firstLine="0"/>
              <w:contextualSpacing/>
              <w:jc w:val="right"/>
              <w:rPr>
                <w:rFonts w:asciiTheme="majorHAnsi" w:hAnsiTheme="majorHAnsi" w:cs="Open Sans"/>
                <w:szCs w:val="20"/>
              </w:rPr>
            </w:pPr>
            <w:r>
              <w:rPr>
                <w:rFonts w:asciiTheme="majorHAnsi" w:hAnsiTheme="majorHAnsi" w:cs="Open Sans"/>
                <w:szCs w:val="20"/>
              </w:rPr>
              <w:t>27</w:t>
            </w:r>
          </w:p>
        </w:tc>
        <w:tc>
          <w:tcPr>
            <w:tcW w:w="1710" w:type="dxa"/>
            <w:shd w:val="clear" w:color="auto" w:fill="auto"/>
            <w:noWrap/>
          </w:tcPr>
          <w:p w14:paraId="5F41315F" w14:textId="70B6EA89" w:rsidR="00BF62D2" w:rsidRDefault="00BA05C7">
            <w:pPr>
              <w:pStyle w:val="TB"/>
              <w:spacing w:before="40" w:after="40" w:line="259" w:lineRule="auto"/>
              <w:ind w:left="0" w:right="288" w:firstLine="0"/>
              <w:contextualSpacing/>
              <w:jc w:val="right"/>
              <w:rPr>
                <w:rFonts w:asciiTheme="majorHAnsi" w:hAnsiTheme="majorHAnsi" w:cs="Open Sans"/>
                <w:szCs w:val="20"/>
              </w:rPr>
            </w:pPr>
            <w:r>
              <w:rPr>
                <w:rFonts w:asciiTheme="majorHAnsi" w:hAnsiTheme="majorHAnsi" w:cs="Open Sans"/>
                <w:szCs w:val="20"/>
              </w:rPr>
              <w:t>1</w:t>
            </w:r>
            <w:r w:rsidR="008A1A69">
              <w:rPr>
                <w:rFonts w:asciiTheme="majorHAnsi" w:hAnsiTheme="majorHAnsi" w:cs="Open Sans"/>
                <w:szCs w:val="20"/>
              </w:rPr>
              <w:t>501.0244</w:t>
            </w:r>
          </w:p>
        </w:tc>
        <w:tc>
          <w:tcPr>
            <w:tcW w:w="1530" w:type="dxa"/>
            <w:shd w:val="clear" w:color="auto" w:fill="auto"/>
            <w:noWrap/>
          </w:tcPr>
          <w:p w14:paraId="630FF196" w14:textId="77777777" w:rsidR="00BF62D2" w:rsidRDefault="008A1A69">
            <w:pPr>
              <w:pStyle w:val="TB"/>
              <w:spacing w:before="40" w:after="40" w:line="259" w:lineRule="auto"/>
              <w:ind w:left="0" w:right="216" w:firstLine="0"/>
              <w:contextualSpacing/>
              <w:jc w:val="right"/>
              <w:rPr>
                <w:rFonts w:asciiTheme="majorHAnsi" w:hAnsiTheme="majorHAnsi" w:cs="Open Sans"/>
                <w:szCs w:val="20"/>
              </w:rPr>
            </w:pPr>
            <w:r>
              <w:rPr>
                <w:rFonts w:asciiTheme="majorHAnsi" w:hAnsiTheme="majorHAnsi" w:cs="Open Sans"/>
                <w:szCs w:val="20"/>
              </w:rPr>
              <w:t>55.5935</w:t>
            </w:r>
          </w:p>
        </w:tc>
        <w:tc>
          <w:tcPr>
            <w:tcW w:w="1440" w:type="dxa"/>
            <w:shd w:val="clear" w:color="auto" w:fill="auto"/>
            <w:noWrap/>
          </w:tcPr>
          <w:p w14:paraId="75B3ECCB"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620" w:type="dxa"/>
            <w:shd w:val="clear" w:color="auto" w:fill="auto"/>
            <w:noWrap/>
          </w:tcPr>
          <w:p w14:paraId="129017C4"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360" w:type="dxa"/>
          </w:tcPr>
          <w:p w14:paraId="3CEC82F6"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r>
      <w:tr w:rsidR="00BF62D2" w14:paraId="30ADB4CE" w14:textId="77777777">
        <w:trPr>
          <w:trHeight w:val="330"/>
        </w:trPr>
        <w:tc>
          <w:tcPr>
            <w:tcW w:w="1530" w:type="dxa"/>
            <w:tcBorders>
              <w:bottom w:val="single" w:sz="4" w:space="0" w:color="auto"/>
            </w:tcBorders>
            <w:shd w:val="clear" w:color="auto" w:fill="auto"/>
            <w:noWrap/>
            <w:hideMark/>
          </w:tcPr>
          <w:p w14:paraId="495F9970"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Total</w:t>
            </w:r>
          </w:p>
        </w:tc>
        <w:tc>
          <w:tcPr>
            <w:tcW w:w="1260" w:type="dxa"/>
            <w:tcBorders>
              <w:bottom w:val="single" w:sz="4" w:space="0" w:color="auto"/>
            </w:tcBorders>
            <w:shd w:val="clear" w:color="auto" w:fill="auto"/>
            <w:noWrap/>
          </w:tcPr>
          <w:p w14:paraId="738E4995" w14:textId="77777777" w:rsidR="00BF62D2" w:rsidRDefault="008A1A69">
            <w:pPr>
              <w:pStyle w:val="TB"/>
              <w:spacing w:before="40" w:after="40" w:line="259" w:lineRule="auto"/>
              <w:ind w:left="0" w:right="432" w:firstLine="0"/>
              <w:contextualSpacing/>
              <w:jc w:val="right"/>
              <w:rPr>
                <w:rFonts w:asciiTheme="majorHAnsi" w:hAnsiTheme="majorHAnsi" w:cs="Open Sans"/>
                <w:szCs w:val="20"/>
              </w:rPr>
            </w:pPr>
            <w:r>
              <w:rPr>
                <w:rFonts w:asciiTheme="majorHAnsi" w:hAnsiTheme="majorHAnsi" w:cs="Open Sans"/>
                <w:szCs w:val="20"/>
              </w:rPr>
              <w:t>28</w:t>
            </w:r>
          </w:p>
        </w:tc>
        <w:tc>
          <w:tcPr>
            <w:tcW w:w="1710" w:type="dxa"/>
            <w:tcBorders>
              <w:bottom w:val="single" w:sz="4" w:space="0" w:color="auto"/>
            </w:tcBorders>
            <w:shd w:val="clear" w:color="auto" w:fill="auto"/>
            <w:noWrap/>
          </w:tcPr>
          <w:p w14:paraId="34A9C88C" w14:textId="0FCFD262" w:rsidR="00BF62D2" w:rsidRDefault="00BA05C7">
            <w:pPr>
              <w:pStyle w:val="TB"/>
              <w:spacing w:before="40" w:after="40" w:line="259" w:lineRule="auto"/>
              <w:ind w:left="0" w:right="288" w:firstLine="0"/>
              <w:contextualSpacing/>
              <w:jc w:val="right"/>
              <w:rPr>
                <w:rFonts w:asciiTheme="majorHAnsi" w:hAnsiTheme="majorHAnsi" w:cs="Open Sans"/>
                <w:szCs w:val="20"/>
              </w:rPr>
            </w:pPr>
            <w:r>
              <w:rPr>
                <w:rFonts w:asciiTheme="majorHAnsi" w:hAnsiTheme="majorHAnsi" w:cs="Open Sans"/>
                <w:szCs w:val="20"/>
              </w:rPr>
              <w:t>2</w:t>
            </w:r>
            <w:r w:rsidR="008A1A69">
              <w:rPr>
                <w:rFonts w:asciiTheme="majorHAnsi" w:hAnsiTheme="majorHAnsi" w:cs="Open Sans"/>
                <w:szCs w:val="20"/>
              </w:rPr>
              <w:t>725.3103</w:t>
            </w:r>
          </w:p>
        </w:tc>
        <w:tc>
          <w:tcPr>
            <w:tcW w:w="1530" w:type="dxa"/>
            <w:tcBorders>
              <w:bottom w:val="single" w:sz="4" w:space="0" w:color="auto"/>
            </w:tcBorders>
            <w:shd w:val="clear" w:color="auto" w:fill="auto"/>
            <w:noWrap/>
          </w:tcPr>
          <w:p w14:paraId="707F8098" w14:textId="77777777" w:rsidR="00BF62D2" w:rsidRDefault="00BF62D2">
            <w:pPr>
              <w:pStyle w:val="TB"/>
              <w:spacing w:before="40" w:after="40" w:line="259" w:lineRule="auto"/>
              <w:ind w:left="0" w:right="216" w:firstLine="0"/>
              <w:contextualSpacing/>
              <w:jc w:val="right"/>
              <w:rPr>
                <w:rFonts w:asciiTheme="majorHAnsi" w:hAnsiTheme="majorHAnsi" w:cs="Open Sans"/>
                <w:szCs w:val="20"/>
              </w:rPr>
            </w:pPr>
          </w:p>
        </w:tc>
        <w:tc>
          <w:tcPr>
            <w:tcW w:w="1440" w:type="dxa"/>
            <w:tcBorders>
              <w:bottom w:val="single" w:sz="4" w:space="0" w:color="auto"/>
            </w:tcBorders>
            <w:shd w:val="clear" w:color="auto" w:fill="auto"/>
            <w:noWrap/>
          </w:tcPr>
          <w:p w14:paraId="667529F9"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620" w:type="dxa"/>
            <w:tcBorders>
              <w:bottom w:val="single" w:sz="4" w:space="0" w:color="auto"/>
            </w:tcBorders>
            <w:shd w:val="clear" w:color="auto" w:fill="auto"/>
            <w:noWrap/>
          </w:tcPr>
          <w:p w14:paraId="37D81EE2"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360" w:type="dxa"/>
          </w:tcPr>
          <w:p w14:paraId="79258D61"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r>
    </w:tbl>
    <w:p w14:paraId="12FE1257" w14:textId="77777777" w:rsidR="00BF62D2" w:rsidRDefault="00BF62D2">
      <w:pPr>
        <w:pStyle w:val="TB"/>
        <w:tabs>
          <w:tab w:val="left" w:pos="1638"/>
          <w:tab w:val="left" w:pos="3078"/>
          <w:tab w:val="left" w:pos="4788"/>
          <w:tab w:val="left" w:pos="6138"/>
          <w:tab w:val="left" w:pos="7578"/>
          <w:tab w:val="left" w:pos="9198"/>
        </w:tabs>
        <w:spacing w:before="40" w:after="40" w:line="259" w:lineRule="auto"/>
        <w:contextualSpacing/>
        <w:rPr>
          <w:rFonts w:ascii="Work Sans" w:hAnsi="Work Sans" w:cs="Open Sans"/>
          <w:sz w:val="10"/>
          <w:szCs w:val="10"/>
        </w:rPr>
      </w:pPr>
    </w:p>
    <w:tbl>
      <w:tblPr>
        <w:tblW w:w="10260" w:type="dxa"/>
        <w:tblInd w:w="72" w:type="dxa"/>
        <w:tblLayout w:type="fixed"/>
        <w:tblCellMar>
          <w:left w:w="72" w:type="dxa"/>
          <w:right w:w="72" w:type="dxa"/>
        </w:tblCellMar>
        <w:tblLook w:val="04A0" w:firstRow="1" w:lastRow="0" w:firstColumn="1" w:lastColumn="0" w:noHBand="0" w:noVBand="1"/>
      </w:tblPr>
      <w:tblGrid>
        <w:gridCol w:w="1224"/>
        <w:gridCol w:w="1350"/>
        <w:gridCol w:w="1350"/>
        <w:gridCol w:w="990"/>
        <w:gridCol w:w="900"/>
        <w:gridCol w:w="1080"/>
        <w:gridCol w:w="1080"/>
        <w:gridCol w:w="1206"/>
        <w:gridCol w:w="1080"/>
      </w:tblGrid>
      <w:tr w:rsidR="00BF62D2" w14:paraId="6F6B9A25" w14:textId="77777777">
        <w:trPr>
          <w:trHeight w:val="197"/>
        </w:trPr>
        <w:tc>
          <w:tcPr>
            <w:tcW w:w="1224" w:type="dxa"/>
            <w:tcBorders>
              <w:top w:val="single" w:sz="4" w:space="0" w:color="auto"/>
              <w:bottom w:val="single" w:sz="4" w:space="0" w:color="auto"/>
            </w:tcBorders>
            <w:shd w:val="clear" w:color="auto" w:fill="auto"/>
            <w:noWrap/>
            <w:hideMark/>
          </w:tcPr>
          <w:p w14:paraId="38123C5E" w14:textId="77777777" w:rsidR="00BF62D2" w:rsidRDefault="008A1A69">
            <w:pPr>
              <w:pStyle w:val="TB"/>
              <w:spacing w:before="40" w:after="40" w:line="259" w:lineRule="auto"/>
              <w:ind w:left="0" w:firstLine="0"/>
              <w:contextualSpacing/>
              <w:rPr>
                <w:rFonts w:asciiTheme="majorHAnsi" w:hAnsiTheme="majorHAnsi" w:cs="Open Sans"/>
                <w:i/>
                <w:szCs w:val="20"/>
              </w:rPr>
            </w:pPr>
            <w:r>
              <w:rPr>
                <w:rFonts w:asciiTheme="majorHAnsi" w:hAnsiTheme="majorHAnsi" w:cs="Open Sans"/>
                <w:i/>
                <w:szCs w:val="20"/>
              </w:rPr>
              <w:t> </w:t>
            </w:r>
          </w:p>
        </w:tc>
        <w:tc>
          <w:tcPr>
            <w:tcW w:w="1350" w:type="dxa"/>
            <w:tcBorders>
              <w:top w:val="single" w:sz="4" w:space="0" w:color="auto"/>
              <w:bottom w:val="single" w:sz="4" w:space="0" w:color="auto"/>
            </w:tcBorders>
            <w:shd w:val="clear" w:color="auto" w:fill="auto"/>
            <w:noWrap/>
            <w:vAlign w:val="bottom"/>
            <w:hideMark/>
          </w:tcPr>
          <w:p w14:paraId="2EA2B4CC"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Coefficients</w:t>
            </w:r>
          </w:p>
        </w:tc>
        <w:tc>
          <w:tcPr>
            <w:tcW w:w="1350" w:type="dxa"/>
            <w:tcBorders>
              <w:top w:val="single" w:sz="4" w:space="0" w:color="auto"/>
              <w:bottom w:val="single" w:sz="4" w:space="0" w:color="auto"/>
            </w:tcBorders>
            <w:shd w:val="clear" w:color="auto" w:fill="auto"/>
            <w:vAlign w:val="bottom"/>
            <w:hideMark/>
          </w:tcPr>
          <w:p w14:paraId="32FEB700"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Standard Error</w:t>
            </w:r>
          </w:p>
        </w:tc>
        <w:tc>
          <w:tcPr>
            <w:tcW w:w="990" w:type="dxa"/>
            <w:tcBorders>
              <w:top w:val="single" w:sz="4" w:space="0" w:color="auto"/>
              <w:bottom w:val="single" w:sz="4" w:space="0" w:color="auto"/>
            </w:tcBorders>
            <w:shd w:val="clear" w:color="auto" w:fill="auto"/>
            <w:noWrap/>
            <w:vAlign w:val="bottom"/>
            <w:hideMark/>
          </w:tcPr>
          <w:p w14:paraId="70BF3A03"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t Stat</w:t>
            </w:r>
          </w:p>
        </w:tc>
        <w:tc>
          <w:tcPr>
            <w:tcW w:w="900" w:type="dxa"/>
            <w:tcBorders>
              <w:top w:val="single" w:sz="4" w:space="0" w:color="auto"/>
              <w:bottom w:val="single" w:sz="4" w:space="0" w:color="auto"/>
            </w:tcBorders>
            <w:shd w:val="clear" w:color="auto" w:fill="auto"/>
            <w:noWrap/>
            <w:vAlign w:val="bottom"/>
            <w:hideMark/>
          </w:tcPr>
          <w:p w14:paraId="73217C13"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P-value</w:t>
            </w:r>
          </w:p>
        </w:tc>
        <w:tc>
          <w:tcPr>
            <w:tcW w:w="1080" w:type="dxa"/>
            <w:tcBorders>
              <w:top w:val="single" w:sz="4" w:space="0" w:color="auto"/>
              <w:bottom w:val="single" w:sz="4" w:space="0" w:color="auto"/>
            </w:tcBorders>
            <w:vAlign w:val="bottom"/>
          </w:tcPr>
          <w:p w14:paraId="66A1CFD3"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Lower 95%</w:t>
            </w:r>
          </w:p>
        </w:tc>
        <w:tc>
          <w:tcPr>
            <w:tcW w:w="1080" w:type="dxa"/>
            <w:tcBorders>
              <w:top w:val="single" w:sz="4" w:space="0" w:color="auto"/>
              <w:bottom w:val="single" w:sz="4" w:space="0" w:color="auto"/>
            </w:tcBorders>
            <w:vAlign w:val="bottom"/>
          </w:tcPr>
          <w:p w14:paraId="68AEB348"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Upper 95%</w:t>
            </w:r>
          </w:p>
        </w:tc>
        <w:tc>
          <w:tcPr>
            <w:tcW w:w="1206" w:type="dxa"/>
            <w:tcBorders>
              <w:top w:val="single" w:sz="4" w:space="0" w:color="auto"/>
              <w:bottom w:val="single" w:sz="4" w:space="0" w:color="auto"/>
            </w:tcBorders>
            <w:vAlign w:val="bottom"/>
          </w:tcPr>
          <w:p w14:paraId="1120C500"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Lower 95.0%</w:t>
            </w:r>
          </w:p>
        </w:tc>
        <w:tc>
          <w:tcPr>
            <w:tcW w:w="1080" w:type="dxa"/>
            <w:tcBorders>
              <w:top w:val="single" w:sz="4" w:space="0" w:color="auto"/>
              <w:bottom w:val="single" w:sz="4" w:space="0" w:color="auto"/>
            </w:tcBorders>
            <w:vAlign w:val="bottom"/>
          </w:tcPr>
          <w:p w14:paraId="31323D6F"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Upper 95.0%</w:t>
            </w:r>
          </w:p>
        </w:tc>
      </w:tr>
      <w:tr w:rsidR="00BF62D2" w14:paraId="6DAE0129" w14:textId="77777777">
        <w:trPr>
          <w:trHeight w:val="315"/>
        </w:trPr>
        <w:tc>
          <w:tcPr>
            <w:tcW w:w="1224" w:type="dxa"/>
            <w:tcBorders>
              <w:top w:val="single" w:sz="4" w:space="0" w:color="auto"/>
            </w:tcBorders>
            <w:shd w:val="clear" w:color="auto" w:fill="auto"/>
            <w:noWrap/>
            <w:hideMark/>
          </w:tcPr>
          <w:p w14:paraId="0E0580F2"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Intercept</w:t>
            </w:r>
          </w:p>
        </w:tc>
        <w:tc>
          <w:tcPr>
            <w:tcW w:w="1350" w:type="dxa"/>
            <w:tcBorders>
              <w:top w:val="single" w:sz="4" w:space="0" w:color="auto"/>
            </w:tcBorders>
            <w:shd w:val="clear" w:color="auto" w:fill="auto"/>
            <w:noWrap/>
          </w:tcPr>
          <w:p w14:paraId="04306F00" w14:textId="77777777" w:rsidR="00BF62D2" w:rsidRDefault="008A1A69">
            <w:pPr>
              <w:pStyle w:val="TB"/>
              <w:spacing w:before="40" w:after="40" w:line="259" w:lineRule="auto"/>
              <w:ind w:left="0" w:firstLine="0"/>
              <w:contextualSpacing/>
              <w:jc w:val="right"/>
              <w:rPr>
                <w:rFonts w:asciiTheme="majorHAnsi" w:hAnsiTheme="majorHAnsi" w:cs="Open Sans"/>
                <w:szCs w:val="20"/>
              </w:rPr>
            </w:pPr>
            <w:r>
              <w:rPr>
                <w:rFonts w:asciiTheme="majorHAnsi" w:hAnsiTheme="majorHAnsi" w:cs="Open Sans"/>
                <w:szCs w:val="20"/>
              </w:rPr>
              <w:t>25.4229</w:t>
            </w:r>
          </w:p>
        </w:tc>
        <w:tc>
          <w:tcPr>
            <w:tcW w:w="1350" w:type="dxa"/>
            <w:tcBorders>
              <w:top w:val="single" w:sz="4" w:space="0" w:color="auto"/>
            </w:tcBorders>
            <w:shd w:val="clear" w:color="auto" w:fill="auto"/>
            <w:noWrap/>
          </w:tcPr>
          <w:p w14:paraId="511F177C" w14:textId="77777777" w:rsidR="00BF62D2" w:rsidRDefault="008A1A69">
            <w:pPr>
              <w:pStyle w:val="TB"/>
              <w:spacing w:before="40" w:after="40" w:line="259" w:lineRule="auto"/>
              <w:ind w:left="0" w:right="216" w:firstLine="0"/>
              <w:contextualSpacing/>
              <w:jc w:val="right"/>
              <w:rPr>
                <w:rFonts w:asciiTheme="majorHAnsi" w:hAnsiTheme="majorHAnsi" w:cs="Open Sans"/>
                <w:szCs w:val="20"/>
              </w:rPr>
            </w:pPr>
            <w:r>
              <w:rPr>
                <w:rFonts w:asciiTheme="majorHAnsi" w:hAnsiTheme="majorHAnsi" w:cs="Open Sans"/>
                <w:szCs w:val="20"/>
              </w:rPr>
              <w:t>3.7463</w:t>
            </w:r>
          </w:p>
        </w:tc>
        <w:tc>
          <w:tcPr>
            <w:tcW w:w="990" w:type="dxa"/>
            <w:tcBorders>
              <w:top w:val="single" w:sz="4" w:space="0" w:color="auto"/>
            </w:tcBorders>
            <w:shd w:val="clear" w:color="auto" w:fill="auto"/>
            <w:noWrap/>
          </w:tcPr>
          <w:p w14:paraId="30D4CAA3" w14:textId="77777777" w:rsidR="00BF62D2" w:rsidRDefault="008A1A69">
            <w:pPr>
              <w:pStyle w:val="TB"/>
              <w:spacing w:before="40" w:after="40" w:line="259" w:lineRule="auto"/>
              <w:ind w:left="0" w:right="72" w:firstLine="0"/>
              <w:contextualSpacing/>
              <w:jc w:val="right"/>
              <w:rPr>
                <w:rFonts w:asciiTheme="majorHAnsi" w:hAnsiTheme="majorHAnsi" w:cs="Open Sans"/>
                <w:szCs w:val="20"/>
              </w:rPr>
            </w:pPr>
            <w:r>
              <w:rPr>
                <w:rFonts w:asciiTheme="majorHAnsi" w:hAnsiTheme="majorHAnsi" w:cs="Open Sans"/>
                <w:szCs w:val="20"/>
              </w:rPr>
              <w:t>6.7862</w:t>
            </w:r>
          </w:p>
        </w:tc>
        <w:tc>
          <w:tcPr>
            <w:tcW w:w="900" w:type="dxa"/>
            <w:tcBorders>
              <w:top w:val="single" w:sz="4" w:space="0" w:color="auto"/>
            </w:tcBorders>
            <w:shd w:val="clear" w:color="auto" w:fill="auto"/>
            <w:noWrap/>
          </w:tcPr>
          <w:p w14:paraId="6E6E99D7" w14:textId="77777777" w:rsidR="00BF62D2" w:rsidRDefault="008A1A69">
            <w:pPr>
              <w:pStyle w:val="TB"/>
              <w:spacing w:before="40" w:after="40" w:line="259" w:lineRule="auto"/>
              <w:ind w:left="0" w:firstLine="0"/>
              <w:contextualSpacing/>
              <w:jc w:val="right"/>
              <w:rPr>
                <w:rFonts w:asciiTheme="majorHAnsi" w:hAnsiTheme="majorHAnsi" w:cs="Open Sans"/>
                <w:szCs w:val="20"/>
              </w:rPr>
            </w:pPr>
            <w:r>
              <w:rPr>
                <w:rFonts w:asciiTheme="majorHAnsi" w:hAnsiTheme="majorHAnsi" w:cs="Open Sans"/>
                <w:szCs w:val="20"/>
              </w:rPr>
              <w:t>0.0000</w:t>
            </w:r>
          </w:p>
        </w:tc>
        <w:tc>
          <w:tcPr>
            <w:tcW w:w="1080" w:type="dxa"/>
            <w:tcBorders>
              <w:top w:val="single" w:sz="4" w:space="0" w:color="auto"/>
            </w:tcBorders>
          </w:tcPr>
          <w:p w14:paraId="2410CA03" w14:textId="77777777" w:rsidR="00BF62D2" w:rsidRDefault="008A1A69">
            <w:pPr>
              <w:pStyle w:val="TB"/>
              <w:spacing w:before="40" w:after="40" w:line="259" w:lineRule="auto"/>
              <w:ind w:left="0" w:right="144" w:firstLine="0"/>
              <w:contextualSpacing/>
              <w:jc w:val="right"/>
              <w:rPr>
                <w:rFonts w:asciiTheme="majorHAnsi" w:hAnsiTheme="majorHAnsi" w:cs="Open Sans"/>
                <w:szCs w:val="20"/>
              </w:rPr>
            </w:pPr>
            <w:r>
              <w:rPr>
                <w:rFonts w:asciiTheme="majorHAnsi" w:hAnsiTheme="majorHAnsi" w:cs="Open Sans"/>
                <w:szCs w:val="20"/>
              </w:rPr>
              <w:t>17.7362</w:t>
            </w:r>
          </w:p>
        </w:tc>
        <w:tc>
          <w:tcPr>
            <w:tcW w:w="1080" w:type="dxa"/>
            <w:tcBorders>
              <w:top w:val="single" w:sz="4" w:space="0" w:color="auto"/>
            </w:tcBorders>
          </w:tcPr>
          <w:p w14:paraId="3322A723" w14:textId="77777777" w:rsidR="00BF62D2" w:rsidRDefault="008A1A69">
            <w:pPr>
              <w:pStyle w:val="TB"/>
              <w:spacing w:before="40" w:after="40" w:line="259" w:lineRule="auto"/>
              <w:ind w:left="0" w:right="144" w:firstLine="0"/>
              <w:contextualSpacing/>
              <w:jc w:val="right"/>
              <w:rPr>
                <w:rFonts w:asciiTheme="majorHAnsi" w:hAnsiTheme="majorHAnsi" w:cs="Open Sans"/>
                <w:szCs w:val="20"/>
              </w:rPr>
            </w:pPr>
            <w:r>
              <w:rPr>
                <w:rFonts w:asciiTheme="majorHAnsi" w:hAnsiTheme="majorHAnsi" w:cs="Open Sans"/>
                <w:szCs w:val="20"/>
              </w:rPr>
              <w:t>33.1096</w:t>
            </w:r>
          </w:p>
        </w:tc>
        <w:tc>
          <w:tcPr>
            <w:tcW w:w="1206" w:type="dxa"/>
            <w:tcBorders>
              <w:top w:val="single" w:sz="4" w:space="0" w:color="auto"/>
            </w:tcBorders>
          </w:tcPr>
          <w:p w14:paraId="5372BF95" w14:textId="77777777" w:rsidR="00BF62D2" w:rsidRDefault="008A1A69">
            <w:pPr>
              <w:pStyle w:val="TB"/>
              <w:spacing w:before="40" w:after="40" w:line="259" w:lineRule="auto"/>
              <w:ind w:left="0" w:right="144" w:firstLine="0"/>
              <w:contextualSpacing/>
              <w:jc w:val="right"/>
              <w:rPr>
                <w:rFonts w:asciiTheme="majorHAnsi" w:hAnsiTheme="majorHAnsi" w:cs="Open Sans"/>
                <w:szCs w:val="20"/>
              </w:rPr>
            </w:pPr>
            <w:r>
              <w:rPr>
                <w:rFonts w:asciiTheme="majorHAnsi" w:hAnsiTheme="majorHAnsi" w:cs="Open Sans"/>
                <w:szCs w:val="20"/>
              </w:rPr>
              <w:t>17.7362</w:t>
            </w:r>
          </w:p>
        </w:tc>
        <w:tc>
          <w:tcPr>
            <w:tcW w:w="1080" w:type="dxa"/>
            <w:tcBorders>
              <w:top w:val="single" w:sz="4" w:space="0" w:color="auto"/>
            </w:tcBorders>
          </w:tcPr>
          <w:p w14:paraId="742C971C" w14:textId="77777777" w:rsidR="00BF62D2" w:rsidRDefault="008A1A69">
            <w:pPr>
              <w:pStyle w:val="TB"/>
              <w:spacing w:before="40" w:after="40" w:line="259" w:lineRule="auto"/>
              <w:ind w:left="0" w:firstLine="0"/>
              <w:contextualSpacing/>
              <w:jc w:val="right"/>
              <w:rPr>
                <w:rFonts w:asciiTheme="majorHAnsi" w:hAnsiTheme="majorHAnsi" w:cs="Open Sans"/>
                <w:szCs w:val="20"/>
              </w:rPr>
            </w:pPr>
            <w:r>
              <w:rPr>
                <w:rFonts w:asciiTheme="majorHAnsi" w:hAnsiTheme="majorHAnsi" w:cs="Open Sans"/>
                <w:szCs w:val="20"/>
              </w:rPr>
              <w:t>33.1096</w:t>
            </w:r>
          </w:p>
        </w:tc>
      </w:tr>
      <w:tr w:rsidR="00BF62D2" w14:paraId="43642103" w14:textId="77777777">
        <w:trPr>
          <w:trHeight w:val="330"/>
        </w:trPr>
        <w:tc>
          <w:tcPr>
            <w:tcW w:w="1224" w:type="dxa"/>
            <w:tcBorders>
              <w:bottom w:val="single" w:sz="4" w:space="0" w:color="auto"/>
            </w:tcBorders>
            <w:shd w:val="clear" w:color="auto" w:fill="auto"/>
            <w:noWrap/>
            <w:hideMark/>
          </w:tcPr>
          <w:p w14:paraId="476F62A0"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RR(%)</w:t>
            </w:r>
          </w:p>
        </w:tc>
        <w:tc>
          <w:tcPr>
            <w:tcW w:w="1350" w:type="dxa"/>
            <w:tcBorders>
              <w:bottom w:val="single" w:sz="4" w:space="0" w:color="auto"/>
            </w:tcBorders>
            <w:shd w:val="clear" w:color="auto" w:fill="auto"/>
            <w:noWrap/>
          </w:tcPr>
          <w:p w14:paraId="17278126" w14:textId="77777777" w:rsidR="00BF62D2" w:rsidRDefault="008A1A69">
            <w:pPr>
              <w:pStyle w:val="TB"/>
              <w:spacing w:before="40" w:after="40" w:line="259" w:lineRule="auto"/>
              <w:ind w:left="0" w:firstLine="0"/>
              <w:contextualSpacing/>
              <w:jc w:val="right"/>
              <w:rPr>
                <w:rFonts w:asciiTheme="majorHAnsi" w:hAnsiTheme="majorHAnsi" w:cs="Open Sans"/>
                <w:szCs w:val="20"/>
              </w:rPr>
            </w:pPr>
            <w:r>
              <w:rPr>
                <w:rFonts w:asciiTheme="majorHAnsi" w:hAnsiTheme="majorHAnsi" w:cs="Open Sans"/>
                <w:szCs w:val="20"/>
              </w:rPr>
              <w:t>0.2845</w:t>
            </w:r>
          </w:p>
        </w:tc>
        <w:tc>
          <w:tcPr>
            <w:tcW w:w="1350" w:type="dxa"/>
            <w:tcBorders>
              <w:bottom w:val="single" w:sz="4" w:space="0" w:color="auto"/>
            </w:tcBorders>
            <w:shd w:val="clear" w:color="auto" w:fill="auto"/>
            <w:noWrap/>
          </w:tcPr>
          <w:p w14:paraId="61924D4B" w14:textId="77777777" w:rsidR="00BF62D2" w:rsidRDefault="008A1A69">
            <w:pPr>
              <w:pStyle w:val="TB"/>
              <w:spacing w:before="40" w:after="40" w:line="259" w:lineRule="auto"/>
              <w:ind w:left="0" w:right="216" w:firstLine="0"/>
              <w:contextualSpacing/>
              <w:jc w:val="right"/>
              <w:rPr>
                <w:rFonts w:asciiTheme="majorHAnsi" w:hAnsiTheme="majorHAnsi" w:cs="Open Sans"/>
                <w:szCs w:val="20"/>
              </w:rPr>
            </w:pPr>
            <w:r>
              <w:rPr>
                <w:rFonts w:asciiTheme="majorHAnsi" w:hAnsiTheme="majorHAnsi" w:cs="Open Sans"/>
                <w:szCs w:val="20"/>
              </w:rPr>
              <w:t>0.0606</w:t>
            </w:r>
          </w:p>
        </w:tc>
        <w:tc>
          <w:tcPr>
            <w:tcW w:w="990" w:type="dxa"/>
            <w:tcBorders>
              <w:bottom w:val="single" w:sz="4" w:space="0" w:color="auto"/>
            </w:tcBorders>
            <w:shd w:val="clear" w:color="auto" w:fill="auto"/>
            <w:noWrap/>
          </w:tcPr>
          <w:p w14:paraId="44AC22D1" w14:textId="77777777" w:rsidR="00BF62D2" w:rsidRDefault="008A1A69">
            <w:pPr>
              <w:pStyle w:val="TB"/>
              <w:spacing w:before="40" w:after="40" w:line="259" w:lineRule="auto"/>
              <w:ind w:left="0" w:right="72" w:firstLine="0"/>
              <w:contextualSpacing/>
              <w:jc w:val="right"/>
              <w:rPr>
                <w:rFonts w:asciiTheme="majorHAnsi" w:hAnsiTheme="majorHAnsi" w:cs="Open Sans"/>
                <w:szCs w:val="20"/>
              </w:rPr>
            </w:pPr>
            <w:r>
              <w:rPr>
                <w:rFonts w:asciiTheme="majorHAnsi" w:hAnsiTheme="majorHAnsi" w:cs="Open Sans"/>
                <w:szCs w:val="20"/>
              </w:rPr>
              <w:t>4.6928</w:t>
            </w:r>
          </w:p>
        </w:tc>
        <w:tc>
          <w:tcPr>
            <w:tcW w:w="900" w:type="dxa"/>
            <w:tcBorders>
              <w:bottom w:val="single" w:sz="4" w:space="0" w:color="auto"/>
            </w:tcBorders>
            <w:shd w:val="clear" w:color="auto" w:fill="auto"/>
            <w:noWrap/>
          </w:tcPr>
          <w:p w14:paraId="1AC08D56" w14:textId="77777777" w:rsidR="00BF62D2" w:rsidRDefault="008A1A69">
            <w:pPr>
              <w:pStyle w:val="TB"/>
              <w:spacing w:before="40" w:after="40" w:line="259" w:lineRule="auto"/>
              <w:ind w:left="0" w:firstLine="0"/>
              <w:contextualSpacing/>
              <w:jc w:val="right"/>
              <w:rPr>
                <w:rFonts w:asciiTheme="majorHAnsi" w:hAnsiTheme="majorHAnsi" w:cs="Open Sans"/>
                <w:szCs w:val="20"/>
              </w:rPr>
            </w:pPr>
            <w:r>
              <w:rPr>
                <w:rFonts w:asciiTheme="majorHAnsi" w:hAnsiTheme="majorHAnsi" w:cs="Open Sans"/>
                <w:szCs w:val="20"/>
              </w:rPr>
              <w:t>0.0001</w:t>
            </w:r>
          </w:p>
        </w:tc>
        <w:tc>
          <w:tcPr>
            <w:tcW w:w="1080" w:type="dxa"/>
            <w:tcBorders>
              <w:bottom w:val="single" w:sz="4" w:space="0" w:color="auto"/>
            </w:tcBorders>
          </w:tcPr>
          <w:p w14:paraId="67FAD4D0" w14:textId="77777777" w:rsidR="00BF62D2" w:rsidRDefault="008A1A69">
            <w:pPr>
              <w:pStyle w:val="TB"/>
              <w:spacing w:before="40" w:after="40" w:line="259" w:lineRule="auto"/>
              <w:ind w:left="0" w:right="144" w:firstLine="0"/>
              <w:contextualSpacing/>
              <w:jc w:val="right"/>
              <w:rPr>
                <w:rFonts w:asciiTheme="majorHAnsi" w:hAnsiTheme="majorHAnsi" w:cs="Open Sans"/>
                <w:szCs w:val="20"/>
              </w:rPr>
            </w:pPr>
            <w:r>
              <w:rPr>
                <w:rFonts w:asciiTheme="majorHAnsi" w:hAnsiTheme="majorHAnsi" w:cs="Open Sans"/>
                <w:szCs w:val="20"/>
              </w:rPr>
              <w:t>0.1601</w:t>
            </w:r>
          </w:p>
        </w:tc>
        <w:tc>
          <w:tcPr>
            <w:tcW w:w="1080" w:type="dxa"/>
            <w:tcBorders>
              <w:bottom w:val="single" w:sz="4" w:space="0" w:color="auto"/>
            </w:tcBorders>
          </w:tcPr>
          <w:p w14:paraId="1CC30EB9" w14:textId="77777777" w:rsidR="00BF62D2" w:rsidRDefault="008A1A69">
            <w:pPr>
              <w:pStyle w:val="TB"/>
              <w:spacing w:before="40" w:after="40" w:line="259" w:lineRule="auto"/>
              <w:ind w:left="0" w:right="144" w:firstLine="0"/>
              <w:contextualSpacing/>
              <w:jc w:val="right"/>
              <w:rPr>
                <w:rFonts w:asciiTheme="majorHAnsi" w:hAnsiTheme="majorHAnsi" w:cs="Open Sans"/>
                <w:szCs w:val="20"/>
              </w:rPr>
            </w:pPr>
            <w:r>
              <w:rPr>
                <w:rFonts w:asciiTheme="majorHAnsi" w:hAnsiTheme="majorHAnsi" w:cs="Open Sans"/>
                <w:szCs w:val="20"/>
              </w:rPr>
              <w:t>0.4089</w:t>
            </w:r>
          </w:p>
        </w:tc>
        <w:tc>
          <w:tcPr>
            <w:tcW w:w="1206" w:type="dxa"/>
            <w:tcBorders>
              <w:bottom w:val="single" w:sz="4" w:space="0" w:color="auto"/>
            </w:tcBorders>
          </w:tcPr>
          <w:p w14:paraId="02189CE9" w14:textId="77777777" w:rsidR="00BF62D2" w:rsidRDefault="008A1A69">
            <w:pPr>
              <w:pStyle w:val="TB"/>
              <w:spacing w:before="40" w:after="40" w:line="259" w:lineRule="auto"/>
              <w:ind w:left="0" w:right="144" w:firstLine="0"/>
              <w:contextualSpacing/>
              <w:jc w:val="right"/>
              <w:rPr>
                <w:rFonts w:asciiTheme="majorHAnsi" w:hAnsiTheme="majorHAnsi" w:cs="Open Sans"/>
                <w:szCs w:val="20"/>
              </w:rPr>
            </w:pPr>
            <w:r>
              <w:rPr>
                <w:rFonts w:asciiTheme="majorHAnsi" w:hAnsiTheme="majorHAnsi" w:cs="Open Sans"/>
                <w:szCs w:val="20"/>
              </w:rPr>
              <w:t>0.1601</w:t>
            </w:r>
          </w:p>
        </w:tc>
        <w:tc>
          <w:tcPr>
            <w:tcW w:w="1080" w:type="dxa"/>
            <w:tcBorders>
              <w:bottom w:val="single" w:sz="4" w:space="0" w:color="auto"/>
            </w:tcBorders>
          </w:tcPr>
          <w:p w14:paraId="054857FC" w14:textId="77777777" w:rsidR="00BF62D2" w:rsidRDefault="008A1A69">
            <w:pPr>
              <w:pStyle w:val="TB"/>
              <w:spacing w:before="40" w:after="40" w:line="259" w:lineRule="auto"/>
              <w:ind w:left="0" w:firstLine="0"/>
              <w:contextualSpacing/>
              <w:jc w:val="right"/>
              <w:rPr>
                <w:rFonts w:asciiTheme="majorHAnsi" w:hAnsiTheme="majorHAnsi" w:cs="Open Sans"/>
                <w:szCs w:val="20"/>
              </w:rPr>
            </w:pPr>
            <w:r>
              <w:rPr>
                <w:rFonts w:asciiTheme="majorHAnsi" w:hAnsiTheme="majorHAnsi" w:cs="Open Sans"/>
                <w:szCs w:val="20"/>
              </w:rPr>
              <w:t>0.4089</w:t>
            </w:r>
          </w:p>
        </w:tc>
      </w:tr>
    </w:tbl>
    <w:p w14:paraId="73533EFA" w14:textId="77777777" w:rsidR="00BF62D2" w:rsidRDefault="008A1A69">
      <w:pPr>
        <w:widowControl w:val="0"/>
        <w:suppressAutoHyphens/>
        <w:spacing w:before="80" w:after="80" w:line="240" w:lineRule="auto"/>
        <w:ind w:left="720" w:hanging="360"/>
        <w:rPr>
          <w:rFonts w:cs="Courier New"/>
          <w:sz w:val="20"/>
          <w:szCs w:val="20"/>
        </w:rPr>
      </w:pPr>
      <w:r>
        <w:rPr>
          <w:rFonts w:cs="Courier New"/>
          <w:sz w:val="20"/>
          <w:szCs w:val="20"/>
        </w:rPr>
        <w:tab/>
      </w:r>
      <w:r>
        <w:rPr>
          <w:color w:val="000000"/>
          <w:position w:val="-10"/>
          <w:sz w:val="20"/>
          <w:szCs w:val="20"/>
        </w:rPr>
        <w:object w:dxaOrig="200" w:dyaOrig="300" w14:anchorId="0834DAD6">
          <v:shape id="_x0000_i1361" type="#_x0000_t75" style="width:7.55pt;height:15.05pt" o:ole="" fillcolor="window">
            <v:imagedata r:id="rId563" o:title=""/>
          </v:shape>
          <o:OLEObject Type="Embed" ProgID="Equation.DSMT4" ShapeID="_x0000_i1361" DrawAspect="Content" ObjectID="_1769436690" r:id="rId674"/>
        </w:object>
      </w:r>
      <w:r>
        <w:rPr>
          <w:color w:val="000000"/>
          <w:sz w:val="20"/>
          <w:szCs w:val="20"/>
        </w:rPr>
        <w:t>= 25.4229 + 0.2845(RR %) = 25.4229 + 0.2845</w:t>
      </w:r>
      <w:r>
        <w:rPr>
          <w:i/>
          <w:color w:val="000000"/>
          <w:sz w:val="20"/>
          <w:szCs w:val="20"/>
        </w:rPr>
        <w:t>x</w:t>
      </w:r>
    </w:p>
    <w:p w14:paraId="5BA3F800" w14:textId="77777777" w:rsidR="00BF62D2" w:rsidRDefault="008A1A69">
      <w:pPr>
        <w:widowControl w:val="0"/>
        <w:suppressAutoHyphens/>
        <w:spacing w:before="80" w:after="80" w:line="240" w:lineRule="auto"/>
        <w:ind w:left="720" w:hanging="360"/>
        <w:rPr>
          <w:sz w:val="20"/>
          <w:szCs w:val="20"/>
        </w:rPr>
      </w:pPr>
      <w:r>
        <w:rPr>
          <w:sz w:val="20"/>
          <w:szCs w:val="20"/>
        </w:rPr>
        <w:t>c.</w:t>
      </w:r>
      <w:r>
        <w:rPr>
          <w:sz w:val="20"/>
          <w:szCs w:val="20"/>
        </w:rPr>
        <w:tab/>
        <w:t xml:space="preserve">From the Excel output for both the </w:t>
      </w:r>
      <w:r>
        <w:rPr>
          <w:i/>
          <w:sz w:val="20"/>
          <w:szCs w:val="20"/>
        </w:rPr>
        <w:t>F</w:t>
      </w:r>
      <w:r>
        <w:rPr>
          <w:sz w:val="20"/>
          <w:szCs w:val="20"/>
        </w:rPr>
        <w:t xml:space="preserve"> test and the </w:t>
      </w:r>
      <w:r>
        <w:rPr>
          <w:i/>
          <w:sz w:val="20"/>
          <w:szCs w:val="20"/>
        </w:rPr>
        <w:t>t</w:t>
      </w:r>
      <w:r>
        <w:rPr>
          <w:sz w:val="20"/>
          <w:szCs w:val="20"/>
        </w:rPr>
        <w:t xml:space="preserve"> test on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w:t>
      </w:r>
      <w:r>
        <w:rPr>
          <w:sz w:val="20"/>
          <w:szCs w:val="20"/>
        </w:rPr>
        <w:t xml:space="preserve">(coefficient of </w:t>
      </w:r>
      <w:r>
        <w:rPr>
          <w:i/>
          <w:sz w:val="20"/>
          <w:szCs w:val="20"/>
        </w:rPr>
        <w:t>x</w:t>
      </w:r>
      <w:r>
        <w:rPr>
          <w:sz w:val="20"/>
          <w:szCs w:val="20"/>
        </w:rPr>
        <w:t>), there is evidence of a s</w:t>
      </w:r>
      <w:r>
        <w:rPr>
          <w:color w:val="000000"/>
          <w:sz w:val="20"/>
          <w:szCs w:val="20"/>
        </w:rPr>
        <w:t xml:space="preserve">ignificant relationship: </w:t>
      </w:r>
      <w:r>
        <w:rPr>
          <w:i/>
          <w:color w:val="000000"/>
          <w:sz w:val="20"/>
          <w:szCs w:val="20"/>
        </w:rPr>
        <w:t>p</w:t>
      </w:r>
      <w:r>
        <w:rPr>
          <w:color w:val="000000"/>
          <w:sz w:val="20"/>
          <w:szCs w:val="20"/>
        </w:rPr>
        <w:t xml:space="preserve">-value = 0.0001 </w:t>
      </w:r>
      <w:r>
        <w:rPr>
          <w:color w:val="000000"/>
          <w:sz w:val="20"/>
          <w:szCs w:val="20"/>
          <w:u w:val="single"/>
        </w:rPr>
        <w:t>&lt;</w:t>
      </w:r>
      <w:r>
        <w:rPr>
          <w:color w:val="000000"/>
          <w:sz w:val="20"/>
          <w:szCs w:val="20"/>
        </w:rPr>
        <w:t xml:space="preserve"> </w:t>
      </w:r>
      <w:r>
        <w:rPr>
          <w:i/>
          <w:color w:val="000000"/>
          <w:sz w:val="20"/>
          <w:szCs w:val="20"/>
        </w:rPr>
        <w:sym w:font="Symbol" w:char="F061"/>
      </w:r>
      <w:r>
        <w:rPr>
          <w:color w:val="000000"/>
          <w:sz w:val="20"/>
          <w:szCs w:val="20"/>
        </w:rPr>
        <w:t xml:space="preserve"> = 0.05</w:t>
      </w:r>
      <w:r>
        <w:rPr>
          <w:sz w:val="20"/>
          <w:szCs w:val="20"/>
        </w:rPr>
        <w:t>.</w:t>
      </w:r>
    </w:p>
    <w:p w14:paraId="3C6E0984" w14:textId="77777777" w:rsidR="00BF62D2" w:rsidRDefault="008A1A69">
      <w:pPr>
        <w:widowControl w:val="0"/>
        <w:suppressAutoHyphens/>
        <w:spacing w:before="80" w:after="120" w:line="240" w:lineRule="auto"/>
        <w:ind w:left="720" w:hanging="360"/>
        <w:rPr>
          <w:sz w:val="20"/>
          <w:szCs w:val="20"/>
        </w:rPr>
      </w:pPr>
      <w:r>
        <w:rPr>
          <w:sz w:val="20"/>
          <w:szCs w:val="20"/>
        </w:rPr>
        <w:t>d.</w:t>
      </w:r>
      <w:r>
        <w:rPr>
          <w:sz w:val="20"/>
          <w:szCs w:val="20"/>
        </w:rPr>
        <w:tab/>
        <w:t xml:space="preserve">With </w:t>
      </w:r>
      <w:r>
        <w:rPr>
          <w:i/>
          <w:sz w:val="20"/>
          <w:szCs w:val="20"/>
        </w:rPr>
        <w:t>r</w:t>
      </w:r>
      <w:r>
        <w:rPr>
          <w:sz w:val="20"/>
          <w:szCs w:val="20"/>
          <w:vertAlign w:val="superscript"/>
        </w:rPr>
        <w:t>2</w:t>
      </w:r>
      <w:r>
        <w:rPr>
          <w:sz w:val="20"/>
          <w:szCs w:val="20"/>
        </w:rPr>
        <w:t xml:space="preserve"> = 0.4492, the estimated regression equation is able to explain 44.9% of the variability in the graduation rate based upon the linear relationship with the retention rate. It is not a great fit, but given the type of data, the fit is reasonably good.</w:t>
      </w:r>
    </w:p>
    <w:p w14:paraId="646FEDE9" w14:textId="77777777" w:rsidR="00BF62D2" w:rsidRDefault="008A1A69">
      <w:pPr>
        <w:widowControl w:val="0"/>
        <w:suppressAutoHyphens/>
        <w:autoSpaceDE w:val="0"/>
        <w:autoSpaceDN w:val="0"/>
        <w:adjustRightInd w:val="0"/>
        <w:spacing w:before="120" w:after="120" w:line="240" w:lineRule="auto"/>
        <w:ind w:left="360" w:hanging="360"/>
        <w:rPr>
          <w:sz w:val="20"/>
          <w:szCs w:val="20"/>
        </w:rPr>
      </w:pPr>
      <w:r>
        <w:rPr>
          <w:sz w:val="20"/>
          <w:szCs w:val="20"/>
        </w:rPr>
        <w:t>61.</w:t>
      </w:r>
      <w:r>
        <w:rPr>
          <w:sz w:val="20"/>
          <w:szCs w:val="20"/>
        </w:rPr>
        <w:tab/>
      </w:r>
      <w:r>
        <w:rPr>
          <w:rFonts w:cs="TimesLTStd-Bold"/>
          <w:b/>
          <w:bCs/>
          <w:sz w:val="20"/>
          <w:szCs w:val="20"/>
          <w:lang w:val="en-IN"/>
        </w:rPr>
        <w:t xml:space="preserve">Machine Maintenance. </w:t>
      </w:r>
      <w:r>
        <w:rPr>
          <w:rFonts w:cs="TimesLTStd-Roman"/>
          <w:sz w:val="20"/>
          <w:szCs w:val="20"/>
          <w:lang w:val="en-IN"/>
        </w:rPr>
        <w:t xml:space="preserve">Jensen Tire &amp; Auto is in the process of deciding whether to purchase a maintenance contract for its new computer wheel alignment and balancing machine. Managers feel that maintenance expense should be related to usage, and they collected the following information on weekly usage (hours) and annual maintenance expense (in hundreds of dollars). </w:t>
      </w:r>
      <w:r>
        <w:rPr>
          <w:rFonts w:cs="TimesLTStd-Roman"/>
          <w:b/>
          <w:color w:val="D85629"/>
          <w:sz w:val="20"/>
          <w:szCs w:val="20"/>
          <w:lang w:val="en-IN"/>
        </w:rPr>
        <w:t>LO 1, 2, 7, 9</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4"/>
        <w:gridCol w:w="3186"/>
      </w:tblGrid>
      <w:tr w:rsidR="00BF62D2" w14:paraId="2F4E18D4" w14:textId="77777777">
        <w:tc>
          <w:tcPr>
            <w:tcW w:w="2574" w:type="dxa"/>
            <w:tcBorders>
              <w:top w:val="single" w:sz="4" w:space="0" w:color="auto"/>
              <w:bottom w:val="single" w:sz="4" w:space="0" w:color="auto"/>
            </w:tcBorders>
          </w:tcPr>
          <w:p w14:paraId="3506DF22" w14:textId="77777777" w:rsidR="00BF62D2" w:rsidRDefault="008A1A69">
            <w:pPr>
              <w:autoSpaceDE w:val="0"/>
              <w:autoSpaceDN w:val="0"/>
              <w:adjustRightInd w:val="0"/>
              <w:spacing w:before="20" w:after="20"/>
              <w:jc w:val="center"/>
              <w:rPr>
                <w:rFonts w:eastAsiaTheme="minorHAnsi"/>
                <w:b/>
                <w:sz w:val="20"/>
                <w:szCs w:val="20"/>
              </w:rPr>
            </w:pPr>
            <w:r>
              <w:rPr>
                <w:rFonts w:eastAsiaTheme="minorHAnsi"/>
                <w:b/>
                <w:sz w:val="20"/>
                <w:szCs w:val="20"/>
              </w:rPr>
              <w:t>Weekly Usage (hours)</w:t>
            </w:r>
          </w:p>
        </w:tc>
        <w:tc>
          <w:tcPr>
            <w:tcW w:w="3186" w:type="dxa"/>
            <w:tcBorders>
              <w:top w:val="single" w:sz="4" w:space="0" w:color="auto"/>
              <w:bottom w:val="single" w:sz="4" w:space="0" w:color="auto"/>
            </w:tcBorders>
          </w:tcPr>
          <w:p w14:paraId="63AAECDF" w14:textId="77777777" w:rsidR="00BF62D2" w:rsidRDefault="008A1A69">
            <w:pPr>
              <w:autoSpaceDE w:val="0"/>
              <w:autoSpaceDN w:val="0"/>
              <w:adjustRightInd w:val="0"/>
              <w:spacing w:before="20" w:after="20"/>
              <w:jc w:val="center"/>
              <w:rPr>
                <w:rFonts w:eastAsiaTheme="minorHAnsi"/>
                <w:b/>
                <w:color w:val="000000"/>
                <w:sz w:val="20"/>
                <w:szCs w:val="20"/>
              </w:rPr>
            </w:pPr>
            <w:r>
              <w:rPr>
                <w:rFonts w:eastAsiaTheme="minorHAnsi"/>
                <w:b/>
                <w:sz w:val="20"/>
                <w:szCs w:val="20"/>
              </w:rPr>
              <w:t>Annual Maintenance Expense</w:t>
            </w:r>
          </w:p>
        </w:tc>
      </w:tr>
      <w:tr w:rsidR="00BF62D2" w14:paraId="3E6FD0BE" w14:textId="77777777">
        <w:tc>
          <w:tcPr>
            <w:tcW w:w="2574" w:type="dxa"/>
            <w:tcBorders>
              <w:top w:val="single" w:sz="4" w:space="0" w:color="auto"/>
            </w:tcBorders>
          </w:tcPr>
          <w:p w14:paraId="621B537B"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13</w:t>
            </w:r>
          </w:p>
        </w:tc>
        <w:tc>
          <w:tcPr>
            <w:tcW w:w="3186" w:type="dxa"/>
            <w:tcBorders>
              <w:top w:val="single" w:sz="4" w:space="0" w:color="auto"/>
            </w:tcBorders>
          </w:tcPr>
          <w:p w14:paraId="4D5E870D"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17.0</w:t>
            </w:r>
          </w:p>
        </w:tc>
      </w:tr>
      <w:tr w:rsidR="00BF62D2" w14:paraId="2E546EF6" w14:textId="77777777">
        <w:tc>
          <w:tcPr>
            <w:tcW w:w="2574" w:type="dxa"/>
          </w:tcPr>
          <w:p w14:paraId="62A7ECC0"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10</w:t>
            </w:r>
          </w:p>
        </w:tc>
        <w:tc>
          <w:tcPr>
            <w:tcW w:w="3186" w:type="dxa"/>
          </w:tcPr>
          <w:p w14:paraId="5F3278E2"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22.0</w:t>
            </w:r>
          </w:p>
        </w:tc>
      </w:tr>
      <w:tr w:rsidR="00BF62D2" w14:paraId="2153C754" w14:textId="77777777">
        <w:tc>
          <w:tcPr>
            <w:tcW w:w="2574" w:type="dxa"/>
          </w:tcPr>
          <w:p w14:paraId="7831ACAE"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20</w:t>
            </w:r>
          </w:p>
        </w:tc>
        <w:tc>
          <w:tcPr>
            <w:tcW w:w="3186" w:type="dxa"/>
          </w:tcPr>
          <w:p w14:paraId="24BA7CD5"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30.0</w:t>
            </w:r>
          </w:p>
        </w:tc>
      </w:tr>
      <w:tr w:rsidR="00BF62D2" w14:paraId="5612B6ED" w14:textId="77777777">
        <w:tc>
          <w:tcPr>
            <w:tcW w:w="2574" w:type="dxa"/>
          </w:tcPr>
          <w:p w14:paraId="2612B417"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28</w:t>
            </w:r>
          </w:p>
        </w:tc>
        <w:tc>
          <w:tcPr>
            <w:tcW w:w="3186" w:type="dxa"/>
          </w:tcPr>
          <w:p w14:paraId="36939047"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37.0</w:t>
            </w:r>
          </w:p>
        </w:tc>
      </w:tr>
      <w:tr w:rsidR="00BF62D2" w14:paraId="6264E253" w14:textId="77777777">
        <w:tc>
          <w:tcPr>
            <w:tcW w:w="2574" w:type="dxa"/>
          </w:tcPr>
          <w:p w14:paraId="270098B6"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32</w:t>
            </w:r>
          </w:p>
        </w:tc>
        <w:tc>
          <w:tcPr>
            <w:tcW w:w="3186" w:type="dxa"/>
          </w:tcPr>
          <w:p w14:paraId="5CEF4632"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47.0</w:t>
            </w:r>
          </w:p>
        </w:tc>
      </w:tr>
      <w:tr w:rsidR="00BF62D2" w14:paraId="1A574E45" w14:textId="77777777">
        <w:tc>
          <w:tcPr>
            <w:tcW w:w="2574" w:type="dxa"/>
          </w:tcPr>
          <w:p w14:paraId="534B7526"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17</w:t>
            </w:r>
          </w:p>
        </w:tc>
        <w:tc>
          <w:tcPr>
            <w:tcW w:w="3186" w:type="dxa"/>
          </w:tcPr>
          <w:p w14:paraId="10DA1B55"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30.5</w:t>
            </w:r>
          </w:p>
        </w:tc>
      </w:tr>
      <w:tr w:rsidR="00BF62D2" w14:paraId="0FB3E8BB" w14:textId="77777777">
        <w:tc>
          <w:tcPr>
            <w:tcW w:w="2574" w:type="dxa"/>
          </w:tcPr>
          <w:p w14:paraId="22625DFF"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24</w:t>
            </w:r>
          </w:p>
        </w:tc>
        <w:tc>
          <w:tcPr>
            <w:tcW w:w="3186" w:type="dxa"/>
          </w:tcPr>
          <w:p w14:paraId="32BCCA91"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32.5</w:t>
            </w:r>
          </w:p>
        </w:tc>
      </w:tr>
      <w:tr w:rsidR="00BF62D2" w14:paraId="3D3A86DF" w14:textId="77777777">
        <w:tc>
          <w:tcPr>
            <w:tcW w:w="2574" w:type="dxa"/>
          </w:tcPr>
          <w:p w14:paraId="03F40F6D"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31</w:t>
            </w:r>
          </w:p>
        </w:tc>
        <w:tc>
          <w:tcPr>
            <w:tcW w:w="3186" w:type="dxa"/>
          </w:tcPr>
          <w:p w14:paraId="450072A2"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39.0</w:t>
            </w:r>
          </w:p>
        </w:tc>
      </w:tr>
      <w:tr w:rsidR="00BF62D2" w14:paraId="385B3EB8" w14:textId="77777777">
        <w:tc>
          <w:tcPr>
            <w:tcW w:w="2574" w:type="dxa"/>
          </w:tcPr>
          <w:p w14:paraId="0954E092"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40</w:t>
            </w:r>
          </w:p>
        </w:tc>
        <w:tc>
          <w:tcPr>
            <w:tcW w:w="3186" w:type="dxa"/>
          </w:tcPr>
          <w:p w14:paraId="1838066D"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51.5</w:t>
            </w:r>
          </w:p>
        </w:tc>
      </w:tr>
      <w:tr w:rsidR="00BF62D2" w14:paraId="4C0D1BA7" w14:textId="77777777">
        <w:tc>
          <w:tcPr>
            <w:tcW w:w="2574" w:type="dxa"/>
            <w:tcBorders>
              <w:bottom w:val="single" w:sz="4" w:space="0" w:color="auto"/>
            </w:tcBorders>
          </w:tcPr>
          <w:p w14:paraId="1F81D863" w14:textId="77777777" w:rsidR="00BF62D2" w:rsidRDefault="008A1A69">
            <w:pPr>
              <w:autoSpaceDE w:val="0"/>
              <w:autoSpaceDN w:val="0"/>
              <w:adjustRightInd w:val="0"/>
              <w:jc w:val="center"/>
              <w:rPr>
                <w:rFonts w:eastAsiaTheme="minorHAnsi"/>
                <w:sz w:val="20"/>
                <w:szCs w:val="20"/>
              </w:rPr>
            </w:pPr>
            <w:r>
              <w:rPr>
                <w:rFonts w:eastAsiaTheme="minorHAnsi"/>
                <w:sz w:val="20"/>
                <w:szCs w:val="20"/>
              </w:rPr>
              <w:t>38</w:t>
            </w:r>
          </w:p>
        </w:tc>
        <w:tc>
          <w:tcPr>
            <w:tcW w:w="3186" w:type="dxa"/>
            <w:tcBorders>
              <w:bottom w:val="single" w:sz="4" w:space="0" w:color="auto"/>
            </w:tcBorders>
          </w:tcPr>
          <w:p w14:paraId="535702A3" w14:textId="77777777" w:rsidR="00BF62D2" w:rsidRDefault="008A1A69">
            <w:pPr>
              <w:autoSpaceDE w:val="0"/>
              <w:autoSpaceDN w:val="0"/>
              <w:adjustRightInd w:val="0"/>
              <w:jc w:val="center"/>
              <w:rPr>
                <w:rFonts w:eastAsiaTheme="minorHAnsi"/>
                <w:color w:val="000000"/>
                <w:sz w:val="20"/>
                <w:szCs w:val="20"/>
              </w:rPr>
            </w:pPr>
            <w:r>
              <w:rPr>
                <w:rFonts w:eastAsiaTheme="minorHAnsi"/>
                <w:sz w:val="20"/>
                <w:szCs w:val="20"/>
              </w:rPr>
              <w:t>40.0</w:t>
            </w:r>
          </w:p>
        </w:tc>
      </w:tr>
    </w:tbl>
    <w:p w14:paraId="2DEAB9D9" w14:textId="77777777" w:rsidR="00BF62D2" w:rsidRDefault="008A1A69">
      <w:pPr>
        <w:widowControl w:val="0"/>
        <w:suppressAutoHyphens/>
        <w:autoSpaceDE w:val="0"/>
        <w:autoSpaceDN w:val="0"/>
        <w:adjustRightInd w:val="0"/>
        <w:spacing w:before="80" w:after="8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the estimated regression equation that relates annual maintenance expense to weekly usage.</w:t>
      </w:r>
    </w:p>
    <w:p w14:paraId="20E88E0E" w14:textId="77777777" w:rsidR="00BF62D2" w:rsidRDefault="008A1A69">
      <w:pPr>
        <w:widowControl w:val="0"/>
        <w:suppressAutoHyphens/>
        <w:autoSpaceDE w:val="0"/>
        <w:autoSpaceDN w:val="0"/>
        <w:adjustRightInd w:val="0"/>
        <w:spacing w:before="80" w:after="8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Test the significance of the relationship in part (a) at a 0.05 level of significance.</w:t>
      </w:r>
    </w:p>
    <w:p w14:paraId="149E68DC" w14:textId="77777777" w:rsidR="00BF62D2" w:rsidRDefault="008A1A69">
      <w:pPr>
        <w:widowControl w:val="0"/>
        <w:suppressAutoHyphens/>
        <w:autoSpaceDE w:val="0"/>
        <w:autoSpaceDN w:val="0"/>
        <w:adjustRightInd w:val="0"/>
        <w:spacing w:before="80" w:after="8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Jensen expects to use the new machine 30 hours per week. Develop a 95% prediction interval for the company’s annual maintenance expense.</w:t>
      </w:r>
    </w:p>
    <w:p w14:paraId="1C297520" w14:textId="77777777" w:rsidR="00BF62D2" w:rsidRDefault="008A1A69">
      <w:pPr>
        <w:widowControl w:val="0"/>
        <w:suppressAutoHyphens/>
        <w:autoSpaceDE w:val="0"/>
        <w:autoSpaceDN w:val="0"/>
        <w:adjustRightInd w:val="0"/>
        <w:spacing w:before="8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If the maintenance contract costs $3,000 per year, would you recommend purchasing it? Why or why not?</w:t>
      </w:r>
    </w:p>
    <w:p w14:paraId="7D7EFEC0"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0BFFF973" w14:textId="77777777" w:rsidR="00BF62D2" w:rsidRDefault="008A1A69">
      <w:pPr>
        <w:widowControl w:val="0"/>
        <w:suppressAutoHyphens/>
        <w:spacing w:after="120" w:line="240" w:lineRule="auto"/>
        <w:ind w:left="360"/>
        <w:rPr>
          <w:color w:val="000000"/>
          <w:sz w:val="20"/>
          <w:szCs w:val="20"/>
        </w:rPr>
      </w:pPr>
      <w:r>
        <w:rPr>
          <w:sz w:val="20"/>
          <w:szCs w:val="20"/>
        </w:rPr>
        <w:t xml:space="preserve">Using the file </w:t>
      </w:r>
      <w:r>
        <w:rPr>
          <w:i/>
          <w:sz w:val="20"/>
          <w:szCs w:val="20"/>
        </w:rPr>
        <w:t>jensen</w:t>
      </w:r>
      <w:r>
        <w:rPr>
          <w:sz w:val="20"/>
          <w:szCs w:val="20"/>
        </w:rPr>
        <w:t xml:space="preserve"> and Excel’s Descriptive Statistics Regression Tool, t</w:t>
      </w:r>
      <w:r>
        <w:rPr>
          <w:color w:val="000000"/>
          <w:sz w:val="20"/>
          <w:szCs w:val="20"/>
        </w:rPr>
        <w:t xml:space="preserve">he Excel output is shown below: </w:t>
      </w:r>
    </w:p>
    <w:tbl>
      <w:tblPr>
        <w:tblW w:w="8500" w:type="dxa"/>
        <w:tblInd w:w="360" w:type="dxa"/>
        <w:tblLayout w:type="fixed"/>
        <w:tblCellMar>
          <w:left w:w="0" w:type="dxa"/>
          <w:right w:w="0" w:type="dxa"/>
        </w:tblCellMar>
        <w:tblLook w:val="0000" w:firstRow="0" w:lastRow="0" w:firstColumn="0" w:lastColumn="0" w:noHBand="0" w:noVBand="0"/>
      </w:tblPr>
      <w:tblGrid>
        <w:gridCol w:w="1722"/>
        <w:gridCol w:w="1338"/>
        <w:gridCol w:w="1700"/>
        <w:gridCol w:w="1080"/>
        <w:gridCol w:w="1080"/>
        <w:gridCol w:w="1580"/>
      </w:tblGrid>
      <w:tr w:rsidR="00BF62D2" w14:paraId="4CE1AD54" w14:textId="77777777">
        <w:trPr>
          <w:trHeight w:val="315"/>
        </w:trPr>
        <w:tc>
          <w:tcPr>
            <w:tcW w:w="3060" w:type="dxa"/>
            <w:gridSpan w:val="2"/>
            <w:tcBorders>
              <w:top w:val="single" w:sz="8" w:space="0" w:color="auto"/>
              <w:left w:val="nil"/>
              <w:bottom w:val="single" w:sz="4" w:space="0" w:color="auto"/>
              <w:right w:val="nil"/>
            </w:tcBorders>
            <w:vAlign w:val="bottom"/>
          </w:tcPr>
          <w:p w14:paraId="76116141"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Regression Statistics</w:t>
            </w:r>
          </w:p>
        </w:tc>
        <w:tc>
          <w:tcPr>
            <w:tcW w:w="1700" w:type="dxa"/>
            <w:tcBorders>
              <w:top w:val="nil"/>
              <w:left w:val="nil"/>
              <w:bottom w:val="nil"/>
              <w:right w:val="nil"/>
            </w:tcBorders>
            <w:vAlign w:val="bottom"/>
          </w:tcPr>
          <w:p w14:paraId="13CCE876"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36FEB56F"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64833080" w14:textId="77777777" w:rsidR="00BF62D2" w:rsidRDefault="00BF62D2">
            <w:pPr>
              <w:widowControl w:val="0"/>
              <w:suppressAutoHyphens/>
              <w:spacing w:before="40" w:after="40" w:line="240" w:lineRule="auto"/>
              <w:rPr>
                <w:rFonts w:eastAsia="Arial Unicode MS"/>
                <w:sz w:val="20"/>
                <w:szCs w:val="20"/>
              </w:rPr>
            </w:pPr>
          </w:p>
        </w:tc>
        <w:tc>
          <w:tcPr>
            <w:tcW w:w="1580" w:type="dxa"/>
            <w:tcBorders>
              <w:top w:val="nil"/>
              <w:left w:val="nil"/>
              <w:bottom w:val="nil"/>
              <w:right w:val="nil"/>
            </w:tcBorders>
            <w:vAlign w:val="bottom"/>
          </w:tcPr>
          <w:p w14:paraId="17E87BCA" w14:textId="77777777" w:rsidR="00BF62D2" w:rsidRDefault="00BF62D2">
            <w:pPr>
              <w:widowControl w:val="0"/>
              <w:suppressAutoHyphens/>
              <w:spacing w:before="40" w:after="40" w:line="240" w:lineRule="auto"/>
              <w:rPr>
                <w:rFonts w:eastAsia="Arial Unicode MS"/>
                <w:sz w:val="20"/>
                <w:szCs w:val="20"/>
              </w:rPr>
            </w:pPr>
          </w:p>
        </w:tc>
      </w:tr>
      <w:tr w:rsidR="00BF62D2" w14:paraId="5CB825D6" w14:textId="77777777">
        <w:trPr>
          <w:trHeight w:val="315"/>
        </w:trPr>
        <w:tc>
          <w:tcPr>
            <w:tcW w:w="1722" w:type="dxa"/>
            <w:tcBorders>
              <w:top w:val="nil"/>
              <w:left w:val="nil"/>
              <w:bottom w:val="nil"/>
              <w:right w:val="nil"/>
            </w:tcBorders>
            <w:vAlign w:val="bottom"/>
          </w:tcPr>
          <w:p w14:paraId="08C34B28" w14:textId="77777777" w:rsidR="00BF62D2" w:rsidRDefault="008A1A69">
            <w:pPr>
              <w:widowControl w:val="0"/>
              <w:suppressAutoHyphens/>
              <w:spacing w:before="40" w:after="40" w:line="240" w:lineRule="auto"/>
              <w:rPr>
                <w:rFonts w:eastAsia="Arial Unicode MS"/>
                <w:sz w:val="20"/>
                <w:szCs w:val="20"/>
              </w:rPr>
            </w:pPr>
            <w:r>
              <w:rPr>
                <w:sz w:val="20"/>
                <w:szCs w:val="20"/>
              </w:rPr>
              <w:t>Multiple R</w:t>
            </w:r>
          </w:p>
        </w:tc>
        <w:tc>
          <w:tcPr>
            <w:tcW w:w="1338" w:type="dxa"/>
            <w:tcBorders>
              <w:top w:val="nil"/>
              <w:left w:val="nil"/>
              <w:bottom w:val="nil"/>
              <w:right w:val="nil"/>
            </w:tcBorders>
            <w:vAlign w:val="bottom"/>
          </w:tcPr>
          <w:p w14:paraId="4726F6A0" w14:textId="77777777" w:rsidR="00BF62D2" w:rsidRDefault="008A1A69">
            <w:pPr>
              <w:widowControl w:val="0"/>
              <w:suppressAutoHyphens/>
              <w:spacing w:before="40" w:after="40" w:line="240" w:lineRule="auto"/>
              <w:jc w:val="right"/>
              <w:rPr>
                <w:rFonts w:eastAsia="Arial Unicode MS"/>
                <w:sz w:val="20"/>
                <w:szCs w:val="20"/>
              </w:rPr>
            </w:pPr>
            <w:r>
              <w:rPr>
                <w:sz w:val="20"/>
                <w:szCs w:val="20"/>
              </w:rPr>
              <w:t>0.9253</w:t>
            </w:r>
          </w:p>
        </w:tc>
        <w:tc>
          <w:tcPr>
            <w:tcW w:w="1700" w:type="dxa"/>
            <w:tcBorders>
              <w:top w:val="nil"/>
              <w:left w:val="nil"/>
              <w:bottom w:val="nil"/>
              <w:right w:val="nil"/>
            </w:tcBorders>
            <w:vAlign w:val="bottom"/>
          </w:tcPr>
          <w:p w14:paraId="3CD041B3"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1C75473F"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5A3AFFD8" w14:textId="77777777" w:rsidR="00BF62D2" w:rsidRDefault="00BF62D2">
            <w:pPr>
              <w:widowControl w:val="0"/>
              <w:suppressAutoHyphens/>
              <w:spacing w:before="40" w:after="40" w:line="240" w:lineRule="auto"/>
              <w:rPr>
                <w:rFonts w:eastAsia="Arial Unicode MS"/>
                <w:sz w:val="20"/>
                <w:szCs w:val="20"/>
              </w:rPr>
            </w:pPr>
          </w:p>
        </w:tc>
        <w:tc>
          <w:tcPr>
            <w:tcW w:w="1580" w:type="dxa"/>
            <w:tcBorders>
              <w:top w:val="nil"/>
              <w:left w:val="nil"/>
              <w:bottom w:val="nil"/>
              <w:right w:val="nil"/>
            </w:tcBorders>
            <w:vAlign w:val="bottom"/>
          </w:tcPr>
          <w:p w14:paraId="2475F802" w14:textId="77777777" w:rsidR="00BF62D2" w:rsidRDefault="00BF62D2">
            <w:pPr>
              <w:widowControl w:val="0"/>
              <w:suppressAutoHyphens/>
              <w:spacing w:before="40" w:after="40" w:line="240" w:lineRule="auto"/>
              <w:rPr>
                <w:rFonts w:eastAsia="Arial Unicode MS"/>
                <w:sz w:val="20"/>
                <w:szCs w:val="20"/>
              </w:rPr>
            </w:pPr>
          </w:p>
        </w:tc>
      </w:tr>
      <w:tr w:rsidR="00BF62D2" w14:paraId="0FA725AE" w14:textId="77777777">
        <w:trPr>
          <w:trHeight w:val="315"/>
        </w:trPr>
        <w:tc>
          <w:tcPr>
            <w:tcW w:w="1722" w:type="dxa"/>
            <w:tcBorders>
              <w:top w:val="nil"/>
              <w:left w:val="nil"/>
              <w:bottom w:val="nil"/>
              <w:right w:val="nil"/>
            </w:tcBorders>
            <w:vAlign w:val="bottom"/>
          </w:tcPr>
          <w:p w14:paraId="1F907D07" w14:textId="77777777" w:rsidR="00BF62D2" w:rsidRDefault="008A1A69">
            <w:pPr>
              <w:widowControl w:val="0"/>
              <w:suppressAutoHyphens/>
              <w:spacing w:before="40" w:after="40" w:line="240" w:lineRule="auto"/>
              <w:rPr>
                <w:rFonts w:eastAsia="Arial Unicode MS"/>
                <w:sz w:val="20"/>
                <w:szCs w:val="20"/>
              </w:rPr>
            </w:pPr>
            <w:r>
              <w:rPr>
                <w:sz w:val="20"/>
                <w:szCs w:val="20"/>
              </w:rPr>
              <w:t>R Square</w:t>
            </w:r>
          </w:p>
        </w:tc>
        <w:tc>
          <w:tcPr>
            <w:tcW w:w="1338" w:type="dxa"/>
            <w:tcBorders>
              <w:top w:val="nil"/>
              <w:left w:val="nil"/>
              <w:bottom w:val="nil"/>
              <w:right w:val="nil"/>
            </w:tcBorders>
            <w:vAlign w:val="bottom"/>
          </w:tcPr>
          <w:p w14:paraId="051939CE" w14:textId="77777777" w:rsidR="00BF62D2" w:rsidRDefault="008A1A69">
            <w:pPr>
              <w:widowControl w:val="0"/>
              <w:suppressAutoHyphens/>
              <w:spacing w:before="40" w:after="40" w:line="240" w:lineRule="auto"/>
              <w:jc w:val="right"/>
              <w:rPr>
                <w:rFonts w:eastAsia="Arial Unicode MS"/>
                <w:sz w:val="20"/>
                <w:szCs w:val="20"/>
              </w:rPr>
            </w:pPr>
            <w:r>
              <w:rPr>
                <w:sz w:val="20"/>
                <w:szCs w:val="20"/>
              </w:rPr>
              <w:t>0.8562</w:t>
            </w:r>
          </w:p>
        </w:tc>
        <w:tc>
          <w:tcPr>
            <w:tcW w:w="1700" w:type="dxa"/>
            <w:tcBorders>
              <w:top w:val="nil"/>
              <w:left w:val="nil"/>
              <w:bottom w:val="nil"/>
              <w:right w:val="nil"/>
            </w:tcBorders>
            <w:vAlign w:val="bottom"/>
          </w:tcPr>
          <w:p w14:paraId="33CB5985"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1B361A50"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059C1E1F" w14:textId="77777777" w:rsidR="00BF62D2" w:rsidRDefault="00BF62D2">
            <w:pPr>
              <w:widowControl w:val="0"/>
              <w:suppressAutoHyphens/>
              <w:spacing w:before="40" w:after="40" w:line="240" w:lineRule="auto"/>
              <w:rPr>
                <w:rFonts w:eastAsia="Arial Unicode MS"/>
                <w:sz w:val="20"/>
                <w:szCs w:val="20"/>
              </w:rPr>
            </w:pPr>
          </w:p>
        </w:tc>
        <w:tc>
          <w:tcPr>
            <w:tcW w:w="1580" w:type="dxa"/>
            <w:tcBorders>
              <w:top w:val="nil"/>
              <w:left w:val="nil"/>
              <w:bottom w:val="nil"/>
              <w:right w:val="nil"/>
            </w:tcBorders>
            <w:vAlign w:val="bottom"/>
          </w:tcPr>
          <w:p w14:paraId="513C416F" w14:textId="77777777" w:rsidR="00BF62D2" w:rsidRDefault="00BF62D2">
            <w:pPr>
              <w:widowControl w:val="0"/>
              <w:suppressAutoHyphens/>
              <w:spacing w:before="40" w:after="40" w:line="240" w:lineRule="auto"/>
              <w:rPr>
                <w:rFonts w:eastAsia="Arial Unicode MS"/>
                <w:sz w:val="20"/>
                <w:szCs w:val="20"/>
              </w:rPr>
            </w:pPr>
          </w:p>
        </w:tc>
      </w:tr>
      <w:tr w:rsidR="00BF62D2" w14:paraId="79A30202" w14:textId="77777777">
        <w:trPr>
          <w:trHeight w:val="315"/>
        </w:trPr>
        <w:tc>
          <w:tcPr>
            <w:tcW w:w="1722" w:type="dxa"/>
            <w:tcBorders>
              <w:top w:val="nil"/>
              <w:left w:val="nil"/>
              <w:bottom w:val="nil"/>
              <w:right w:val="nil"/>
            </w:tcBorders>
            <w:vAlign w:val="bottom"/>
          </w:tcPr>
          <w:p w14:paraId="1A5D3C56" w14:textId="77777777" w:rsidR="00BF62D2" w:rsidRDefault="008A1A69">
            <w:pPr>
              <w:widowControl w:val="0"/>
              <w:suppressAutoHyphens/>
              <w:spacing w:before="40" w:after="40" w:line="240" w:lineRule="auto"/>
              <w:rPr>
                <w:rFonts w:eastAsia="Arial Unicode MS"/>
                <w:sz w:val="20"/>
                <w:szCs w:val="20"/>
              </w:rPr>
            </w:pPr>
            <w:r>
              <w:rPr>
                <w:sz w:val="20"/>
                <w:szCs w:val="20"/>
              </w:rPr>
              <w:t>Adjusted R Square</w:t>
            </w:r>
          </w:p>
        </w:tc>
        <w:tc>
          <w:tcPr>
            <w:tcW w:w="1338" w:type="dxa"/>
            <w:tcBorders>
              <w:top w:val="nil"/>
              <w:left w:val="nil"/>
              <w:bottom w:val="nil"/>
              <w:right w:val="nil"/>
            </w:tcBorders>
            <w:vAlign w:val="bottom"/>
          </w:tcPr>
          <w:p w14:paraId="05E06498" w14:textId="77777777" w:rsidR="00BF62D2" w:rsidRDefault="008A1A69">
            <w:pPr>
              <w:widowControl w:val="0"/>
              <w:suppressAutoHyphens/>
              <w:spacing w:before="40" w:after="40" w:line="240" w:lineRule="auto"/>
              <w:jc w:val="right"/>
              <w:rPr>
                <w:rFonts w:eastAsia="Arial Unicode MS"/>
                <w:sz w:val="20"/>
                <w:szCs w:val="20"/>
              </w:rPr>
            </w:pPr>
            <w:r>
              <w:rPr>
                <w:sz w:val="20"/>
                <w:szCs w:val="20"/>
              </w:rPr>
              <w:t>0.8382</w:t>
            </w:r>
          </w:p>
        </w:tc>
        <w:tc>
          <w:tcPr>
            <w:tcW w:w="1700" w:type="dxa"/>
            <w:tcBorders>
              <w:top w:val="nil"/>
              <w:left w:val="nil"/>
              <w:bottom w:val="nil"/>
              <w:right w:val="nil"/>
            </w:tcBorders>
            <w:vAlign w:val="bottom"/>
          </w:tcPr>
          <w:p w14:paraId="0C7FDB49"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200C3E9D"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10CABE44" w14:textId="77777777" w:rsidR="00BF62D2" w:rsidRDefault="00BF62D2">
            <w:pPr>
              <w:widowControl w:val="0"/>
              <w:suppressAutoHyphens/>
              <w:spacing w:before="40" w:after="40" w:line="240" w:lineRule="auto"/>
              <w:rPr>
                <w:rFonts w:eastAsia="Arial Unicode MS"/>
                <w:sz w:val="20"/>
                <w:szCs w:val="20"/>
              </w:rPr>
            </w:pPr>
          </w:p>
        </w:tc>
        <w:tc>
          <w:tcPr>
            <w:tcW w:w="1580" w:type="dxa"/>
            <w:tcBorders>
              <w:top w:val="nil"/>
              <w:left w:val="nil"/>
              <w:bottom w:val="nil"/>
              <w:right w:val="nil"/>
            </w:tcBorders>
            <w:vAlign w:val="bottom"/>
          </w:tcPr>
          <w:p w14:paraId="4CF1F724" w14:textId="77777777" w:rsidR="00BF62D2" w:rsidRDefault="00BF62D2">
            <w:pPr>
              <w:widowControl w:val="0"/>
              <w:suppressAutoHyphens/>
              <w:spacing w:before="40" w:after="40" w:line="240" w:lineRule="auto"/>
              <w:rPr>
                <w:rFonts w:eastAsia="Arial Unicode MS"/>
                <w:sz w:val="20"/>
                <w:szCs w:val="20"/>
              </w:rPr>
            </w:pPr>
          </w:p>
        </w:tc>
      </w:tr>
      <w:tr w:rsidR="00BF62D2" w14:paraId="56855757" w14:textId="77777777">
        <w:trPr>
          <w:trHeight w:val="315"/>
        </w:trPr>
        <w:tc>
          <w:tcPr>
            <w:tcW w:w="1722" w:type="dxa"/>
            <w:tcBorders>
              <w:top w:val="nil"/>
              <w:left w:val="nil"/>
              <w:bottom w:val="nil"/>
              <w:right w:val="nil"/>
            </w:tcBorders>
            <w:vAlign w:val="bottom"/>
          </w:tcPr>
          <w:p w14:paraId="7D90F013" w14:textId="77777777" w:rsidR="00BF62D2" w:rsidRDefault="008A1A69">
            <w:pPr>
              <w:widowControl w:val="0"/>
              <w:suppressAutoHyphens/>
              <w:spacing w:before="40" w:after="40" w:line="240" w:lineRule="auto"/>
              <w:rPr>
                <w:rFonts w:eastAsia="Arial Unicode MS"/>
                <w:sz w:val="20"/>
                <w:szCs w:val="20"/>
              </w:rPr>
            </w:pPr>
            <w:r>
              <w:rPr>
                <w:sz w:val="20"/>
                <w:szCs w:val="20"/>
              </w:rPr>
              <w:t>Standard Error</w:t>
            </w:r>
          </w:p>
        </w:tc>
        <w:tc>
          <w:tcPr>
            <w:tcW w:w="1338" w:type="dxa"/>
            <w:tcBorders>
              <w:top w:val="nil"/>
              <w:left w:val="nil"/>
              <w:bottom w:val="nil"/>
              <w:right w:val="nil"/>
            </w:tcBorders>
            <w:vAlign w:val="bottom"/>
          </w:tcPr>
          <w:p w14:paraId="3C56F1BA" w14:textId="77777777" w:rsidR="00BF62D2" w:rsidRDefault="008A1A69">
            <w:pPr>
              <w:widowControl w:val="0"/>
              <w:suppressAutoHyphens/>
              <w:spacing w:before="40" w:after="40" w:line="240" w:lineRule="auto"/>
              <w:jc w:val="right"/>
              <w:rPr>
                <w:rFonts w:eastAsia="Arial Unicode MS"/>
                <w:sz w:val="20"/>
                <w:szCs w:val="20"/>
              </w:rPr>
            </w:pPr>
            <w:r>
              <w:rPr>
                <w:sz w:val="20"/>
                <w:szCs w:val="20"/>
              </w:rPr>
              <w:t>4.2496</w:t>
            </w:r>
          </w:p>
        </w:tc>
        <w:tc>
          <w:tcPr>
            <w:tcW w:w="1700" w:type="dxa"/>
            <w:tcBorders>
              <w:top w:val="nil"/>
              <w:left w:val="nil"/>
              <w:bottom w:val="nil"/>
              <w:right w:val="nil"/>
            </w:tcBorders>
            <w:vAlign w:val="bottom"/>
          </w:tcPr>
          <w:p w14:paraId="6E844AE7"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643A740E"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31832BE8" w14:textId="77777777" w:rsidR="00BF62D2" w:rsidRDefault="00BF62D2">
            <w:pPr>
              <w:widowControl w:val="0"/>
              <w:suppressAutoHyphens/>
              <w:spacing w:before="40" w:after="40" w:line="240" w:lineRule="auto"/>
              <w:rPr>
                <w:rFonts w:eastAsia="Arial Unicode MS"/>
                <w:sz w:val="20"/>
                <w:szCs w:val="20"/>
              </w:rPr>
            </w:pPr>
          </w:p>
        </w:tc>
        <w:tc>
          <w:tcPr>
            <w:tcW w:w="1580" w:type="dxa"/>
            <w:tcBorders>
              <w:top w:val="nil"/>
              <w:left w:val="nil"/>
              <w:bottom w:val="nil"/>
              <w:right w:val="nil"/>
            </w:tcBorders>
            <w:vAlign w:val="bottom"/>
          </w:tcPr>
          <w:p w14:paraId="10382F90" w14:textId="77777777" w:rsidR="00BF62D2" w:rsidRDefault="00BF62D2">
            <w:pPr>
              <w:widowControl w:val="0"/>
              <w:suppressAutoHyphens/>
              <w:spacing w:before="40" w:after="40" w:line="240" w:lineRule="auto"/>
              <w:rPr>
                <w:rFonts w:eastAsia="Arial Unicode MS"/>
                <w:sz w:val="20"/>
                <w:szCs w:val="20"/>
              </w:rPr>
            </w:pPr>
          </w:p>
        </w:tc>
      </w:tr>
      <w:tr w:rsidR="00BF62D2" w14:paraId="5C13E383" w14:textId="77777777">
        <w:trPr>
          <w:trHeight w:val="330"/>
        </w:trPr>
        <w:tc>
          <w:tcPr>
            <w:tcW w:w="1722" w:type="dxa"/>
            <w:tcBorders>
              <w:top w:val="nil"/>
              <w:left w:val="nil"/>
              <w:bottom w:val="single" w:sz="8" w:space="0" w:color="auto"/>
              <w:right w:val="nil"/>
            </w:tcBorders>
            <w:vAlign w:val="bottom"/>
          </w:tcPr>
          <w:p w14:paraId="54748F01" w14:textId="77777777" w:rsidR="00BF62D2" w:rsidRDefault="008A1A69">
            <w:pPr>
              <w:widowControl w:val="0"/>
              <w:suppressAutoHyphens/>
              <w:spacing w:before="40" w:after="40" w:line="240" w:lineRule="auto"/>
              <w:rPr>
                <w:rFonts w:eastAsia="Arial Unicode MS"/>
                <w:sz w:val="20"/>
                <w:szCs w:val="20"/>
              </w:rPr>
            </w:pPr>
            <w:r>
              <w:rPr>
                <w:sz w:val="20"/>
                <w:szCs w:val="20"/>
              </w:rPr>
              <w:t>Observations</w:t>
            </w:r>
          </w:p>
        </w:tc>
        <w:tc>
          <w:tcPr>
            <w:tcW w:w="1338" w:type="dxa"/>
            <w:tcBorders>
              <w:top w:val="nil"/>
              <w:left w:val="nil"/>
              <w:bottom w:val="single" w:sz="8" w:space="0" w:color="auto"/>
              <w:right w:val="nil"/>
            </w:tcBorders>
            <w:vAlign w:val="bottom"/>
          </w:tcPr>
          <w:p w14:paraId="169EF082" w14:textId="77777777" w:rsidR="00BF62D2" w:rsidRDefault="008A1A69">
            <w:pPr>
              <w:widowControl w:val="0"/>
              <w:suppressAutoHyphens/>
              <w:spacing w:before="40" w:after="40" w:line="240" w:lineRule="auto"/>
              <w:jc w:val="right"/>
              <w:rPr>
                <w:rFonts w:eastAsia="Arial Unicode MS"/>
                <w:sz w:val="20"/>
                <w:szCs w:val="20"/>
              </w:rPr>
            </w:pPr>
            <w:r>
              <w:rPr>
                <w:sz w:val="20"/>
                <w:szCs w:val="20"/>
              </w:rPr>
              <w:t>10</w:t>
            </w:r>
          </w:p>
        </w:tc>
        <w:tc>
          <w:tcPr>
            <w:tcW w:w="1700" w:type="dxa"/>
            <w:tcBorders>
              <w:top w:val="nil"/>
              <w:left w:val="nil"/>
              <w:bottom w:val="nil"/>
              <w:right w:val="nil"/>
            </w:tcBorders>
            <w:vAlign w:val="bottom"/>
          </w:tcPr>
          <w:p w14:paraId="6A7D6837"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681400A3"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62695450" w14:textId="77777777" w:rsidR="00BF62D2" w:rsidRDefault="00BF62D2">
            <w:pPr>
              <w:widowControl w:val="0"/>
              <w:suppressAutoHyphens/>
              <w:spacing w:before="40" w:after="40" w:line="240" w:lineRule="auto"/>
              <w:rPr>
                <w:rFonts w:eastAsia="Arial Unicode MS"/>
                <w:sz w:val="20"/>
                <w:szCs w:val="20"/>
              </w:rPr>
            </w:pPr>
          </w:p>
        </w:tc>
        <w:tc>
          <w:tcPr>
            <w:tcW w:w="1580" w:type="dxa"/>
            <w:tcBorders>
              <w:top w:val="nil"/>
              <w:left w:val="nil"/>
              <w:bottom w:val="nil"/>
              <w:right w:val="nil"/>
            </w:tcBorders>
            <w:vAlign w:val="bottom"/>
          </w:tcPr>
          <w:p w14:paraId="7DD47EDD" w14:textId="77777777" w:rsidR="00BF62D2" w:rsidRDefault="00BF62D2">
            <w:pPr>
              <w:widowControl w:val="0"/>
              <w:suppressAutoHyphens/>
              <w:spacing w:before="40" w:after="40" w:line="240" w:lineRule="auto"/>
              <w:rPr>
                <w:rFonts w:eastAsia="Arial Unicode MS"/>
                <w:sz w:val="20"/>
                <w:szCs w:val="20"/>
              </w:rPr>
            </w:pPr>
          </w:p>
        </w:tc>
      </w:tr>
    </w:tbl>
    <w:p w14:paraId="020C02EB" w14:textId="77777777" w:rsidR="00BF62D2" w:rsidRDefault="00BF62D2">
      <w:pPr>
        <w:widowControl w:val="0"/>
        <w:tabs>
          <w:tab w:val="left" w:pos="2082"/>
          <w:tab w:val="left" w:pos="3420"/>
          <w:tab w:val="left" w:pos="5120"/>
          <w:tab w:val="left" w:pos="6200"/>
          <w:tab w:val="left" w:pos="7280"/>
        </w:tabs>
        <w:suppressAutoHyphens/>
        <w:spacing w:after="0" w:line="240" w:lineRule="auto"/>
        <w:rPr>
          <w:rFonts w:eastAsia="Arial Unicode MS"/>
          <w:sz w:val="10"/>
          <w:szCs w:val="10"/>
        </w:rPr>
      </w:pPr>
    </w:p>
    <w:tbl>
      <w:tblPr>
        <w:tblW w:w="8500" w:type="dxa"/>
        <w:tblInd w:w="360" w:type="dxa"/>
        <w:tblLayout w:type="fixed"/>
        <w:tblCellMar>
          <w:left w:w="0" w:type="dxa"/>
          <w:right w:w="0" w:type="dxa"/>
        </w:tblCellMar>
        <w:tblLook w:val="0000" w:firstRow="0" w:lastRow="0" w:firstColumn="0" w:lastColumn="0" w:noHBand="0" w:noVBand="0"/>
      </w:tblPr>
      <w:tblGrid>
        <w:gridCol w:w="1722"/>
        <w:gridCol w:w="1338"/>
        <w:gridCol w:w="1700"/>
        <w:gridCol w:w="1080"/>
        <w:gridCol w:w="1080"/>
        <w:gridCol w:w="1580"/>
      </w:tblGrid>
      <w:tr w:rsidR="00BF62D2" w14:paraId="7E15E3CA" w14:textId="77777777">
        <w:trPr>
          <w:trHeight w:val="330"/>
        </w:trPr>
        <w:tc>
          <w:tcPr>
            <w:tcW w:w="1722" w:type="dxa"/>
            <w:tcBorders>
              <w:top w:val="nil"/>
              <w:left w:val="nil"/>
              <w:bottom w:val="nil"/>
              <w:right w:val="nil"/>
            </w:tcBorders>
            <w:vAlign w:val="bottom"/>
          </w:tcPr>
          <w:p w14:paraId="21D89B2F" w14:textId="77777777" w:rsidR="00BF62D2" w:rsidRDefault="008A1A69">
            <w:pPr>
              <w:widowControl w:val="0"/>
              <w:suppressAutoHyphens/>
              <w:spacing w:before="40" w:after="40" w:line="240" w:lineRule="auto"/>
              <w:rPr>
                <w:rFonts w:eastAsia="Arial Unicode MS"/>
                <w:sz w:val="20"/>
                <w:szCs w:val="20"/>
              </w:rPr>
            </w:pPr>
            <w:r>
              <w:rPr>
                <w:sz w:val="20"/>
                <w:szCs w:val="20"/>
              </w:rPr>
              <w:t>ANOVA</w:t>
            </w:r>
          </w:p>
        </w:tc>
        <w:tc>
          <w:tcPr>
            <w:tcW w:w="1338" w:type="dxa"/>
            <w:tcBorders>
              <w:top w:val="nil"/>
              <w:left w:val="nil"/>
              <w:bottom w:val="nil"/>
              <w:right w:val="nil"/>
            </w:tcBorders>
            <w:vAlign w:val="bottom"/>
          </w:tcPr>
          <w:p w14:paraId="0DC61B31" w14:textId="77777777" w:rsidR="00BF62D2" w:rsidRDefault="00BF62D2">
            <w:pPr>
              <w:widowControl w:val="0"/>
              <w:suppressAutoHyphens/>
              <w:spacing w:before="40" w:after="40" w:line="240" w:lineRule="auto"/>
              <w:rPr>
                <w:rFonts w:eastAsia="Arial Unicode MS"/>
                <w:sz w:val="20"/>
                <w:szCs w:val="20"/>
              </w:rPr>
            </w:pPr>
          </w:p>
        </w:tc>
        <w:tc>
          <w:tcPr>
            <w:tcW w:w="1700" w:type="dxa"/>
            <w:tcBorders>
              <w:top w:val="nil"/>
              <w:left w:val="nil"/>
              <w:bottom w:val="nil"/>
              <w:right w:val="nil"/>
            </w:tcBorders>
            <w:vAlign w:val="bottom"/>
          </w:tcPr>
          <w:p w14:paraId="040DEB5D"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250B09FB"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338AA8B1" w14:textId="77777777" w:rsidR="00BF62D2" w:rsidRDefault="00BF62D2">
            <w:pPr>
              <w:widowControl w:val="0"/>
              <w:suppressAutoHyphens/>
              <w:spacing w:before="40" w:after="40" w:line="240" w:lineRule="auto"/>
              <w:rPr>
                <w:rFonts w:eastAsia="Arial Unicode MS"/>
                <w:sz w:val="20"/>
                <w:szCs w:val="20"/>
              </w:rPr>
            </w:pPr>
          </w:p>
        </w:tc>
        <w:tc>
          <w:tcPr>
            <w:tcW w:w="1580" w:type="dxa"/>
            <w:tcBorders>
              <w:top w:val="nil"/>
              <w:left w:val="nil"/>
              <w:bottom w:val="nil"/>
              <w:right w:val="nil"/>
            </w:tcBorders>
            <w:vAlign w:val="bottom"/>
          </w:tcPr>
          <w:p w14:paraId="69766537" w14:textId="77777777" w:rsidR="00BF62D2" w:rsidRDefault="00BF62D2">
            <w:pPr>
              <w:widowControl w:val="0"/>
              <w:suppressAutoHyphens/>
              <w:spacing w:before="40" w:after="40" w:line="240" w:lineRule="auto"/>
              <w:rPr>
                <w:rFonts w:eastAsia="Arial Unicode MS"/>
                <w:sz w:val="20"/>
                <w:szCs w:val="20"/>
              </w:rPr>
            </w:pPr>
          </w:p>
        </w:tc>
      </w:tr>
      <w:tr w:rsidR="00BF62D2" w14:paraId="1B22C72C" w14:textId="77777777">
        <w:trPr>
          <w:trHeight w:val="315"/>
        </w:trPr>
        <w:tc>
          <w:tcPr>
            <w:tcW w:w="1722" w:type="dxa"/>
            <w:tcBorders>
              <w:top w:val="single" w:sz="8" w:space="0" w:color="auto"/>
              <w:left w:val="nil"/>
              <w:bottom w:val="single" w:sz="4" w:space="0" w:color="auto"/>
              <w:right w:val="nil"/>
            </w:tcBorders>
            <w:vAlign w:val="bottom"/>
          </w:tcPr>
          <w:p w14:paraId="28D0C368" w14:textId="77777777" w:rsidR="00BF62D2" w:rsidRDefault="008A1A69">
            <w:pPr>
              <w:widowControl w:val="0"/>
              <w:suppressAutoHyphens/>
              <w:spacing w:before="40" w:after="40" w:line="240" w:lineRule="auto"/>
              <w:rPr>
                <w:rFonts w:eastAsia="Arial Unicode MS"/>
                <w:i/>
                <w:sz w:val="20"/>
                <w:szCs w:val="20"/>
              </w:rPr>
            </w:pPr>
            <w:r>
              <w:rPr>
                <w:i/>
                <w:sz w:val="20"/>
                <w:szCs w:val="20"/>
              </w:rPr>
              <w:t> </w:t>
            </w:r>
          </w:p>
        </w:tc>
        <w:tc>
          <w:tcPr>
            <w:tcW w:w="1338" w:type="dxa"/>
            <w:tcBorders>
              <w:top w:val="single" w:sz="8" w:space="0" w:color="auto"/>
              <w:left w:val="nil"/>
              <w:bottom w:val="single" w:sz="4" w:space="0" w:color="auto"/>
              <w:right w:val="nil"/>
            </w:tcBorders>
            <w:vAlign w:val="bottom"/>
          </w:tcPr>
          <w:p w14:paraId="6BE52C8B"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df</w:t>
            </w:r>
          </w:p>
        </w:tc>
        <w:tc>
          <w:tcPr>
            <w:tcW w:w="1700" w:type="dxa"/>
            <w:tcBorders>
              <w:top w:val="single" w:sz="8" w:space="0" w:color="auto"/>
              <w:left w:val="nil"/>
              <w:bottom w:val="single" w:sz="4" w:space="0" w:color="auto"/>
              <w:right w:val="nil"/>
            </w:tcBorders>
            <w:vAlign w:val="bottom"/>
          </w:tcPr>
          <w:p w14:paraId="51EAC070"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SS</w:t>
            </w:r>
          </w:p>
        </w:tc>
        <w:tc>
          <w:tcPr>
            <w:tcW w:w="1080" w:type="dxa"/>
            <w:tcBorders>
              <w:top w:val="single" w:sz="8" w:space="0" w:color="auto"/>
              <w:left w:val="nil"/>
              <w:bottom w:val="single" w:sz="4" w:space="0" w:color="auto"/>
              <w:right w:val="nil"/>
            </w:tcBorders>
            <w:vAlign w:val="bottom"/>
          </w:tcPr>
          <w:p w14:paraId="35E570EA"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MS</w:t>
            </w:r>
          </w:p>
        </w:tc>
        <w:tc>
          <w:tcPr>
            <w:tcW w:w="1080" w:type="dxa"/>
            <w:tcBorders>
              <w:top w:val="single" w:sz="8" w:space="0" w:color="auto"/>
              <w:left w:val="nil"/>
              <w:bottom w:val="single" w:sz="4" w:space="0" w:color="auto"/>
              <w:right w:val="nil"/>
            </w:tcBorders>
            <w:vAlign w:val="bottom"/>
          </w:tcPr>
          <w:p w14:paraId="3E298DE2"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F</w:t>
            </w:r>
          </w:p>
        </w:tc>
        <w:tc>
          <w:tcPr>
            <w:tcW w:w="1580" w:type="dxa"/>
            <w:tcBorders>
              <w:top w:val="single" w:sz="8" w:space="0" w:color="auto"/>
              <w:left w:val="nil"/>
              <w:bottom w:val="single" w:sz="4" w:space="0" w:color="auto"/>
              <w:right w:val="nil"/>
            </w:tcBorders>
            <w:vAlign w:val="bottom"/>
          </w:tcPr>
          <w:p w14:paraId="5B34FEE0"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Significance F</w:t>
            </w:r>
          </w:p>
        </w:tc>
      </w:tr>
      <w:tr w:rsidR="00BF62D2" w14:paraId="1BE99A64" w14:textId="77777777">
        <w:trPr>
          <w:trHeight w:val="315"/>
        </w:trPr>
        <w:tc>
          <w:tcPr>
            <w:tcW w:w="1722" w:type="dxa"/>
            <w:tcBorders>
              <w:top w:val="nil"/>
              <w:left w:val="nil"/>
              <w:bottom w:val="nil"/>
              <w:right w:val="nil"/>
            </w:tcBorders>
            <w:vAlign w:val="bottom"/>
          </w:tcPr>
          <w:p w14:paraId="203F96C3" w14:textId="77777777" w:rsidR="00BF62D2" w:rsidRDefault="008A1A69">
            <w:pPr>
              <w:widowControl w:val="0"/>
              <w:suppressAutoHyphens/>
              <w:spacing w:before="40" w:after="40" w:line="240" w:lineRule="auto"/>
              <w:rPr>
                <w:rFonts w:eastAsia="Arial Unicode MS"/>
                <w:sz w:val="20"/>
                <w:szCs w:val="20"/>
              </w:rPr>
            </w:pPr>
            <w:r>
              <w:rPr>
                <w:sz w:val="20"/>
                <w:szCs w:val="20"/>
              </w:rPr>
              <w:t>Regression</w:t>
            </w:r>
          </w:p>
        </w:tc>
        <w:tc>
          <w:tcPr>
            <w:tcW w:w="1338" w:type="dxa"/>
            <w:tcBorders>
              <w:top w:val="nil"/>
              <w:left w:val="nil"/>
              <w:bottom w:val="nil"/>
              <w:right w:val="nil"/>
            </w:tcBorders>
            <w:vAlign w:val="bottom"/>
          </w:tcPr>
          <w:p w14:paraId="42877E06" w14:textId="77777777" w:rsidR="00BF62D2" w:rsidRDefault="008A1A69">
            <w:pPr>
              <w:widowControl w:val="0"/>
              <w:suppressAutoHyphens/>
              <w:spacing w:before="40" w:after="40" w:line="240" w:lineRule="auto"/>
              <w:jc w:val="center"/>
              <w:rPr>
                <w:rFonts w:eastAsia="Arial Unicode MS"/>
                <w:sz w:val="20"/>
                <w:szCs w:val="20"/>
              </w:rPr>
            </w:pPr>
            <w:r>
              <w:rPr>
                <w:sz w:val="20"/>
                <w:szCs w:val="20"/>
              </w:rPr>
              <w:t>1</w:t>
            </w:r>
          </w:p>
        </w:tc>
        <w:tc>
          <w:tcPr>
            <w:tcW w:w="1700" w:type="dxa"/>
            <w:tcBorders>
              <w:top w:val="nil"/>
              <w:left w:val="nil"/>
              <w:bottom w:val="nil"/>
              <w:right w:val="nil"/>
            </w:tcBorders>
            <w:vAlign w:val="bottom"/>
          </w:tcPr>
          <w:p w14:paraId="62FA7515" w14:textId="77777777" w:rsidR="00BF62D2" w:rsidRDefault="008A1A69">
            <w:pPr>
              <w:widowControl w:val="0"/>
              <w:suppressAutoHyphens/>
              <w:spacing w:before="40" w:after="40" w:line="240" w:lineRule="auto"/>
              <w:ind w:right="144"/>
              <w:jc w:val="right"/>
              <w:rPr>
                <w:rFonts w:eastAsia="Arial Unicode MS"/>
                <w:sz w:val="20"/>
                <w:szCs w:val="20"/>
              </w:rPr>
            </w:pPr>
            <w:r>
              <w:rPr>
                <w:sz w:val="20"/>
                <w:szCs w:val="20"/>
              </w:rPr>
              <w:t>860.0509486</w:t>
            </w:r>
          </w:p>
        </w:tc>
        <w:tc>
          <w:tcPr>
            <w:tcW w:w="1080" w:type="dxa"/>
            <w:tcBorders>
              <w:top w:val="nil"/>
              <w:left w:val="nil"/>
              <w:bottom w:val="nil"/>
              <w:right w:val="nil"/>
            </w:tcBorders>
            <w:vAlign w:val="bottom"/>
          </w:tcPr>
          <w:p w14:paraId="3D6A9CB7" w14:textId="77777777" w:rsidR="00BF62D2" w:rsidRDefault="008A1A69">
            <w:pPr>
              <w:widowControl w:val="0"/>
              <w:suppressAutoHyphens/>
              <w:spacing w:before="40" w:after="40" w:line="240" w:lineRule="auto"/>
              <w:jc w:val="right"/>
              <w:rPr>
                <w:rFonts w:eastAsia="Arial Unicode MS"/>
                <w:sz w:val="20"/>
                <w:szCs w:val="20"/>
              </w:rPr>
            </w:pPr>
            <w:r>
              <w:rPr>
                <w:sz w:val="20"/>
                <w:szCs w:val="20"/>
              </w:rPr>
              <w:t>860.0509</w:t>
            </w:r>
          </w:p>
        </w:tc>
        <w:tc>
          <w:tcPr>
            <w:tcW w:w="1080" w:type="dxa"/>
            <w:tcBorders>
              <w:top w:val="nil"/>
              <w:left w:val="nil"/>
              <w:bottom w:val="nil"/>
              <w:right w:val="nil"/>
            </w:tcBorders>
            <w:vAlign w:val="bottom"/>
          </w:tcPr>
          <w:p w14:paraId="3E0AFC83" w14:textId="77777777" w:rsidR="00BF62D2" w:rsidRDefault="008A1A69">
            <w:pPr>
              <w:widowControl w:val="0"/>
              <w:suppressAutoHyphens/>
              <w:spacing w:before="40" w:after="40" w:line="240" w:lineRule="auto"/>
              <w:ind w:right="144"/>
              <w:jc w:val="right"/>
              <w:rPr>
                <w:rFonts w:eastAsia="Arial Unicode MS"/>
                <w:sz w:val="20"/>
                <w:szCs w:val="20"/>
              </w:rPr>
            </w:pPr>
            <w:r>
              <w:rPr>
                <w:sz w:val="20"/>
                <w:szCs w:val="20"/>
              </w:rPr>
              <w:t>47.6238</w:t>
            </w:r>
          </w:p>
        </w:tc>
        <w:tc>
          <w:tcPr>
            <w:tcW w:w="1580" w:type="dxa"/>
            <w:tcBorders>
              <w:top w:val="nil"/>
              <w:left w:val="nil"/>
              <w:bottom w:val="nil"/>
              <w:right w:val="nil"/>
            </w:tcBorders>
            <w:vAlign w:val="bottom"/>
          </w:tcPr>
          <w:p w14:paraId="4685F3DF" w14:textId="77777777" w:rsidR="00BF62D2" w:rsidRDefault="008A1A69">
            <w:pPr>
              <w:widowControl w:val="0"/>
              <w:suppressAutoHyphens/>
              <w:spacing w:before="40" w:after="40" w:line="240" w:lineRule="auto"/>
              <w:ind w:right="432"/>
              <w:jc w:val="right"/>
              <w:rPr>
                <w:rFonts w:eastAsia="Arial Unicode MS"/>
                <w:sz w:val="20"/>
                <w:szCs w:val="20"/>
              </w:rPr>
            </w:pPr>
            <w:r>
              <w:rPr>
                <w:sz w:val="20"/>
                <w:szCs w:val="20"/>
              </w:rPr>
              <w:t>0.0001</w:t>
            </w:r>
          </w:p>
        </w:tc>
      </w:tr>
      <w:tr w:rsidR="00BF62D2" w14:paraId="75C2CEBD" w14:textId="77777777">
        <w:trPr>
          <w:trHeight w:val="315"/>
        </w:trPr>
        <w:tc>
          <w:tcPr>
            <w:tcW w:w="1722" w:type="dxa"/>
            <w:tcBorders>
              <w:top w:val="nil"/>
              <w:left w:val="nil"/>
              <w:bottom w:val="nil"/>
              <w:right w:val="nil"/>
            </w:tcBorders>
            <w:vAlign w:val="bottom"/>
          </w:tcPr>
          <w:p w14:paraId="6BD4A2C7" w14:textId="77777777" w:rsidR="00BF62D2" w:rsidRDefault="008A1A69">
            <w:pPr>
              <w:widowControl w:val="0"/>
              <w:suppressAutoHyphens/>
              <w:spacing w:before="40" w:after="40" w:line="240" w:lineRule="auto"/>
              <w:rPr>
                <w:rFonts w:eastAsia="Arial Unicode MS"/>
                <w:sz w:val="20"/>
                <w:szCs w:val="20"/>
              </w:rPr>
            </w:pPr>
            <w:r>
              <w:rPr>
                <w:sz w:val="20"/>
                <w:szCs w:val="20"/>
              </w:rPr>
              <w:t>Residual</w:t>
            </w:r>
          </w:p>
        </w:tc>
        <w:tc>
          <w:tcPr>
            <w:tcW w:w="1338" w:type="dxa"/>
            <w:tcBorders>
              <w:top w:val="nil"/>
              <w:left w:val="nil"/>
              <w:bottom w:val="nil"/>
              <w:right w:val="nil"/>
            </w:tcBorders>
            <w:vAlign w:val="bottom"/>
          </w:tcPr>
          <w:p w14:paraId="57758BD3" w14:textId="77777777" w:rsidR="00BF62D2" w:rsidRDefault="008A1A69">
            <w:pPr>
              <w:widowControl w:val="0"/>
              <w:suppressAutoHyphens/>
              <w:spacing w:before="40" w:after="40" w:line="240" w:lineRule="auto"/>
              <w:jc w:val="center"/>
              <w:rPr>
                <w:rFonts w:eastAsia="Arial Unicode MS"/>
                <w:sz w:val="20"/>
                <w:szCs w:val="20"/>
              </w:rPr>
            </w:pPr>
            <w:r>
              <w:rPr>
                <w:sz w:val="20"/>
                <w:szCs w:val="20"/>
              </w:rPr>
              <w:t>8</w:t>
            </w:r>
          </w:p>
        </w:tc>
        <w:tc>
          <w:tcPr>
            <w:tcW w:w="1700" w:type="dxa"/>
            <w:tcBorders>
              <w:top w:val="nil"/>
              <w:left w:val="nil"/>
              <w:bottom w:val="nil"/>
              <w:right w:val="nil"/>
            </w:tcBorders>
            <w:vAlign w:val="bottom"/>
          </w:tcPr>
          <w:p w14:paraId="53820E45" w14:textId="77777777" w:rsidR="00BF62D2" w:rsidRDefault="008A1A69">
            <w:pPr>
              <w:widowControl w:val="0"/>
              <w:suppressAutoHyphens/>
              <w:spacing w:before="40" w:after="40" w:line="240" w:lineRule="auto"/>
              <w:ind w:right="144"/>
              <w:jc w:val="right"/>
              <w:rPr>
                <w:rFonts w:eastAsia="Arial Unicode MS"/>
                <w:sz w:val="20"/>
                <w:szCs w:val="20"/>
              </w:rPr>
            </w:pPr>
            <w:r>
              <w:rPr>
                <w:sz w:val="20"/>
                <w:szCs w:val="20"/>
              </w:rPr>
              <w:t>144.4740514</w:t>
            </w:r>
          </w:p>
        </w:tc>
        <w:tc>
          <w:tcPr>
            <w:tcW w:w="1080" w:type="dxa"/>
            <w:tcBorders>
              <w:top w:val="nil"/>
              <w:left w:val="nil"/>
              <w:bottom w:val="nil"/>
              <w:right w:val="nil"/>
            </w:tcBorders>
            <w:vAlign w:val="bottom"/>
          </w:tcPr>
          <w:p w14:paraId="3F6A4721" w14:textId="77777777" w:rsidR="00BF62D2" w:rsidRDefault="008A1A69">
            <w:pPr>
              <w:widowControl w:val="0"/>
              <w:suppressAutoHyphens/>
              <w:spacing w:before="40" w:after="40" w:line="240" w:lineRule="auto"/>
              <w:jc w:val="right"/>
              <w:rPr>
                <w:rFonts w:eastAsia="Arial Unicode MS"/>
                <w:sz w:val="20"/>
                <w:szCs w:val="20"/>
              </w:rPr>
            </w:pPr>
            <w:r>
              <w:rPr>
                <w:sz w:val="20"/>
                <w:szCs w:val="20"/>
              </w:rPr>
              <w:t>18.0593</w:t>
            </w:r>
          </w:p>
        </w:tc>
        <w:tc>
          <w:tcPr>
            <w:tcW w:w="1080" w:type="dxa"/>
            <w:tcBorders>
              <w:top w:val="nil"/>
              <w:left w:val="nil"/>
              <w:bottom w:val="nil"/>
              <w:right w:val="nil"/>
            </w:tcBorders>
            <w:vAlign w:val="bottom"/>
          </w:tcPr>
          <w:p w14:paraId="6B37A390" w14:textId="77777777" w:rsidR="00BF62D2" w:rsidRDefault="00BF62D2">
            <w:pPr>
              <w:widowControl w:val="0"/>
              <w:suppressAutoHyphens/>
              <w:spacing w:before="40" w:after="40" w:line="240" w:lineRule="auto"/>
              <w:jc w:val="right"/>
              <w:rPr>
                <w:rFonts w:eastAsia="Arial Unicode MS"/>
                <w:sz w:val="20"/>
                <w:szCs w:val="20"/>
              </w:rPr>
            </w:pPr>
          </w:p>
        </w:tc>
        <w:tc>
          <w:tcPr>
            <w:tcW w:w="1580" w:type="dxa"/>
            <w:tcBorders>
              <w:top w:val="nil"/>
              <w:left w:val="nil"/>
              <w:bottom w:val="nil"/>
              <w:right w:val="nil"/>
            </w:tcBorders>
            <w:vAlign w:val="bottom"/>
          </w:tcPr>
          <w:p w14:paraId="508ABEB4" w14:textId="77777777" w:rsidR="00BF62D2" w:rsidRDefault="00BF62D2">
            <w:pPr>
              <w:widowControl w:val="0"/>
              <w:suppressAutoHyphens/>
              <w:spacing w:before="40" w:after="40" w:line="240" w:lineRule="auto"/>
              <w:jc w:val="right"/>
              <w:rPr>
                <w:rFonts w:eastAsia="Arial Unicode MS"/>
                <w:sz w:val="20"/>
                <w:szCs w:val="20"/>
              </w:rPr>
            </w:pPr>
          </w:p>
        </w:tc>
      </w:tr>
      <w:tr w:rsidR="00BF62D2" w14:paraId="38AF28D3" w14:textId="77777777">
        <w:trPr>
          <w:trHeight w:val="330"/>
        </w:trPr>
        <w:tc>
          <w:tcPr>
            <w:tcW w:w="1722" w:type="dxa"/>
            <w:tcBorders>
              <w:top w:val="nil"/>
              <w:left w:val="nil"/>
              <w:bottom w:val="single" w:sz="8" w:space="0" w:color="auto"/>
              <w:right w:val="nil"/>
            </w:tcBorders>
            <w:vAlign w:val="bottom"/>
          </w:tcPr>
          <w:p w14:paraId="4D821036" w14:textId="77777777" w:rsidR="00BF62D2" w:rsidRDefault="008A1A69">
            <w:pPr>
              <w:widowControl w:val="0"/>
              <w:suppressAutoHyphens/>
              <w:spacing w:before="40" w:after="40" w:line="240" w:lineRule="auto"/>
              <w:rPr>
                <w:rFonts w:eastAsia="Arial Unicode MS"/>
                <w:sz w:val="20"/>
                <w:szCs w:val="20"/>
              </w:rPr>
            </w:pPr>
            <w:r>
              <w:rPr>
                <w:sz w:val="20"/>
                <w:szCs w:val="20"/>
              </w:rPr>
              <w:t>Total</w:t>
            </w:r>
          </w:p>
        </w:tc>
        <w:tc>
          <w:tcPr>
            <w:tcW w:w="1338" w:type="dxa"/>
            <w:tcBorders>
              <w:top w:val="nil"/>
              <w:left w:val="nil"/>
              <w:bottom w:val="single" w:sz="8" w:space="0" w:color="auto"/>
              <w:right w:val="nil"/>
            </w:tcBorders>
            <w:vAlign w:val="bottom"/>
          </w:tcPr>
          <w:p w14:paraId="11B4C2A9" w14:textId="77777777" w:rsidR="00BF62D2" w:rsidRDefault="008A1A69">
            <w:pPr>
              <w:widowControl w:val="0"/>
              <w:suppressAutoHyphens/>
              <w:spacing w:before="40" w:after="40" w:line="240" w:lineRule="auto"/>
              <w:jc w:val="center"/>
              <w:rPr>
                <w:rFonts w:eastAsia="Arial Unicode MS"/>
                <w:sz w:val="20"/>
                <w:szCs w:val="20"/>
              </w:rPr>
            </w:pPr>
            <w:r>
              <w:rPr>
                <w:sz w:val="20"/>
                <w:szCs w:val="20"/>
              </w:rPr>
              <w:t>9</w:t>
            </w:r>
          </w:p>
        </w:tc>
        <w:tc>
          <w:tcPr>
            <w:tcW w:w="1700" w:type="dxa"/>
            <w:tcBorders>
              <w:top w:val="nil"/>
              <w:left w:val="nil"/>
              <w:bottom w:val="single" w:sz="8" w:space="0" w:color="auto"/>
              <w:right w:val="nil"/>
            </w:tcBorders>
            <w:vAlign w:val="bottom"/>
          </w:tcPr>
          <w:p w14:paraId="5E9C751B" w14:textId="39FC45F2" w:rsidR="00BF62D2" w:rsidRDefault="008A1A69">
            <w:pPr>
              <w:widowControl w:val="0"/>
              <w:suppressAutoHyphens/>
              <w:spacing w:before="40" w:after="40" w:line="240" w:lineRule="auto"/>
              <w:ind w:right="144"/>
              <w:jc w:val="right"/>
              <w:rPr>
                <w:rFonts w:eastAsia="Arial Unicode MS"/>
                <w:sz w:val="20"/>
                <w:szCs w:val="20"/>
              </w:rPr>
            </w:pPr>
            <w:r>
              <w:rPr>
                <w:sz w:val="20"/>
                <w:szCs w:val="20"/>
              </w:rPr>
              <w:t>1004.525</w:t>
            </w:r>
          </w:p>
        </w:tc>
        <w:tc>
          <w:tcPr>
            <w:tcW w:w="1080" w:type="dxa"/>
            <w:tcBorders>
              <w:top w:val="nil"/>
              <w:left w:val="nil"/>
              <w:bottom w:val="single" w:sz="8" w:space="0" w:color="auto"/>
              <w:right w:val="nil"/>
            </w:tcBorders>
            <w:vAlign w:val="bottom"/>
          </w:tcPr>
          <w:p w14:paraId="334570FD" w14:textId="77777777" w:rsidR="00BF62D2" w:rsidRDefault="008A1A69">
            <w:pPr>
              <w:widowControl w:val="0"/>
              <w:suppressAutoHyphens/>
              <w:spacing w:before="40" w:after="40" w:line="240" w:lineRule="auto"/>
              <w:jc w:val="right"/>
              <w:rPr>
                <w:rFonts w:eastAsia="Arial Unicode MS"/>
                <w:sz w:val="20"/>
                <w:szCs w:val="20"/>
              </w:rPr>
            </w:pPr>
            <w:r>
              <w:rPr>
                <w:sz w:val="20"/>
                <w:szCs w:val="20"/>
              </w:rPr>
              <w:t> </w:t>
            </w:r>
          </w:p>
        </w:tc>
        <w:tc>
          <w:tcPr>
            <w:tcW w:w="1080" w:type="dxa"/>
            <w:tcBorders>
              <w:top w:val="nil"/>
              <w:left w:val="nil"/>
              <w:bottom w:val="single" w:sz="8" w:space="0" w:color="auto"/>
              <w:right w:val="nil"/>
            </w:tcBorders>
            <w:vAlign w:val="bottom"/>
          </w:tcPr>
          <w:p w14:paraId="0A0C6E22" w14:textId="77777777" w:rsidR="00BF62D2" w:rsidRDefault="008A1A69">
            <w:pPr>
              <w:widowControl w:val="0"/>
              <w:suppressAutoHyphens/>
              <w:spacing w:before="40" w:after="40" w:line="240" w:lineRule="auto"/>
              <w:jc w:val="right"/>
              <w:rPr>
                <w:rFonts w:eastAsia="Arial Unicode MS"/>
                <w:sz w:val="20"/>
                <w:szCs w:val="20"/>
              </w:rPr>
            </w:pPr>
            <w:r>
              <w:rPr>
                <w:sz w:val="20"/>
                <w:szCs w:val="20"/>
              </w:rPr>
              <w:t> </w:t>
            </w:r>
          </w:p>
        </w:tc>
        <w:tc>
          <w:tcPr>
            <w:tcW w:w="1580" w:type="dxa"/>
            <w:tcBorders>
              <w:top w:val="nil"/>
              <w:left w:val="nil"/>
              <w:bottom w:val="single" w:sz="8" w:space="0" w:color="auto"/>
              <w:right w:val="nil"/>
            </w:tcBorders>
            <w:vAlign w:val="bottom"/>
          </w:tcPr>
          <w:p w14:paraId="19E9C820" w14:textId="77777777" w:rsidR="00BF62D2" w:rsidRDefault="008A1A69">
            <w:pPr>
              <w:widowControl w:val="0"/>
              <w:suppressAutoHyphens/>
              <w:spacing w:before="40" w:after="40" w:line="240" w:lineRule="auto"/>
              <w:jc w:val="right"/>
              <w:rPr>
                <w:rFonts w:eastAsia="Arial Unicode MS"/>
                <w:sz w:val="20"/>
                <w:szCs w:val="20"/>
              </w:rPr>
            </w:pPr>
            <w:r>
              <w:rPr>
                <w:sz w:val="20"/>
                <w:szCs w:val="20"/>
              </w:rPr>
              <w:t> </w:t>
            </w:r>
          </w:p>
        </w:tc>
      </w:tr>
      <w:tr w:rsidR="00BF62D2" w14:paraId="02C7F1C6" w14:textId="77777777">
        <w:trPr>
          <w:trHeight w:val="330"/>
        </w:trPr>
        <w:tc>
          <w:tcPr>
            <w:tcW w:w="1722" w:type="dxa"/>
            <w:tcBorders>
              <w:top w:val="nil"/>
              <w:left w:val="nil"/>
              <w:bottom w:val="nil"/>
              <w:right w:val="nil"/>
            </w:tcBorders>
            <w:vAlign w:val="bottom"/>
          </w:tcPr>
          <w:p w14:paraId="32BDFF25" w14:textId="77777777" w:rsidR="00BF62D2" w:rsidRDefault="00BF62D2">
            <w:pPr>
              <w:widowControl w:val="0"/>
              <w:suppressAutoHyphens/>
              <w:spacing w:before="40" w:after="40" w:line="240" w:lineRule="auto"/>
              <w:rPr>
                <w:rFonts w:eastAsia="Arial Unicode MS"/>
                <w:sz w:val="20"/>
                <w:szCs w:val="20"/>
              </w:rPr>
            </w:pPr>
          </w:p>
        </w:tc>
        <w:tc>
          <w:tcPr>
            <w:tcW w:w="1338" w:type="dxa"/>
            <w:tcBorders>
              <w:top w:val="nil"/>
              <w:left w:val="nil"/>
              <w:bottom w:val="nil"/>
              <w:right w:val="nil"/>
            </w:tcBorders>
            <w:vAlign w:val="bottom"/>
          </w:tcPr>
          <w:p w14:paraId="3DF1F5C6" w14:textId="77777777" w:rsidR="00BF62D2" w:rsidRDefault="00BF62D2">
            <w:pPr>
              <w:widowControl w:val="0"/>
              <w:suppressAutoHyphens/>
              <w:spacing w:before="40" w:after="40" w:line="240" w:lineRule="auto"/>
              <w:rPr>
                <w:rFonts w:eastAsia="Arial Unicode MS"/>
                <w:sz w:val="20"/>
                <w:szCs w:val="20"/>
              </w:rPr>
            </w:pPr>
          </w:p>
        </w:tc>
        <w:tc>
          <w:tcPr>
            <w:tcW w:w="1700" w:type="dxa"/>
            <w:tcBorders>
              <w:top w:val="nil"/>
              <w:left w:val="nil"/>
              <w:bottom w:val="nil"/>
              <w:right w:val="nil"/>
            </w:tcBorders>
            <w:vAlign w:val="bottom"/>
          </w:tcPr>
          <w:p w14:paraId="066E83C7"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58C20A69" w14:textId="77777777" w:rsidR="00BF62D2" w:rsidRDefault="00BF62D2">
            <w:pPr>
              <w:widowControl w:val="0"/>
              <w:suppressAutoHyphens/>
              <w:spacing w:before="40" w:after="40" w:line="240" w:lineRule="auto"/>
              <w:rPr>
                <w:rFonts w:eastAsia="Arial Unicode MS"/>
                <w:sz w:val="20"/>
                <w:szCs w:val="20"/>
              </w:rPr>
            </w:pPr>
          </w:p>
        </w:tc>
        <w:tc>
          <w:tcPr>
            <w:tcW w:w="1080" w:type="dxa"/>
            <w:tcBorders>
              <w:top w:val="nil"/>
              <w:left w:val="nil"/>
              <w:bottom w:val="nil"/>
              <w:right w:val="nil"/>
            </w:tcBorders>
            <w:vAlign w:val="bottom"/>
          </w:tcPr>
          <w:p w14:paraId="271642ED" w14:textId="77777777" w:rsidR="00BF62D2" w:rsidRDefault="00BF62D2">
            <w:pPr>
              <w:widowControl w:val="0"/>
              <w:suppressAutoHyphens/>
              <w:spacing w:before="40" w:after="40" w:line="240" w:lineRule="auto"/>
              <w:rPr>
                <w:rFonts w:eastAsia="Arial Unicode MS"/>
                <w:sz w:val="20"/>
                <w:szCs w:val="20"/>
              </w:rPr>
            </w:pPr>
          </w:p>
        </w:tc>
        <w:tc>
          <w:tcPr>
            <w:tcW w:w="1580" w:type="dxa"/>
            <w:tcBorders>
              <w:top w:val="nil"/>
              <w:left w:val="nil"/>
              <w:bottom w:val="nil"/>
              <w:right w:val="nil"/>
            </w:tcBorders>
            <w:vAlign w:val="bottom"/>
          </w:tcPr>
          <w:p w14:paraId="1C123D57" w14:textId="77777777" w:rsidR="00BF62D2" w:rsidRDefault="00BF62D2">
            <w:pPr>
              <w:widowControl w:val="0"/>
              <w:suppressAutoHyphens/>
              <w:spacing w:before="40" w:after="40" w:line="240" w:lineRule="auto"/>
              <w:rPr>
                <w:rFonts w:eastAsia="Arial Unicode MS"/>
                <w:sz w:val="20"/>
                <w:szCs w:val="20"/>
              </w:rPr>
            </w:pPr>
          </w:p>
        </w:tc>
      </w:tr>
      <w:tr w:rsidR="00BF62D2" w14:paraId="5C462E6A" w14:textId="77777777">
        <w:trPr>
          <w:trHeight w:val="315"/>
        </w:trPr>
        <w:tc>
          <w:tcPr>
            <w:tcW w:w="1722" w:type="dxa"/>
            <w:tcBorders>
              <w:top w:val="single" w:sz="8" w:space="0" w:color="auto"/>
              <w:left w:val="nil"/>
              <w:bottom w:val="single" w:sz="4" w:space="0" w:color="auto"/>
              <w:right w:val="nil"/>
            </w:tcBorders>
            <w:vAlign w:val="bottom"/>
          </w:tcPr>
          <w:p w14:paraId="4B92F120" w14:textId="77777777" w:rsidR="00BF62D2" w:rsidRDefault="008A1A69">
            <w:pPr>
              <w:widowControl w:val="0"/>
              <w:suppressAutoHyphens/>
              <w:spacing w:before="40" w:after="40" w:line="240" w:lineRule="auto"/>
              <w:rPr>
                <w:rFonts w:eastAsia="Arial Unicode MS"/>
                <w:i/>
                <w:sz w:val="20"/>
                <w:szCs w:val="20"/>
              </w:rPr>
            </w:pPr>
            <w:r>
              <w:rPr>
                <w:i/>
                <w:sz w:val="20"/>
                <w:szCs w:val="20"/>
              </w:rPr>
              <w:t> </w:t>
            </w:r>
          </w:p>
        </w:tc>
        <w:tc>
          <w:tcPr>
            <w:tcW w:w="1338" w:type="dxa"/>
            <w:tcBorders>
              <w:top w:val="single" w:sz="8" w:space="0" w:color="auto"/>
              <w:left w:val="nil"/>
              <w:bottom w:val="single" w:sz="4" w:space="0" w:color="auto"/>
              <w:right w:val="nil"/>
            </w:tcBorders>
            <w:vAlign w:val="bottom"/>
          </w:tcPr>
          <w:p w14:paraId="5F393B4E"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Coefficients</w:t>
            </w:r>
          </w:p>
        </w:tc>
        <w:tc>
          <w:tcPr>
            <w:tcW w:w="1700" w:type="dxa"/>
            <w:tcBorders>
              <w:top w:val="single" w:sz="8" w:space="0" w:color="auto"/>
              <w:left w:val="nil"/>
              <w:bottom w:val="single" w:sz="4" w:space="0" w:color="auto"/>
              <w:right w:val="nil"/>
            </w:tcBorders>
            <w:vAlign w:val="bottom"/>
          </w:tcPr>
          <w:p w14:paraId="31A518A5"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Standard Error</w:t>
            </w:r>
          </w:p>
        </w:tc>
        <w:tc>
          <w:tcPr>
            <w:tcW w:w="1080" w:type="dxa"/>
            <w:tcBorders>
              <w:top w:val="single" w:sz="8" w:space="0" w:color="auto"/>
              <w:left w:val="nil"/>
              <w:bottom w:val="single" w:sz="4" w:space="0" w:color="auto"/>
              <w:right w:val="nil"/>
            </w:tcBorders>
            <w:vAlign w:val="bottom"/>
          </w:tcPr>
          <w:p w14:paraId="25AF4EB4"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t Stat</w:t>
            </w:r>
          </w:p>
        </w:tc>
        <w:tc>
          <w:tcPr>
            <w:tcW w:w="1080" w:type="dxa"/>
            <w:tcBorders>
              <w:top w:val="single" w:sz="8" w:space="0" w:color="auto"/>
              <w:left w:val="nil"/>
              <w:bottom w:val="single" w:sz="4" w:space="0" w:color="auto"/>
              <w:right w:val="nil"/>
            </w:tcBorders>
            <w:vAlign w:val="bottom"/>
          </w:tcPr>
          <w:p w14:paraId="516B2449"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p-Value</w:t>
            </w:r>
          </w:p>
        </w:tc>
        <w:tc>
          <w:tcPr>
            <w:tcW w:w="1580" w:type="dxa"/>
            <w:tcBorders>
              <w:top w:val="nil"/>
              <w:left w:val="nil"/>
              <w:bottom w:val="nil"/>
              <w:right w:val="nil"/>
            </w:tcBorders>
            <w:vAlign w:val="bottom"/>
          </w:tcPr>
          <w:p w14:paraId="165BD6A5" w14:textId="77777777" w:rsidR="00BF62D2" w:rsidRDefault="00BF62D2">
            <w:pPr>
              <w:widowControl w:val="0"/>
              <w:suppressAutoHyphens/>
              <w:spacing w:before="40" w:after="40" w:line="240" w:lineRule="auto"/>
              <w:rPr>
                <w:rFonts w:eastAsia="Arial Unicode MS"/>
                <w:sz w:val="20"/>
                <w:szCs w:val="20"/>
              </w:rPr>
            </w:pPr>
          </w:p>
        </w:tc>
      </w:tr>
      <w:tr w:rsidR="00BF62D2" w14:paraId="260AC71C" w14:textId="77777777">
        <w:trPr>
          <w:trHeight w:val="315"/>
        </w:trPr>
        <w:tc>
          <w:tcPr>
            <w:tcW w:w="1722" w:type="dxa"/>
            <w:tcBorders>
              <w:top w:val="nil"/>
              <w:left w:val="nil"/>
              <w:bottom w:val="nil"/>
              <w:right w:val="nil"/>
            </w:tcBorders>
            <w:vAlign w:val="bottom"/>
          </w:tcPr>
          <w:p w14:paraId="0B6F7460" w14:textId="77777777" w:rsidR="00BF62D2" w:rsidRDefault="008A1A69">
            <w:pPr>
              <w:widowControl w:val="0"/>
              <w:suppressAutoHyphens/>
              <w:spacing w:before="40" w:after="40" w:line="240" w:lineRule="auto"/>
              <w:rPr>
                <w:rFonts w:eastAsia="Arial Unicode MS"/>
                <w:sz w:val="20"/>
                <w:szCs w:val="20"/>
              </w:rPr>
            </w:pPr>
            <w:r>
              <w:rPr>
                <w:sz w:val="20"/>
                <w:szCs w:val="20"/>
              </w:rPr>
              <w:t>Intercept</w:t>
            </w:r>
          </w:p>
        </w:tc>
        <w:tc>
          <w:tcPr>
            <w:tcW w:w="1338" w:type="dxa"/>
            <w:tcBorders>
              <w:top w:val="nil"/>
              <w:left w:val="nil"/>
              <w:bottom w:val="nil"/>
              <w:right w:val="nil"/>
            </w:tcBorders>
            <w:vAlign w:val="bottom"/>
          </w:tcPr>
          <w:p w14:paraId="4DD02E83" w14:textId="77777777" w:rsidR="00BF62D2" w:rsidRDefault="008A1A69">
            <w:pPr>
              <w:widowControl w:val="0"/>
              <w:suppressAutoHyphens/>
              <w:spacing w:before="40" w:after="40" w:line="240" w:lineRule="auto"/>
              <w:ind w:right="288"/>
              <w:jc w:val="right"/>
              <w:rPr>
                <w:rFonts w:eastAsia="Arial Unicode MS"/>
                <w:sz w:val="20"/>
                <w:szCs w:val="20"/>
              </w:rPr>
            </w:pPr>
            <w:r>
              <w:rPr>
                <w:sz w:val="20"/>
                <w:szCs w:val="20"/>
              </w:rPr>
              <w:t>10.5280</w:t>
            </w:r>
          </w:p>
        </w:tc>
        <w:tc>
          <w:tcPr>
            <w:tcW w:w="1700" w:type="dxa"/>
            <w:tcBorders>
              <w:top w:val="nil"/>
              <w:left w:val="nil"/>
              <w:bottom w:val="nil"/>
              <w:right w:val="nil"/>
            </w:tcBorders>
            <w:vAlign w:val="bottom"/>
          </w:tcPr>
          <w:p w14:paraId="469534CD" w14:textId="77777777" w:rsidR="00BF62D2" w:rsidRDefault="008A1A69">
            <w:pPr>
              <w:widowControl w:val="0"/>
              <w:suppressAutoHyphens/>
              <w:spacing w:before="40" w:after="40" w:line="240" w:lineRule="auto"/>
              <w:ind w:right="504"/>
              <w:jc w:val="right"/>
              <w:rPr>
                <w:rFonts w:eastAsia="Arial Unicode MS"/>
                <w:sz w:val="20"/>
                <w:szCs w:val="20"/>
              </w:rPr>
            </w:pPr>
            <w:r>
              <w:rPr>
                <w:sz w:val="20"/>
                <w:szCs w:val="20"/>
              </w:rPr>
              <w:t>3.7449</w:t>
            </w:r>
          </w:p>
        </w:tc>
        <w:tc>
          <w:tcPr>
            <w:tcW w:w="1080" w:type="dxa"/>
            <w:tcBorders>
              <w:top w:val="nil"/>
              <w:left w:val="nil"/>
              <w:bottom w:val="nil"/>
              <w:right w:val="nil"/>
            </w:tcBorders>
            <w:vAlign w:val="bottom"/>
          </w:tcPr>
          <w:p w14:paraId="651774D0" w14:textId="77777777" w:rsidR="00BF62D2" w:rsidRDefault="008A1A69">
            <w:pPr>
              <w:widowControl w:val="0"/>
              <w:suppressAutoHyphens/>
              <w:spacing w:before="40" w:after="40" w:line="240" w:lineRule="auto"/>
              <w:ind w:right="216"/>
              <w:jc w:val="right"/>
              <w:rPr>
                <w:rFonts w:eastAsia="Arial Unicode MS"/>
                <w:sz w:val="20"/>
                <w:szCs w:val="20"/>
              </w:rPr>
            </w:pPr>
            <w:r>
              <w:rPr>
                <w:sz w:val="20"/>
                <w:szCs w:val="20"/>
              </w:rPr>
              <w:t>2.8113</w:t>
            </w:r>
          </w:p>
        </w:tc>
        <w:tc>
          <w:tcPr>
            <w:tcW w:w="1080" w:type="dxa"/>
            <w:tcBorders>
              <w:top w:val="nil"/>
              <w:left w:val="nil"/>
              <w:bottom w:val="nil"/>
              <w:right w:val="nil"/>
            </w:tcBorders>
            <w:vAlign w:val="bottom"/>
          </w:tcPr>
          <w:p w14:paraId="4FE92F52" w14:textId="77777777" w:rsidR="00BF62D2" w:rsidRDefault="008A1A69">
            <w:pPr>
              <w:widowControl w:val="0"/>
              <w:suppressAutoHyphens/>
              <w:spacing w:before="40" w:after="40" w:line="240" w:lineRule="auto"/>
              <w:ind w:right="187"/>
              <w:jc w:val="right"/>
              <w:rPr>
                <w:rFonts w:eastAsia="Arial Unicode MS"/>
                <w:sz w:val="20"/>
                <w:szCs w:val="20"/>
              </w:rPr>
            </w:pPr>
            <w:r>
              <w:rPr>
                <w:sz w:val="20"/>
                <w:szCs w:val="20"/>
              </w:rPr>
              <w:t>0.0228</w:t>
            </w:r>
          </w:p>
        </w:tc>
        <w:tc>
          <w:tcPr>
            <w:tcW w:w="1580" w:type="dxa"/>
            <w:tcBorders>
              <w:top w:val="nil"/>
              <w:left w:val="nil"/>
              <w:bottom w:val="nil"/>
              <w:right w:val="nil"/>
            </w:tcBorders>
            <w:vAlign w:val="bottom"/>
          </w:tcPr>
          <w:p w14:paraId="3FC93BE0" w14:textId="77777777" w:rsidR="00BF62D2" w:rsidRDefault="00BF62D2">
            <w:pPr>
              <w:widowControl w:val="0"/>
              <w:suppressAutoHyphens/>
              <w:spacing w:before="40" w:after="40" w:line="240" w:lineRule="auto"/>
              <w:rPr>
                <w:rFonts w:eastAsia="Arial Unicode MS"/>
                <w:sz w:val="20"/>
                <w:szCs w:val="20"/>
              </w:rPr>
            </w:pPr>
          </w:p>
        </w:tc>
      </w:tr>
      <w:tr w:rsidR="00BF62D2" w14:paraId="7810AD65" w14:textId="77777777">
        <w:trPr>
          <w:trHeight w:val="330"/>
        </w:trPr>
        <w:tc>
          <w:tcPr>
            <w:tcW w:w="1722" w:type="dxa"/>
            <w:tcBorders>
              <w:top w:val="nil"/>
              <w:left w:val="nil"/>
              <w:bottom w:val="single" w:sz="8" w:space="0" w:color="auto"/>
              <w:right w:val="nil"/>
            </w:tcBorders>
            <w:vAlign w:val="bottom"/>
          </w:tcPr>
          <w:p w14:paraId="068542A2" w14:textId="77777777" w:rsidR="00BF62D2" w:rsidRDefault="008A1A69">
            <w:pPr>
              <w:widowControl w:val="0"/>
              <w:suppressAutoHyphens/>
              <w:spacing w:before="40" w:after="40" w:line="240" w:lineRule="auto"/>
              <w:rPr>
                <w:rFonts w:eastAsia="Arial Unicode MS"/>
                <w:sz w:val="20"/>
                <w:szCs w:val="20"/>
              </w:rPr>
            </w:pPr>
            <w:r>
              <w:rPr>
                <w:sz w:val="20"/>
                <w:szCs w:val="20"/>
              </w:rPr>
              <w:t>Weekly Usage</w:t>
            </w:r>
          </w:p>
        </w:tc>
        <w:tc>
          <w:tcPr>
            <w:tcW w:w="1338" w:type="dxa"/>
            <w:tcBorders>
              <w:top w:val="nil"/>
              <w:left w:val="nil"/>
              <w:bottom w:val="single" w:sz="8" w:space="0" w:color="auto"/>
              <w:right w:val="nil"/>
            </w:tcBorders>
            <w:vAlign w:val="bottom"/>
          </w:tcPr>
          <w:p w14:paraId="415A02F0" w14:textId="77777777" w:rsidR="00BF62D2" w:rsidRDefault="008A1A69">
            <w:pPr>
              <w:widowControl w:val="0"/>
              <w:suppressAutoHyphens/>
              <w:spacing w:before="40" w:after="40" w:line="240" w:lineRule="auto"/>
              <w:ind w:right="288"/>
              <w:jc w:val="right"/>
              <w:rPr>
                <w:rFonts w:eastAsia="Arial Unicode MS"/>
                <w:sz w:val="20"/>
                <w:szCs w:val="20"/>
              </w:rPr>
            </w:pPr>
            <w:r>
              <w:rPr>
                <w:sz w:val="20"/>
                <w:szCs w:val="20"/>
              </w:rPr>
              <w:t>0.9534</w:t>
            </w:r>
          </w:p>
        </w:tc>
        <w:tc>
          <w:tcPr>
            <w:tcW w:w="1700" w:type="dxa"/>
            <w:tcBorders>
              <w:top w:val="nil"/>
              <w:left w:val="nil"/>
              <w:bottom w:val="single" w:sz="8" w:space="0" w:color="auto"/>
              <w:right w:val="nil"/>
            </w:tcBorders>
            <w:vAlign w:val="bottom"/>
          </w:tcPr>
          <w:p w14:paraId="352F92F8" w14:textId="77777777" w:rsidR="00BF62D2" w:rsidRDefault="008A1A69">
            <w:pPr>
              <w:widowControl w:val="0"/>
              <w:suppressAutoHyphens/>
              <w:spacing w:before="40" w:after="40" w:line="240" w:lineRule="auto"/>
              <w:ind w:right="504"/>
              <w:jc w:val="right"/>
              <w:rPr>
                <w:rFonts w:eastAsia="Arial Unicode MS"/>
                <w:sz w:val="20"/>
                <w:szCs w:val="20"/>
              </w:rPr>
            </w:pPr>
            <w:r>
              <w:rPr>
                <w:sz w:val="20"/>
                <w:szCs w:val="20"/>
              </w:rPr>
              <w:t>0.1382</w:t>
            </w:r>
          </w:p>
        </w:tc>
        <w:tc>
          <w:tcPr>
            <w:tcW w:w="1080" w:type="dxa"/>
            <w:tcBorders>
              <w:top w:val="nil"/>
              <w:left w:val="nil"/>
              <w:bottom w:val="single" w:sz="8" w:space="0" w:color="auto"/>
              <w:right w:val="nil"/>
            </w:tcBorders>
            <w:vAlign w:val="bottom"/>
          </w:tcPr>
          <w:p w14:paraId="7D260F81" w14:textId="77777777" w:rsidR="00BF62D2" w:rsidRDefault="008A1A69">
            <w:pPr>
              <w:widowControl w:val="0"/>
              <w:suppressAutoHyphens/>
              <w:spacing w:before="40" w:after="40" w:line="240" w:lineRule="auto"/>
              <w:ind w:right="216"/>
              <w:jc w:val="right"/>
              <w:rPr>
                <w:rFonts w:eastAsia="Arial Unicode MS"/>
                <w:sz w:val="20"/>
                <w:szCs w:val="20"/>
              </w:rPr>
            </w:pPr>
            <w:r>
              <w:rPr>
                <w:sz w:val="20"/>
                <w:szCs w:val="20"/>
              </w:rPr>
              <w:t>6.9010</w:t>
            </w:r>
          </w:p>
        </w:tc>
        <w:tc>
          <w:tcPr>
            <w:tcW w:w="1080" w:type="dxa"/>
            <w:tcBorders>
              <w:top w:val="nil"/>
              <w:left w:val="nil"/>
              <w:bottom w:val="single" w:sz="8" w:space="0" w:color="auto"/>
              <w:right w:val="nil"/>
            </w:tcBorders>
            <w:vAlign w:val="bottom"/>
          </w:tcPr>
          <w:p w14:paraId="382DB8C8" w14:textId="77777777" w:rsidR="00BF62D2" w:rsidRDefault="008A1A69">
            <w:pPr>
              <w:widowControl w:val="0"/>
              <w:suppressAutoHyphens/>
              <w:spacing w:before="40" w:after="40" w:line="240" w:lineRule="auto"/>
              <w:ind w:right="187"/>
              <w:jc w:val="right"/>
              <w:rPr>
                <w:rFonts w:eastAsia="Arial Unicode MS"/>
                <w:sz w:val="20"/>
                <w:szCs w:val="20"/>
              </w:rPr>
            </w:pPr>
            <w:r>
              <w:rPr>
                <w:sz w:val="20"/>
                <w:szCs w:val="20"/>
              </w:rPr>
              <w:t>0.0001</w:t>
            </w:r>
          </w:p>
        </w:tc>
        <w:tc>
          <w:tcPr>
            <w:tcW w:w="1580" w:type="dxa"/>
            <w:tcBorders>
              <w:top w:val="nil"/>
              <w:left w:val="nil"/>
              <w:bottom w:val="nil"/>
              <w:right w:val="nil"/>
            </w:tcBorders>
            <w:vAlign w:val="bottom"/>
          </w:tcPr>
          <w:p w14:paraId="4D16A04E" w14:textId="77777777" w:rsidR="00BF62D2" w:rsidRDefault="00BF62D2">
            <w:pPr>
              <w:widowControl w:val="0"/>
              <w:suppressAutoHyphens/>
              <w:spacing w:before="40" w:after="40" w:line="240" w:lineRule="auto"/>
              <w:rPr>
                <w:rFonts w:eastAsia="Arial Unicode MS"/>
                <w:sz w:val="20"/>
                <w:szCs w:val="20"/>
              </w:rPr>
            </w:pPr>
          </w:p>
        </w:tc>
      </w:tr>
    </w:tbl>
    <w:p w14:paraId="32D8EC76"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w:t>
      </w:r>
      <w:r>
        <w:rPr>
          <w:color w:val="000000"/>
          <w:sz w:val="20"/>
          <w:szCs w:val="20"/>
        </w:rPr>
        <w:tab/>
      </w:r>
      <w:r>
        <w:rPr>
          <w:position w:val="-10"/>
          <w:sz w:val="20"/>
          <w:szCs w:val="20"/>
        </w:rPr>
        <w:object w:dxaOrig="200" w:dyaOrig="300" w14:anchorId="6EBC0B5F">
          <v:shape id="_x0000_i1362" type="#_x0000_t75" style="width:7.55pt;height:15.05pt" o:ole="" fillcolor="window">
            <v:imagedata r:id="rId675" o:title=""/>
          </v:shape>
          <o:OLEObject Type="Embed" ProgID="Equation.DSMT4" ShapeID="_x0000_i1362" DrawAspect="Content" ObjectID="_1769436691" r:id="rId676"/>
        </w:object>
      </w:r>
      <w:r>
        <w:rPr>
          <w:position w:val="-10"/>
          <w:sz w:val="20"/>
          <w:szCs w:val="20"/>
        </w:rPr>
        <w:t xml:space="preserve"> </w:t>
      </w:r>
      <w:r>
        <w:rPr>
          <w:color w:val="000000"/>
          <w:sz w:val="20"/>
          <w:szCs w:val="20"/>
        </w:rPr>
        <w:t>= 10.528 + 0.9534</w:t>
      </w:r>
      <w:r>
        <w:rPr>
          <w:i/>
          <w:color w:val="000000"/>
          <w:sz w:val="20"/>
          <w:szCs w:val="20"/>
        </w:rPr>
        <w:t>x</w:t>
      </w:r>
    </w:p>
    <w:p w14:paraId="46F42C94" w14:textId="77777777" w:rsidR="00BF62D2" w:rsidRDefault="008A1A69">
      <w:pPr>
        <w:widowControl w:val="0"/>
        <w:suppressAutoHyphens/>
        <w:spacing w:before="80" w:after="80" w:line="240" w:lineRule="auto"/>
        <w:ind w:left="720" w:hanging="360"/>
        <w:rPr>
          <w:color w:val="000000"/>
          <w:spacing w:val="-4"/>
          <w:sz w:val="20"/>
          <w:szCs w:val="20"/>
        </w:rPr>
      </w:pPr>
      <w:r>
        <w:rPr>
          <w:color w:val="000000"/>
          <w:sz w:val="20"/>
          <w:szCs w:val="20"/>
        </w:rPr>
        <w:t>b.</w:t>
      </w:r>
      <w:r>
        <w:rPr>
          <w:color w:val="000000"/>
          <w:sz w:val="20"/>
          <w:szCs w:val="20"/>
        </w:rPr>
        <w:tab/>
      </w:r>
      <w:r>
        <w:rPr>
          <w:spacing w:val="-4"/>
          <w:sz w:val="20"/>
          <w:szCs w:val="20"/>
        </w:rPr>
        <w:t xml:space="preserve">From the Excel output for both the </w:t>
      </w:r>
      <w:r>
        <w:rPr>
          <w:i/>
          <w:spacing w:val="-4"/>
          <w:sz w:val="20"/>
          <w:szCs w:val="20"/>
        </w:rPr>
        <w:t>F</w:t>
      </w:r>
      <w:r>
        <w:rPr>
          <w:spacing w:val="-4"/>
          <w:sz w:val="20"/>
          <w:szCs w:val="20"/>
        </w:rPr>
        <w:t xml:space="preserve"> test and the </w:t>
      </w:r>
      <w:r>
        <w:rPr>
          <w:i/>
          <w:spacing w:val="-4"/>
          <w:sz w:val="20"/>
          <w:szCs w:val="20"/>
        </w:rPr>
        <w:t>t</w:t>
      </w:r>
      <w:r>
        <w:rPr>
          <w:spacing w:val="-4"/>
          <w:sz w:val="20"/>
          <w:szCs w:val="20"/>
        </w:rPr>
        <w:t xml:space="preserve"> test on </w:t>
      </w:r>
      <w:r>
        <w:rPr>
          <w:rFonts w:ascii="Times New Roman" w:hAnsi="Times New Roman" w:cs="Times New Roman"/>
          <w:i/>
          <w:color w:val="000000"/>
          <w:spacing w:val="-4"/>
          <w:sz w:val="20"/>
          <w:szCs w:val="20"/>
        </w:rPr>
        <w:t>β</w:t>
      </w:r>
      <w:r>
        <w:rPr>
          <w:color w:val="000000"/>
          <w:spacing w:val="-4"/>
          <w:sz w:val="20"/>
          <w:szCs w:val="20"/>
          <w:vertAlign w:val="subscript"/>
        </w:rPr>
        <w:t>1</w:t>
      </w:r>
      <w:r>
        <w:rPr>
          <w:color w:val="000000"/>
          <w:spacing w:val="-4"/>
          <w:sz w:val="20"/>
          <w:szCs w:val="20"/>
        </w:rPr>
        <w:t xml:space="preserve"> </w:t>
      </w:r>
      <w:r>
        <w:rPr>
          <w:spacing w:val="-4"/>
          <w:sz w:val="20"/>
          <w:szCs w:val="20"/>
        </w:rPr>
        <w:t xml:space="preserve">(coefficient of </w:t>
      </w:r>
      <w:r>
        <w:rPr>
          <w:i/>
          <w:spacing w:val="-4"/>
          <w:sz w:val="20"/>
          <w:szCs w:val="20"/>
        </w:rPr>
        <w:t>x</w:t>
      </w:r>
      <w:r>
        <w:rPr>
          <w:spacing w:val="-4"/>
          <w:sz w:val="20"/>
          <w:szCs w:val="20"/>
        </w:rPr>
        <w:t>), there is evidence of a s</w:t>
      </w:r>
      <w:r>
        <w:rPr>
          <w:color w:val="000000"/>
          <w:spacing w:val="-4"/>
          <w:sz w:val="20"/>
          <w:szCs w:val="20"/>
        </w:rPr>
        <w:t xml:space="preserve">ignificant relationship: </w:t>
      </w:r>
      <w:r>
        <w:rPr>
          <w:i/>
          <w:color w:val="000000"/>
          <w:spacing w:val="-4"/>
          <w:sz w:val="20"/>
          <w:szCs w:val="20"/>
        </w:rPr>
        <w:t>p</w:t>
      </w:r>
      <w:r>
        <w:rPr>
          <w:color w:val="000000"/>
          <w:spacing w:val="-4"/>
          <w:sz w:val="20"/>
          <w:szCs w:val="20"/>
        </w:rPr>
        <w:t xml:space="preserve">-value = 0.0001 </w:t>
      </w:r>
      <w:r>
        <w:rPr>
          <w:color w:val="000000"/>
          <w:spacing w:val="-4"/>
          <w:sz w:val="20"/>
          <w:szCs w:val="20"/>
          <w:u w:val="single"/>
        </w:rPr>
        <w:t>&lt;</w:t>
      </w:r>
      <w:r>
        <w:rPr>
          <w:color w:val="000000"/>
          <w:spacing w:val="-4"/>
          <w:sz w:val="20"/>
          <w:szCs w:val="20"/>
        </w:rPr>
        <w:t xml:space="preserve"> </w:t>
      </w:r>
      <w:r>
        <w:rPr>
          <w:i/>
          <w:color w:val="000000"/>
          <w:spacing w:val="-4"/>
          <w:sz w:val="20"/>
          <w:szCs w:val="20"/>
        </w:rPr>
        <w:sym w:font="Symbol" w:char="F061"/>
      </w:r>
      <w:r>
        <w:rPr>
          <w:color w:val="000000"/>
          <w:spacing w:val="-4"/>
          <w:sz w:val="20"/>
          <w:szCs w:val="20"/>
        </w:rPr>
        <w:t xml:space="preserve"> = 0.05, we reject H</w:t>
      </w:r>
      <w:r>
        <w:rPr>
          <w:color w:val="000000"/>
          <w:spacing w:val="-4"/>
          <w:sz w:val="20"/>
          <w:szCs w:val="20"/>
          <w:vertAlign w:val="subscript"/>
        </w:rPr>
        <w:t>0</w:t>
      </w:r>
      <w:r>
        <w:rPr>
          <w:color w:val="000000"/>
          <w:spacing w:val="-4"/>
          <w:sz w:val="20"/>
          <w:szCs w:val="20"/>
        </w:rPr>
        <w:t xml:space="preserve">: </w:t>
      </w:r>
      <w:r>
        <w:rPr>
          <w:i/>
          <w:color w:val="000000"/>
          <w:spacing w:val="-4"/>
          <w:sz w:val="20"/>
          <w:szCs w:val="20"/>
        </w:rPr>
        <w:sym w:font="Symbol" w:char="F062"/>
      </w:r>
      <w:r>
        <w:rPr>
          <w:color w:val="000000"/>
          <w:spacing w:val="-4"/>
          <w:sz w:val="20"/>
          <w:szCs w:val="20"/>
          <w:vertAlign w:val="subscript"/>
        </w:rPr>
        <w:t>1</w:t>
      </w:r>
      <w:r>
        <w:rPr>
          <w:color w:val="000000"/>
          <w:spacing w:val="-4"/>
          <w:sz w:val="20"/>
          <w:szCs w:val="20"/>
        </w:rPr>
        <w:t xml:space="preserve"> = 0. </w:t>
      </w:r>
    </w:p>
    <w:p w14:paraId="205F0F12"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c.</w:t>
      </w:r>
      <w:r>
        <w:rPr>
          <w:color w:val="000000"/>
          <w:sz w:val="20"/>
          <w:szCs w:val="20"/>
        </w:rPr>
        <w:tab/>
      </w:r>
      <w:r>
        <w:rPr>
          <w:color w:val="000000"/>
          <w:position w:val="-10"/>
          <w:sz w:val="20"/>
          <w:szCs w:val="20"/>
        </w:rPr>
        <w:object w:dxaOrig="2360" w:dyaOrig="320" w14:anchorId="3F0D2E3A">
          <v:shape id="_x0000_i1363" type="#_x0000_t75" style="width:116.35pt;height:15.05pt" o:ole="" fillcolor="window">
            <v:imagedata r:id="rId677" o:title=""/>
          </v:shape>
          <o:OLEObject Type="Embed" ProgID="Equation.DSMT4" ShapeID="_x0000_i1363" DrawAspect="Content" ObjectID="_1769436692" r:id="rId678"/>
        </w:object>
      </w:r>
    </w:p>
    <w:p w14:paraId="79D1EF31" w14:textId="77777777" w:rsidR="00BF62D2" w:rsidRDefault="008A1A69">
      <w:pPr>
        <w:widowControl w:val="0"/>
        <w:suppressAutoHyphens/>
        <w:spacing w:before="80" w:after="80" w:line="240" w:lineRule="auto"/>
        <w:ind w:left="720" w:hanging="360"/>
        <w:rPr>
          <w:color w:val="000000"/>
          <w:sz w:val="20"/>
          <w:szCs w:val="20"/>
        </w:rPr>
      </w:pPr>
      <w:r>
        <w:rPr>
          <w:i/>
          <w:color w:val="000000"/>
          <w:sz w:val="20"/>
          <w:szCs w:val="20"/>
        </w:rPr>
        <w:tab/>
        <w:t>s</w:t>
      </w:r>
      <w:r>
        <w:rPr>
          <w:color w:val="000000"/>
          <w:sz w:val="20"/>
          <w:szCs w:val="20"/>
          <w:vertAlign w:val="superscript"/>
        </w:rPr>
        <w:t>2</w:t>
      </w:r>
      <w:r>
        <w:rPr>
          <w:color w:val="000000"/>
          <w:sz w:val="20"/>
          <w:szCs w:val="20"/>
        </w:rPr>
        <w:t xml:space="preserve"> = MSE = SSE/(</w:t>
      </w:r>
      <w:r>
        <w:rPr>
          <w:i/>
          <w:color w:val="000000"/>
          <w:sz w:val="20"/>
          <w:szCs w:val="20"/>
        </w:rPr>
        <w:t>n</w:t>
      </w:r>
      <w:r>
        <w:rPr>
          <w:color w:val="000000"/>
          <w:sz w:val="20"/>
          <w:szCs w:val="20"/>
        </w:rPr>
        <w:t xml:space="preserve"> – 2) = 144.474/8 = 18.059</w:t>
      </w:r>
    </w:p>
    <w:p w14:paraId="05D219D9"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6"/>
          <w:sz w:val="20"/>
          <w:szCs w:val="20"/>
        </w:rPr>
        <w:object w:dxaOrig="2380" w:dyaOrig="300" w14:anchorId="77B34481">
          <v:shape id="_x0000_i1364" type="#_x0000_t75" style="width:116.4pt;height:15.05pt" o:ole="" fillcolor="window">
            <v:imagedata r:id="rId679" o:title=""/>
          </v:shape>
          <o:OLEObject Type="Embed" ProgID="Equation.DSMT4" ShapeID="_x0000_i1364" DrawAspect="Content" ObjectID="_1769436693" r:id="rId680"/>
        </w:object>
      </w:r>
    </w:p>
    <w:p w14:paraId="683654CC"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10"/>
          <w:sz w:val="20"/>
          <w:szCs w:val="20"/>
        </w:rPr>
        <w:object w:dxaOrig="2260" w:dyaOrig="300" w14:anchorId="3357F61C">
          <v:shape id="_x0000_i1365" type="#_x0000_t75" style="width:114.7pt;height:15.05pt" o:ole="" fillcolor="window">
            <v:imagedata r:id="rId681" o:title=""/>
          </v:shape>
          <o:OLEObject Type="Embed" ProgID="Equation.DSMT4" ShapeID="_x0000_i1365" DrawAspect="Content" ObjectID="_1769436694" r:id="rId682"/>
        </w:object>
      </w:r>
    </w:p>
    <w:p w14:paraId="07601471"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10"/>
          <w:sz w:val="20"/>
          <w:szCs w:val="20"/>
        </w:rPr>
        <w:object w:dxaOrig="1520" w:dyaOrig="320" w14:anchorId="508963B7">
          <v:shape id="_x0000_i1366" type="#_x0000_t75" style="width:79.55pt;height:15.05pt" o:ole="" fillcolor="window">
            <v:imagedata r:id="rId683" o:title=""/>
          </v:shape>
          <o:OLEObject Type="Embed" ProgID="Equation.DSMT4" ShapeID="_x0000_i1366" DrawAspect="Content" ObjectID="_1769436695" r:id="rId684"/>
        </w:object>
      </w:r>
    </w:p>
    <w:p w14:paraId="0BFCEFF9"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28"/>
          <w:sz w:val="20"/>
          <w:szCs w:val="20"/>
        </w:rPr>
        <w:object w:dxaOrig="5240" w:dyaOrig="680" w14:anchorId="41C351A0">
          <v:shape id="_x0000_i1367" type="#_x0000_t75" style="width:258.6pt;height:36.85pt" o:ole="" fillcolor="window">
            <v:imagedata r:id="rId685" o:title=""/>
          </v:shape>
          <o:OLEObject Type="Embed" ProgID="Equation.DSMT4" ShapeID="_x0000_i1367" DrawAspect="Content" ObjectID="_1769436696" r:id="rId686"/>
        </w:object>
      </w:r>
    </w:p>
    <w:p w14:paraId="018ECA6D"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12"/>
          <w:sz w:val="20"/>
          <w:szCs w:val="20"/>
        </w:rPr>
        <w:object w:dxaOrig="980" w:dyaOrig="320" w14:anchorId="7D1F4169">
          <v:shape id="_x0000_i1368" type="#_x0000_t75" style="width:49.4pt;height:15.05pt" o:ole="" fillcolor="window">
            <v:imagedata r:id="rId455" o:title=""/>
          </v:shape>
          <o:OLEObject Type="Embed" ProgID="Equation.DSMT4" ShapeID="_x0000_i1368" DrawAspect="Content" ObjectID="_1769436697" r:id="rId687"/>
        </w:object>
      </w:r>
      <w:r>
        <w:rPr>
          <w:color w:val="000000"/>
          <w:sz w:val="20"/>
          <w:szCs w:val="20"/>
        </w:rPr>
        <w:t> </w:t>
      </w:r>
      <w:r>
        <w:rPr>
          <w:color w:val="000000"/>
          <w:sz w:val="20"/>
          <w:szCs w:val="20"/>
        </w:rPr>
        <w:t> </w:t>
      </w:r>
      <w:r>
        <w:rPr>
          <w:i/>
          <w:sz w:val="20"/>
          <w:szCs w:val="20"/>
        </w:rPr>
        <w:t>df</w:t>
      </w:r>
      <w:r>
        <w:rPr>
          <w:sz w:val="20"/>
          <w:szCs w:val="20"/>
        </w:rPr>
        <w:t xml:space="preserve"> = </w:t>
      </w:r>
      <w:r>
        <w:rPr>
          <w:i/>
          <w:sz w:val="20"/>
          <w:szCs w:val="20"/>
        </w:rPr>
        <w:t>n</w:t>
      </w:r>
      <w:r>
        <w:rPr>
          <w:sz w:val="20"/>
          <w:szCs w:val="20"/>
        </w:rPr>
        <w:t xml:space="preserve"> – 2 = 8</w:t>
      </w:r>
      <w:r>
        <w:rPr>
          <w:sz w:val="20"/>
          <w:szCs w:val="20"/>
        </w:rPr>
        <w:t> </w:t>
      </w:r>
      <w:r>
        <w:rPr>
          <w:sz w:val="20"/>
          <w:szCs w:val="20"/>
        </w:rPr>
        <w:t> </w:t>
      </w:r>
      <w:r>
        <w:rPr>
          <w:i/>
          <w:sz w:val="20"/>
          <w:szCs w:val="20"/>
        </w:rPr>
        <w:t>t</w:t>
      </w:r>
      <w:r>
        <w:rPr>
          <w:i/>
          <w:sz w:val="20"/>
          <w:szCs w:val="20"/>
          <w:vertAlign w:val="subscript"/>
        </w:rPr>
        <w:t>a</w:t>
      </w:r>
      <w:r>
        <w:rPr>
          <w:sz w:val="20"/>
          <w:szCs w:val="20"/>
          <w:vertAlign w:val="subscript"/>
        </w:rPr>
        <w:t>/2</w:t>
      </w:r>
      <w:r>
        <w:rPr>
          <w:sz w:val="20"/>
          <w:szCs w:val="20"/>
        </w:rPr>
        <w:t xml:space="preserve"> = 2.306</w:t>
      </w:r>
    </w:p>
    <w:p w14:paraId="5DF85618"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position w:val="-10"/>
          <w:sz w:val="20"/>
          <w:szCs w:val="20"/>
        </w:rPr>
        <w:object w:dxaOrig="240" w:dyaOrig="320" w14:anchorId="331D54A1">
          <v:shape id="_x0000_i1369" type="#_x0000_t75" style="width:15.05pt;height:15.05pt" o:ole="" fillcolor="window">
            <v:imagedata r:id="rId688" o:title=""/>
          </v:shape>
          <o:OLEObject Type="Embed" ProgID="Equation.DSMT4" ShapeID="_x0000_i1369" DrawAspect="Content" ObjectID="_1769436698" r:id="rId689"/>
        </w:object>
      </w:r>
      <w:r>
        <w:rPr>
          <w:color w:val="000000"/>
          <w:sz w:val="20"/>
          <w:szCs w:val="20"/>
        </w:rPr>
        <w:t>= 10.528 + 0.9534(30) = 39.131</w:t>
      </w:r>
    </w:p>
    <w:p w14:paraId="1B0BADCA"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t>39.131 ± 2.306(4.504) = 39.131 ± 10.386</w:t>
      </w:r>
    </w:p>
    <w:p w14:paraId="2A16DFDF"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t>The 95% prediction interval is 28.74 to 49.52 or $2,874 to $4,952.</w:t>
      </w:r>
    </w:p>
    <w:p w14:paraId="4A973E69"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d.</w:t>
      </w:r>
      <w:r>
        <w:rPr>
          <w:color w:val="000000"/>
          <w:sz w:val="20"/>
          <w:szCs w:val="20"/>
        </w:rPr>
        <w:tab/>
        <w:t>Yes, since the predicted expense for 30 hours is $3,913. Therefore, a $3,000 contract should save money.</w:t>
      </w:r>
    </w:p>
    <w:p w14:paraId="2742182A" w14:textId="77777777" w:rsidR="00BF62D2" w:rsidRDefault="008A1A69">
      <w:pPr>
        <w:widowControl w:val="0"/>
        <w:suppressAutoHyphens/>
        <w:autoSpaceDE w:val="0"/>
        <w:autoSpaceDN w:val="0"/>
        <w:adjustRightInd w:val="0"/>
        <w:spacing w:before="120" w:after="120" w:line="240" w:lineRule="auto"/>
        <w:ind w:left="360" w:hanging="360"/>
        <w:rPr>
          <w:rFonts w:eastAsiaTheme="minorHAnsi"/>
          <w:color w:val="000000"/>
          <w:spacing w:val="-2"/>
          <w:sz w:val="20"/>
          <w:szCs w:val="20"/>
        </w:rPr>
      </w:pPr>
      <w:r>
        <w:rPr>
          <w:sz w:val="20"/>
          <w:szCs w:val="20"/>
        </w:rPr>
        <w:t>62.</w:t>
      </w:r>
      <w:r>
        <w:rPr>
          <w:sz w:val="20"/>
          <w:szCs w:val="20"/>
        </w:rPr>
        <w:tab/>
      </w:r>
      <w:r>
        <w:rPr>
          <w:rFonts w:eastAsiaTheme="minorHAnsi"/>
          <w:b/>
          <w:bCs/>
          <w:color w:val="000000"/>
          <w:spacing w:val="-2"/>
          <w:sz w:val="20"/>
          <w:szCs w:val="20"/>
        </w:rPr>
        <w:t xml:space="preserve">Production Rate and Quality Control. </w:t>
      </w:r>
      <w:r>
        <w:rPr>
          <w:rFonts w:eastAsiaTheme="minorHAnsi"/>
          <w:color w:val="000000"/>
          <w:spacing w:val="-2"/>
          <w:sz w:val="20"/>
          <w:szCs w:val="20"/>
        </w:rPr>
        <w:t xml:space="preserve">In a manufacturing process the assembly line speed (feet per minute) was thought to affect the number of defective parts found during the inspection process. To test this theory, managers devised a situation in which the same batch of parts was inspected visually at a variety of line speeds. They collected the following data. </w:t>
      </w:r>
      <w:r>
        <w:rPr>
          <w:rFonts w:eastAsiaTheme="minorHAnsi"/>
          <w:b/>
          <w:color w:val="D85629"/>
          <w:spacing w:val="-2"/>
          <w:sz w:val="20"/>
          <w:szCs w:val="20"/>
        </w:rPr>
        <w:t>LO 1, 4, 7, 8</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2"/>
        <w:gridCol w:w="2349"/>
      </w:tblGrid>
      <w:tr w:rsidR="00BF62D2" w14:paraId="78D4AD2E" w14:textId="77777777">
        <w:trPr>
          <w:jc w:val="center"/>
        </w:trPr>
        <w:tc>
          <w:tcPr>
            <w:tcW w:w="1562" w:type="dxa"/>
            <w:tcBorders>
              <w:top w:val="single" w:sz="4" w:space="0" w:color="auto"/>
              <w:bottom w:val="single" w:sz="4" w:space="0" w:color="auto"/>
            </w:tcBorders>
            <w:vAlign w:val="bottom"/>
          </w:tcPr>
          <w:p w14:paraId="2DA5CAD1" w14:textId="77777777" w:rsidR="00BF62D2" w:rsidRDefault="008A1A69">
            <w:pPr>
              <w:widowControl w:val="0"/>
              <w:suppressAutoHyphens/>
              <w:autoSpaceDE w:val="0"/>
              <w:autoSpaceDN w:val="0"/>
              <w:adjustRightInd w:val="0"/>
              <w:spacing w:before="40" w:after="40"/>
              <w:jc w:val="center"/>
              <w:rPr>
                <w:rFonts w:eastAsiaTheme="minorHAnsi"/>
                <w:b/>
                <w:sz w:val="20"/>
                <w:szCs w:val="20"/>
              </w:rPr>
            </w:pPr>
            <w:r>
              <w:rPr>
                <w:rFonts w:eastAsiaTheme="minorHAnsi"/>
                <w:b/>
                <w:sz w:val="20"/>
                <w:szCs w:val="20"/>
              </w:rPr>
              <w:t>Line Speed</w:t>
            </w:r>
          </w:p>
        </w:tc>
        <w:tc>
          <w:tcPr>
            <w:tcW w:w="2349" w:type="dxa"/>
            <w:tcBorders>
              <w:top w:val="single" w:sz="4" w:space="0" w:color="auto"/>
              <w:bottom w:val="single" w:sz="4" w:space="0" w:color="auto"/>
            </w:tcBorders>
            <w:vAlign w:val="bottom"/>
          </w:tcPr>
          <w:p w14:paraId="4C62794F" w14:textId="77777777" w:rsidR="00BF62D2" w:rsidRDefault="008A1A69">
            <w:pPr>
              <w:widowControl w:val="0"/>
              <w:suppressAutoHyphens/>
              <w:autoSpaceDE w:val="0"/>
              <w:autoSpaceDN w:val="0"/>
              <w:adjustRightInd w:val="0"/>
              <w:spacing w:before="40" w:after="40"/>
              <w:jc w:val="center"/>
              <w:rPr>
                <w:rFonts w:eastAsiaTheme="minorHAnsi"/>
                <w:b/>
                <w:color w:val="000000"/>
                <w:sz w:val="20"/>
                <w:szCs w:val="20"/>
              </w:rPr>
            </w:pPr>
            <w:r>
              <w:rPr>
                <w:rFonts w:eastAsiaTheme="minorHAnsi"/>
                <w:b/>
                <w:sz w:val="20"/>
                <w:szCs w:val="20"/>
              </w:rPr>
              <w:t xml:space="preserve">Number of Defective </w:t>
            </w:r>
            <w:r>
              <w:rPr>
                <w:rFonts w:eastAsiaTheme="minorHAnsi"/>
                <w:b/>
                <w:sz w:val="20"/>
                <w:szCs w:val="20"/>
              </w:rPr>
              <w:br/>
              <w:t>Parts Found</w:t>
            </w:r>
          </w:p>
        </w:tc>
      </w:tr>
      <w:tr w:rsidR="00BF62D2" w14:paraId="0CCE3BFB" w14:textId="77777777">
        <w:trPr>
          <w:jc w:val="center"/>
        </w:trPr>
        <w:tc>
          <w:tcPr>
            <w:tcW w:w="1562" w:type="dxa"/>
            <w:tcBorders>
              <w:top w:val="single" w:sz="4" w:space="0" w:color="auto"/>
            </w:tcBorders>
          </w:tcPr>
          <w:p w14:paraId="1204A39E" w14:textId="77777777" w:rsidR="00BF62D2" w:rsidRDefault="008A1A69">
            <w:pPr>
              <w:widowControl w:val="0"/>
              <w:suppressAutoHyphens/>
              <w:autoSpaceDE w:val="0"/>
              <w:autoSpaceDN w:val="0"/>
              <w:adjustRightInd w:val="0"/>
              <w:spacing w:before="20" w:after="20"/>
              <w:jc w:val="center"/>
              <w:rPr>
                <w:rFonts w:eastAsiaTheme="minorHAnsi"/>
                <w:sz w:val="20"/>
                <w:szCs w:val="20"/>
              </w:rPr>
            </w:pPr>
            <w:r>
              <w:rPr>
                <w:rFonts w:eastAsiaTheme="minorHAnsi"/>
                <w:sz w:val="20"/>
                <w:szCs w:val="20"/>
              </w:rPr>
              <w:t>20</w:t>
            </w:r>
          </w:p>
        </w:tc>
        <w:tc>
          <w:tcPr>
            <w:tcW w:w="2349" w:type="dxa"/>
            <w:tcBorders>
              <w:top w:val="single" w:sz="4" w:space="0" w:color="auto"/>
            </w:tcBorders>
          </w:tcPr>
          <w:p w14:paraId="57059912" w14:textId="77777777" w:rsidR="00BF62D2" w:rsidRDefault="008A1A69">
            <w:pPr>
              <w:widowControl w:val="0"/>
              <w:suppressAutoHyphens/>
              <w:autoSpaceDE w:val="0"/>
              <w:autoSpaceDN w:val="0"/>
              <w:adjustRightInd w:val="0"/>
              <w:spacing w:before="20" w:after="20"/>
              <w:jc w:val="center"/>
              <w:rPr>
                <w:rFonts w:eastAsiaTheme="minorHAnsi"/>
                <w:sz w:val="20"/>
                <w:szCs w:val="20"/>
              </w:rPr>
            </w:pPr>
            <w:r>
              <w:rPr>
                <w:rFonts w:eastAsiaTheme="minorHAnsi"/>
                <w:sz w:val="20"/>
                <w:szCs w:val="20"/>
              </w:rPr>
              <w:t>21</w:t>
            </w:r>
          </w:p>
        </w:tc>
      </w:tr>
      <w:tr w:rsidR="00BF62D2" w14:paraId="420DE27A" w14:textId="77777777">
        <w:trPr>
          <w:jc w:val="center"/>
        </w:trPr>
        <w:tc>
          <w:tcPr>
            <w:tcW w:w="1562" w:type="dxa"/>
          </w:tcPr>
          <w:p w14:paraId="5EDFC9FF" w14:textId="77777777" w:rsidR="00BF62D2" w:rsidRDefault="008A1A69">
            <w:pPr>
              <w:widowControl w:val="0"/>
              <w:suppressAutoHyphens/>
              <w:autoSpaceDE w:val="0"/>
              <w:autoSpaceDN w:val="0"/>
              <w:adjustRightInd w:val="0"/>
              <w:spacing w:before="20" w:after="20"/>
              <w:jc w:val="center"/>
              <w:rPr>
                <w:rFonts w:eastAsiaTheme="minorHAnsi"/>
                <w:sz w:val="20"/>
                <w:szCs w:val="20"/>
              </w:rPr>
            </w:pPr>
            <w:r>
              <w:rPr>
                <w:rFonts w:eastAsiaTheme="minorHAnsi"/>
                <w:sz w:val="20"/>
                <w:szCs w:val="20"/>
              </w:rPr>
              <w:t>20</w:t>
            </w:r>
          </w:p>
        </w:tc>
        <w:tc>
          <w:tcPr>
            <w:tcW w:w="2349" w:type="dxa"/>
          </w:tcPr>
          <w:p w14:paraId="4A553638" w14:textId="77777777" w:rsidR="00BF62D2" w:rsidRDefault="008A1A69">
            <w:pPr>
              <w:widowControl w:val="0"/>
              <w:suppressAutoHyphens/>
              <w:autoSpaceDE w:val="0"/>
              <w:autoSpaceDN w:val="0"/>
              <w:adjustRightInd w:val="0"/>
              <w:spacing w:before="20" w:after="20"/>
              <w:jc w:val="center"/>
              <w:rPr>
                <w:rFonts w:eastAsiaTheme="minorHAnsi"/>
                <w:sz w:val="20"/>
                <w:szCs w:val="20"/>
              </w:rPr>
            </w:pPr>
            <w:r>
              <w:rPr>
                <w:rFonts w:eastAsiaTheme="minorHAnsi"/>
                <w:sz w:val="20"/>
                <w:szCs w:val="20"/>
              </w:rPr>
              <w:t>19</w:t>
            </w:r>
          </w:p>
        </w:tc>
      </w:tr>
      <w:tr w:rsidR="00BF62D2" w14:paraId="383E918D" w14:textId="77777777">
        <w:trPr>
          <w:jc w:val="center"/>
        </w:trPr>
        <w:tc>
          <w:tcPr>
            <w:tcW w:w="1562" w:type="dxa"/>
          </w:tcPr>
          <w:p w14:paraId="29B63DE2" w14:textId="77777777" w:rsidR="00BF62D2" w:rsidRDefault="008A1A69">
            <w:pPr>
              <w:widowControl w:val="0"/>
              <w:suppressAutoHyphens/>
              <w:autoSpaceDE w:val="0"/>
              <w:autoSpaceDN w:val="0"/>
              <w:adjustRightInd w:val="0"/>
              <w:spacing w:before="20" w:after="20"/>
              <w:jc w:val="center"/>
              <w:rPr>
                <w:rFonts w:eastAsiaTheme="minorHAnsi"/>
                <w:sz w:val="20"/>
                <w:szCs w:val="20"/>
              </w:rPr>
            </w:pPr>
            <w:r>
              <w:rPr>
                <w:rFonts w:eastAsiaTheme="minorHAnsi"/>
                <w:sz w:val="20"/>
                <w:szCs w:val="20"/>
              </w:rPr>
              <w:t>40</w:t>
            </w:r>
          </w:p>
        </w:tc>
        <w:tc>
          <w:tcPr>
            <w:tcW w:w="2349" w:type="dxa"/>
          </w:tcPr>
          <w:p w14:paraId="4F70DF97" w14:textId="77777777" w:rsidR="00BF62D2" w:rsidRDefault="008A1A69">
            <w:pPr>
              <w:widowControl w:val="0"/>
              <w:suppressAutoHyphens/>
              <w:autoSpaceDE w:val="0"/>
              <w:autoSpaceDN w:val="0"/>
              <w:adjustRightInd w:val="0"/>
              <w:spacing w:before="20" w:after="20"/>
              <w:jc w:val="center"/>
              <w:rPr>
                <w:rFonts w:eastAsiaTheme="minorHAnsi"/>
                <w:sz w:val="20"/>
                <w:szCs w:val="20"/>
              </w:rPr>
            </w:pPr>
            <w:r>
              <w:rPr>
                <w:rFonts w:eastAsiaTheme="minorHAnsi"/>
                <w:sz w:val="20"/>
                <w:szCs w:val="20"/>
              </w:rPr>
              <w:t>15</w:t>
            </w:r>
          </w:p>
        </w:tc>
      </w:tr>
      <w:tr w:rsidR="00BF62D2" w14:paraId="1D4DC5D0" w14:textId="77777777">
        <w:trPr>
          <w:jc w:val="center"/>
        </w:trPr>
        <w:tc>
          <w:tcPr>
            <w:tcW w:w="1562" w:type="dxa"/>
          </w:tcPr>
          <w:p w14:paraId="5362A510" w14:textId="77777777" w:rsidR="00BF62D2" w:rsidRDefault="008A1A69">
            <w:pPr>
              <w:widowControl w:val="0"/>
              <w:suppressAutoHyphens/>
              <w:autoSpaceDE w:val="0"/>
              <w:autoSpaceDN w:val="0"/>
              <w:adjustRightInd w:val="0"/>
              <w:spacing w:before="20" w:after="20"/>
              <w:jc w:val="center"/>
              <w:rPr>
                <w:rFonts w:eastAsiaTheme="minorHAnsi"/>
                <w:sz w:val="20"/>
                <w:szCs w:val="20"/>
              </w:rPr>
            </w:pPr>
            <w:r>
              <w:rPr>
                <w:rFonts w:eastAsiaTheme="minorHAnsi"/>
                <w:sz w:val="20"/>
                <w:szCs w:val="20"/>
              </w:rPr>
              <w:t>30</w:t>
            </w:r>
          </w:p>
        </w:tc>
        <w:tc>
          <w:tcPr>
            <w:tcW w:w="2349" w:type="dxa"/>
          </w:tcPr>
          <w:p w14:paraId="0A6344A9" w14:textId="77777777" w:rsidR="00BF62D2" w:rsidRDefault="008A1A69">
            <w:pPr>
              <w:widowControl w:val="0"/>
              <w:suppressAutoHyphens/>
              <w:autoSpaceDE w:val="0"/>
              <w:autoSpaceDN w:val="0"/>
              <w:adjustRightInd w:val="0"/>
              <w:spacing w:before="20" w:after="20"/>
              <w:jc w:val="center"/>
              <w:rPr>
                <w:rFonts w:eastAsiaTheme="minorHAnsi"/>
                <w:sz w:val="20"/>
                <w:szCs w:val="20"/>
              </w:rPr>
            </w:pPr>
            <w:r>
              <w:rPr>
                <w:rFonts w:eastAsiaTheme="minorHAnsi"/>
                <w:sz w:val="20"/>
                <w:szCs w:val="20"/>
              </w:rPr>
              <w:t>16</w:t>
            </w:r>
          </w:p>
        </w:tc>
      </w:tr>
      <w:tr w:rsidR="00BF62D2" w14:paraId="7E02D78E" w14:textId="77777777">
        <w:trPr>
          <w:jc w:val="center"/>
        </w:trPr>
        <w:tc>
          <w:tcPr>
            <w:tcW w:w="1562" w:type="dxa"/>
          </w:tcPr>
          <w:p w14:paraId="4BAA7BCD" w14:textId="77777777" w:rsidR="00BF62D2" w:rsidRDefault="008A1A69">
            <w:pPr>
              <w:widowControl w:val="0"/>
              <w:suppressAutoHyphens/>
              <w:autoSpaceDE w:val="0"/>
              <w:autoSpaceDN w:val="0"/>
              <w:adjustRightInd w:val="0"/>
              <w:spacing w:before="20" w:after="20"/>
              <w:jc w:val="center"/>
              <w:rPr>
                <w:rFonts w:eastAsiaTheme="minorHAnsi"/>
                <w:sz w:val="20"/>
                <w:szCs w:val="20"/>
              </w:rPr>
            </w:pPr>
            <w:r>
              <w:rPr>
                <w:rFonts w:eastAsiaTheme="minorHAnsi"/>
                <w:sz w:val="20"/>
                <w:szCs w:val="20"/>
              </w:rPr>
              <w:t>60</w:t>
            </w:r>
          </w:p>
        </w:tc>
        <w:tc>
          <w:tcPr>
            <w:tcW w:w="2349" w:type="dxa"/>
          </w:tcPr>
          <w:p w14:paraId="665C4D00" w14:textId="77777777" w:rsidR="00BF62D2" w:rsidRDefault="008A1A69">
            <w:pPr>
              <w:widowControl w:val="0"/>
              <w:suppressAutoHyphens/>
              <w:autoSpaceDE w:val="0"/>
              <w:autoSpaceDN w:val="0"/>
              <w:adjustRightInd w:val="0"/>
              <w:spacing w:before="20" w:after="20"/>
              <w:jc w:val="center"/>
              <w:rPr>
                <w:rFonts w:eastAsiaTheme="minorHAnsi"/>
                <w:sz w:val="20"/>
                <w:szCs w:val="20"/>
              </w:rPr>
            </w:pPr>
            <w:r>
              <w:rPr>
                <w:rFonts w:eastAsiaTheme="minorHAnsi"/>
                <w:sz w:val="20"/>
                <w:szCs w:val="20"/>
              </w:rPr>
              <w:t>14</w:t>
            </w:r>
          </w:p>
        </w:tc>
      </w:tr>
      <w:tr w:rsidR="00BF62D2" w14:paraId="2BF2EE72" w14:textId="77777777">
        <w:trPr>
          <w:jc w:val="center"/>
        </w:trPr>
        <w:tc>
          <w:tcPr>
            <w:tcW w:w="1562" w:type="dxa"/>
            <w:tcBorders>
              <w:bottom w:val="single" w:sz="4" w:space="0" w:color="auto"/>
            </w:tcBorders>
          </w:tcPr>
          <w:p w14:paraId="4E146BA1" w14:textId="77777777" w:rsidR="00BF62D2" w:rsidRDefault="008A1A69">
            <w:pPr>
              <w:widowControl w:val="0"/>
              <w:suppressAutoHyphens/>
              <w:autoSpaceDE w:val="0"/>
              <w:autoSpaceDN w:val="0"/>
              <w:adjustRightInd w:val="0"/>
              <w:spacing w:before="20" w:after="20"/>
              <w:jc w:val="center"/>
              <w:rPr>
                <w:rFonts w:eastAsiaTheme="minorHAnsi"/>
                <w:sz w:val="20"/>
                <w:szCs w:val="20"/>
              </w:rPr>
            </w:pPr>
            <w:r>
              <w:rPr>
                <w:rFonts w:eastAsiaTheme="minorHAnsi"/>
                <w:sz w:val="20"/>
                <w:szCs w:val="20"/>
              </w:rPr>
              <w:t>40</w:t>
            </w:r>
          </w:p>
        </w:tc>
        <w:tc>
          <w:tcPr>
            <w:tcW w:w="2349" w:type="dxa"/>
            <w:tcBorders>
              <w:bottom w:val="single" w:sz="4" w:space="0" w:color="auto"/>
            </w:tcBorders>
          </w:tcPr>
          <w:p w14:paraId="0071E1E0" w14:textId="77777777" w:rsidR="00BF62D2" w:rsidRDefault="008A1A69">
            <w:pPr>
              <w:widowControl w:val="0"/>
              <w:suppressAutoHyphens/>
              <w:autoSpaceDE w:val="0"/>
              <w:autoSpaceDN w:val="0"/>
              <w:adjustRightInd w:val="0"/>
              <w:spacing w:before="20" w:after="20"/>
              <w:jc w:val="center"/>
              <w:rPr>
                <w:rFonts w:eastAsiaTheme="minorHAnsi"/>
                <w:color w:val="000000"/>
                <w:sz w:val="20"/>
                <w:szCs w:val="20"/>
              </w:rPr>
            </w:pPr>
            <w:r>
              <w:rPr>
                <w:rFonts w:eastAsiaTheme="minorHAnsi"/>
                <w:sz w:val="20"/>
                <w:szCs w:val="20"/>
              </w:rPr>
              <w:t>17</w:t>
            </w:r>
          </w:p>
        </w:tc>
      </w:tr>
    </w:tbl>
    <w:p w14:paraId="21B25B5E"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a.</w:t>
      </w:r>
      <w:r>
        <w:rPr>
          <w:rFonts w:eastAsiaTheme="minorHAnsi"/>
          <w:sz w:val="20"/>
          <w:szCs w:val="20"/>
        </w:rPr>
        <w:tab/>
        <w:t>Develop the estimated regression equation that relates line speed to the number of defective parts found.</w:t>
      </w:r>
    </w:p>
    <w:p w14:paraId="5267DCDB"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b.</w:t>
      </w:r>
      <w:r>
        <w:rPr>
          <w:rFonts w:eastAsiaTheme="minorHAnsi"/>
          <w:sz w:val="20"/>
          <w:szCs w:val="20"/>
        </w:rPr>
        <w:tab/>
        <w:t xml:space="preserve">At a 0.05 level of significance, use the </w:t>
      </w:r>
      <w:r>
        <w:rPr>
          <w:rFonts w:eastAsiaTheme="minorHAnsi"/>
          <w:i/>
          <w:iCs/>
          <w:sz w:val="20"/>
          <w:szCs w:val="20"/>
        </w:rPr>
        <w:t xml:space="preserve">F </w:t>
      </w:r>
      <w:r>
        <w:rPr>
          <w:rFonts w:eastAsiaTheme="minorHAnsi"/>
          <w:sz w:val="20"/>
          <w:szCs w:val="20"/>
        </w:rPr>
        <w:t>test to determine whether line speed and number of defective parts found are related.</w:t>
      </w:r>
    </w:p>
    <w:p w14:paraId="7590AC7D"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c.</w:t>
      </w:r>
      <w:r>
        <w:rPr>
          <w:rFonts w:eastAsiaTheme="minorHAnsi"/>
          <w:sz w:val="20"/>
          <w:szCs w:val="20"/>
        </w:rPr>
        <w:tab/>
        <w:t>Did the estimated regression equation provide a good fit to the data?</w:t>
      </w:r>
    </w:p>
    <w:p w14:paraId="4A36215C"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color w:val="000000"/>
          <w:sz w:val="20"/>
          <w:szCs w:val="20"/>
        </w:rPr>
      </w:pPr>
      <w:r>
        <w:rPr>
          <w:rFonts w:eastAsiaTheme="minorHAnsi"/>
          <w:sz w:val="20"/>
          <w:szCs w:val="20"/>
        </w:rPr>
        <w:t>d.</w:t>
      </w:r>
      <w:r>
        <w:rPr>
          <w:rFonts w:eastAsiaTheme="minorHAnsi"/>
          <w:sz w:val="20"/>
          <w:szCs w:val="20"/>
        </w:rPr>
        <w:tab/>
        <w:t>Develop a 95% confidence interval to predict the mean number of defective parts for a line speed of 50 feet per minute.</w:t>
      </w:r>
    </w:p>
    <w:p w14:paraId="19AA9A45" w14:textId="77777777" w:rsidR="00BF62D2" w:rsidRDefault="008A1A69">
      <w:pPr>
        <w:pStyle w:val="Solution"/>
        <w:widowControl w:val="0"/>
        <w:suppressAutoHyphens/>
        <w:spacing w:before="120" w:line="240" w:lineRule="auto"/>
        <w:ind w:hanging="360"/>
        <w:rPr>
          <w:szCs w:val="20"/>
        </w:rPr>
      </w:pPr>
      <w:r>
        <w:rPr>
          <w:szCs w:val="20"/>
        </w:rPr>
        <w:t>Solutions:</w:t>
      </w:r>
    </w:p>
    <w:p w14:paraId="40ED065C" w14:textId="77777777" w:rsidR="00BF62D2" w:rsidRDefault="008A1A69">
      <w:pPr>
        <w:widowControl w:val="0"/>
        <w:suppressAutoHyphens/>
        <w:spacing w:after="120" w:line="240" w:lineRule="auto"/>
        <w:ind w:left="720" w:hanging="360"/>
        <w:rPr>
          <w:sz w:val="20"/>
          <w:szCs w:val="20"/>
        </w:rPr>
      </w:pPr>
      <w:r>
        <w:rPr>
          <w:sz w:val="20"/>
          <w:szCs w:val="20"/>
        </w:rPr>
        <w:t>a.</w:t>
      </w:r>
      <w:r>
        <w:rPr>
          <w:sz w:val="20"/>
          <w:szCs w:val="20"/>
        </w:rPr>
        <w:tab/>
        <w:t>The output follows.</w:t>
      </w:r>
    </w:p>
    <w:p w14:paraId="6019C13A" w14:textId="77777777" w:rsidR="00BF62D2" w:rsidRDefault="008A1A69">
      <w:pPr>
        <w:widowControl w:val="0"/>
        <w:suppressAutoHyphens/>
        <w:spacing w:before="120" w:after="120" w:line="240" w:lineRule="auto"/>
        <w:ind w:left="720" w:hanging="360"/>
        <w:rPr>
          <w:sz w:val="20"/>
          <w:szCs w:val="20"/>
        </w:rPr>
      </w:pPr>
      <w:r>
        <w:rPr>
          <w:sz w:val="20"/>
          <w:szCs w:val="20"/>
        </w:rPr>
        <w:tab/>
        <w:t>Analysis of Variance</w:t>
      </w: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3"/>
        <w:gridCol w:w="900"/>
        <w:gridCol w:w="1080"/>
        <w:gridCol w:w="1170"/>
        <w:gridCol w:w="1170"/>
        <w:gridCol w:w="1170"/>
      </w:tblGrid>
      <w:tr w:rsidR="00BF62D2" w14:paraId="51078503" w14:textId="77777777">
        <w:tc>
          <w:tcPr>
            <w:tcW w:w="1823" w:type="dxa"/>
            <w:tcBorders>
              <w:top w:val="single" w:sz="4" w:space="0" w:color="auto"/>
              <w:bottom w:val="single" w:sz="4" w:space="0" w:color="auto"/>
            </w:tcBorders>
          </w:tcPr>
          <w:p w14:paraId="5716A4B0"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Source</w:t>
            </w:r>
          </w:p>
        </w:tc>
        <w:tc>
          <w:tcPr>
            <w:tcW w:w="900" w:type="dxa"/>
            <w:tcBorders>
              <w:top w:val="single" w:sz="4" w:space="0" w:color="auto"/>
              <w:bottom w:val="single" w:sz="4" w:space="0" w:color="auto"/>
            </w:tcBorders>
          </w:tcPr>
          <w:p w14:paraId="1AB8CCE1"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DF</w:t>
            </w:r>
          </w:p>
        </w:tc>
        <w:tc>
          <w:tcPr>
            <w:tcW w:w="1080" w:type="dxa"/>
            <w:tcBorders>
              <w:top w:val="single" w:sz="4" w:space="0" w:color="auto"/>
              <w:bottom w:val="single" w:sz="4" w:space="0" w:color="auto"/>
            </w:tcBorders>
          </w:tcPr>
          <w:p w14:paraId="3E989E84"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Adj SS</w:t>
            </w:r>
          </w:p>
        </w:tc>
        <w:tc>
          <w:tcPr>
            <w:tcW w:w="1170" w:type="dxa"/>
            <w:tcBorders>
              <w:top w:val="single" w:sz="4" w:space="0" w:color="auto"/>
              <w:bottom w:val="single" w:sz="4" w:space="0" w:color="auto"/>
            </w:tcBorders>
          </w:tcPr>
          <w:p w14:paraId="00061270"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Adj MS</w:t>
            </w:r>
          </w:p>
        </w:tc>
        <w:tc>
          <w:tcPr>
            <w:tcW w:w="1170" w:type="dxa"/>
            <w:tcBorders>
              <w:top w:val="single" w:sz="4" w:space="0" w:color="auto"/>
              <w:bottom w:val="single" w:sz="4" w:space="0" w:color="auto"/>
            </w:tcBorders>
          </w:tcPr>
          <w:p w14:paraId="03FDF60F"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F-Value</w:t>
            </w:r>
          </w:p>
        </w:tc>
        <w:tc>
          <w:tcPr>
            <w:tcW w:w="1170" w:type="dxa"/>
            <w:tcBorders>
              <w:top w:val="single" w:sz="4" w:space="0" w:color="auto"/>
              <w:bottom w:val="single" w:sz="4" w:space="0" w:color="auto"/>
            </w:tcBorders>
          </w:tcPr>
          <w:p w14:paraId="40D546BD"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P-Value</w:t>
            </w:r>
          </w:p>
        </w:tc>
      </w:tr>
      <w:tr w:rsidR="00BF62D2" w14:paraId="45A9382B" w14:textId="77777777">
        <w:tc>
          <w:tcPr>
            <w:tcW w:w="1823" w:type="dxa"/>
            <w:tcBorders>
              <w:top w:val="single" w:sz="4" w:space="0" w:color="auto"/>
            </w:tcBorders>
          </w:tcPr>
          <w:p w14:paraId="2886AF3D"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Regression</w:t>
            </w:r>
          </w:p>
        </w:tc>
        <w:tc>
          <w:tcPr>
            <w:tcW w:w="900" w:type="dxa"/>
            <w:tcBorders>
              <w:top w:val="single" w:sz="4" w:space="0" w:color="auto"/>
            </w:tcBorders>
          </w:tcPr>
          <w:p w14:paraId="51FD8742"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1</w:t>
            </w:r>
          </w:p>
        </w:tc>
        <w:tc>
          <w:tcPr>
            <w:tcW w:w="1080" w:type="dxa"/>
            <w:tcBorders>
              <w:top w:val="single" w:sz="4" w:space="0" w:color="auto"/>
            </w:tcBorders>
          </w:tcPr>
          <w:p w14:paraId="063ACF7D" w14:textId="77777777" w:rsidR="00BF62D2" w:rsidRDefault="008A1A69">
            <w:pPr>
              <w:pStyle w:val="TBC"/>
              <w:spacing w:before="40" w:after="40" w:line="240" w:lineRule="auto"/>
              <w:ind w:left="0" w:right="72" w:firstLine="0"/>
              <w:jc w:val="right"/>
              <w:rPr>
                <w:rFonts w:asciiTheme="minorHAnsi" w:hAnsiTheme="minorHAnsi" w:cs="Open Sans"/>
                <w:szCs w:val="20"/>
              </w:rPr>
            </w:pPr>
            <w:r>
              <w:rPr>
                <w:rFonts w:asciiTheme="minorHAnsi" w:hAnsiTheme="minorHAnsi" w:cs="Open Sans"/>
                <w:szCs w:val="20"/>
              </w:rPr>
              <w:t>25.130</w:t>
            </w:r>
          </w:p>
        </w:tc>
        <w:tc>
          <w:tcPr>
            <w:tcW w:w="1170" w:type="dxa"/>
            <w:tcBorders>
              <w:top w:val="single" w:sz="4" w:space="0" w:color="auto"/>
            </w:tcBorders>
          </w:tcPr>
          <w:p w14:paraId="1936A017" w14:textId="77777777" w:rsidR="00BF62D2" w:rsidRDefault="008A1A69">
            <w:pPr>
              <w:pStyle w:val="TBC"/>
              <w:spacing w:before="40" w:after="40" w:line="240" w:lineRule="auto"/>
              <w:ind w:left="0" w:right="115" w:firstLine="0"/>
              <w:jc w:val="right"/>
              <w:rPr>
                <w:rFonts w:asciiTheme="minorHAnsi" w:hAnsiTheme="minorHAnsi" w:cs="Open Sans"/>
                <w:szCs w:val="20"/>
              </w:rPr>
            </w:pPr>
            <w:r>
              <w:rPr>
                <w:rFonts w:asciiTheme="minorHAnsi" w:hAnsiTheme="minorHAnsi" w:cs="Open Sans"/>
                <w:szCs w:val="20"/>
              </w:rPr>
              <w:t>25.130</w:t>
            </w:r>
          </w:p>
        </w:tc>
        <w:tc>
          <w:tcPr>
            <w:tcW w:w="1170" w:type="dxa"/>
            <w:tcBorders>
              <w:top w:val="single" w:sz="4" w:space="0" w:color="auto"/>
            </w:tcBorders>
          </w:tcPr>
          <w:p w14:paraId="5FA8563D"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11.33</w:t>
            </w:r>
          </w:p>
        </w:tc>
        <w:tc>
          <w:tcPr>
            <w:tcW w:w="1170" w:type="dxa"/>
            <w:tcBorders>
              <w:top w:val="single" w:sz="4" w:space="0" w:color="auto"/>
            </w:tcBorders>
          </w:tcPr>
          <w:p w14:paraId="580151BA"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0.028</w:t>
            </w:r>
          </w:p>
        </w:tc>
      </w:tr>
      <w:tr w:rsidR="00BF62D2" w14:paraId="46ADD1CB" w14:textId="77777777">
        <w:tc>
          <w:tcPr>
            <w:tcW w:w="1823" w:type="dxa"/>
          </w:tcPr>
          <w:p w14:paraId="07DC9D2B"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Error</w:t>
            </w:r>
          </w:p>
        </w:tc>
        <w:tc>
          <w:tcPr>
            <w:tcW w:w="900" w:type="dxa"/>
          </w:tcPr>
          <w:p w14:paraId="35864267"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4</w:t>
            </w:r>
          </w:p>
        </w:tc>
        <w:tc>
          <w:tcPr>
            <w:tcW w:w="1080" w:type="dxa"/>
          </w:tcPr>
          <w:p w14:paraId="7AAE43B4" w14:textId="77777777" w:rsidR="00BF62D2" w:rsidRDefault="008A1A69">
            <w:pPr>
              <w:pStyle w:val="TBC"/>
              <w:spacing w:before="40" w:after="40" w:line="240" w:lineRule="auto"/>
              <w:ind w:left="0" w:right="72" w:firstLine="0"/>
              <w:jc w:val="right"/>
              <w:rPr>
                <w:rFonts w:asciiTheme="minorHAnsi" w:hAnsiTheme="minorHAnsi" w:cs="Open Sans"/>
                <w:szCs w:val="20"/>
              </w:rPr>
            </w:pPr>
            <w:r>
              <w:rPr>
                <w:rFonts w:asciiTheme="minorHAnsi" w:hAnsiTheme="minorHAnsi" w:cs="Open Sans"/>
                <w:szCs w:val="20"/>
              </w:rPr>
              <w:t>8.870</w:t>
            </w:r>
          </w:p>
        </w:tc>
        <w:tc>
          <w:tcPr>
            <w:tcW w:w="1170" w:type="dxa"/>
          </w:tcPr>
          <w:p w14:paraId="0A684BE0" w14:textId="77777777" w:rsidR="00BF62D2" w:rsidRDefault="008A1A69">
            <w:pPr>
              <w:pStyle w:val="TBC"/>
              <w:spacing w:before="40" w:after="40" w:line="240" w:lineRule="auto"/>
              <w:ind w:left="0" w:right="115" w:firstLine="0"/>
              <w:jc w:val="right"/>
              <w:rPr>
                <w:rFonts w:asciiTheme="minorHAnsi" w:hAnsiTheme="minorHAnsi" w:cs="Open Sans"/>
                <w:szCs w:val="20"/>
              </w:rPr>
            </w:pPr>
            <w:r>
              <w:rPr>
                <w:rFonts w:asciiTheme="minorHAnsi" w:hAnsiTheme="minorHAnsi" w:cs="Open Sans"/>
                <w:szCs w:val="20"/>
              </w:rPr>
              <w:t>2.217</w:t>
            </w:r>
          </w:p>
        </w:tc>
        <w:tc>
          <w:tcPr>
            <w:tcW w:w="1170" w:type="dxa"/>
          </w:tcPr>
          <w:p w14:paraId="5E339109" w14:textId="77777777" w:rsidR="00BF62D2" w:rsidRDefault="00BF62D2">
            <w:pPr>
              <w:pStyle w:val="TBC"/>
              <w:spacing w:before="40" w:after="40" w:line="240" w:lineRule="auto"/>
              <w:ind w:left="0" w:firstLine="0"/>
              <w:jc w:val="center"/>
              <w:rPr>
                <w:rFonts w:asciiTheme="minorHAnsi" w:hAnsiTheme="minorHAnsi" w:cs="Open Sans"/>
                <w:szCs w:val="20"/>
              </w:rPr>
            </w:pPr>
          </w:p>
        </w:tc>
        <w:tc>
          <w:tcPr>
            <w:tcW w:w="1170" w:type="dxa"/>
          </w:tcPr>
          <w:p w14:paraId="7B4FFD1A" w14:textId="77777777" w:rsidR="00BF62D2" w:rsidRDefault="00BF62D2">
            <w:pPr>
              <w:pStyle w:val="TBC"/>
              <w:spacing w:before="40" w:after="40" w:line="240" w:lineRule="auto"/>
              <w:ind w:left="0" w:firstLine="0"/>
              <w:jc w:val="center"/>
              <w:rPr>
                <w:rFonts w:asciiTheme="minorHAnsi" w:hAnsiTheme="minorHAnsi" w:cs="Open Sans"/>
                <w:szCs w:val="20"/>
              </w:rPr>
            </w:pPr>
          </w:p>
        </w:tc>
      </w:tr>
      <w:tr w:rsidR="00BF62D2" w14:paraId="7D9E79F2" w14:textId="77777777">
        <w:tc>
          <w:tcPr>
            <w:tcW w:w="1823" w:type="dxa"/>
            <w:tcBorders>
              <w:bottom w:val="single" w:sz="4" w:space="0" w:color="auto"/>
            </w:tcBorders>
          </w:tcPr>
          <w:p w14:paraId="1556429F"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Total</w:t>
            </w:r>
          </w:p>
        </w:tc>
        <w:tc>
          <w:tcPr>
            <w:tcW w:w="900" w:type="dxa"/>
            <w:tcBorders>
              <w:bottom w:val="single" w:sz="4" w:space="0" w:color="auto"/>
            </w:tcBorders>
          </w:tcPr>
          <w:p w14:paraId="29469A7D"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5</w:t>
            </w:r>
          </w:p>
        </w:tc>
        <w:tc>
          <w:tcPr>
            <w:tcW w:w="1080" w:type="dxa"/>
            <w:tcBorders>
              <w:bottom w:val="single" w:sz="4" w:space="0" w:color="auto"/>
            </w:tcBorders>
          </w:tcPr>
          <w:p w14:paraId="14A18741" w14:textId="77777777" w:rsidR="00BF62D2" w:rsidRDefault="008A1A69">
            <w:pPr>
              <w:pStyle w:val="TBC"/>
              <w:spacing w:before="40" w:after="40" w:line="240" w:lineRule="auto"/>
              <w:ind w:left="0" w:right="72" w:firstLine="0"/>
              <w:jc w:val="right"/>
              <w:rPr>
                <w:rFonts w:asciiTheme="minorHAnsi" w:hAnsiTheme="minorHAnsi" w:cs="Open Sans"/>
                <w:szCs w:val="20"/>
              </w:rPr>
            </w:pPr>
            <w:r>
              <w:rPr>
                <w:rFonts w:asciiTheme="minorHAnsi" w:hAnsiTheme="minorHAnsi" w:cs="Open Sans"/>
                <w:szCs w:val="20"/>
              </w:rPr>
              <w:t>34.000</w:t>
            </w:r>
          </w:p>
        </w:tc>
        <w:tc>
          <w:tcPr>
            <w:tcW w:w="1170" w:type="dxa"/>
            <w:tcBorders>
              <w:bottom w:val="single" w:sz="4" w:space="0" w:color="auto"/>
            </w:tcBorders>
          </w:tcPr>
          <w:p w14:paraId="13CE73ED" w14:textId="77777777" w:rsidR="00BF62D2" w:rsidRDefault="00BF62D2">
            <w:pPr>
              <w:pStyle w:val="TBC"/>
              <w:spacing w:before="40" w:after="40" w:line="240" w:lineRule="auto"/>
              <w:ind w:left="0" w:right="72" w:firstLine="0"/>
              <w:jc w:val="right"/>
              <w:rPr>
                <w:rFonts w:asciiTheme="minorHAnsi" w:hAnsiTheme="minorHAnsi" w:cs="Open Sans"/>
                <w:szCs w:val="20"/>
              </w:rPr>
            </w:pPr>
          </w:p>
        </w:tc>
        <w:tc>
          <w:tcPr>
            <w:tcW w:w="1170" w:type="dxa"/>
            <w:tcBorders>
              <w:bottom w:val="single" w:sz="4" w:space="0" w:color="auto"/>
            </w:tcBorders>
          </w:tcPr>
          <w:p w14:paraId="7241FE1F" w14:textId="77777777" w:rsidR="00BF62D2" w:rsidRDefault="00BF62D2">
            <w:pPr>
              <w:pStyle w:val="TBC"/>
              <w:spacing w:before="40" w:after="40" w:line="240" w:lineRule="auto"/>
              <w:ind w:left="0" w:firstLine="0"/>
              <w:jc w:val="center"/>
              <w:rPr>
                <w:rFonts w:asciiTheme="minorHAnsi" w:hAnsiTheme="minorHAnsi" w:cs="Open Sans"/>
                <w:szCs w:val="20"/>
              </w:rPr>
            </w:pPr>
          </w:p>
        </w:tc>
        <w:tc>
          <w:tcPr>
            <w:tcW w:w="1170" w:type="dxa"/>
            <w:tcBorders>
              <w:bottom w:val="single" w:sz="4" w:space="0" w:color="auto"/>
            </w:tcBorders>
          </w:tcPr>
          <w:p w14:paraId="68BEDFD9" w14:textId="77777777" w:rsidR="00BF62D2" w:rsidRDefault="00BF62D2">
            <w:pPr>
              <w:pStyle w:val="TBC"/>
              <w:spacing w:before="40" w:after="40" w:line="240" w:lineRule="auto"/>
              <w:ind w:left="0" w:firstLine="0"/>
              <w:jc w:val="center"/>
              <w:rPr>
                <w:rFonts w:asciiTheme="minorHAnsi" w:hAnsiTheme="minorHAnsi" w:cs="Open Sans"/>
                <w:szCs w:val="20"/>
              </w:rPr>
            </w:pPr>
          </w:p>
        </w:tc>
      </w:tr>
    </w:tbl>
    <w:p w14:paraId="43B92B41" w14:textId="77777777" w:rsidR="00BF62D2" w:rsidRDefault="008A1A69">
      <w:pPr>
        <w:widowControl w:val="0"/>
        <w:suppressAutoHyphens/>
        <w:spacing w:before="120" w:after="120" w:line="240" w:lineRule="auto"/>
        <w:ind w:left="720" w:hanging="360"/>
        <w:rPr>
          <w:sz w:val="20"/>
          <w:szCs w:val="20"/>
        </w:rPr>
      </w:pPr>
      <w:r>
        <w:rPr>
          <w:sz w:val="20"/>
          <w:szCs w:val="20"/>
        </w:rPr>
        <w:tab/>
        <w:t>Model Summary</w:t>
      </w: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620"/>
        <w:gridCol w:w="1530"/>
      </w:tblGrid>
      <w:tr w:rsidR="00BF62D2" w14:paraId="2FA3FF55" w14:textId="77777777">
        <w:tc>
          <w:tcPr>
            <w:tcW w:w="2070" w:type="dxa"/>
            <w:tcBorders>
              <w:top w:val="single" w:sz="4" w:space="0" w:color="auto"/>
              <w:bottom w:val="single" w:sz="4" w:space="0" w:color="auto"/>
            </w:tcBorders>
          </w:tcPr>
          <w:p w14:paraId="31BD3DA6"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S</w:t>
            </w:r>
          </w:p>
        </w:tc>
        <w:tc>
          <w:tcPr>
            <w:tcW w:w="1620" w:type="dxa"/>
            <w:tcBorders>
              <w:top w:val="single" w:sz="4" w:space="0" w:color="auto"/>
              <w:bottom w:val="single" w:sz="4" w:space="0" w:color="auto"/>
            </w:tcBorders>
          </w:tcPr>
          <w:p w14:paraId="43F2C566"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R-sq</w:t>
            </w:r>
          </w:p>
        </w:tc>
        <w:tc>
          <w:tcPr>
            <w:tcW w:w="1530" w:type="dxa"/>
            <w:tcBorders>
              <w:top w:val="single" w:sz="4" w:space="0" w:color="auto"/>
              <w:bottom w:val="single" w:sz="4" w:space="0" w:color="auto"/>
            </w:tcBorders>
          </w:tcPr>
          <w:p w14:paraId="538BA774"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R-sq(adj)</w:t>
            </w:r>
          </w:p>
        </w:tc>
      </w:tr>
      <w:tr w:rsidR="00BF62D2" w14:paraId="4624499D" w14:textId="77777777">
        <w:tc>
          <w:tcPr>
            <w:tcW w:w="2070" w:type="dxa"/>
            <w:tcBorders>
              <w:top w:val="single" w:sz="4" w:space="0" w:color="auto"/>
              <w:bottom w:val="single" w:sz="4" w:space="0" w:color="auto"/>
            </w:tcBorders>
          </w:tcPr>
          <w:p w14:paraId="418732D3"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1.48909</w:t>
            </w:r>
          </w:p>
        </w:tc>
        <w:tc>
          <w:tcPr>
            <w:tcW w:w="1620" w:type="dxa"/>
            <w:tcBorders>
              <w:top w:val="single" w:sz="4" w:space="0" w:color="auto"/>
              <w:bottom w:val="single" w:sz="4" w:space="0" w:color="auto"/>
            </w:tcBorders>
          </w:tcPr>
          <w:p w14:paraId="7AB5A569"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73.91%</w:t>
            </w:r>
          </w:p>
        </w:tc>
        <w:tc>
          <w:tcPr>
            <w:tcW w:w="1530" w:type="dxa"/>
            <w:tcBorders>
              <w:top w:val="single" w:sz="4" w:space="0" w:color="auto"/>
              <w:bottom w:val="single" w:sz="4" w:space="0" w:color="auto"/>
            </w:tcBorders>
          </w:tcPr>
          <w:p w14:paraId="2597A867"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67.39%</w:t>
            </w:r>
          </w:p>
        </w:tc>
      </w:tr>
    </w:tbl>
    <w:p w14:paraId="7928EFD6" w14:textId="77777777" w:rsidR="00BF62D2" w:rsidRDefault="008A1A69">
      <w:pPr>
        <w:widowControl w:val="0"/>
        <w:suppressAutoHyphens/>
        <w:spacing w:before="120" w:after="120" w:line="240" w:lineRule="auto"/>
        <w:ind w:left="720" w:hanging="360"/>
        <w:rPr>
          <w:sz w:val="20"/>
          <w:szCs w:val="20"/>
        </w:rPr>
      </w:pPr>
      <w:r>
        <w:rPr>
          <w:sz w:val="20"/>
          <w:szCs w:val="20"/>
        </w:rPr>
        <w:tab/>
        <w:t>Coefficients</w:t>
      </w: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260"/>
        <w:gridCol w:w="1302"/>
        <w:gridCol w:w="1218"/>
        <w:gridCol w:w="1170"/>
        <w:gridCol w:w="900"/>
      </w:tblGrid>
      <w:tr w:rsidR="00BF62D2" w14:paraId="00C64277" w14:textId="77777777">
        <w:tc>
          <w:tcPr>
            <w:tcW w:w="2070" w:type="dxa"/>
            <w:tcBorders>
              <w:top w:val="single" w:sz="4" w:space="0" w:color="auto"/>
              <w:bottom w:val="single" w:sz="4" w:space="0" w:color="auto"/>
            </w:tcBorders>
          </w:tcPr>
          <w:p w14:paraId="3285E2D9"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Term</w:t>
            </w:r>
          </w:p>
        </w:tc>
        <w:tc>
          <w:tcPr>
            <w:tcW w:w="1260" w:type="dxa"/>
            <w:tcBorders>
              <w:top w:val="single" w:sz="4" w:space="0" w:color="auto"/>
              <w:bottom w:val="single" w:sz="4" w:space="0" w:color="auto"/>
            </w:tcBorders>
          </w:tcPr>
          <w:p w14:paraId="555C6D48"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Coef</w:t>
            </w:r>
          </w:p>
        </w:tc>
        <w:tc>
          <w:tcPr>
            <w:tcW w:w="1302" w:type="dxa"/>
            <w:tcBorders>
              <w:top w:val="single" w:sz="4" w:space="0" w:color="auto"/>
              <w:bottom w:val="single" w:sz="4" w:space="0" w:color="auto"/>
            </w:tcBorders>
          </w:tcPr>
          <w:p w14:paraId="55D943D0"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SE Coef</w:t>
            </w:r>
          </w:p>
        </w:tc>
        <w:tc>
          <w:tcPr>
            <w:tcW w:w="1218" w:type="dxa"/>
            <w:tcBorders>
              <w:top w:val="single" w:sz="4" w:space="0" w:color="auto"/>
              <w:bottom w:val="single" w:sz="4" w:space="0" w:color="auto"/>
            </w:tcBorders>
          </w:tcPr>
          <w:p w14:paraId="0B0B688B"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T-Value</w:t>
            </w:r>
          </w:p>
        </w:tc>
        <w:tc>
          <w:tcPr>
            <w:tcW w:w="1170" w:type="dxa"/>
            <w:tcBorders>
              <w:top w:val="single" w:sz="4" w:space="0" w:color="auto"/>
              <w:bottom w:val="single" w:sz="4" w:space="0" w:color="auto"/>
            </w:tcBorders>
          </w:tcPr>
          <w:p w14:paraId="4FB65823"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P-Value</w:t>
            </w:r>
          </w:p>
        </w:tc>
        <w:tc>
          <w:tcPr>
            <w:tcW w:w="900" w:type="dxa"/>
            <w:tcBorders>
              <w:top w:val="single" w:sz="4" w:space="0" w:color="auto"/>
              <w:bottom w:val="single" w:sz="4" w:space="0" w:color="auto"/>
            </w:tcBorders>
          </w:tcPr>
          <w:p w14:paraId="21602709"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VIF</w:t>
            </w:r>
          </w:p>
        </w:tc>
      </w:tr>
      <w:tr w:rsidR="00BF62D2" w14:paraId="5E124A4B" w14:textId="77777777">
        <w:tc>
          <w:tcPr>
            <w:tcW w:w="2070" w:type="dxa"/>
            <w:tcBorders>
              <w:top w:val="single" w:sz="4" w:space="0" w:color="auto"/>
            </w:tcBorders>
          </w:tcPr>
          <w:p w14:paraId="50F07990"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Constant</w:t>
            </w:r>
          </w:p>
        </w:tc>
        <w:tc>
          <w:tcPr>
            <w:tcW w:w="1260" w:type="dxa"/>
            <w:tcBorders>
              <w:top w:val="single" w:sz="4" w:space="0" w:color="auto"/>
            </w:tcBorders>
          </w:tcPr>
          <w:p w14:paraId="34747B35"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22.17</w:t>
            </w:r>
          </w:p>
        </w:tc>
        <w:tc>
          <w:tcPr>
            <w:tcW w:w="1302" w:type="dxa"/>
            <w:tcBorders>
              <w:top w:val="single" w:sz="4" w:space="0" w:color="auto"/>
            </w:tcBorders>
          </w:tcPr>
          <w:p w14:paraId="73A762CA" w14:textId="77777777" w:rsidR="00BF62D2" w:rsidRDefault="008A1A69">
            <w:pPr>
              <w:pStyle w:val="TBC"/>
              <w:spacing w:before="40" w:after="40" w:line="240" w:lineRule="auto"/>
              <w:ind w:left="0" w:right="317" w:firstLine="0"/>
              <w:jc w:val="right"/>
              <w:rPr>
                <w:rFonts w:asciiTheme="minorHAnsi" w:hAnsiTheme="minorHAnsi" w:cs="Open Sans"/>
                <w:szCs w:val="20"/>
              </w:rPr>
            </w:pPr>
            <w:r>
              <w:rPr>
                <w:rFonts w:asciiTheme="minorHAnsi" w:hAnsiTheme="minorHAnsi" w:cs="Open Sans"/>
                <w:szCs w:val="20"/>
              </w:rPr>
              <w:t>1.65</w:t>
            </w:r>
          </w:p>
        </w:tc>
        <w:tc>
          <w:tcPr>
            <w:tcW w:w="1218" w:type="dxa"/>
            <w:tcBorders>
              <w:top w:val="single" w:sz="4" w:space="0" w:color="auto"/>
            </w:tcBorders>
          </w:tcPr>
          <w:p w14:paraId="7785C49C"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13.42</w:t>
            </w:r>
          </w:p>
        </w:tc>
        <w:tc>
          <w:tcPr>
            <w:tcW w:w="1170" w:type="dxa"/>
            <w:tcBorders>
              <w:top w:val="single" w:sz="4" w:space="0" w:color="auto"/>
            </w:tcBorders>
          </w:tcPr>
          <w:p w14:paraId="61D47DCB"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0.000</w:t>
            </w:r>
          </w:p>
        </w:tc>
        <w:tc>
          <w:tcPr>
            <w:tcW w:w="900" w:type="dxa"/>
            <w:tcBorders>
              <w:top w:val="single" w:sz="4" w:space="0" w:color="auto"/>
            </w:tcBorders>
          </w:tcPr>
          <w:p w14:paraId="2FEACEF5" w14:textId="77777777" w:rsidR="00BF62D2" w:rsidRDefault="00BF62D2">
            <w:pPr>
              <w:pStyle w:val="TBC"/>
              <w:spacing w:before="40" w:after="40" w:line="240" w:lineRule="auto"/>
              <w:ind w:left="0" w:firstLine="0"/>
              <w:jc w:val="center"/>
              <w:rPr>
                <w:rFonts w:asciiTheme="minorHAnsi" w:hAnsiTheme="minorHAnsi" w:cs="Open Sans"/>
                <w:szCs w:val="20"/>
              </w:rPr>
            </w:pPr>
          </w:p>
        </w:tc>
      </w:tr>
      <w:tr w:rsidR="00BF62D2" w14:paraId="0CDDC95F" w14:textId="77777777">
        <w:tc>
          <w:tcPr>
            <w:tcW w:w="2070" w:type="dxa"/>
            <w:tcBorders>
              <w:bottom w:val="single" w:sz="4" w:space="0" w:color="auto"/>
            </w:tcBorders>
          </w:tcPr>
          <w:p w14:paraId="7EB90F69"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Speed</w:t>
            </w:r>
          </w:p>
        </w:tc>
        <w:tc>
          <w:tcPr>
            <w:tcW w:w="1260" w:type="dxa"/>
            <w:tcBorders>
              <w:bottom w:val="single" w:sz="4" w:space="0" w:color="auto"/>
            </w:tcBorders>
          </w:tcPr>
          <w:p w14:paraId="1C912C21"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–0.1478</w:t>
            </w:r>
          </w:p>
        </w:tc>
        <w:tc>
          <w:tcPr>
            <w:tcW w:w="1302" w:type="dxa"/>
            <w:tcBorders>
              <w:bottom w:val="single" w:sz="4" w:space="0" w:color="auto"/>
            </w:tcBorders>
          </w:tcPr>
          <w:p w14:paraId="0856A092" w14:textId="77777777" w:rsidR="00BF62D2" w:rsidRDefault="008A1A69">
            <w:pPr>
              <w:pStyle w:val="TBC"/>
              <w:spacing w:before="40" w:after="40" w:line="240" w:lineRule="auto"/>
              <w:ind w:left="0" w:right="317" w:firstLine="0"/>
              <w:jc w:val="right"/>
              <w:rPr>
                <w:rFonts w:asciiTheme="minorHAnsi" w:hAnsiTheme="minorHAnsi" w:cs="Open Sans"/>
                <w:szCs w:val="20"/>
              </w:rPr>
            </w:pPr>
            <w:r>
              <w:rPr>
                <w:rFonts w:asciiTheme="minorHAnsi" w:hAnsiTheme="minorHAnsi" w:cs="Open Sans"/>
                <w:szCs w:val="20"/>
              </w:rPr>
              <w:t>0.0439</w:t>
            </w:r>
          </w:p>
        </w:tc>
        <w:tc>
          <w:tcPr>
            <w:tcW w:w="1218" w:type="dxa"/>
            <w:tcBorders>
              <w:bottom w:val="single" w:sz="4" w:space="0" w:color="auto"/>
            </w:tcBorders>
          </w:tcPr>
          <w:p w14:paraId="7E5AA573"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–3.37</w:t>
            </w:r>
          </w:p>
        </w:tc>
        <w:tc>
          <w:tcPr>
            <w:tcW w:w="1170" w:type="dxa"/>
            <w:tcBorders>
              <w:bottom w:val="single" w:sz="4" w:space="0" w:color="auto"/>
            </w:tcBorders>
          </w:tcPr>
          <w:p w14:paraId="768A379E"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0.028</w:t>
            </w:r>
          </w:p>
        </w:tc>
        <w:tc>
          <w:tcPr>
            <w:tcW w:w="900" w:type="dxa"/>
            <w:tcBorders>
              <w:bottom w:val="single" w:sz="4" w:space="0" w:color="auto"/>
            </w:tcBorders>
          </w:tcPr>
          <w:p w14:paraId="2F849891"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1.00</w:t>
            </w:r>
          </w:p>
        </w:tc>
      </w:tr>
    </w:tbl>
    <w:p w14:paraId="3382FB0F" w14:textId="77777777" w:rsidR="00BF62D2" w:rsidRDefault="008A1A69">
      <w:pPr>
        <w:widowControl w:val="0"/>
        <w:suppressAutoHyphens/>
        <w:spacing w:before="120" w:after="120" w:line="240" w:lineRule="auto"/>
        <w:ind w:left="720" w:hanging="360"/>
        <w:rPr>
          <w:sz w:val="20"/>
          <w:szCs w:val="20"/>
        </w:rPr>
      </w:pPr>
      <w:r>
        <w:rPr>
          <w:sz w:val="20"/>
          <w:szCs w:val="20"/>
        </w:rPr>
        <w:tab/>
        <w:t>Regression Equation</w:t>
      </w:r>
    </w:p>
    <w:p w14:paraId="42E6351B" w14:textId="77777777" w:rsidR="00BF62D2" w:rsidRDefault="008A1A69">
      <w:pPr>
        <w:widowControl w:val="0"/>
        <w:suppressAutoHyphens/>
        <w:spacing w:before="120" w:after="120" w:line="240" w:lineRule="auto"/>
        <w:ind w:left="720" w:hanging="360"/>
        <w:rPr>
          <w:sz w:val="20"/>
          <w:szCs w:val="20"/>
        </w:rPr>
      </w:pPr>
      <w:r>
        <w:rPr>
          <w:sz w:val="20"/>
          <w:szCs w:val="20"/>
        </w:rPr>
        <w:tab/>
        <w:t>Defects = 22.17 – 0.1478 Speed</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3"/>
        <w:gridCol w:w="1260"/>
      </w:tblGrid>
      <w:tr w:rsidR="00BF62D2" w14:paraId="4DD44123" w14:textId="77777777">
        <w:tc>
          <w:tcPr>
            <w:tcW w:w="1643" w:type="dxa"/>
            <w:tcBorders>
              <w:top w:val="single" w:sz="4" w:space="0" w:color="auto"/>
              <w:bottom w:val="single" w:sz="4" w:space="0" w:color="auto"/>
            </w:tcBorders>
          </w:tcPr>
          <w:p w14:paraId="149031AA" w14:textId="77777777" w:rsidR="00BF62D2" w:rsidRDefault="008A1A69">
            <w:pPr>
              <w:pStyle w:val="TBC"/>
              <w:spacing w:before="40" w:after="40" w:line="240" w:lineRule="auto"/>
              <w:ind w:left="0" w:firstLine="0"/>
              <w:rPr>
                <w:rFonts w:asciiTheme="minorHAnsi" w:hAnsiTheme="minorHAnsi" w:cs="Open Sans"/>
                <w:b/>
                <w:szCs w:val="20"/>
              </w:rPr>
            </w:pPr>
            <w:r>
              <w:rPr>
                <w:rFonts w:asciiTheme="minorHAnsi" w:hAnsiTheme="minorHAnsi" w:cs="Open Sans"/>
                <w:b/>
                <w:szCs w:val="20"/>
              </w:rPr>
              <w:t>Variable</w:t>
            </w:r>
          </w:p>
        </w:tc>
        <w:tc>
          <w:tcPr>
            <w:tcW w:w="1260" w:type="dxa"/>
            <w:tcBorders>
              <w:top w:val="single" w:sz="4" w:space="0" w:color="auto"/>
              <w:bottom w:val="single" w:sz="4" w:space="0" w:color="auto"/>
            </w:tcBorders>
          </w:tcPr>
          <w:p w14:paraId="7ACE0CF6" w14:textId="77777777" w:rsidR="00BF62D2" w:rsidRDefault="008A1A69">
            <w:pPr>
              <w:pStyle w:val="TB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Setting</w:t>
            </w:r>
          </w:p>
        </w:tc>
      </w:tr>
      <w:tr w:rsidR="00BF62D2" w14:paraId="40BE0FEE" w14:textId="77777777">
        <w:tc>
          <w:tcPr>
            <w:tcW w:w="1643" w:type="dxa"/>
            <w:tcBorders>
              <w:top w:val="single" w:sz="4" w:space="0" w:color="auto"/>
              <w:bottom w:val="single" w:sz="4" w:space="0" w:color="auto"/>
            </w:tcBorders>
          </w:tcPr>
          <w:p w14:paraId="62D3BAA6"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Speed</w:t>
            </w:r>
          </w:p>
        </w:tc>
        <w:tc>
          <w:tcPr>
            <w:tcW w:w="1260" w:type="dxa"/>
            <w:tcBorders>
              <w:top w:val="single" w:sz="4" w:space="0" w:color="auto"/>
              <w:bottom w:val="single" w:sz="4" w:space="0" w:color="auto"/>
            </w:tcBorders>
          </w:tcPr>
          <w:p w14:paraId="6FAC5176"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50</w:t>
            </w:r>
          </w:p>
        </w:tc>
      </w:tr>
    </w:tbl>
    <w:p w14:paraId="5676053C" w14:textId="77777777" w:rsidR="00BF62D2" w:rsidRDefault="00BF62D2">
      <w:pPr>
        <w:widowControl w:val="0"/>
        <w:suppressAutoHyphens/>
        <w:spacing w:after="0" w:line="240" w:lineRule="auto"/>
        <w:ind w:left="720" w:hanging="360"/>
        <w:rPr>
          <w:sz w:val="20"/>
          <w:szCs w:val="20"/>
        </w:rPr>
      </w:pP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3"/>
        <w:gridCol w:w="1440"/>
        <w:gridCol w:w="2430"/>
        <w:gridCol w:w="2520"/>
      </w:tblGrid>
      <w:tr w:rsidR="00BF62D2" w14:paraId="47D6CFA1" w14:textId="77777777">
        <w:tc>
          <w:tcPr>
            <w:tcW w:w="1553" w:type="dxa"/>
            <w:tcBorders>
              <w:top w:val="single" w:sz="4" w:space="0" w:color="auto"/>
              <w:bottom w:val="single" w:sz="4" w:space="0" w:color="auto"/>
            </w:tcBorders>
          </w:tcPr>
          <w:p w14:paraId="08B3BE98" w14:textId="77777777" w:rsidR="00BF62D2" w:rsidRDefault="008A1A69">
            <w:pPr>
              <w:pStyle w:val="TTC1"/>
              <w:spacing w:before="40" w:after="40" w:line="240" w:lineRule="auto"/>
              <w:ind w:left="0" w:firstLine="0"/>
              <w:rPr>
                <w:rFonts w:asciiTheme="minorHAnsi" w:hAnsiTheme="minorHAnsi" w:cs="Open Sans"/>
                <w:b/>
                <w:szCs w:val="20"/>
              </w:rPr>
            </w:pPr>
            <w:r>
              <w:rPr>
                <w:rFonts w:asciiTheme="minorHAnsi" w:hAnsiTheme="minorHAnsi" w:cs="Open Sans"/>
                <w:b/>
                <w:szCs w:val="20"/>
              </w:rPr>
              <w:t>Fit</w:t>
            </w:r>
          </w:p>
        </w:tc>
        <w:tc>
          <w:tcPr>
            <w:tcW w:w="1440" w:type="dxa"/>
            <w:tcBorders>
              <w:top w:val="single" w:sz="4" w:space="0" w:color="auto"/>
              <w:bottom w:val="single" w:sz="4" w:space="0" w:color="auto"/>
            </w:tcBorders>
          </w:tcPr>
          <w:p w14:paraId="72A380FE" w14:textId="77777777" w:rsidR="00BF62D2" w:rsidRDefault="008A1A69">
            <w:pPr>
              <w:pStyle w:val="TTC1"/>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SE Fit</w:t>
            </w:r>
          </w:p>
        </w:tc>
        <w:tc>
          <w:tcPr>
            <w:tcW w:w="2430" w:type="dxa"/>
            <w:tcBorders>
              <w:top w:val="single" w:sz="4" w:space="0" w:color="auto"/>
              <w:bottom w:val="single" w:sz="4" w:space="0" w:color="auto"/>
            </w:tcBorders>
          </w:tcPr>
          <w:p w14:paraId="05987DD3" w14:textId="77777777" w:rsidR="00BF62D2" w:rsidRDefault="008A1A69">
            <w:pPr>
              <w:pStyle w:val="TTC1"/>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95% CI</w:t>
            </w:r>
          </w:p>
        </w:tc>
        <w:tc>
          <w:tcPr>
            <w:tcW w:w="2520" w:type="dxa"/>
            <w:tcBorders>
              <w:top w:val="single" w:sz="4" w:space="0" w:color="auto"/>
              <w:bottom w:val="single" w:sz="4" w:space="0" w:color="auto"/>
            </w:tcBorders>
          </w:tcPr>
          <w:p w14:paraId="461FAA58" w14:textId="77777777" w:rsidR="00BF62D2" w:rsidRDefault="008A1A69">
            <w:pPr>
              <w:pStyle w:val="TTC1"/>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95% PI</w:t>
            </w:r>
          </w:p>
        </w:tc>
      </w:tr>
      <w:tr w:rsidR="00BF62D2" w14:paraId="1EF3FBDF" w14:textId="77777777">
        <w:tc>
          <w:tcPr>
            <w:tcW w:w="1553" w:type="dxa"/>
            <w:tcBorders>
              <w:top w:val="single" w:sz="4" w:space="0" w:color="auto"/>
              <w:bottom w:val="single" w:sz="4" w:space="0" w:color="auto"/>
            </w:tcBorders>
          </w:tcPr>
          <w:p w14:paraId="16E82F47"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14.7826</w:t>
            </w:r>
          </w:p>
        </w:tc>
        <w:tc>
          <w:tcPr>
            <w:tcW w:w="1440" w:type="dxa"/>
            <w:tcBorders>
              <w:top w:val="single" w:sz="4" w:space="0" w:color="auto"/>
              <w:bottom w:val="single" w:sz="4" w:space="0" w:color="auto"/>
            </w:tcBorders>
          </w:tcPr>
          <w:p w14:paraId="646A7DD3"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0.896327</w:t>
            </w:r>
          </w:p>
        </w:tc>
        <w:tc>
          <w:tcPr>
            <w:tcW w:w="2430" w:type="dxa"/>
            <w:tcBorders>
              <w:top w:val="single" w:sz="4" w:space="0" w:color="auto"/>
              <w:bottom w:val="single" w:sz="4" w:space="0" w:color="auto"/>
            </w:tcBorders>
          </w:tcPr>
          <w:p w14:paraId="6469E8FB"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(12.2940, 17.2712)</w:t>
            </w:r>
          </w:p>
        </w:tc>
        <w:tc>
          <w:tcPr>
            <w:tcW w:w="2520" w:type="dxa"/>
            <w:tcBorders>
              <w:top w:val="single" w:sz="4" w:space="0" w:color="auto"/>
              <w:bottom w:val="single" w:sz="4" w:space="0" w:color="auto"/>
            </w:tcBorders>
          </w:tcPr>
          <w:p w14:paraId="4E1BE383"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(9.95703, 19.6082)</w:t>
            </w:r>
          </w:p>
        </w:tc>
      </w:tr>
    </w:tbl>
    <w:p w14:paraId="11126757" w14:textId="77777777" w:rsidR="00BF62D2" w:rsidRDefault="008A1A69">
      <w:pPr>
        <w:pStyle w:val="SOLNLLL"/>
        <w:spacing w:before="120" w:after="120" w:line="240" w:lineRule="auto"/>
        <w:ind w:left="720"/>
        <w:rPr>
          <w:rFonts w:asciiTheme="minorHAnsi" w:hAnsiTheme="minorHAnsi" w:cs="Open Sans"/>
          <w:sz w:val="20"/>
        </w:rPr>
      </w:pPr>
      <w:r>
        <w:rPr>
          <w:rFonts w:asciiTheme="minorHAnsi" w:hAnsiTheme="minorHAnsi" w:cs="Open Sans"/>
          <w:sz w:val="20"/>
        </w:rPr>
        <w:t>b.</w:t>
      </w:r>
      <w:r>
        <w:rPr>
          <w:rFonts w:asciiTheme="minorHAnsi" w:hAnsiTheme="minorHAnsi" w:cs="Open Sans"/>
          <w:sz w:val="20"/>
        </w:rPr>
        <w:tab/>
        <w:t xml:space="preserve">Because the </w:t>
      </w:r>
      <w:r>
        <w:rPr>
          <w:rFonts w:asciiTheme="minorHAnsi" w:hAnsiTheme="minorHAnsi" w:cs="Open Sans"/>
          <w:i/>
          <w:sz w:val="20"/>
        </w:rPr>
        <w:t>p</w:t>
      </w:r>
      <w:r>
        <w:rPr>
          <w:rFonts w:asciiTheme="minorHAnsi" w:hAnsiTheme="minorHAnsi" w:cs="Open Sans"/>
          <w:sz w:val="20"/>
        </w:rPr>
        <w:t xml:space="preserve">-value corresponding to </w:t>
      </w:r>
      <w:r>
        <w:rPr>
          <w:rFonts w:asciiTheme="minorHAnsi" w:hAnsiTheme="minorHAnsi" w:cs="Open Sans"/>
          <w:i/>
          <w:sz w:val="20"/>
        </w:rPr>
        <w:t>F</w:t>
      </w:r>
      <w:r>
        <w:rPr>
          <w:rFonts w:asciiTheme="minorHAnsi" w:hAnsiTheme="minorHAnsi" w:cs="Open Sans"/>
          <w:sz w:val="20"/>
        </w:rPr>
        <w:t xml:space="preserve"> = 11.33 = 0.028 &lt; </w:t>
      </w:r>
      <w:r>
        <w:rPr>
          <w:rFonts w:asciiTheme="minorHAnsi" w:hAnsiTheme="minorHAnsi" w:cs="Open Sans"/>
          <w:i/>
          <w:sz w:val="20"/>
        </w:rPr>
        <w:sym w:font="Symbol" w:char="F061"/>
      </w:r>
      <w:r>
        <w:rPr>
          <w:rFonts w:asciiTheme="minorHAnsi" w:hAnsiTheme="minorHAnsi" w:cs="Open Sans"/>
          <w:sz w:val="20"/>
        </w:rPr>
        <w:t xml:space="preserve"> = 0.05, the relationship is significant.</w:t>
      </w:r>
    </w:p>
    <w:p w14:paraId="0A133978" w14:textId="77777777" w:rsidR="00BF62D2" w:rsidRDefault="008A1A69">
      <w:pPr>
        <w:pStyle w:val="SOLNLLL"/>
        <w:spacing w:before="120" w:after="120" w:line="240" w:lineRule="auto"/>
        <w:ind w:left="720"/>
        <w:rPr>
          <w:rFonts w:asciiTheme="minorHAnsi" w:hAnsiTheme="minorHAnsi" w:cs="Open Sans"/>
          <w:sz w:val="20"/>
        </w:rPr>
      </w:pPr>
      <w:r>
        <w:rPr>
          <w:rFonts w:asciiTheme="minorHAnsi" w:hAnsiTheme="minorHAnsi" w:cs="Open Sans"/>
          <w:sz w:val="20"/>
        </w:rPr>
        <w:t>c.</w:t>
      </w:r>
      <w:r>
        <w:rPr>
          <w:rFonts w:asciiTheme="minorHAnsi" w:hAnsiTheme="minorHAnsi" w:cs="Open Sans"/>
          <w:sz w:val="20"/>
        </w:rPr>
        <w:tab/>
      </w:r>
      <w:r>
        <w:rPr>
          <w:rFonts w:asciiTheme="minorHAnsi" w:hAnsiTheme="minorHAnsi" w:cs="Open Sans"/>
          <w:position w:val="-4"/>
          <w:sz w:val="20"/>
        </w:rPr>
        <w:object w:dxaOrig="240" w:dyaOrig="260" w14:anchorId="07446528">
          <v:shape id="_x0000_i1370" type="#_x0000_t75" style="width:11.7pt;height:14.25pt" o:ole="" fillcolor="window">
            <v:imagedata r:id="rId690" o:title=""/>
          </v:shape>
          <o:OLEObject Type="Embed" ProgID="Equation.DSMT4" ShapeID="_x0000_i1370" DrawAspect="Content" ObjectID="_1769436699" r:id="rId691"/>
        </w:object>
      </w:r>
      <w:r>
        <w:rPr>
          <w:rFonts w:asciiTheme="minorHAnsi" w:hAnsiTheme="minorHAnsi" w:cs="Open Sans"/>
          <w:sz w:val="20"/>
        </w:rPr>
        <w:t xml:space="preserve"> = 0.739; a good fit. The least squares line explained 73.9% of the variability in the number of defects.</w:t>
      </w:r>
    </w:p>
    <w:p w14:paraId="1E90614D" w14:textId="77777777" w:rsidR="00BF62D2" w:rsidRDefault="008A1A69">
      <w:pPr>
        <w:pStyle w:val="SOLNLLL"/>
        <w:spacing w:before="120" w:after="120" w:line="240" w:lineRule="auto"/>
        <w:ind w:left="720"/>
        <w:rPr>
          <w:rFonts w:asciiTheme="minorHAnsi" w:hAnsiTheme="minorHAnsi" w:cs="Open Sans"/>
          <w:sz w:val="20"/>
        </w:rPr>
      </w:pPr>
      <w:r>
        <w:rPr>
          <w:rFonts w:asciiTheme="minorHAnsi" w:hAnsiTheme="minorHAnsi" w:cs="Open Sans"/>
          <w:sz w:val="20"/>
        </w:rPr>
        <w:t>d.</w:t>
      </w:r>
      <w:r>
        <w:rPr>
          <w:rFonts w:asciiTheme="minorHAnsi" w:hAnsiTheme="minorHAnsi" w:cs="Open Sans"/>
          <w:sz w:val="20"/>
        </w:rPr>
        <w:tab/>
        <w:t>Using the output in part a, the 95% confidence interval is 12.294 to 17.2712.</w:t>
      </w:r>
    </w:p>
    <w:p w14:paraId="23F17CFF" w14:textId="77777777" w:rsidR="00BF62D2" w:rsidRDefault="008A1A69">
      <w:pPr>
        <w:widowControl w:val="0"/>
        <w:suppressAutoHyphens/>
        <w:autoSpaceDE w:val="0"/>
        <w:autoSpaceDN w:val="0"/>
        <w:adjustRightInd w:val="0"/>
        <w:spacing w:before="120" w:after="120" w:line="240" w:lineRule="auto"/>
        <w:ind w:left="360" w:hanging="360"/>
        <w:rPr>
          <w:rFonts w:eastAsiaTheme="minorHAnsi"/>
          <w:color w:val="000000"/>
          <w:sz w:val="20"/>
          <w:szCs w:val="20"/>
        </w:rPr>
      </w:pPr>
      <w:r>
        <w:rPr>
          <w:sz w:val="20"/>
          <w:szCs w:val="20"/>
        </w:rPr>
        <w:t>63.</w:t>
      </w:r>
      <w:r>
        <w:rPr>
          <w:sz w:val="20"/>
          <w:szCs w:val="20"/>
        </w:rPr>
        <w:tab/>
      </w:r>
      <w:r>
        <w:rPr>
          <w:rFonts w:eastAsiaTheme="minorHAnsi"/>
          <w:b/>
          <w:bCs/>
          <w:sz w:val="20"/>
          <w:szCs w:val="20"/>
        </w:rPr>
        <w:t xml:space="preserve">Absenteeism and Location. </w:t>
      </w:r>
      <w:r>
        <w:rPr>
          <w:rFonts w:eastAsiaTheme="minorHAnsi"/>
          <w:sz w:val="20"/>
          <w:szCs w:val="20"/>
        </w:rPr>
        <w:t xml:space="preserve">A sociologist was hired by a large city hospital to investigate the relationship between the number of unauthorized days that employees are absent per year and the distance (miles) between home and work for the </w:t>
      </w:r>
      <w:r>
        <w:rPr>
          <w:rFonts w:eastAsiaTheme="minorHAnsi"/>
          <w:color w:val="000000"/>
          <w:sz w:val="20"/>
          <w:szCs w:val="20"/>
        </w:rPr>
        <w:t xml:space="preserve">employees. A sample of </w:t>
      </w:r>
      <w:r>
        <w:rPr>
          <w:rFonts w:eastAsiaTheme="minorHAnsi"/>
          <w:color w:val="000000"/>
          <w:sz w:val="20"/>
          <w:szCs w:val="20"/>
        </w:rPr>
        <w:br/>
        <w:t xml:space="preserve">10 employees was chosen, and the following data were collected. </w:t>
      </w:r>
      <w:r>
        <w:rPr>
          <w:rFonts w:eastAsiaTheme="minorHAnsi"/>
          <w:b/>
          <w:color w:val="D85629"/>
          <w:sz w:val="20"/>
          <w:szCs w:val="20"/>
        </w:rPr>
        <w:t>LO 1, 4, 7, 8</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9"/>
        <w:gridCol w:w="2979"/>
      </w:tblGrid>
      <w:tr w:rsidR="00BF62D2" w14:paraId="727A1EBD" w14:textId="77777777">
        <w:tc>
          <w:tcPr>
            <w:tcW w:w="2979" w:type="dxa"/>
            <w:tcBorders>
              <w:top w:val="single" w:sz="4" w:space="0" w:color="auto"/>
              <w:bottom w:val="single" w:sz="4" w:space="0" w:color="auto"/>
            </w:tcBorders>
          </w:tcPr>
          <w:p w14:paraId="02551B0E" w14:textId="77777777" w:rsidR="00BF62D2" w:rsidRDefault="008A1A69">
            <w:pPr>
              <w:widowControl w:val="0"/>
              <w:suppressAutoHyphens/>
              <w:autoSpaceDE w:val="0"/>
              <w:autoSpaceDN w:val="0"/>
              <w:adjustRightInd w:val="0"/>
              <w:spacing w:before="40" w:after="40"/>
              <w:jc w:val="center"/>
              <w:rPr>
                <w:rFonts w:eastAsiaTheme="minorHAnsi"/>
                <w:b/>
                <w:sz w:val="20"/>
                <w:szCs w:val="20"/>
              </w:rPr>
            </w:pPr>
            <w:r>
              <w:rPr>
                <w:rFonts w:eastAsiaTheme="minorHAnsi"/>
                <w:b/>
                <w:sz w:val="20"/>
                <w:szCs w:val="20"/>
              </w:rPr>
              <w:t>Distance to Work (miles)</w:t>
            </w:r>
          </w:p>
        </w:tc>
        <w:tc>
          <w:tcPr>
            <w:tcW w:w="2979" w:type="dxa"/>
            <w:tcBorders>
              <w:top w:val="single" w:sz="4" w:space="0" w:color="auto"/>
              <w:bottom w:val="single" w:sz="4" w:space="0" w:color="auto"/>
            </w:tcBorders>
          </w:tcPr>
          <w:p w14:paraId="15FBA874" w14:textId="77777777" w:rsidR="00BF62D2" w:rsidRDefault="008A1A69">
            <w:pPr>
              <w:widowControl w:val="0"/>
              <w:suppressAutoHyphens/>
              <w:autoSpaceDE w:val="0"/>
              <w:autoSpaceDN w:val="0"/>
              <w:adjustRightInd w:val="0"/>
              <w:spacing w:before="40" w:after="40"/>
              <w:jc w:val="center"/>
              <w:rPr>
                <w:rFonts w:eastAsiaTheme="minorHAnsi"/>
                <w:b/>
                <w:sz w:val="20"/>
                <w:szCs w:val="20"/>
              </w:rPr>
            </w:pPr>
            <w:r>
              <w:rPr>
                <w:rFonts w:eastAsiaTheme="minorHAnsi"/>
                <w:b/>
                <w:sz w:val="20"/>
                <w:szCs w:val="20"/>
              </w:rPr>
              <w:t>Number of Days Absent</w:t>
            </w:r>
          </w:p>
        </w:tc>
      </w:tr>
      <w:tr w:rsidR="00BF62D2" w14:paraId="3AD6EF29" w14:textId="77777777">
        <w:tc>
          <w:tcPr>
            <w:tcW w:w="2979" w:type="dxa"/>
            <w:tcBorders>
              <w:top w:val="single" w:sz="4" w:space="0" w:color="auto"/>
            </w:tcBorders>
          </w:tcPr>
          <w:p w14:paraId="51FA3D22" w14:textId="77777777" w:rsidR="00BF62D2" w:rsidRDefault="008A1A69">
            <w:pPr>
              <w:widowControl w:val="0"/>
              <w:suppressAutoHyphens/>
              <w:autoSpaceDE w:val="0"/>
              <w:autoSpaceDN w:val="0"/>
              <w:adjustRightInd w:val="0"/>
              <w:spacing w:before="40" w:after="40"/>
              <w:ind w:right="1440"/>
              <w:jc w:val="right"/>
              <w:rPr>
                <w:rFonts w:eastAsiaTheme="minorHAnsi"/>
                <w:sz w:val="20"/>
                <w:szCs w:val="20"/>
              </w:rPr>
            </w:pPr>
            <w:r>
              <w:rPr>
                <w:rFonts w:eastAsiaTheme="minorHAnsi"/>
                <w:sz w:val="20"/>
                <w:szCs w:val="20"/>
              </w:rPr>
              <w:t>1</w:t>
            </w:r>
          </w:p>
        </w:tc>
        <w:tc>
          <w:tcPr>
            <w:tcW w:w="2979" w:type="dxa"/>
            <w:tcBorders>
              <w:top w:val="single" w:sz="4" w:space="0" w:color="auto"/>
            </w:tcBorders>
          </w:tcPr>
          <w:p w14:paraId="08082097"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sz w:val="20"/>
                <w:szCs w:val="20"/>
              </w:rPr>
              <w:t>8</w:t>
            </w:r>
          </w:p>
        </w:tc>
      </w:tr>
      <w:tr w:rsidR="00BF62D2" w14:paraId="65BFCB44" w14:textId="77777777">
        <w:tc>
          <w:tcPr>
            <w:tcW w:w="2979" w:type="dxa"/>
          </w:tcPr>
          <w:p w14:paraId="62A1DB79" w14:textId="77777777" w:rsidR="00BF62D2" w:rsidRDefault="008A1A69">
            <w:pPr>
              <w:widowControl w:val="0"/>
              <w:suppressAutoHyphens/>
              <w:autoSpaceDE w:val="0"/>
              <w:autoSpaceDN w:val="0"/>
              <w:adjustRightInd w:val="0"/>
              <w:spacing w:before="40" w:after="40"/>
              <w:ind w:right="1440"/>
              <w:jc w:val="right"/>
              <w:rPr>
                <w:rFonts w:eastAsiaTheme="minorHAnsi"/>
                <w:sz w:val="20"/>
                <w:szCs w:val="20"/>
              </w:rPr>
            </w:pPr>
            <w:r>
              <w:rPr>
                <w:rFonts w:eastAsiaTheme="minorHAnsi"/>
                <w:sz w:val="20"/>
                <w:szCs w:val="20"/>
              </w:rPr>
              <w:t>3</w:t>
            </w:r>
          </w:p>
        </w:tc>
        <w:tc>
          <w:tcPr>
            <w:tcW w:w="2979" w:type="dxa"/>
          </w:tcPr>
          <w:p w14:paraId="766D9A27"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sz w:val="20"/>
                <w:szCs w:val="20"/>
              </w:rPr>
              <w:t>5</w:t>
            </w:r>
          </w:p>
        </w:tc>
      </w:tr>
      <w:tr w:rsidR="00BF62D2" w14:paraId="7F2D93C7" w14:textId="77777777">
        <w:tc>
          <w:tcPr>
            <w:tcW w:w="2979" w:type="dxa"/>
          </w:tcPr>
          <w:p w14:paraId="09E5EEB6" w14:textId="77777777" w:rsidR="00BF62D2" w:rsidRDefault="008A1A69">
            <w:pPr>
              <w:widowControl w:val="0"/>
              <w:suppressAutoHyphens/>
              <w:autoSpaceDE w:val="0"/>
              <w:autoSpaceDN w:val="0"/>
              <w:adjustRightInd w:val="0"/>
              <w:spacing w:before="40" w:after="40"/>
              <w:ind w:right="1440"/>
              <w:jc w:val="right"/>
              <w:rPr>
                <w:rFonts w:eastAsiaTheme="minorHAnsi"/>
                <w:sz w:val="20"/>
                <w:szCs w:val="20"/>
              </w:rPr>
            </w:pPr>
            <w:r>
              <w:rPr>
                <w:rFonts w:eastAsiaTheme="minorHAnsi"/>
                <w:sz w:val="20"/>
                <w:szCs w:val="20"/>
              </w:rPr>
              <w:t>4</w:t>
            </w:r>
          </w:p>
        </w:tc>
        <w:tc>
          <w:tcPr>
            <w:tcW w:w="2979" w:type="dxa"/>
          </w:tcPr>
          <w:p w14:paraId="55036B05"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sz w:val="20"/>
                <w:szCs w:val="20"/>
              </w:rPr>
              <w:t>8</w:t>
            </w:r>
          </w:p>
        </w:tc>
      </w:tr>
      <w:tr w:rsidR="00BF62D2" w14:paraId="54B54048" w14:textId="77777777">
        <w:tc>
          <w:tcPr>
            <w:tcW w:w="2979" w:type="dxa"/>
          </w:tcPr>
          <w:p w14:paraId="128B27E4" w14:textId="77777777" w:rsidR="00BF62D2" w:rsidRDefault="008A1A69">
            <w:pPr>
              <w:widowControl w:val="0"/>
              <w:suppressAutoHyphens/>
              <w:autoSpaceDE w:val="0"/>
              <w:autoSpaceDN w:val="0"/>
              <w:adjustRightInd w:val="0"/>
              <w:spacing w:before="40" w:after="40"/>
              <w:ind w:right="1440"/>
              <w:jc w:val="right"/>
              <w:rPr>
                <w:rFonts w:eastAsiaTheme="minorHAnsi"/>
                <w:sz w:val="20"/>
                <w:szCs w:val="20"/>
              </w:rPr>
            </w:pPr>
            <w:r>
              <w:rPr>
                <w:rFonts w:eastAsiaTheme="minorHAnsi"/>
                <w:sz w:val="20"/>
                <w:szCs w:val="20"/>
              </w:rPr>
              <w:t>6</w:t>
            </w:r>
          </w:p>
        </w:tc>
        <w:tc>
          <w:tcPr>
            <w:tcW w:w="2979" w:type="dxa"/>
          </w:tcPr>
          <w:p w14:paraId="7F860D32"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sz w:val="20"/>
                <w:szCs w:val="20"/>
              </w:rPr>
              <w:t>7</w:t>
            </w:r>
          </w:p>
        </w:tc>
      </w:tr>
      <w:tr w:rsidR="00BF62D2" w14:paraId="0078DC5A" w14:textId="77777777">
        <w:tc>
          <w:tcPr>
            <w:tcW w:w="2979" w:type="dxa"/>
          </w:tcPr>
          <w:p w14:paraId="486FF395" w14:textId="77777777" w:rsidR="00BF62D2" w:rsidRDefault="008A1A69">
            <w:pPr>
              <w:widowControl w:val="0"/>
              <w:suppressAutoHyphens/>
              <w:autoSpaceDE w:val="0"/>
              <w:autoSpaceDN w:val="0"/>
              <w:adjustRightInd w:val="0"/>
              <w:spacing w:before="40" w:after="40"/>
              <w:ind w:right="1440"/>
              <w:jc w:val="right"/>
              <w:rPr>
                <w:rFonts w:eastAsiaTheme="minorHAnsi"/>
                <w:sz w:val="20"/>
                <w:szCs w:val="20"/>
              </w:rPr>
            </w:pPr>
            <w:r>
              <w:rPr>
                <w:rFonts w:eastAsiaTheme="minorHAnsi"/>
                <w:sz w:val="20"/>
                <w:szCs w:val="20"/>
              </w:rPr>
              <w:t>8</w:t>
            </w:r>
          </w:p>
        </w:tc>
        <w:tc>
          <w:tcPr>
            <w:tcW w:w="2979" w:type="dxa"/>
          </w:tcPr>
          <w:p w14:paraId="09E0646A"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sz w:val="20"/>
                <w:szCs w:val="20"/>
              </w:rPr>
              <w:t>6</w:t>
            </w:r>
          </w:p>
        </w:tc>
      </w:tr>
      <w:tr w:rsidR="00BF62D2" w14:paraId="21C9B416" w14:textId="77777777">
        <w:tc>
          <w:tcPr>
            <w:tcW w:w="2979" w:type="dxa"/>
          </w:tcPr>
          <w:p w14:paraId="37AA11C2" w14:textId="77777777" w:rsidR="00BF62D2" w:rsidRDefault="008A1A69">
            <w:pPr>
              <w:widowControl w:val="0"/>
              <w:suppressAutoHyphens/>
              <w:autoSpaceDE w:val="0"/>
              <w:autoSpaceDN w:val="0"/>
              <w:adjustRightInd w:val="0"/>
              <w:spacing w:before="40" w:after="40"/>
              <w:ind w:right="1440"/>
              <w:jc w:val="right"/>
              <w:rPr>
                <w:rFonts w:eastAsiaTheme="minorHAnsi"/>
                <w:sz w:val="20"/>
                <w:szCs w:val="20"/>
              </w:rPr>
            </w:pPr>
            <w:r>
              <w:rPr>
                <w:rFonts w:eastAsiaTheme="minorHAnsi"/>
                <w:sz w:val="20"/>
                <w:szCs w:val="20"/>
              </w:rPr>
              <w:t>10</w:t>
            </w:r>
          </w:p>
        </w:tc>
        <w:tc>
          <w:tcPr>
            <w:tcW w:w="2979" w:type="dxa"/>
          </w:tcPr>
          <w:p w14:paraId="127807A3"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sz w:val="20"/>
                <w:szCs w:val="20"/>
              </w:rPr>
              <w:t>3</w:t>
            </w:r>
          </w:p>
        </w:tc>
      </w:tr>
      <w:tr w:rsidR="00BF62D2" w14:paraId="4D85F4C4" w14:textId="77777777">
        <w:tc>
          <w:tcPr>
            <w:tcW w:w="2979" w:type="dxa"/>
          </w:tcPr>
          <w:p w14:paraId="520E687D" w14:textId="77777777" w:rsidR="00BF62D2" w:rsidRDefault="008A1A69">
            <w:pPr>
              <w:widowControl w:val="0"/>
              <w:suppressAutoHyphens/>
              <w:autoSpaceDE w:val="0"/>
              <w:autoSpaceDN w:val="0"/>
              <w:adjustRightInd w:val="0"/>
              <w:spacing w:before="40" w:after="40"/>
              <w:ind w:right="1440"/>
              <w:jc w:val="right"/>
              <w:rPr>
                <w:rFonts w:eastAsiaTheme="minorHAnsi"/>
                <w:sz w:val="20"/>
                <w:szCs w:val="20"/>
              </w:rPr>
            </w:pPr>
            <w:r>
              <w:rPr>
                <w:rFonts w:eastAsiaTheme="minorHAnsi"/>
                <w:sz w:val="20"/>
                <w:szCs w:val="20"/>
              </w:rPr>
              <w:t>12</w:t>
            </w:r>
          </w:p>
        </w:tc>
        <w:tc>
          <w:tcPr>
            <w:tcW w:w="2979" w:type="dxa"/>
          </w:tcPr>
          <w:p w14:paraId="0DCB5B9B"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sz w:val="20"/>
                <w:szCs w:val="20"/>
              </w:rPr>
              <w:t>5</w:t>
            </w:r>
          </w:p>
        </w:tc>
      </w:tr>
      <w:tr w:rsidR="00BF62D2" w14:paraId="6C0DADD4" w14:textId="77777777">
        <w:tc>
          <w:tcPr>
            <w:tcW w:w="2979" w:type="dxa"/>
          </w:tcPr>
          <w:p w14:paraId="270BEA88" w14:textId="77777777" w:rsidR="00BF62D2" w:rsidRDefault="008A1A69">
            <w:pPr>
              <w:widowControl w:val="0"/>
              <w:suppressAutoHyphens/>
              <w:autoSpaceDE w:val="0"/>
              <w:autoSpaceDN w:val="0"/>
              <w:adjustRightInd w:val="0"/>
              <w:spacing w:before="40" w:after="40"/>
              <w:ind w:right="1440"/>
              <w:jc w:val="right"/>
              <w:rPr>
                <w:rFonts w:eastAsiaTheme="minorHAnsi"/>
                <w:sz w:val="20"/>
                <w:szCs w:val="20"/>
              </w:rPr>
            </w:pPr>
            <w:r>
              <w:rPr>
                <w:rFonts w:eastAsiaTheme="minorHAnsi"/>
                <w:sz w:val="20"/>
                <w:szCs w:val="20"/>
              </w:rPr>
              <w:t>14</w:t>
            </w:r>
          </w:p>
        </w:tc>
        <w:tc>
          <w:tcPr>
            <w:tcW w:w="2979" w:type="dxa"/>
          </w:tcPr>
          <w:p w14:paraId="0F312965"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sz w:val="20"/>
                <w:szCs w:val="20"/>
              </w:rPr>
              <w:t>2</w:t>
            </w:r>
          </w:p>
        </w:tc>
      </w:tr>
      <w:tr w:rsidR="00BF62D2" w14:paraId="2A0CB759" w14:textId="77777777">
        <w:tc>
          <w:tcPr>
            <w:tcW w:w="2979" w:type="dxa"/>
          </w:tcPr>
          <w:p w14:paraId="63D28950" w14:textId="77777777" w:rsidR="00BF62D2" w:rsidRDefault="008A1A69">
            <w:pPr>
              <w:widowControl w:val="0"/>
              <w:suppressAutoHyphens/>
              <w:autoSpaceDE w:val="0"/>
              <w:autoSpaceDN w:val="0"/>
              <w:adjustRightInd w:val="0"/>
              <w:spacing w:before="40" w:after="40"/>
              <w:ind w:right="1440"/>
              <w:jc w:val="right"/>
              <w:rPr>
                <w:rFonts w:eastAsiaTheme="minorHAnsi"/>
                <w:sz w:val="20"/>
                <w:szCs w:val="20"/>
              </w:rPr>
            </w:pPr>
            <w:r>
              <w:rPr>
                <w:rFonts w:eastAsiaTheme="minorHAnsi"/>
                <w:sz w:val="20"/>
                <w:szCs w:val="20"/>
              </w:rPr>
              <w:t>14</w:t>
            </w:r>
          </w:p>
        </w:tc>
        <w:tc>
          <w:tcPr>
            <w:tcW w:w="2979" w:type="dxa"/>
          </w:tcPr>
          <w:p w14:paraId="1EEAA01A"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sz w:val="20"/>
                <w:szCs w:val="20"/>
              </w:rPr>
              <w:t>4</w:t>
            </w:r>
          </w:p>
        </w:tc>
      </w:tr>
      <w:tr w:rsidR="00BF62D2" w14:paraId="4E26A3F3" w14:textId="77777777">
        <w:tc>
          <w:tcPr>
            <w:tcW w:w="2979" w:type="dxa"/>
            <w:tcBorders>
              <w:bottom w:val="single" w:sz="4" w:space="0" w:color="auto"/>
            </w:tcBorders>
          </w:tcPr>
          <w:p w14:paraId="44E2AA1F" w14:textId="77777777" w:rsidR="00BF62D2" w:rsidRDefault="008A1A69">
            <w:pPr>
              <w:widowControl w:val="0"/>
              <w:suppressAutoHyphens/>
              <w:autoSpaceDE w:val="0"/>
              <w:autoSpaceDN w:val="0"/>
              <w:adjustRightInd w:val="0"/>
              <w:spacing w:before="40" w:after="40"/>
              <w:ind w:right="1440"/>
              <w:jc w:val="right"/>
              <w:rPr>
                <w:rFonts w:eastAsiaTheme="minorHAnsi"/>
                <w:sz w:val="20"/>
                <w:szCs w:val="20"/>
              </w:rPr>
            </w:pPr>
            <w:r>
              <w:rPr>
                <w:rFonts w:eastAsiaTheme="minorHAnsi"/>
                <w:sz w:val="20"/>
                <w:szCs w:val="20"/>
              </w:rPr>
              <w:t>18</w:t>
            </w:r>
          </w:p>
        </w:tc>
        <w:tc>
          <w:tcPr>
            <w:tcW w:w="2979" w:type="dxa"/>
            <w:tcBorders>
              <w:bottom w:val="single" w:sz="4" w:space="0" w:color="auto"/>
            </w:tcBorders>
          </w:tcPr>
          <w:p w14:paraId="46A54A77" w14:textId="77777777" w:rsidR="00BF62D2" w:rsidRDefault="008A1A69">
            <w:pPr>
              <w:widowControl w:val="0"/>
              <w:suppressAutoHyphens/>
              <w:autoSpaceDE w:val="0"/>
              <w:autoSpaceDN w:val="0"/>
              <w:adjustRightInd w:val="0"/>
              <w:spacing w:before="40" w:after="40"/>
              <w:jc w:val="center"/>
              <w:rPr>
                <w:rFonts w:eastAsiaTheme="minorHAnsi"/>
                <w:color w:val="000000"/>
                <w:sz w:val="20"/>
                <w:szCs w:val="20"/>
              </w:rPr>
            </w:pPr>
            <w:r>
              <w:rPr>
                <w:rFonts w:eastAsiaTheme="minorHAnsi"/>
                <w:sz w:val="20"/>
                <w:szCs w:val="20"/>
              </w:rPr>
              <w:t>2</w:t>
            </w:r>
          </w:p>
        </w:tc>
      </w:tr>
    </w:tbl>
    <w:p w14:paraId="3B6C909F"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a.</w:t>
      </w:r>
      <w:r>
        <w:rPr>
          <w:rFonts w:eastAsiaTheme="minorHAnsi"/>
          <w:sz w:val="20"/>
          <w:szCs w:val="20"/>
        </w:rPr>
        <w:tab/>
        <w:t>Develop a scatter diagram for these data. Does a linear relationship appear reasonable? Explain.</w:t>
      </w:r>
    </w:p>
    <w:p w14:paraId="4EF4FA74"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b.</w:t>
      </w:r>
      <w:r>
        <w:rPr>
          <w:rFonts w:eastAsiaTheme="minorHAnsi"/>
          <w:sz w:val="20"/>
          <w:szCs w:val="20"/>
        </w:rPr>
        <w:tab/>
        <w:t>Develop the least squares estimated regression equation.</w:t>
      </w:r>
    </w:p>
    <w:p w14:paraId="2739140D"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pacing w:val="-2"/>
          <w:sz w:val="20"/>
          <w:szCs w:val="20"/>
        </w:rPr>
      </w:pPr>
      <w:r>
        <w:rPr>
          <w:rFonts w:eastAsiaTheme="minorHAnsi"/>
          <w:sz w:val="20"/>
          <w:szCs w:val="20"/>
        </w:rPr>
        <w:t>c.</w:t>
      </w:r>
      <w:r>
        <w:rPr>
          <w:rFonts w:eastAsiaTheme="minorHAnsi"/>
          <w:sz w:val="20"/>
          <w:szCs w:val="20"/>
        </w:rPr>
        <w:tab/>
      </w:r>
      <w:r>
        <w:rPr>
          <w:rFonts w:eastAsiaTheme="minorHAnsi"/>
          <w:spacing w:val="-2"/>
          <w:sz w:val="20"/>
          <w:szCs w:val="20"/>
        </w:rPr>
        <w:t xml:space="preserve">Based on the </w:t>
      </w:r>
      <w:r>
        <w:rPr>
          <w:rFonts w:eastAsiaTheme="minorHAnsi"/>
          <w:i/>
          <w:iCs/>
          <w:spacing w:val="-2"/>
          <w:sz w:val="20"/>
          <w:szCs w:val="20"/>
        </w:rPr>
        <w:t xml:space="preserve">F </w:t>
      </w:r>
      <w:r>
        <w:rPr>
          <w:rFonts w:eastAsiaTheme="minorHAnsi"/>
          <w:spacing w:val="-2"/>
          <w:sz w:val="20"/>
          <w:szCs w:val="20"/>
        </w:rPr>
        <w:t xml:space="preserve">test, is there a significant relationship between the two variables? </w:t>
      </w:r>
      <w:r>
        <w:rPr>
          <w:rFonts w:eastAsiaTheme="minorHAnsi"/>
          <w:spacing w:val="-2"/>
          <w:sz w:val="20"/>
          <w:szCs w:val="20"/>
        </w:rPr>
        <w:br/>
        <w:t xml:space="preserve">Use </w:t>
      </w:r>
      <w:r>
        <w:rPr>
          <w:rFonts w:eastAsiaTheme="minorHAnsi"/>
          <w:i/>
          <w:iCs/>
          <w:spacing w:val="-2"/>
          <w:sz w:val="20"/>
          <w:szCs w:val="20"/>
        </w:rPr>
        <w:sym w:font="Symbol" w:char="F061"/>
      </w:r>
      <w:r>
        <w:rPr>
          <w:rFonts w:eastAsiaTheme="minorHAnsi"/>
          <w:i/>
          <w:iCs/>
          <w:spacing w:val="-2"/>
          <w:sz w:val="20"/>
          <w:szCs w:val="20"/>
        </w:rPr>
        <w:t xml:space="preserve"> </w:t>
      </w:r>
      <w:r>
        <w:rPr>
          <w:rFonts w:eastAsia="MathematicalPiLTStd"/>
          <w:spacing w:val="-2"/>
          <w:sz w:val="20"/>
          <w:szCs w:val="20"/>
        </w:rPr>
        <w:t xml:space="preserve">= </w:t>
      </w:r>
      <w:r>
        <w:rPr>
          <w:rFonts w:eastAsiaTheme="minorHAnsi"/>
          <w:spacing w:val="-2"/>
          <w:sz w:val="20"/>
          <w:szCs w:val="20"/>
        </w:rPr>
        <w:t>0.05.</w:t>
      </w:r>
    </w:p>
    <w:p w14:paraId="53C2FD61"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d.</w:t>
      </w:r>
      <w:r>
        <w:rPr>
          <w:rFonts w:eastAsiaTheme="minorHAnsi"/>
          <w:sz w:val="20"/>
          <w:szCs w:val="20"/>
        </w:rPr>
        <w:tab/>
        <w:t>Did the estimated regression equation provide a good fit? Explain.</w:t>
      </w:r>
    </w:p>
    <w:p w14:paraId="7A7F5717"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color w:val="000000"/>
          <w:sz w:val="20"/>
          <w:szCs w:val="20"/>
        </w:rPr>
      </w:pPr>
      <w:r>
        <w:rPr>
          <w:rFonts w:eastAsiaTheme="minorHAnsi"/>
          <w:sz w:val="20"/>
          <w:szCs w:val="20"/>
        </w:rPr>
        <w:t>e.</w:t>
      </w:r>
      <w:r>
        <w:rPr>
          <w:rFonts w:eastAsiaTheme="minorHAnsi"/>
          <w:sz w:val="20"/>
          <w:szCs w:val="20"/>
        </w:rPr>
        <w:tab/>
        <w:t>Use the estimated regression equation developed in part (b) to develop a 95% confidence interval for the expected number of days absent for employees living five miles from the company.</w:t>
      </w:r>
    </w:p>
    <w:p w14:paraId="023CF9EE" w14:textId="77777777" w:rsidR="00BF62D2" w:rsidRDefault="008A1A69">
      <w:pPr>
        <w:pStyle w:val="Solution"/>
        <w:widowControl w:val="0"/>
        <w:suppressAutoHyphens/>
        <w:spacing w:before="120" w:line="240" w:lineRule="auto"/>
        <w:ind w:hanging="360"/>
        <w:rPr>
          <w:szCs w:val="20"/>
        </w:rPr>
      </w:pPr>
      <w:r>
        <w:rPr>
          <w:szCs w:val="20"/>
        </w:rPr>
        <w:t>Solutions:</w:t>
      </w:r>
    </w:p>
    <w:p w14:paraId="784CDA94" w14:textId="77777777" w:rsidR="00BF62D2" w:rsidRDefault="008A1A69">
      <w:pPr>
        <w:widowControl w:val="0"/>
        <w:suppressAutoHyphens/>
        <w:spacing w:after="120" w:line="240" w:lineRule="auto"/>
        <w:ind w:left="720" w:hanging="360"/>
        <w:rPr>
          <w:sz w:val="20"/>
          <w:szCs w:val="20"/>
        </w:rPr>
      </w:pPr>
      <w:r>
        <w:rPr>
          <w:position w:val="260"/>
          <w:sz w:val="20"/>
          <w:szCs w:val="20"/>
        </w:rPr>
        <w:t>a.</w:t>
      </w:r>
      <w:r>
        <w:rPr>
          <w:position w:val="260"/>
          <w:sz w:val="20"/>
          <w:szCs w:val="20"/>
        </w:rPr>
        <w:tab/>
      </w:r>
      <w:r>
        <w:rPr>
          <w:noProof/>
          <w:sz w:val="20"/>
          <w:szCs w:val="20"/>
        </w:rPr>
        <w:drawing>
          <wp:inline distT="0" distB="0" distL="0" distR="0" wp14:anchorId="65E959A4" wp14:editId="4420C590">
            <wp:extent cx="3340608" cy="169773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14_UNF41.jpg"/>
                    <pic:cNvPicPr/>
                  </pic:nvPicPr>
                  <pic:blipFill>
                    <a:blip r:embed="rId692" cstate="print">
                      <a:extLst>
                        <a:ext uri="{28A0092B-C50C-407E-A947-70E740481C1C}">
                          <a14:useLocalDpi xmlns:a14="http://schemas.microsoft.com/office/drawing/2010/main" val="0"/>
                        </a:ext>
                      </a:extLst>
                    </a:blip>
                    <a:stretch>
                      <a:fillRect/>
                    </a:stretch>
                  </pic:blipFill>
                  <pic:spPr>
                    <a:xfrm>
                      <a:off x="0" y="0"/>
                      <a:ext cx="3340608" cy="1697736"/>
                    </a:xfrm>
                    <a:prstGeom prst="rect">
                      <a:avLst/>
                    </a:prstGeom>
                  </pic:spPr>
                </pic:pic>
              </a:graphicData>
            </a:graphic>
          </wp:inline>
        </w:drawing>
      </w:r>
    </w:p>
    <w:p w14:paraId="376A45AC" w14:textId="77777777" w:rsidR="00BF62D2" w:rsidRDefault="008A1A69">
      <w:pPr>
        <w:widowControl w:val="0"/>
        <w:suppressAutoHyphens/>
        <w:spacing w:before="120" w:after="120" w:line="240" w:lineRule="auto"/>
        <w:ind w:left="720" w:hanging="360"/>
        <w:rPr>
          <w:sz w:val="20"/>
          <w:szCs w:val="20"/>
        </w:rPr>
      </w:pPr>
      <w:r>
        <w:rPr>
          <w:sz w:val="20"/>
          <w:szCs w:val="20"/>
        </w:rPr>
        <w:tab/>
        <w:t>There appears to be a negative linear relationship between distance to work and number of days absent.</w:t>
      </w:r>
    </w:p>
    <w:p w14:paraId="02FFA33E" w14:textId="77777777" w:rsidR="00BF62D2" w:rsidRDefault="008A1A69">
      <w:pPr>
        <w:widowControl w:val="0"/>
        <w:suppressAutoHyphens/>
        <w:spacing w:before="120" w:after="120" w:line="240" w:lineRule="auto"/>
        <w:ind w:left="720" w:hanging="360"/>
        <w:rPr>
          <w:sz w:val="20"/>
          <w:szCs w:val="20"/>
        </w:rPr>
      </w:pPr>
      <w:r>
        <w:rPr>
          <w:sz w:val="20"/>
          <w:szCs w:val="20"/>
        </w:rPr>
        <w:t>b.</w:t>
      </w:r>
      <w:r>
        <w:rPr>
          <w:sz w:val="20"/>
          <w:szCs w:val="20"/>
        </w:rPr>
        <w:tab/>
        <w:t>The output follows.</w:t>
      </w:r>
    </w:p>
    <w:p w14:paraId="24262724" w14:textId="77777777" w:rsidR="00BF62D2" w:rsidRDefault="008A1A69">
      <w:pPr>
        <w:widowControl w:val="0"/>
        <w:suppressAutoHyphens/>
        <w:spacing w:before="120" w:after="120" w:line="240" w:lineRule="auto"/>
        <w:ind w:left="720" w:hanging="360"/>
        <w:rPr>
          <w:sz w:val="20"/>
          <w:szCs w:val="20"/>
        </w:rPr>
      </w:pPr>
      <w:r>
        <w:rPr>
          <w:sz w:val="20"/>
          <w:szCs w:val="20"/>
        </w:rPr>
        <w:tab/>
        <w:t>Analysis of Variance</w:t>
      </w: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720"/>
        <w:gridCol w:w="1260"/>
        <w:gridCol w:w="1170"/>
        <w:gridCol w:w="1170"/>
        <w:gridCol w:w="1260"/>
      </w:tblGrid>
      <w:tr w:rsidR="00BF62D2" w14:paraId="2FBBCBE9" w14:textId="77777777">
        <w:tc>
          <w:tcPr>
            <w:tcW w:w="2250" w:type="dxa"/>
            <w:tcBorders>
              <w:top w:val="single" w:sz="4" w:space="0" w:color="auto"/>
              <w:bottom w:val="single" w:sz="4" w:space="0" w:color="auto"/>
            </w:tcBorders>
          </w:tcPr>
          <w:p w14:paraId="66B84A99"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Source</w:t>
            </w:r>
          </w:p>
        </w:tc>
        <w:tc>
          <w:tcPr>
            <w:tcW w:w="720" w:type="dxa"/>
            <w:tcBorders>
              <w:top w:val="single" w:sz="4" w:space="0" w:color="auto"/>
              <w:bottom w:val="single" w:sz="4" w:space="0" w:color="auto"/>
            </w:tcBorders>
          </w:tcPr>
          <w:p w14:paraId="4712BB1B"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DF</w:t>
            </w:r>
          </w:p>
        </w:tc>
        <w:tc>
          <w:tcPr>
            <w:tcW w:w="1260" w:type="dxa"/>
            <w:tcBorders>
              <w:top w:val="single" w:sz="4" w:space="0" w:color="auto"/>
              <w:bottom w:val="single" w:sz="4" w:space="0" w:color="auto"/>
            </w:tcBorders>
          </w:tcPr>
          <w:p w14:paraId="34A0C763"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Adj SS</w:t>
            </w:r>
          </w:p>
        </w:tc>
        <w:tc>
          <w:tcPr>
            <w:tcW w:w="1170" w:type="dxa"/>
            <w:tcBorders>
              <w:top w:val="single" w:sz="4" w:space="0" w:color="auto"/>
              <w:bottom w:val="single" w:sz="4" w:space="0" w:color="auto"/>
            </w:tcBorders>
          </w:tcPr>
          <w:p w14:paraId="170DECDF"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Adj MS</w:t>
            </w:r>
          </w:p>
        </w:tc>
        <w:tc>
          <w:tcPr>
            <w:tcW w:w="1170" w:type="dxa"/>
            <w:tcBorders>
              <w:top w:val="single" w:sz="4" w:space="0" w:color="auto"/>
              <w:bottom w:val="single" w:sz="4" w:space="0" w:color="auto"/>
            </w:tcBorders>
          </w:tcPr>
          <w:p w14:paraId="0C44DA91"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F-Value</w:t>
            </w:r>
          </w:p>
        </w:tc>
        <w:tc>
          <w:tcPr>
            <w:tcW w:w="1260" w:type="dxa"/>
            <w:tcBorders>
              <w:top w:val="single" w:sz="4" w:space="0" w:color="auto"/>
              <w:bottom w:val="single" w:sz="4" w:space="0" w:color="auto"/>
            </w:tcBorders>
          </w:tcPr>
          <w:p w14:paraId="48819EF4"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P-Value</w:t>
            </w:r>
          </w:p>
        </w:tc>
      </w:tr>
      <w:tr w:rsidR="00BF62D2" w14:paraId="47720830" w14:textId="77777777">
        <w:tc>
          <w:tcPr>
            <w:tcW w:w="2250" w:type="dxa"/>
            <w:tcBorders>
              <w:top w:val="single" w:sz="4" w:space="0" w:color="auto"/>
            </w:tcBorders>
          </w:tcPr>
          <w:p w14:paraId="528A783E"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Regression</w:t>
            </w:r>
          </w:p>
        </w:tc>
        <w:tc>
          <w:tcPr>
            <w:tcW w:w="720" w:type="dxa"/>
            <w:tcBorders>
              <w:top w:val="single" w:sz="4" w:space="0" w:color="auto"/>
            </w:tcBorders>
          </w:tcPr>
          <w:p w14:paraId="2533D11F"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1</w:t>
            </w:r>
          </w:p>
        </w:tc>
        <w:tc>
          <w:tcPr>
            <w:tcW w:w="1260" w:type="dxa"/>
            <w:tcBorders>
              <w:top w:val="single" w:sz="4" w:space="0" w:color="auto"/>
            </w:tcBorders>
          </w:tcPr>
          <w:p w14:paraId="4FEA49A2" w14:textId="77777777" w:rsidR="00BF62D2" w:rsidRDefault="008A1A69">
            <w:pPr>
              <w:pStyle w:val="TBC"/>
              <w:spacing w:before="40" w:after="40" w:line="240" w:lineRule="auto"/>
              <w:ind w:left="0" w:right="202" w:firstLine="0"/>
              <w:jc w:val="right"/>
              <w:rPr>
                <w:rFonts w:asciiTheme="minorHAnsi" w:hAnsiTheme="minorHAnsi" w:cs="Open Sans"/>
                <w:szCs w:val="20"/>
              </w:rPr>
            </w:pPr>
            <w:r>
              <w:rPr>
                <w:rFonts w:asciiTheme="minorHAnsi" w:hAnsiTheme="minorHAnsi" w:cs="Open Sans"/>
                <w:szCs w:val="20"/>
              </w:rPr>
              <w:t>32.699</w:t>
            </w:r>
          </w:p>
        </w:tc>
        <w:tc>
          <w:tcPr>
            <w:tcW w:w="1170" w:type="dxa"/>
            <w:tcBorders>
              <w:top w:val="single" w:sz="4" w:space="0" w:color="auto"/>
            </w:tcBorders>
          </w:tcPr>
          <w:p w14:paraId="6A17AE9B" w14:textId="77777777" w:rsidR="00BF62D2" w:rsidRDefault="008A1A69">
            <w:pPr>
              <w:pStyle w:val="TBC"/>
              <w:spacing w:before="40" w:after="40" w:line="240" w:lineRule="auto"/>
              <w:ind w:left="0" w:right="144" w:firstLine="0"/>
              <w:jc w:val="right"/>
              <w:rPr>
                <w:rFonts w:asciiTheme="minorHAnsi" w:hAnsiTheme="minorHAnsi" w:cs="Open Sans"/>
                <w:szCs w:val="20"/>
              </w:rPr>
            </w:pPr>
            <w:r>
              <w:rPr>
                <w:rFonts w:asciiTheme="minorHAnsi" w:hAnsiTheme="minorHAnsi" w:cs="Open Sans"/>
                <w:szCs w:val="20"/>
              </w:rPr>
              <w:t>32.699</w:t>
            </w:r>
          </w:p>
        </w:tc>
        <w:tc>
          <w:tcPr>
            <w:tcW w:w="1170" w:type="dxa"/>
            <w:tcBorders>
              <w:top w:val="single" w:sz="4" w:space="0" w:color="auto"/>
            </w:tcBorders>
          </w:tcPr>
          <w:p w14:paraId="29925996" w14:textId="77777777" w:rsidR="00BF62D2" w:rsidRDefault="008A1A69">
            <w:pPr>
              <w:pStyle w:val="TBC"/>
              <w:spacing w:before="40" w:after="40" w:line="240" w:lineRule="auto"/>
              <w:ind w:left="0" w:right="144" w:firstLine="0"/>
              <w:jc w:val="right"/>
              <w:rPr>
                <w:rFonts w:asciiTheme="minorHAnsi" w:hAnsiTheme="minorHAnsi" w:cs="Open Sans"/>
                <w:szCs w:val="20"/>
              </w:rPr>
            </w:pPr>
            <w:r>
              <w:rPr>
                <w:rFonts w:asciiTheme="minorHAnsi" w:hAnsiTheme="minorHAnsi" w:cs="Open Sans"/>
                <w:szCs w:val="20"/>
              </w:rPr>
              <w:t>19.67</w:t>
            </w:r>
          </w:p>
        </w:tc>
        <w:tc>
          <w:tcPr>
            <w:tcW w:w="1260" w:type="dxa"/>
            <w:tcBorders>
              <w:top w:val="single" w:sz="4" w:space="0" w:color="auto"/>
            </w:tcBorders>
          </w:tcPr>
          <w:p w14:paraId="6E838AD5" w14:textId="77777777" w:rsidR="00BF62D2" w:rsidRDefault="008A1A69">
            <w:pPr>
              <w:pStyle w:val="TBC"/>
              <w:spacing w:before="40" w:after="40" w:line="240" w:lineRule="auto"/>
              <w:ind w:left="0" w:right="144" w:firstLine="0"/>
              <w:jc w:val="right"/>
              <w:rPr>
                <w:rFonts w:asciiTheme="minorHAnsi" w:hAnsiTheme="minorHAnsi" w:cs="Open Sans"/>
                <w:szCs w:val="20"/>
              </w:rPr>
            </w:pPr>
            <w:r>
              <w:rPr>
                <w:rFonts w:asciiTheme="minorHAnsi" w:hAnsiTheme="minorHAnsi" w:cs="Open Sans"/>
                <w:szCs w:val="20"/>
              </w:rPr>
              <w:t>0.002</w:t>
            </w:r>
          </w:p>
        </w:tc>
      </w:tr>
      <w:tr w:rsidR="00BF62D2" w14:paraId="7BECF1ED" w14:textId="77777777">
        <w:tc>
          <w:tcPr>
            <w:tcW w:w="2250" w:type="dxa"/>
          </w:tcPr>
          <w:p w14:paraId="7CB0E82F"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Error</w:t>
            </w:r>
          </w:p>
        </w:tc>
        <w:tc>
          <w:tcPr>
            <w:tcW w:w="720" w:type="dxa"/>
          </w:tcPr>
          <w:p w14:paraId="29C84F9B"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8</w:t>
            </w:r>
          </w:p>
        </w:tc>
        <w:tc>
          <w:tcPr>
            <w:tcW w:w="1260" w:type="dxa"/>
          </w:tcPr>
          <w:p w14:paraId="04A2C2F5" w14:textId="77777777" w:rsidR="00BF62D2" w:rsidRDefault="008A1A69">
            <w:pPr>
              <w:pStyle w:val="TBC"/>
              <w:spacing w:before="40" w:after="40" w:line="240" w:lineRule="auto"/>
              <w:ind w:left="0" w:right="202" w:firstLine="0"/>
              <w:jc w:val="right"/>
              <w:rPr>
                <w:rFonts w:asciiTheme="minorHAnsi" w:hAnsiTheme="minorHAnsi" w:cs="Open Sans"/>
                <w:szCs w:val="20"/>
              </w:rPr>
            </w:pPr>
            <w:r>
              <w:rPr>
                <w:rFonts w:asciiTheme="minorHAnsi" w:hAnsiTheme="minorHAnsi" w:cs="Open Sans"/>
                <w:szCs w:val="20"/>
              </w:rPr>
              <w:t>13.301</w:t>
            </w:r>
          </w:p>
        </w:tc>
        <w:tc>
          <w:tcPr>
            <w:tcW w:w="1170" w:type="dxa"/>
          </w:tcPr>
          <w:p w14:paraId="731DD5B7" w14:textId="77777777" w:rsidR="00BF62D2" w:rsidRDefault="008A1A69">
            <w:pPr>
              <w:pStyle w:val="TBC"/>
              <w:spacing w:before="40" w:after="40" w:line="240" w:lineRule="auto"/>
              <w:ind w:left="0" w:right="144" w:firstLine="0"/>
              <w:jc w:val="right"/>
              <w:rPr>
                <w:rFonts w:asciiTheme="minorHAnsi" w:hAnsiTheme="minorHAnsi" w:cs="Open Sans"/>
                <w:szCs w:val="20"/>
              </w:rPr>
            </w:pPr>
            <w:r>
              <w:rPr>
                <w:rFonts w:asciiTheme="minorHAnsi" w:hAnsiTheme="minorHAnsi" w:cs="Open Sans"/>
                <w:szCs w:val="20"/>
              </w:rPr>
              <w:t>1.663</w:t>
            </w:r>
          </w:p>
        </w:tc>
        <w:tc>
          <w:tcPr>
            <w:tcW w:w="1170" w:type="dxa"/>
          </w:tcPr>
          <w:p w14:paraId="5A9CCDD5" w14:textId="77777777" w:rsidR="00BF62D2" w:rsidRDefault="00BF62D2">
            <w:pPr>
              <w:pStyle w:val="TBC"/>
              <w:spacing w:before="40" w:after="40" w:line="240" w:lineRule="auto"/>
              <w:ind w:left="0" w:right="144" w:firstLine="0"/>
              <w:jc w:val="right"/>
              <w:rPr>
                <w:rFonts w:asciiTheme="minorHAnsi" w:hAnsiTheme="minorHAnsi" w:cs="Open Sans"/>
                <w:szCs w:val="20"/>
              </w:rPr>
            </w:pPr>
          </w:p>
        </w:tc>
        <w:tc>
          <w:tcPr>
            <w:tcW w:w="1260" w:type="dxa"/>
          </w:tcPr>
          <w:p w14:paraId="4C914410" w14:textId="77777777" w:rsidR="00BF62D2" w:rsidRDefault="00BF62D2">
            <w:pPr>
              <w:pStyle w:val="TBC"/>
              <w:spacing w:before="40" w:after="40" w:line="240" w:lineRule="auto"/>
              <w:ind w:left="0" w:right="144" w:firstLine="0"/>
              <w:jc w:val="right"/>
              <w:rPr>
                <w:rFonts w:asciiTheme="minorHAnsi" w:hAnsiTheme="minorHAnsi" w:cs="Open Sans"/>
                <w:szCs w:val="20"/>
              </w:rPr>
            </w:pPr>
          </w:p>
        </w:tc>
      </w:tr>
      <w:tr w:rsidR="00BF62D2" w14:paraId="400E6CC8" w14:textId="77777777">
        <w:tc>
          <w:tcPr>
            <w:tcW w:w="2250" w:type="dxa"/>
            <w:tcBorders>
              <w:bottom w:val="single" w:sz="4" w:space="0" w:color="auto"/>
            </w:tcBorders>
          </w:tcPr>
          <w:p w14:paraId="4C0A0250"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Total</w:t>
            </w:r>
          </w:p>
        </w:tc>
        <w:tc>
          <w:tcPr>
            <w:tcW w:w="720" w:type="dxa"/>
            <w:tcBorders>
              <w:bottom w:val="single" w:sz="4" w:space="0" w:color="auto"/>
            </w:tcBorders>
          </w:tcPr>
          <w:p w14:paraId="3707A296"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9</w:t>
            </w:r>
          </w:p>
        </w:tc>
        <w:tc>
          <w:tcPr>
            <w:tcW w:w="1260" w:type="dxa"/>
            <w:tcBorders>
              <w:bottom w:val="single" w:sz="4" w:space="0" w:color="auto"/>
            </w:tcBorders>
          </w:tcPr>
          <w:p w14:paraId="3AF52112" w14:textId="77777777" w:rsidR="00BF62D2" w:rsidRDefault="008A1A69">
            <w:pPr>
              <w:pStyle w:val="TBC"/>
              <w:spacing w:before="40" w:after="40" w:line="240" w:lineRule="auto"/>
              <w:ind w:left="0" w:right="202" w:firstLine="0"/>
              <w:jc w:val="right"/>
              <w:rPr>
                <w:rFonts w:asciiTheme="minorHAnsi" w:hAnsiTheme="minorHAnsi" w:cs="Open Sans"/>
                <w:szCs w:val="20"/>
              </w:rPr>
            </w:pPr>
            <w:r>
              <w:rPr>
                <w:rFonts w:asciiTheme="minorHAnsi" w:hAnsiTheme="minorHAnsi" w:cs="Open Sans"/>
                <w:szCs w:val="20"/>
              </w:rPr>
              <w:t>46.000</w:t>
            </w:r>
          </w:p>
        </w:tc>
        <w:tc>
          <w:tcPr>
            <w:tcW w:w="1170" w:type="dxa"/>
            <w:tcBorders>
              <w:bottom w:val="single" w:sz="4" w:space="0" w:color="auto"/>
            </w:tcBorders>
          </w:tcPr>
          <w:p w14:paraId="69027B70" w14:textId="77777777" w:rsidR="00BF62D2" w:rsidRDefault="00BF62D2">
            <w:pPr>
              <w:pStyle w:val="TBC"/>
              <w:spacing w:before="40" w:after="40" w:line="240" w:lineRule="auto"/>
              <w:ind w:left="0" w:right="144" w:firstLine="0"/>
              <w:jc w:val="right"/>
              <w:rPr>
                <w:rFonts w:asciiTheme="minorHAnsi" w:hAnsiTheme="minorHAnsi" w:cs="Open Sans"/>
                <w:szCs w:val="20"/>
              </w:rPr>
            </w:pPr>
          </w:p>
        </w:tc>
        <w:tc>
          <w:tcPr>
            <w:tcW w:w="1170" w:type="dxa"/>
            <w:tcBorders>
              <w:bottom w:val="single" w:sz="4" w:space="0" w:color="auto"/>
            </w:tcBorders>
          </w:tcPr>
          <w:p w14:paraId="1F4677F8" w14:textId="77777777" w:rsidR="00BF62D2" w:rsidRDefault="00BF62D2">
            <w:pPr>
              <w:pStyle w:val="TBC"/>
              <w:spacing w:before="40" w:after="40" w:line="240" w:lineRule="auto"/>
              <w:ind w:left="0" w:right="144" w:firstLine="0"/>
              <w:jc w:val="right"/>
              <w:rPr>
                <w:rFonts w:asciiTheme="minorHAnsi" w:hAnsiTheme="minorHAnsi" w:cs="Open Sans"/>
                <w:szCs w:val="20"/>
              </w:rPr>
            </w:pPr>
          </w:p>
        </w:tc>
        <w:tc>
          <w:tcPr>
            <w:tcW w:w="1260" w:type="dxa"/>
            <w:tcBorders>
              <w:bottom w:val="single" w:sz="4" w:space="0" w:color="auto"/>
            </w:tcBorders>
          </w:tcPr>
          <w:p w14:paraId="6D75175E" w14:textId="77777777" w:rsidR="00BF62D2" w:rsidRDefault="00BF62D2">
            <w:pPr>
              <w:pStyle w:val="TBC"/>
              <w:spacing w:before="40" w:after="40" w:line="240" w:lineRule="auto"/>
              <w:ind w:left="0" w:right="144" w:firstLine="0"/>
              <w:jc w:val="right"/>
              <w:rPr>
                <w:rFonts w:asciiTheme="minorHAnsi" w:hAnsiTheme="minorHAnsi" w:cs="Open Sans"/>
                <w:szCs w:val="20"/>
              </w:rPr>
            </w:pPr>
          </w:p>
        </w:tc>
      </w:tr>
    </w:tbl>
    <w:p w14:paraId="04700369" w14:textId="77777777" w:rsidR="00BF62D2" w:rsidRDefault="008A1A69">
      <w:pPr>
        <w:widowControl w:val="0"/>
        <w:suppressAutoHyphens/>
        <w:spacing w:before="120" w:after="120" w:line="240" w:lineRule="auto"/>
        <w:ind w:left="720" w:hanging="360"/>
        <w:rPr>
          <w:sz w:val="20"/>
          <w:szCs w:val="20"/>
        </w:rPr>
      </w:pPr>
      <w:r>
        <w:rPr>
          <w:sz w:val="20"/>
          <w:szCs w:val="20"/>
        </w:rPr>
        <w:tab/>
        <w:t>Model Summary</w:t>
      </w: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3"/>
        <w:gridCol w:w="1440"/>
        <w:gridCol w:w="1530"/>
      </w:tblGrid>
      <w:tr w:rsidR="00BF62D2" w14:paraId="7808BAC4" w14:textId="77777777">
        <w:tc>
          <w:tcPr>
            <w:tcW w:w="1823" w:type="dxa"/>
            <w:tcBorders>
              <w:top w:val="single" w:sz="4" w:space="0" w:color="auto"/>
              <w:bottom w:val="single" w:sz="4" w:space="0" w:color="auto"/>
            </w:tcBorders>
          </w:tcPr>
          <w:p w14:paraId="583F82F3"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S</w:t>
            </w:r>
          </w:p>
        </w:tc>
        <w:tc>
          <w:tcPr>
            <w:tcW w:w="1440" w:type="dxa"/>
            <w:tcBorders>
              <w:top w:val="single" w:sz="4" w:space="0" w:color="auto"/>
              <w:bottom w:val="single" w:sz="4" w:space="0" w:color="auto"/>
            </w:tcBorders>
          </w:tcPr>
          <w:p w14:paraId="178F79C6"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R-sq</w:t>
            </w:r>
          </w:p>
        </w:tc>
        <w:tc>
          <w:tcPr>
            <w:tcW w:w="1530" w:type="dxa"/>
            <w:tcBorders>
              <w:top w:val="single" w:sz="4" w:space="0" w:color="auto"/>
              <w:bottom w:val="single" w:sz="4" w:space="0" w:color="auto"/>
            </w:tcBorders>
          </w:tcPr>
          <w:p w14:paraId="763F5E11"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R-sq(adj)</w:t>
            </w:r>
          </w:p>
        </w:tc>
      </w:tr>
      <w:tr w:rsidR="00BF62D2" w14:paraId="0BC40151" w14:textId="77777777">
        <w:tc>
          <w:tcPr>
            <w:tcW w:w="1823" w:type="dxa"/>
            <w:tcBorders>
              <w:top w:val="single" w:sz="4" w:space="0" w:color="auto"/>
              <w:bottom w:val="single" w:sz="4" w:space="0" w:color="auto"/>
            </w:tcBorders>
          </w:tcPr>
          <w:p w14:paraId="01F1F681"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1.28941</w:t>
            </w:r>
          </w:p>
        </w:tc>
        <w:tc>
          <w:tcPr>
            <w:tcW w:w="1440" w:type="dxa"/>
            <w:tcBorders>
              <w:top w:val="single" w:sz="4" w:space="0" w:color="auto"/>
              <w:bottom w:val="single" w:sz="4" w:space="0" w:color="auto"/>
            </w:tcBorders>
          </w:tcPr>
          <w:p w14:paraId="3A8A6BBC"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71.09%</w:t>
            </w:r>
          </w:p>
        </w:tc>
        <w:tc>
          <w:tcPr>
            <w:tcW w:w="1530" w:type="dxa"/>
            <w:tcBorders>
              <w:top w:val="single" w:sz="4" w:space="0" w:color="auto"/>
              <w:bottom w:val="single" w:sz="4" w:space="0" w:color="auto"/>
            </w:tcBorders>
          </w:tcPr>
          <w:p w14:paraId="6B53DFF7"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67.47%</w:t>
            </w:r>
          </w:p>
        </w:tc>
      </w:tr>
    </w:tbl>
    <w:p w14:paraId="79733A31" w14:textId="77777777" w:rsidR="00BF62D2" w:rsidRDefault="008A1A69">
      <w:pPr>
        <w:keepNext/>
        <w:widowControl w:val="0"/>
        <w:suppressAutoHyphens/>
        <w:spacing w:before="120" w:after="120" w:line="240" w:lineRule="auto"/>
        <w:ind w:left="720" w:hanging="360"/>
        <w:rPr>
          <w:sz w:val="20"/>
          <w:szCs w:val="20"/>
        </w:rPr>
      </w:pPr>
      <w:r>
        <w:rPr>
          <w:sz w:val="20"/>
          <w:szCs w:val="20"/>
        </w:rPr>
        <w:tab/>
        <w:t>Coefficients</w:t>
      </w: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299"/>
        <w:gridCol w:w="1221"/>
        <w:gridCol w:w="1260"/>
        <w:gridCol w:w="1260"/>
        <w:gridCol w:w="990"/>
      </w:tblGrid>
      <w:tr w:rsidR="00BF62D2" w14:paraId="01D8FBB6" w14:textId="77777777">
        <w:tc>
          <w:tcPr>
            <w:tcW w:w="1890" w:type="dxa"/>
            <w:tcBorders>
              <w:top w:val="single" w:sz="4" w:space="0" w:color="auto"/>
              <w:bottom w:val="single" w:sz="4" w:space="0" w:color="auto"/>
            </w:tcBorders>
          </w:tcPr>
          <w:p w14:paraId="548C6BBA"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Term</w:t>
            </w:r>
          </w:p>
        </w:tc>
        <w:tc>
          <w:tcPr>
            <w:tcW w:w="1299" w:type="dxa"/>
            <w:tcBorders>
              <w:top w:val="single" w:sz="4" w:space="0" w:color="auto"/>
              <w:bottom w:val="single" w:sz="4" w:space="0" w:color="auto"/>
            </w:tcBorders>
          </w:tcPr>
          <w:p w14:paraId="2A0D9736"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Coef</w:t>
            </w:r>
          </w:p>
        </w:tc>
        <w:tc>
          <w:tcPr>
            <w:tcW w:w="1221" w:type="dxa"/>
            <w:tcBorders>
              <w:top w:val="single" w:sz="4" w:space="0" w:color="auto"/>
              <w:bottom w:val="single" w:sz="4" w:space="0" w:color="auto"/>
            </w:tcBorders>
          </w:tcPr>
          <w:p w14:paraId="666EC7E2"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SE Coef</w:t>
            </w:r>
          </w:p>
        </w:tc>
        <w:tc>
          <w:tcPr>
            <w:tcW w:w="1260" w:type="dxa"/>
            <w:tcBorders>
              <w:top w:val="single" w:sz="4" w:space="0" w:color="auto"/>
              <w:bottom w:val="single" w:sz="4" w:space="0" w:color="auto"/>
            </w:tcBorders>
          </w:tcPr>
          <w:p w14:paraId="42F71E11"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T-Value</w:t>
            </w:r>
          </w:p>
        </w:tc>
        <w:tc>
          <w:tcPr>
            <w:tcW w:w="1260" w:type="dxa"/>
            <w:tcBorders>
              <w:top w:val="single" w:sz="4" w:space="0" w:color="auto"/>
              <w:bottom w:val="single" w:sz="4" w:space="0" w:color="auto"/>
            </w:tcBorders>
          </w:tcPr>
          <w:p w14:paraId="1D493A69"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P-Value</w:t>
            </w:r>
          </w:p>
        </w:tc>
        <w:tc>
          <w:tcPr>
            <w:tcW w:w="990" w:type="dxa"/>
            <w:tcBorders>
              <w:top w:val="single" w:sz="4" w:space="0" w:color="auto"/>
              <w:bottom w:val="single" w:sz="4" w:space="0" w:color="auto"/>
            </w:tcBorders>
          </w:tcPr>
          <w:p w14:paraId="1D528585"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VIF</w:t>
            </w:r>
          </w:p>
        </w:tc>
      </w:tr>
      <w:tr w:rsidR="00BF62D2" w14:paraId="39F53C8F" w14:textId="77777777">
        <w:tc>
          <w:tcPr>
            <w:tcW w:w="1890" w:type="dxa"/>
            <w:tcBorders>
              <w:top w:val="single" w:sz="4" w:space="0" w:color="auto"/>
            </w:tcBorders>
          </w:tcPr>
          <w:p w14:paraId="7C3D3806"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Constant</w:t>
            </w:r>
          </w:p>
        </w:tc>
        <w:tc>
          <w:tcPr>
            <w:tcW w:w="1299" w:type="dxa"/>
            <w:tcBorders>
              <w:top w:val="single" w:sz="4" w:space="0" w:color="auto"/>
            </w:tcBorders>
          </w:tcPr>
          <w:p w14:paraId="539B4640" w14:textId="77777777" w:rsidR="00BF62D2" w:rsidRDefault="008A1A69">
            <w:pPr>
              <w:pStyle w:val="TBC"/>
              <w:spacing w:before="40" w:after="40" w:line="240" w:lineRule="auto"/>
              <w:ind w:left="0" w:right="259" w:firstLine="0"/>
              <w:jc w:val="right"/>
              <w:rPr>
                <w:rFonts w:asciiTheme="minorHAnsi" w:hAnsiTheme="minorHAnsi" w:cs="Open Sans"/>
                <w:szCs w:val="20"/>
              </w:rPr>
            </w:pPr>
            <w:r>
              <w:rPr>
                <w:rFonts w:asciiTheme="minorHAnsi" w:hAnsiTheme="minorHAnsi" w:cs="Open Sans"/>
                <w:szCs w:val="20"/>
              </w:rPr>
              <w:t>8.098</w:t>
            </w:r>
          </w:p>
        </w:tc>
        <w:tc>
          <w:tcPr>
            <w:tcW w:w="1221" w:type="dxa"/>
            <w:tcBorders>
              <w:top w:val="single" w:sz="4" w:space="0" w:color="auto"/>
            </w:tcBorders>
          </w:tcPr>
          <w:p w14:paraId="06E2F0C7"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0.809</w:t>
            </w:r>
          </w:p>
        </w:tc>
        <w:tc>
          <w:tcPr>
            <w:tcW w:w="1260" w:type="dxa"/>
            <w:tcBorders>
              <w:top w:val="single" w:sz="4" w:space="0" w:color="auto"/>
            </w:tcBorders>
          </w:tcPr>
          <w:p w14:paraId="4B3BA882" w14:textId="77777777" w:rsidR="00BF62D2" w:rsidRDefault="008A1A69">
            <w:pPr>
              <w:pStyle w:val="TBC"/>
              <w:spacing w:before="40" w:after="40" w:line="240" w:lineRule="auto"/>
              <w:ind w:left="0" w:right="259" w:firstLine="0"/>
              <w:jc w:val="right"/>
              <w:rPr>
                <w:rFonts w:asciiTheme="minorHAnsi" w:hAnsiTheme="minorHAnsi" w:cs="Open Sans"/>
                <w:szCs w:val="20"/>
              </w:rPr>
            </w:pPr>
            <w:r>
              <w:rPr>
                <w:rFonts w:asciiTheme="minorHAnsi" w:hAnsiTheme="minorHAnsi" w:cs="Open Sans"/>
                <w:szCs w:val="20"/>
              </w:rPr>
              <w:t>10.01</w:t>
            </w:r>
          </w:p>
        </w:tc>
        <w:tc>
          <w:tcPr>
            <w:tcW w:w="1260" w:type="dxa"/>
            <w:tcBorders>
              <w:top w:val="single" w:sz="4" w:space="0" w:color="auto"/>
            </w:tcBorders>
          </w:tcPr>
          <w:p w14:paraId="4ABC4F21"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0.000</w:t>
            </w:r>
          </w:p>
        </w:tc>
        <w:tc>
          <w:tcPr>
            <w:tcW w:w="990" w:type="dxa"/>
            <w:tcBorders>
              <w:top w:val="single" w:sz="4" w:space="0" w:color="auto"/>
            </w:tcBorders>
          </w:tcPr>
          <w:p w14:paraId="35347EE7" w14:textId="77777777" w:rsidR="00BF62D2" w:rsidRDefault="00BF62D2">
            <w:pPr>
              <w:pStyle w:val="TBC"/>
              <w:spacing w:before="40" w:after="40" w:line="240" w:lineRule="auto"/>
              <w:ind w:left="0" w:right="216" w:firstLine="0"/>
              <w:jc w:val="right"/>
              <w:rPr>
                <w:rFonts w:asciiTheme="minorHAnsi" w:hAnsiTheme="minorHAnsi" w:cs="Open Sans"/>
                <w:szCs w:val="20"/>
              </w:rPr>
            </w:pPr>
          </w:p>
        </w:tc>
      </w:tr>
      <w:tr w:rsidR="00BF62D2" w14:paraId="0B280D4C" w14:textId="77777777">
        <w:tc>
          <w:tcPr>
            <w:tcW w:w="1890" w:type="dxa"/>
            <w:tcBorders>
              <w:bottom w:val="single" w:sz="4" w:space="0" w:color="auto"/>
            </w:tcBorders>
          </w:tcPr>
          <w:p w14:paraId="10210F39"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Distance</w:t>
            </w:r>
          </w:p>
        </w:tc>
        <w:tc>
          <w:tcPr>
            <w:tcW w:w="1299" w:type="dxa"/>
            <w:tcBorders>
              <w:bottom w:val="single" w:sz="4" w:space="0" w:color="auto"/>
            </w:tcBorders>
          </w:tcPr>
          <w:p w14:paraId="5F51A5F1" w14:textId="77777777" w:rsidR="00BF62D2" w:rsidRDefault="008A1A69">
            <w:pPr>
              <w:pStyle w:val="TBC"/>
              <w:spacing w:before="40" w:after="40" w:line="240" w:lineRule="auto"/>
              <w:ind w:left="0" w:right="259" w:firstLine="0"/>
              <w:jc w:val="right"/>
              <w:rPr>
                <w:rFonts w:asciiTheme="minorHAnsi" w:hAnsiTheme="minorHAnsi" w:cs="Open Sans"/>
                <w:szCs w:val="20"/>
              </w:rPr>
            </w:pPr>
            <w:r>
              <w:rPr>
                <w:rFonts w:asciiTheme="minorHAnsi" w:hAnsiTheme="minorHAnsi" w:cs="Open Sans"/>
                <w:szCs w:val="20"/>
              </w:rPr>
              <w:t>–0.3442</w:t>
            </w:r>
          </w:p>
        </w:tc>
        <w:tc>
          <w:tcPr>
            <w:tcW w:w="1221" w:type="dxa"/>
            <w:tcBorders>
              <w:bottom w:val="single" w:sz="4" w:space="0" w:color="auto"/>
            </w:tcBorders>
          </w:tcPr>
          <w:p w14:paraId="5A57FD25"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0.0776</w:t>
            </w:r>
          </w:p>
        </w:tc>
        <w:tc>
          <w:tcPr>
            <w:tcW w:w="1260" w:type="dxa"/>
            <w:tcBorders>
              <w:bottom w:val="single" w:sz="4" w:space="0" w:color="auto"/>
            </w:tcBorders>
          </w:tcPr>
          <w:p w14:paraId="7C97522C" w14:textId="77777777" w:rsidR="00BF62D2" w:rsidRDefault="008A1A69">
            <w:pPr>
              <w:pStyle w:val="TBC"/>
              <w:spacing w:before="40" w:after="40" w:line="240" w:lineRule="auto"/>
              <w:ind w:left="0" w:right="259" w:firstLine="0"/>
              <w:jc w:val="right"/>
              <w:rPr>
                <w:rFonts w:asciiTheme="minorHAnsi" w:hAnsiTheme="minorHAnsi" w:cs="Open Sans"/>
                <w:szCs w:val="20"/>
              </w:rPr>
            </w:pPr>
            <w:r>
              <w:rPr>
                <w:rFonts w:asciiTheme="minorHAnsi" w:hAnsiTheme="minorHAnsi" w:cs="Open Sans"/>
                <w:szCs w:val="20"/>
              </w:rPr>
              <w:t>–4.43</w:t>
            </w:r>
          </w:p>
        </w:tc>
        <w:tc>
          <w:tcPr>
            <w:tcW w:w="1260" w:type="dxa"/>
            <w:tcBorders>
              <w:bottom w:val="single" w:sz="4" w:space="0" w:color="auto"/>
            </w:tcBorders>
          </w:tcPr>
          <w:p w14:paraId="54386B1A"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0.002</w:t>
            </w:r>
          </w:p>
        </w:tc>
        <w:tc>
          <w:tcPr>
            <w:tcW w:w="990" w:type="dxa"/>
            <w:tcBorders>
              <w:bottom w:val="single" w:sz="4" w:space="0" w:color="auto"/>
            </w:tcBorders>
          </w:tcPr>
          <w:p w14:paraId="1371ADDF"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1.00</w:t>
            </w:r>
          </w:p>
        </w:tc>
      </w:tr>
    </w:tbl>
    <w:p w14:paraId="1A92C273" w14:textId="77777777" w:rsidR="00BF62D2" w:rsidRDefault="008A1A69">
      <w:pPr>
        <w:widowControl w:val="0"/>
        <w:suppressAutoHyphens/>
        <w:spacing w:before="120" w:after="120" w:line="240" w:lineRule="auto"/>
        <w:ind w:left="720" w:hanging="360"/>
        <w:rPr>
          <w:sz w:val="20"/>
          <w:szCs w:val="20"/>
        </w:rPr>
      </w:pPr>
      <w:r>
        <w:rPr>
          <w:sz w:val="20"/>
          <w:szCs w:val="20"/>
        </w:rPr>
        <w:tab/>
        <w:t>Regression Equation</w:t>
      </w:r>
    </w:p>
    <w:p w14:paraId="0B3A8534" w14:textId="77777777" w:rsidR="00BF62D2" w:rsidRDefault="008A1A69">
      <w:pPr>
        <w:widowControl w:val="0"/>
        <w:suppressAutoHyphens/>
        <w:spacing w:before="120" w:after="120" w:line="240" w:lineRule="auto"/>
        <w:ind w:left="720" w:hanging="360"/>
        <w:rPr>
          <w:sz w:val="20"/>
          <w:szCs w:val="20"/>
        </w:rPr>
      </w:pPr>
      <w:r>
        <w:rPr>
          <w:sz w:val="20"/>
          <w:szCs w:val="20"/>
        </w:rPr>
        <w:tab/>
        <w:t>Days = 8.098 – 0.3442 Distance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1350"/>
      </w:tblGrid>
      <w:tr w:rsidR="00BF62D2" w14:paraId="4B4FED80" w14:textId="77777777">
        <w:tc>
          <w:tcPr>
            <w:tcW w:w="1548" w:type="dxa"/>
            <w:tcBorders>
              <w:top w:val="single" w:sz="4" w:space="0" w:color="auto"/>
              <w:bottom w:val="single" w:sz="4" w:space="0" w:color="auto"/>
            </w:tcBorders>
          </w:tcPr>
          <w:p w14:paraId="5F14E40C" w14:textId="77777777" w:rsidR="00BF62D2" w:rsidRDefault="008A1A69">
            <w:pPr>
              <w:widowControl w:val="0"/>
              <w:suppressAutoHyphens/>
              <w:spacing w:before="40" w:after="40"/>
              <w:rPr>
                <w:b/>
                <w:sz w:val="20"/>
                <w:szCs w:val="20"/>
              </w:rPr>
            </w:pPr>
            <w:r>
              <w:rPr>
                <w:b/>
                <w:sz w:val="20"/>
                <w:szCs w:val="20"/>
              </w:rPr>
              <w:t>Variable</w:t>
            </w:r>
          </w:p>
        </w:tc>
        <w:tc>
          <w:tcPr>
            <w:tcW w:w="1350" w:type="dxa"/>
            <w:tcBorders>
              <w:top w:val="single" w:sz="4" w:space="0" w:color="auto"/>
              <w:bottom w:val="single" w:sz="4" w:space="0" w:color="auto"/>
            </w:tcBorders>
          </w:tcPr>
          <w:p w14:paraId="3F7D7720" w14:textId="77777777" w:rsidR="00BF62D2" w:rsidRDefault="008A1A69">
            <w:pPr>
              <w:widowControl w:val="0"/>
              <w:suppressAutoHyphens/>
              <w:spacing w:before="40" w:after="40"/>
              <w:jc w:val="center"/>
              <w:rPr>
                <w:b/>
                <w:sz w:val="20"/>
                <w:szCs w:val="20"/>
              </w:rPr>
            </w:pPr>
            <w:r>
              <w:rPr>
                <w:b/>
                <w:sz w:val="20"/>
                <w:szCs w:val="20"/>
              </w:rPr>
              <w:t>Setting</w:t>
            </w:r>
          </w:p>
        </w:tc>
      </w:tr>
      <w:tr w:rsidR="00BF62D2" w14:paraId="0A0D1936" w14:textId="77777777">
        <w:tc>
          <w:tcPr>
            <w:tcW w:w="1548" w:type="dxa"/>
            <w:tcBorders>
              <w:top w:val="single" w:sz="4" w:space="0" w:color="auto"/>
              <w:bottom w:val="single" w:sz="4" w:space="0" w:color="auto"/>
            </w:tcBorders>
          </w:tcPr>
          <w:p w14:paraId="54573066" w14:textId="77777777" w:rsidR="00BF62D2" w:rsidRDefault="008A1A69">
            <w:pPr>
              <w:widowControl w:val="0"/>
              <w:suppressAutoHyphens/>
              <w:spacing w:before="40" w:after="40"/>
              <w:rPr>
                <w:sz w:val="20"/>
                <w:szCs w:val="20"/>
              </w:rPr>
            </w:pPr>
            <w:r>
              <w:rPr>
                <w:sz w:val="20"/>
                <w:szCs w:val="20"/>
              </w:rPr>
              <w:t>Distance</w:t>
            </w:r>
          </w:p>
        </w:tc>
        <w:tc>
          <w:tcPr>
            <w:tcW w:w="1350" w:type="dxa"/>
            <w:tcBorders>
              <w:top w:val="single" w:sz="4" w:space="0" w:color="auto"/>
              <w:bottom w:val="single" w:sz="4" w:space="0" w:color="auto"/>
            </w:tcBorders>
          </w:tcPr>
          <w:p w14:paraId="2FE89E49" w14:textId="77777777" w:rsidR="00BF62D2" w:rsidRDefault="008A1A69">
            <w:pPr>
              <w:widowControl w:val="0"/>
              <w:suppressAutoHyphens/>
              <w:spacing w:before="40" w:after="40"/>
              <w:jc w:val="center"/>
              <w:rPr>
                <w:sz w:val="20"/>
                <w:szCs w:val="20"/>
              </w:rPr>
            </w:pPr>
            <w:r>
              <w:rPr>
                <w:sz w:val="20"/>
                <w:szCs w:val="20"/>
              </w:rPr>
              <w:t>5</w:t>
            </w:r>
          </w:p>
        </w:tc>
      </w:tr>
    </w:tbl>
    <w:p w14:paraId="338CD30E" w14:textId="77777777" w:rsidR="00BF62D2" w:rsidRDefault="00BF62D2">
      <w:pPr>
        <w:widowControl w:val="0"/>
        <w:tabs>
          <w:tab w:val="left" w:pos="2430"/>
        </w:tabs>
        <w:suppressAutoHyphens/>
        <w:spacing w:after="0" w:line="240" w:lineRule="auto"/>
        <w:ind w:left="720" w:hanging="360"/>
        <w:rPr>
          <w:sz w:val="20"/>
          <w:szCs w:val="20"/>
        </w:rPr>
      </w:pP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1319"/>
        <w:gridCol w:w="2430"/>
        <w:gridCol w:w="2641"/>
      </w:tblGrid>
      <w:tr w:rsidR="00BF62D2" w14:paraId="3E279194" w14:textId="77777777">
        <w:tc>
          <w:tcPr>
            <w:tcW w:w="1170" w:type="dxa"/>
            <w:tcBorders>
              <w:top w:val="single" w:sz="4" w:space="0" w:color="auto"/>
              <w:bottom w:val="single" w:sz="4" w:space="0" w:color="auto"/>
            </w:tcBorders>
          </w:tcPr>
          <w:p w14:paraId="3C89A0E5"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Fit</w:t>
            </w:r>
          </w:p>
        </w:tc>
        <w:tc>
          <w:tcPr>
            <w:tcW w:w="1319" w:type="dxa"/>
            <w:tcBorders>
              <w:top w:val="single" w:sz="4" w:space="0" w:color="auto"/>
              <w:bottom w:val="single" w:sz="4" w:space="0" w:color="auto"/>
            </w:tcBorders>
          </w:tcPr>
          <w:p w14:paraId="06EE3EBF"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SE Fit</w:t>
            </w:r>
          </w:p>
        </w:tc>
        <w:tc>
          <w:tcPr>
            <w:tcW w:w="2430" w:type="dxa"/>
            <w:tcBorders>
              <w:top w:val="single" w:sz="4" w:space="0" w:color="auto"/>
              <w:bottom w:val="single" w:sz="4" w:space="0" w:color="auto"/>
            </w:tcBorders>
          </w:tcPr>
          <w:p w14:paraId="7CE9D8C9"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95% CI</w:t>
            </w:r>
          </w:p>
        </w:tc>
        <w:tc>
          <w:tcPr>
            <w:tcW w:w="2641" w:type="dxa"/>
            <w:tcBorders>
              <w:top w:val="single" w:sz="4" w:space="0" w:color="auto"/>
              <w:bottom w:val="single" w:sz="4" w:space="0" w:color="auto"/>
            </w:tcBorders>
          </w:tcPr>
          <w:p w14:paraId="322E8816"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95% PI</w:t>
            </w:r>
          </w:p>
        </w:tc>
      </w:tr>
      <w:tr w:rsidR="00BF62D2" w14:paraId="13E1C099" w14:textId="77777777">
        <w:tc>
          <w:tcPr>
            <w:tcW w:w="1170" w:type="dxa"/>
            <w:tcBorders>
              <w:top w:val="single" w:sz="4" w:space="0" w:color="auto"/>
              <w:bottom w:val="single" w:sz="4" w:space="0" w:color="auto"/>
            </w:tcBorders>
          </w:tcPr>
          <w:p w14:paraId="0F08AF96"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6.37681</w:t>
            </w:r>
          </w:p>
        </w:tc>
        <w:tc>
          <w:tcPr>
            <w:tcW w:w="1319" w:type="dxa"/>
            <w:tcBorders>
              <w:top w:val="single" w:sz="4" w:space="0" w:color="auto"/>
              <w:bottom w:val="single" w:sz="4" w:space="0" w:color="auto"/>
            </w:tcBorders>
          </w:tcPr>
          <w:p w14:paraId="5B44D8A5"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0.512485</w:t>
            </w:r>
          </w:p>
        </w:tc>
        <w:tc>
          <w:tcPr>
            <w:tcW w:w="2430" w:type="dxa"/>
            <w:tcBorders>
              <w:top w:val="single" w:sz="4" w:space="0" w:color="auto"/>
              <w:bottom w:val="single" w:sz="4" w:space="0" w:color="auto"/>
            </w:tcBorders>
          </w:tcPr>
          <w:p w14:paraId="7B3812E5"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(5.19502, 7.55860)</w:t>
            </w:r>
          </w:p>
        </w:tc>
        <w:tc>
          <w:tcPr>
            <w:tcW w:w="2641" w:type="dxa"/>
            <w:tcBorders>
              <w:top w:val="single" w:sz="4" w:space="0" w:color="auto"/>
              <w:bottom w:val="single" w:sz="4" w:space="0" w:color="auto"/>
            </w:tcBorders>
          </w:tcPr>
          <w:p w14:paraId="3139DD0B"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(3.17717, 9.57646)</w:t>
            </w:r>
          </w:p>
        </w:tc>
      </w:tr>
    </w:tbl>
    <w:p w14:paraId="56A659A4" w14:textId="77777777" w:rsidR="00BF62D2" w:rsidRDefault="008A1A69">
      <w:pPr>
        <w:widowControl w:val="0"/>
        <w:suppressAutoHyphens/>
        <w:spacing w:before="120" w:after="120" w:line="240" w:lineRule="auto"/>
        <w:ind w:left="720" w:hanging="360"/>
        <w:rPr>
          <w:sz w:val="20"/>
          <w:szCs w:val="20"/>
        </w:rPr>
      </w:pPr>
      <w:r>
        <w:rPr>
          <w:sz w:val="20"/>
          <w:szCs w:val="20"/>
        </w:rPr>
        <w:t>c.</w:t>
      </w:r>
      <w:r>
        <w:rPr>
          <w:sz w:val="20"/>
          <w:szCs w:val="20"/>
        </w:rPr>
        <w:tab/>
        <w:t xml:space="preserve">Since the </w:t>
      </w:r>
      <w:r>
        <w:rPr>
          <w:i/>
          <w:sz w:val="20"/>
          <w:szCs w:val="20"/>
        </w:rPr>
        <w:t>p</w:t>
      </w:r>
      <w:r>
        <w:rPr>
          <w:sz w:val="20"/>
          <w:szCs w:val="20"/>
        </w:rPr>
        <w:t xml:space="preserve">-value corresponding to </w:t>
      </w:r>
      <w:r>
        <w:rPr>
          <w:i/>
          <w:sz w:val="20"/>
          <w:szCs w:val="20"/>
        </w:rPr>
        <w:t>F</w:t>
      </w:r>
      <w:r>
        <w:rPr>
          <w:sz w:val="20"/>
          <w:szCs w:val="20"/>
        </w:rPr>
        <w:t xml:space="preserve"> = 19.67 is 0.002 &lt; </w:t>
      </w:r>
      <w:r>
        <w:rPr>
          <w:rFonts w:ascii="Times New Roman" w:hAnsi="Times New Roman" w:cs="Times New Roman"/>
          <w:i/>
          <w:sz w:val="20"/>
          <w:szCs w:val="20"/>
        </w:rPr>
        <w:t>α</w:t>
      </w:r>
      <w:r>
        <w:rPr>
          <w:sz w:val="20"/>
          <w:szCs w:val="20"/>
        </w:rPr>
        <w:t xml:space="preserve"> = 0.05. We reject H</w:t>
      </w:r>
      <w:r>
        <w:rPr>
          <w:sz w:val="20"/>
          <w:szCs w:val="20"/>
          <w:vertAlign w:val="subscript"/>
        </w:rPr>
        <w:t>0</w:t>
      </w:r>
      <w:r>
        <w:rPr>
          <w:sz w:val="20"/>
          <w:szCs w:val="20"/>
        </w:rPr>
        <w:t xml:space="preserve"> : </w:t>
      </w:r>
      <w:r>
        <w:rPr>
          <w:i/>
          <w:sz w:val="20"/>
          <w:szCs w:val="20"/>
        </w:rPr>
        <w:sym w:font="Symbol" w:char="F062"/>
      </w:r>
      <w:r>
        <w:rPr>
          <w:sz w:val="20"/>
          <w:szCs w:val="20"/>
          <w:vertAlign w:val="subscript"/>
        </w:rPr>
        <w:t>1</w:t>
      </w:r>
      <w:r>
        <w:rPr>
          <w:sz w:val="20"/>
          <w:szCs w:val="20"/>
        </w:rPr>
        <w:t xml:space="preserve"> = 0.</w:t>
      </w:r>
    </w:p>
    <w:p w14:paraId="46C9BAED" w14:textId="77777777" w:rsidR="00BF62D2" w:rsidRDefault="008A1A69">
      <w:pPr>
        <w:widowControl w:val="0"/>
        <w:suppressAutoHyphens/>
        <w:spacing w:before="120" w:after="120" w:line="240" w:lineRule="auto"/>
        <w:ind w:left="720" w:hanging="360"/>
        <w:rPr>
          <w:sz w:val="20"/>
          <w:szCs w:val="20"/>
        </w:rPr>
      </w:pPr>
      <w:r>
        <w:rPr>
          <w:sz w:val="20"/>
          <w:szCs w:val="20"/>
        </w:rPr>
        <w:tab/>
        <w:t>There is a significant relationship between the number of days absent and the distance to work.</w:t>
      </w:r>
    </w:p>
    <w:p w14:paraId="4414E17A" w14:textId="77777777" w:rsidR="00BF62D2" w:rsidRDefault="008A1A69">
      <w:pPr>
        <w:widowControl w:val="0"/>
        <w:suppressAutoHyphens/>
        <w:spacing w:before="120" w:after="120" w:line="240" w:lineRule="auto"/>
        <w:ind w:left="720" w:hanging="360"/>
        <w:rPr>
          <w:sz w:val="20"/>
          <w:szCs w:val="20"/>
        </w:rPr>
      </w:pPr>
      <w:r>
        <w:rPr>
          <w:sz w:val="20"/>
          <w:szCs w:val="20"/>
        </w:rPr>
        <w:t>d.</w:t>
      </w:r>
      <w:r>
        <w:rPr>
          <w:sz w:val="20"/>
          <w:szCs w:val="20"/>
        </w:rPr>
        <w:tab/>
      </w:r>
      <w:r>
        <w:rPr>
          <w:i/>
          <w:sz w:val="20"/>
          <w:szCs w:val="20"/>
        </w:rPr>
        <w:t>r</w:t>
      </w:r>
      <w:r>
        <w:rPr>
          <w:sz w:val="20"/>
          <w:szCs w:val="20"/>
          <w:vertAlign w:val="superscript"/>
        </w:rPr>
        <w:t>2</w:t>
      </w:r>
      <w:r>
        <w:rPr>
          <w:sz w:val="20"/>
          <w:szCs w:val="20"/>
        </w:rPr>
        <w:t xml:space="preserve"> = 0.711. The estimated regression equation explained 71.1% of the variability in </w:t>
      </w:r>
      <w:r>
        <w:rPr>
          <w:i/>
          <w:sz w:val="20"/>
          <w:szCs w:val="20"/>
        </w:rPr>
        <w:t>y</w:t>
      </w:r>
      <w:r>
        <w:rPr>
          <w:sz w:val="20"/>
          <w:szCs w:val="20"/>
        </w:rPr>
        <w:t>; this is a reasonably good fit.</w:t>
      </w:r>
    </w:p>
    <w:p w14:paraId="701AD4D1" w14:textId="77777777" w:rsidR="00BF62D2" w:rsidRDefault="008A1A69">
      <w:pPr>
        <w:widowControl w:val="0"/>
        <w:suppressAutoHyphens/>
        <w:spacing w:before="120" w:after="120" w:line="240" w:lineRule="auto"/>
        <w:ind w:left="720" w:hanging="360"/>
        <w:rPr>
          <w:sz w:val="20"/>
          <w:szCs w:val="20"/>
        </w:rPr>
      </w:pPr>
      <w:r>
        <w:rPr>
          <w:sz w:val="20"/>
          <w:szCs w:val="20"/>
        </w:rPr>
        <w:t>e.</w:t>
      </w:r>
      <w:r>
        <w:rPr>
          <w:sz w:val="20"/>
          <w:szCs w:val="20"/>
        </w:rPr>
        <w:tab/>
        <w:t>The 95% confidence interval is 5.19502 to 7.5586 or approximately 5.2 to 7.6 days.</w:t>
      </w:r>
    </w:p>
    <w:p w14:paraId="48A03A7C" w14:textId="51E452EE" w:rsidR="00FC1E7F" w:rsidRDefault="008A1A69" w:rsidP="00FC1E7F">
      <w:pPr>
        <w:widowControl w:val="0"/>
        <w:suppressAutoHyphens/>
        <w:autoSpaceDE w:val="0"/>
        <w:autoSpaceDN w:val="0"/>
        <w:adjustRightInd w:val="0"/>
        <w:spacing w:before="120" w:after="120" w:line="240" w:lineRule="auto"/>
        <w:ind w:left="360" w:hanging="360"/>
        <w:rPr>
          <w:rFonts w:eastAsiaTheme="minorHAnsi"/>
          <w:color w:val="000000"/>
          <w:sz w:val="20"/>
          <w:szCs w:val="20"/>
        </w:rPr>
      </w:pPr>
      <w:r>
        <w:rPr>
          <w:sz w:val="20"/>
          <w:szCs w:val="20"/>
        </w:rPr>
        <w:t>64.</w:t>
      </w:r>
      <w:r>
        <w:rPr>
          <w:sz w:val="20"/>
          <w:szCs w:val="20"/>
        </w:rPr>
        <w:tab/>
      </w:r>
      <w:r>
        <w:rPr>
          <w:rFonts w:cs="TimesLTStd-Bold"/>
          <w:b/>
          <w:bCs/>
          <w:sz w:val="20"/>
          <w:szCs w:val="20"/>
          <w:lang w:val="en-IN"/>
        </w:rPr>
        <w:t xml:space="preserve">Bus Maintenance. </w:t>
      </w:r>
      <w:r>
        <w:rPr>
          <w:rFonts w:cs="TimesLTStd-Roman"/>
          <w:sz w:val="20"/>
          <w:szCs w:val="20"/>
          <w:lang w:val="en-IN"/>
        </w:rPr>
        <w:t>The regional transit authority for a major metropolitan area wants to determine whether there is any relationship between the age of a bus and the annual maintenance cost. A sample of 10 buses resulted in the following data.</w:t>
      </w:r>
      <w:r w:rsidR="00FC1E7F">
        <w:rPr>
          <w:rFonts w:cs="TimesLTStd-Roman"/>
          <w:sz w:val="20"/>
          <w:szCs w:val="20"/>
          <w:lang w:val="en-IN"/>
        </w:rPr>
        <w:t xml:space="preserve"> </w:t>
      </w:r>
      <w:r w:rsidR="00FC1E7F">
        <w:rPr>
          <w:rFonts w:eastAsiaTheme="minorHAnsi"/>
          <w:b/>
          <w:color w:val="D85629"/>
          <w:sz w:val="20"/>
          <w:szCs w:val="20"/>
        </w:rPr>
        <w:t>LO 1, 4, 7, 9.</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709"/>
      </w:tblGrid>
      <w:tr w:rsidR="00BF62D2" w14:paraId="34F9E540" w14:textId="77777777">
        <w:tc>
          <w:tcPr>
            <w:tcW w:w="2340" w:type="dxa"/>
            <w:tcBorders>
              <w:top w:val="single" w:sz="4" w:space="0" w:color="auto"/>
              <w:bottom w:val="single" w:sz="4" w:space="0" w:color="auto"/>
            </w:tcBorders>
          </w:tcPr>
          <w:p w14:paraId="0C50F428" w14:textId="77777777" w:rsidR="00BF62D2" w:rsidRDefault="008A1A69">
            <w:pPr>
              <w:autoSpaceDE w:val="0"/>
              <w:autoSpaceDN w:val="0"/>
              <w:adjustRightInd w:val="0"/>
              <w:spacing w:before="40" w:after="40"/>
              <w:jc w:val="center"/>
              <w:rPr>
                <w:rFonts w:eastAsiaTheme="minorHAnsi"/>
                <w:b/>
                <w:sz w:val="20"/>
                <w:szCs w:val="20"/>
              </w:rPr>
            </w:pPr>
            <w:r>
              <w:rPr>
                <w:rFonts w:eastAsiaTheme="minorHAnsi"/>
                <w:b/>
                <w:sz w:val="20"/>
                <w:szCs w:val="20"/>
              </w:rPr>
              <w:t>Age of Bus (years)</w:t>
            </w:r>
          </w:p>
        </w:tc>
        <w:tc>
          <w:tcPr>
            <w:tcW w:w="2709" w:type="dxa"/>
            <w:tcBorders>
              <w:top w:val="single" w:sz="4" w:space="0" w:color="auto"/>
              <w:bottom w:val="single" w:sz="4" w:space="0" w:color="auto"/>
            </w:tcBorders>
          </w:tcPr>
          <w:p w14:paraId="18B3636C" w14:textId="77777777" w:rsidR="00BF62D2" w:rsidRDefault="008A1A69">
            <w:pPr>
              <w:autoSpaceDE w:val="0"/>
              <w:autoSpaceDN w:val="0"/>
              <w:adjustRightInd w:val="0"/>
              <w:spacing w:before="40" w:after="40"/>
              <w:jc w:val="center"/>
              <w:rPr>
                <w:rFonts w:eastAsiaTheme="minorHAnsi"/>
                <w:b/>
                <w:sz w:val="20"/>
                <w:szCs w:val="20"/>
              </w:rPr>
            </w:pPr>
            <w:r>
              <w:rPr>
                <w:rFonts w:eastAsiaTheme="minorHAnsi"/>
                <w:b/>
                <w:sz w:val="20"/>
                <w:szCs w:val="20"/>
              </w:rPr>
              <w:t>Maintenance Cost ($)</w:t>
            </w:r>
          </w:p>
        </w:tc>
      </w:tr>
      <w:tr w:rsidR="00BF62D2" w14:paraId="060EEB76" w14:textId="77777777">
        <w:tc>
          <w:tcPr>
            <w:tcW w:w="2340" w:type="dxa"/>
            <w:tcBorders>
              <w:top w:val="single" w:sz="4" w:space="0" w:color="auto"/>
            </w:tcBorders>
          </w:tcPr>
          <w:p w14:paraId="71DC98DF"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1</w:t>
            </w:r>
          </w:p>
        </w:tc>
        <w:tc>
          <w:tcPr>
            <w:tcW w:w="2709" w:type="dxa"/>
            <w:tcBorders>
              <w:top w:val="single" w:sz="4" w:space="0" w:color="auto"/>
            </w:tcBorders>
          </w:tcPr>
          <w:p w14:paraId="36E18DEF"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350</w:t>
            </w:r>
          </w:p>
        </w:tc>
      </w:tr>
      <w:tr w:rsidR="00BF62D2" w14:paraId="0A731303" w14:textId="77777777">
        <w:tc>
          <w:tcPr>
            <w:tcW w:w="2340" w:type="dxa"/>
          </w:tcPr>
          <w:p w14:paraId="056BB4FC"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2</w:t>
            </w:r>
          </w:p>
        </w:tc>
        <w:tc>
          <w:tcPr>
            <w:tcW w:w="2709" w:type="dxa"/>
          </w:tcPr>
          <w:p w14:paraId="100AD3FC"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370</w:t>
            </w:r>
          </w:p>
        </w:tc>
      </w:tr>
      <w:tr w:rsidR="00BF62D2" w14:paraId="1C017410" w14:textId="77777777">
        <w:tc>
          <w:tcPr>
            <w:tcW w:w="2340" w:type="dxa"/>
          </w:tcPr>
          <w:p w14:paraId="7BAD10DC"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2</w:t>
            </w:r>
          </w:p>
        </w:tc>
        <w:tc>
          <w:tcPr>
            <w:tcW w:w="2709" w:type="dxa"/>
          </w:tcPr>
          <w:p w14:paraId="396CBFA8"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480</w:t>
            </w:r>
          </w:p>
        </w:tc>
      </w:tr>
      <w:tr w:rsidR="00BF62D2" w14:paraId="7442209B" w14:textId="77777777">
        <w:tc>
          <w:tcPr>
            <w:tcW w:w="2340" w:type="dxa"/>
          </w:tcPr>
          <w:p w14:paraId="7ECE5017"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2</w:t>
            </w:r>
          </w:p>
        </w:tc>
        <w:tc>
          <w:tcPr>
            <w:tcW w:w="2709" w:type="dxa"/>
          </w:tcPr>
          <w:p w14:paraId="4BE39118"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520</w:t>
            </w:r>
          </w:p>
        </w:tc>
      </w:tr>
      <w:tr w:rsidR="00BF62D2" w14:paraId="2928F43C" w14:textId="77777777">
        <w:tc>
          <w:tcPr>
            <w:tcW w:w="2340" w:type="dxa"/>
          </w:tcPr>
          <w:p w14:paraId="27E9C0D0"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2</w:t>
            </w:r>
          </w:p>
        </w:tc>
        <w:tc>
          <w:tcPr>
            <w:tcW w:w="2709" w:type="dxa"/>
          </w:tcPr>
          <w:p w14:paraId="4D96B19F"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590</w:t>
            </w:r>
          </w:p>
        </w:tc>
      </w:tr>
      <w:tr w:rsidR="00BF62D2" w14:paraId="5459CF5F" w14:textId="77777777">
        <w:tc>
          <w:tcPr>
            <w:tcW w:w="2340" w:type="dxa"/>
          </w:tcPr>
          <w:p w14:paraId="232E629D"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3</w:t>
            </w:r>
          </w:p>
        </w:tc>
        <w:tc>
          <w:tcPr>
            <w:tcW w:w="2709" w:type="dxa"/>
          </w:tcPr>
          <w:p w14:paraId="4589D915"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550</w:t>
            </w:r>
          </w:p>
        </w:tc>
      </w:tr>
      <w:tr w:rsidR="00BF62D2" w14:paraId="088ED429" w14:textId="77777777">
        <w:tc>
          <w:tcPr>
            <w:tcW w:w="2340" w:type="dxa"/>
          </w:tcPr>
          <w:p w14:paraId="14755A10"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4</w:t>
            </w:r>
          </w:p>
        </w:tc>
        <w:tc>
          <w:tcPr>
            <w:tcW w:w="2709" w:type="dxa"/>
          </w:tcPr>
          <w:p w14:paraId="750CD686"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750</w:t>
            </w:r>
          </w:p>
        </w:tc>
      </w:tr>
      <w:tr w:rsidR="00BF62D2" w14:paraId="360F3D76" w14:textId="77777777">
        <w:tc>
          <w:tcPr>
            <w:tcW w:w="2340" w:type="dxa"/>
          </w:tcPr>
          <w:p w14:paraId="6A6DD793"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4</w:t>
            </w:r>
          </w:p>
        </w:tc>
        <w:tc>
          <w:tcPr>
            <w:tcW w:w="2709" w:type="dxa"/>
          </w:tcPr>
          <w:p w14:paraId="12F40277"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800</w:t>
            </w:r>
          </w:p>
        </w:tc>
      </w:tr>
      <w:tr w:rsidR="00BF62D2" w14:paraId="60E802F1" w14:textId="77777777">
        <w:tc>
          <w:tcPr>
            <w:tcW w:w="2340" w:type="dxa"/>
          </w:tcPr>
          <w:p w14:paraId="01B5B47C"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5</w:t>
            </w:r>
          </w:p>
        </w:tc>
        <w:tc>
          <w:tcPr>
            <w:tcW w:w="2709" w:type="dxa"/>
          </w:tcPr>
          <w:p w14:paraId="32D999A4"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790</w:t>
            </w:r>
          </w:p>
        </w:tc>
      </w:tr>
      <w:tr w:rsidR="00BF62D2" w14:paraId="54510D8B" w14:textId="77777777">
        <w:tc>
          <w:tcPr>
            <w:tcW w:w="2340" w:type="dxa"/>
            <w:tcBorders>
              <w:bottom w:val="single" w:sz="4" w:space="0" w:color="auto"/>
            </w:tcBorders>
          </w:tcPr>
          <w:p w14:paraId="3FC5CAA4"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5</w:t>
            </w:r>
          </w:p>
        </w:tc>
        <w:tc>
          <w:tcPr>
            <w:tcW w:w="2709" w:type="dxa"/>
            <w:tcBorders>
              <w:bottom w:val="single" w:sz="4" w:space="0" w:color="auto"/>
            </w:tcBorders>
          </w:tcPr>
          <w:p w14:paraId="21FBCF6B" w14:textId="77777777" w:rsidR="00BF62D2" w:rsidRDefault="008A1A69">
            <w:pPr>
              <w:autoSpaceDE w:val="0"/>
              <w:autoSpaceDN w:val="0"/>
              <w:adjustRightInd w:val="0"/>
              <w:spacing w:before="40" w:after="40"/>
              <w:jc w:val="center"/>
              <w:rPr>
                <w:rFonts w:eastAsiaTheme="minorHAnsi"/>
                <w:color w:val="000000"/>
                <w:sz w:val="20"/>
                <w:szCs w:val="20"/>
              </w:rPr>
            </w:pPr>
            <w:r>
              <w:rPr>
                <w:rFonts w:eastAsiaTheme="minorHAnsi"/>
                <w:sz w:val="20"/>
                <w:szCs w:val="20"/>
              </w:rPr>
              <w:t>950</w:t>
            </w:r>
          </w:p>
        </w:tc>
      </w:tr>
    </w:tbl>
    <w:p w14:paraId="448166E3"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a.</w:t>
      </w:r>
      <w:r>
        <w:rPr>
          <w:rFonts w:cs="MinionPro-Regular"/>
          <w:sz w:val="20"/>
          <w:szCs w:val="20"/>
          <w:lang w:val="en-IN"/>
        </w:rPr>
        <w:tab/>
      </w:r>
      <w:r>
        <w:rPr>
          <w:rFonts w:cs="TimesLTStd-Roman"/>
          <w:sz w:val="20"/>
          <w:szCs w:val="20"/>
          <w:lang w:val="en-IN"/>
        </w:rPr>
        <w:t>Develop the least squares estimated regression equation.</w:t>
      </w:r>
    </w:p>
    <w:p w14:paraId="3354E0B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b.</w:t>
      </w:r>
      <w:r>
        <w:rPr>
          <w:rFonts w:cs="MinionPro-Regular"/>
          <w:sz w:val="20"/>
          <w:szCs w:val="20"/>
          <w:lang w:val="en-IN"/>
        </w:rPr>
        <w:tab/>
      </w:r>
      <w:r>
        <w:rPr>
          <w:rFonts w:cs="TimesLTStd-Roman"/>
          <w:sz w:val="20"/>
          <w:szCs w:val="20"/>
          <w:lang w:val="en-IN"/>
        </w:rPr>
        <w:t xml:space="preserve">Use the </w:t>
      </w:r>
      <w:r>
        <w:rPr>
          <w:rFonts w:cs="TimesLTStd-Roman"/>
          <w:i/>
          <w:sz w:val="20"/>
          <w:szCs w:val="20"/>
          <w:lang w:val="en-IN"/>
        </w:rPr>
        <w:t>F</w:t>
      </w:r>
      <w:r>
        <w:rPr>
          <w:rFonts w:cs="TimesLTStd-Roman"/>
          <w:sz w:val="20"/>
          <w:szCs w:val="20"/>
          <w:lang w:val="en-IN"/>
        </w:rPr>
        <w:t xml:space="preserve"> test to determine whether the two variables are significantly related with </w:t>
      </w:r>
      <w:r>
        <w:rPr>
          <w:rFonts w:cs="TimesLTStd-Roman"/>
          <w:sz w:val="20"/>
          <w:szCs w:val="20"/>
          <w:lang w:val="en-IN"/>
        </w:rPr>
        <w:br/>
      </w:r>
      <w:r>
        <w:rPr>
          <w:rFonts w:ascii="Times New Roman" w:hAnsi="Times New Roman" w:cs="Times New Roman"/>
          <w:i/>
          <w:iCs/>
          <w:sz w:val="20"/>
          <w:szCs w:val="20"/>
          <w:lang w:val="en-IN"/>
        </w:rPr>
        <w:t>α</w:t>
      </w:r>
      <w:r>
        <w:rPr>
          <w:rFonts w:cs="Math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5A3CB20D"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c.</w:t>
      </w:r>
      <w:r>
        <w:rPr>
          <w:rFonts w:cs="MinionPro-Regular"/>
          <w:sz w:val="20"/>
          <w:szCs w:val="20"/>
          <w:lang w:val="en-IN"/>
        </w:rPr>
        <w:tab/>
      </w:r>
      <w:r>
        <w:rPr>
          <w:rFonts w:cs="TimesLTStd-Roman"/>
          <w:sz w:val="20"/>
          <w:szCs w:val="20"/>
          <w:lang w:val="en-IN"/>
        </w:rPr>
        <w:t xml:space="preserve">Did the least squares line provide a good fit to the observed data? Explain. </w:t>
      </w:r>
    </w:p>
    <w:p w14:paraId="65878F10"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MinionPro-Regular"/>
          <w:sz w:val="20"/>
          <w:szCs w:val="20"/>
          <w:lang w:val="en-IN"/>
        </w:rPr>
        <w:t>d.</w:t>
      </w:r>
      <w:r>
        <w:rPr>
          <w:rFonts w:cs="MinionPro-Regular"/>
          <w:sz w:val="20"/>
          <w:szCs w:val="20"/>
          <w:lang w:val="en-IN"/>
        </w:rPr>
        <w:tab/>
      </w:r>
      <w:r>
        <w:rPr>
          <w:rFonts w:cs="TimesLTStd-Roman"/>
          <w:sz w:val="20"/>
          <w:szCs w:val="20"/>
          <w:lang w:val="en-IN"/>
        </w:rPr>
        <w:t xml:space="preserve">Develop a 95% prediction interval for the maintenance cost for a specific bus that is </w:t>
      </w:r>
      <w:r>
        <w:rPr>
          <w:rFonts w:cs="MinionPro-Regular"/>
          <w:sz w:val="20"/>
          <w:szCs w:val="20"/>
          <w:lang w:val="en-IN"/>
        </w:rPr>
        <w:t xml:space="preserve">four </w:t>
      </w:r>
      <w:r>
        <w:rPr>
          <w:rFonts w:cs="TimesLTStd-Roman"/>
          <w:sz w:val="20"/>
          <w:szCs w:val="20"/>
          <w:lang w:val="en-IN"/>
        </w:rPr>
        <w:t>years old.</w:t>
      </w:r>
    </w:p>
    <w:p w14:paraId="1C8839B3" w14:textId="77777777" w:rsidR="00BF62D2" w:rsidRDefault="008A1A69">
      <w:pPr>
        <w:pStyle w:val="Solution"/>
        <w:widowControl w:val="0"/>
        <w:suppressAutoHyphens/>
        <w:spacing w:before="120" w:line="240" w:lineRule="auto"/>
        <w:ind w:hanging="360"/>
        <w:rPr>
          <w:b w:val="0"/>
          <w:szCs w:val="20"/>
        </w:rPr>
      </w:pPr>
      <w:r>
        <w:rPr>
          <w:szCs w:val="20"/>
        </w:rPr>
        <w:t>Solutions:</w:t>
      </w:r>
    </w:p>
    <w:p w14:paraId="311A362F"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r>
        <w:rPr>
          <w:sz w:val="20"/>
          <w:szCs w:val="20"/>
        </w:rPr>
        <w:t xml:space="preserve">Using the file </w:t>
      </w:r>
      <w:r>
        <w:rPr>
          <w:i/>
          <w:sz w:val="20"/>
          <w:szCs w:val="20"/>
        </w:rPr>
        <w:t>agecost</w:t>
      </w:r>
      <w:r>
        <w:rPr>
          <w:sz w:val="20"/>
          <w:szCs w:val="20"/>
        </w:rPr>
        <w:t xml:space="preserve"> and Excel’s Descriptive Statistics Regression Tool, t</w:t>
      </w:r>
      <w:r>
        <w:rPr>
          <w:color w:val="000000"/>
          <w:sz w:val="20"/>
          <w:szCs w:val="20"/>
        </w:rPr>
        <w:t>he Excel output is shown below:</w:t>
      </w:r>
    </w:p>
    <w:tbl>
      <w:tblPr>
        <w:tblW w:w="8636" w:type="dxa"/>
        <w:tblInd w:w="720" w:type="dxa"/>
        <w:tblLayout w:type="fixed"/>
        <w:tblCellMar>
          <w:left w:w="0" w:type="dxa"/>
          <w:right w:w="0" w:type="dxa"/>
        </w:tblCellMar>
        <w:tblLook w:val="0000" w:firstRow="0" w:lastRow="0" w:firstColumn="0" w:lastColumn="0" w:noHBand="0" w:noVBand="0"/>
      </w:tblPr>
      <w:tblGrid>
        <w:gridCol w:w="1980"/>
        <w:gridCol w:w="1530"/>
        <w:gridCol w:w="1620"/>
        <w:gridCol w:w="976"/>
        <w:gridCol w:w="1094"/>
        <w:gridCol w:w="1436"/>
      </w:tblGrid>
      <w:tr w:rsidR="00BF62D2" w14:paraId="5AFF5CE0" w14:textId="77777777">
        <w:trPr>
          <w:trHeight w:val="255"/>
        </w:trPr>
        <w:tc>
          <w:tcPr>
            <w:tcW w:w="3510" w:type="dxa"/>
            <w:gridSpan w:val="2"/>
            <w:tcBorders>
              <w:top w:val="single" w:sz="8" w:space="0" w:color="auto"/>
              <w:left w:val="nil"/>
              <w:bottom w:val="single" w:sz="4" w:space="0" w:color="auto"/>
              <w:right w:val="nil"/>
            </w:tcBorders>
            <w:vAlign w:val="bottom"/>
          </w:tcPr>
          <w:p w14:paraId="559D7EB7"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Regression Statistics</w:t>
            </w:r>
          </w:p>
        </w:tc>
        <w:tc>
          <w:tcPr>
            <w:tcW w:w="1620" w:type="dxa"/>
            <w:tcBorders>
              <w:top w:val="nil"/>
              <w:left w:val="nil"/>
              <w:bottom w:val="nil"/>
              <w:right w:val="nil"/>
            </w:tcBorders>
            <w:vAlign w:val="bottom"/>
          </w:tcPr>
          <w:p w14:paraId="161323ED" w14:textId="77777777" w:rsidR="00BF62D2" w:rsidRDefault="00BF62D2">
            <w:pPr>
              <w:widowControl w:val="0"/>
              <w:suppressAutoHyphens/>
              <w:spacing w:before="40" w:after="40" w:line="240" w:lineRule="auto"/>
              <w:rPr>
                <w:rFonts w:eastAsia="Arial Unicode MS"/>
                <w:sz w:val="20"/>
                <w:szCs w:val="20"/>
              </w:rPr>
            </w:pPr>
          </w:p>
        </w:tc>
        <w:tc>
          <w:tcPr>
            <w:tcW w:w="976" w:type="dxa"/>
            <w:tcBorders>
              <w:top w:val="nil"/>
              <w:left w:val="nil"/>
              <w:bottom w:val="nil"/>
              <w:right w:val="nil"/>
            </w:tcBorders>
            <w:vAlign w:val="bottom"/>
          </w:tcPr>
          <w:p w14:paraId="7755EEB8" w14:textId="77777777" w:rsidR="00BF62D2" w:rsidRDefault="00BF62D2">
            <w:pPr>
              <w:widowControl w:val="0"/>
              <w:suppressAutoHyphens/>
              <w:spacing w:before="40" w:after="40" w:line="240" w:lineRule="auto"/>
              <w:rPr>
                <w:rFonts w:eastAsia="Arial Unicode MS"/>
                <w:sz w:val="20"/>
                <w:szCs w:val="20"/>
              </w:rPr>
            </w:pPr>
          </w:p>
        </w:tc>
        <w:tc>
          <w:tcPr>
            <w:tcW w:w="1094" w:type="dxa"/>
            <w:tcBorders>
              <w:top w:val="nil"/>
              <w:left w:val="nil"/>
              <w:bottom w:val="nil"/>
              <w:right w:val="nil"/>
            </w:tcBorders>
            <w:vAlign w:val="bottom"/>
          </w:tcPr>
          <w:p w14:paraId="36B40ED1" w14:textId="77777777" w:rsidR="00BF62D2" w:rsidRDefault="00BF62D2">
            <w:pPr>
              <w:widowControl w:val="0"/>
              <w:suppressAutoHyphens/>
              <w:spacing w:before="40" w:after="40" w:line="240" w:lineRule="auto"/>
              <w:rPr>
                <w:rFonts w:eastAsia="Arial Unicode MS"/>
                <w:sz w:val="20"/>
                <w:szCs w:val="20"/>
              </w:rPr>
            </w:pPr>
          </w:p>
        </w:tc>
        <w:tc>
          <w:tcPr>
            <w:tcW w:w="1436" w:type="dxa"/>
            <w:tcBorders>
              <w:top w:val="nil"/>
              <w:left w:val="nil"/>
              <w:bottom w:val="nil"/>
              <w:right w:val="nil"/>
            </w:tcBorders>
            <w:vAlign w:val="bottom"/>
          </w:tcPr>
          <w:p w14:paraId="34A93913" w14:textId="77777777" w:rsidR="00BF62D2" w:rsidRDefault="00BF62D2">
            <w:pPr>
              <w:widowControl w:val="0"/>
              <w:suppressAutoHyphens/>
              <w:spacing w:before="40" w:after="40" w:line="240" w:lineRule="auto"/>
              <w:rPr>
                <w:rFonts w:eastAsia="Arial Unicode MS"/>
                <w:sz w:val="20"/>
                <w:szCs w:val="20"/>
              </w:rPr>
            </w:pPr>
          </w:p>
        </w:tc>
      </w:tr>
      <w:tr w:rsidR="00BF62D2" w14:paraId="6E52B06B" w14:textId="77777777">
        <w:trPr>
          <w:trHeight w:val="255"/>
        </w:trPr>
        <w:tc>
          <w:tcPr>
            <w:tcW w:w="1980" w:type="dxa"/>
            <w:tcBorders>
              <w:top w:val="nil"/>
              <w:left w:val="nil"/>
              <w:bottom w:val="nil"/>
              <w:right w:val="nil"/>
            </w:tcBorders>
            <w:vAlign w:val="bottom"/>
          </w:tcPr>
          <w:p w14:paraId="119AE873" w14:textId="77777777" w:rsidR="00BF62D2" w:rsidRDefault="008A1A69">
            <w:pPr>
              <w:widowControl w:val="0"/>
              <w:suppressAutoHyphens/>
              <w:spacing w:before="40" w:after="40" w:line="240" w:lineRule="auto"/>
              <w:rPr>
                <w:rFonts w:eastAsia="Arial Unicode MS"/>
                <w:sz w:val="20"/>
                <w:szCs w:val="20"/>
              </w:rPr>
            </w:pPr>
            <w:r>
              <w:rPr>
                <w:sz w:val="20"/>
                <w:szCs w:val="20"/>
              </w:rPr>
              <w:t>Multiple R</w:t>
            </w:r>
          </w:p>
        </w:tc>
        <w:tc>
          <w:tcPr>
            <w:tcW w:w="1530" w:type="dxa"/>
            <w:tcBorders>
              <w:top w:val="nil"/>
              <w:left w:val="nil"/>
              <w:bottom w:val="nil"/>
              <w:right w:val="nil"/>
            </w:tcBorders>
            <w:vAlign w:val="bottom"/>
          </w:tcPr>
          <w:p w14:paraId="7ED44CE7" w14:textId="77777777" w:rsidR="00BF62D2" w:rsidRDefault="008A1A69">
            <w:pPr>
              <w:widowControl w:val="0"/>
              <w:suppressAutoHyphens/>
              <w:spacing w:before="40" w:after="40" w:line="240" w:lineRule="auto"/>
              <w:jc w:val="right"/>
              <w:rPr>
                <w:rFonts w:eastAsia="Arial Unicode MS"/>
                <w:sz w:val="20"/>
                <w:szCs w:val="20"/>
              </w:rPr>
            </w:pPr>
            <w:r>
              <w:rPr>
                <w:sz w:val="20"/>
                <w:szCs w:val="20"/>
              </w:rPr>
              <w:t>0.9341</w:t>
            </w:r>
          </w:p>
        </w:tc>
        <w:tc>
          <w:tcPr>
            <w:tcW w:w="1620" w:type="dxa"/>
            <w:tcBorders>
              <w:top w:val="nil"/>
              <w:left w:val="nil"/>
              <w:bottom w:val="nil"/>
              <w:right w:val="nil"/>
            </w:tcBorders>
            <w:vAlign w:val="bottom"/>
          </w:tcPr>
          <w:p w14:paraId="319744E9" w14:textId="77777777" w:rsidR="00BF62D2" w:rsidRDefault="00BF62D2">
            <w:pPr>
              <w:widowControl w:val="0"/>
              <w:suppressAutoHyphens/>
              <w:spacing w:before="40" w:after="40" w:line="240" w:lineRule="auto"/>
              <w:rPr>
                <w:rFonts w:eastAsia="Arial Unicode MS"/>
                <w:sz w:val="20"/>
                <w:szCs w:val="20"/>
              </w:rPr>
            </w:pPr>
          </w:p>
        </w:tc>
        <w:tc>
          <w:tcPr>
            <w:tcW w:w="976" w:type="dxa"/>
            <w:tcBorders>
              <w:top w:val="nil"/>
              <w:left w:val="nil"/>
              <w:bottom w:val="nil"/>
              <w:right w:val="nil"/>
            </w:tcBorders>
            <w:vAlign w:val="bottom"/>
          </w:tcPr>
          <w:p w14:paraId="133B7663" w14:textId="77777777" w:rsidR="00BF62D2" w:rsidRDefault="00BF62D2">
            <w:pPr>
              <w:widowControl w:val="0"/>
              <w:suppressAutoHyphens/>
              <w:spacing w:before="40" w:after="40" w:line="240" w:lineRule="auto"/>
              <w:rPr>
                <w:rFonts w:eastAsia="Arial Unicode MS"/>
                <w:sz w:val="20"/>
                <w:szCs w:val="20"/>
              </w:rPr>
            </w:pPr>
          </w:p>
        </w:tc>
        <w:tc>
          <w:tcPr>
            <w:tcW w:w="1094" w:type="dxa"/>
            <w:tcBorders>
              <w:top w:val="nil"/>
              <w:left w:val="nil"/>
              <w:bottom w:val="nil"/>
              <w:right w:val="nil"/>
            </w:tcBorders>
            <w:vAlign w:val="bottom"/>
          </w:tcPr>
          <w:p w14:paraId="6B398256" w14:textId="77777777" w:rsidR="00BF62D2" w:rsidRDefault="00BF62D2">
            <w:pPr>
              <w:widowControl w:val="0"/>
              <w:suppressAutoHyphens/>
              <w:spacing w:before="40" w:after="40" w:line="240" w:lineRule="auto"/>
              <w:rPr>
                <w:rFonts w:eastAsia="Arial Unicode MS"/>
                <w:sz w:val="20"/>
                <w:szCs w:val="20"/>
              </w:rPr>
            </w:pPr>
          </w:p>
        </w:tc>
        <w:tc>
          <w:tcPr>
            <w:tcW w:w="1436" w:type="dxa"/>
            <w:tcBorders>
              <w:top w:val="nil"/>
              <w:left w:val="nil"/>
              <w:bottom w:val="nil"/>
              <w:right w:val="nil"/>
            </w:tcBorders>
            <w:vAlign w:val="bottom"/>
          </w:tcPr>
          <w:p w14:paraId="184A1D4C" w14:textId="77777777" w:rsidR="00BF62D2" w:rsidRDefault="00BF62D2">
            <w:pPr>
              <w:widowControl w:val="0"/>
              <w:suppressAutoHyphens/>
              <w:spacing w:before="40" w:after="40" w:line="240" w:lineRule="auto"/>
              <w:rPr>
                <w:rFonts w:eastAsia="Arial Unicode MS"/>
                <w:sz w:val="20"/>
                <w:szCs w:val="20"/>
              </w:rPr>
            </w:pPr>
          </w:p>
        </w:tc>
      </w:tr>
      <w:tr w:rsidR="00BF62D2" w14:paraId="691831D0" w14:textId="77777777">
        <w:trPr>
          <w:trHeight w:val="255"/>
        </w:trPr>
        <w:tc>
          <w:tcPr>
            <w:tcW w:w="1980" w:type="dxa"/>
            <w:tcBorders>
              <w:top w:val="nil"/>
              <w:left w:val="nil"/>
              <w:bottom w:val="nil"/>
              <w:right w:val="nil"/>
            </w:tcBorders>
            <w:vAlign w:val="bottom"/>
          </w:tcPr>
          <w:p w14:paraId="7546E178" w14:textId="77777777" w:rsidR="00BF62D2" w:rsidRDefault="008A1A69">
            <w:pPr>
              <w:widowControl w:val="0"/>
              <w:suppressAutoHyphens/>
              <w:spacing w:before="40" w:after="40" w:line="240" w:lineRule="auto"/>
              <w:rPr>
                <w:rFonts w:eastAsia="Arial Unicode MS"/>
                <w:sz w:val="20"/>
                <w:szCs w:val="20"/>
              </w:rPr>
            </w:pPr>
            <w:r>
              <w:rPr>
                <w:sz w:val="20"/>
                <w:szCs w:val="20"/>
              </w:rPr>
              <w:t>R Square</w:t>
            </w:r>
          </w:p>
        </w:tc>
        <w:tc>
          <w:tcPr>
            <w:tcW w:w="1530" w:type="dxa"/>
            <w:tcBorders>
              <w:top w:val="nil"/>
              <w:left w:val="nil"/>
              <w:bottom w:val="nil"/>
              <w:right w:val="nil"/>
            </w:tcBorders>
            <w:vAlign w:val="bottom"/>
          </w:tcPr>
          <w:p w14:paraId="3B44A850" w14:textId="77777777" w:rsidR="00BF62D2" w:rsidRDefault="008A1A69">
            <w:pPr>
              <w:widowControl w:val="0"/>
              <w:suppressAutoHyphens/>
              <w:spacing w:before="40" w:after="40" w:line="240" w:lineRule="auto"/>
              <w:jc w:val="right"/>
              <w:rPr>
                <w:rFonts w:eastAsia="Arial Unicode MS"/>
                <w:sz w:val="20"/>
                <w:szCs w:val="20"/>
              </w:rPr>
            </w:pPr>
            <w:r>
              <w:rPr>
                <w:sz w:val="20"/>
                <w:szCs w:val="20"/>
              </w:rPr>
              <w:t>0.8725</w:t>
            </w:r>
          </w:p>
        </w:tc>
        <w:tc>
          <w:tcPr>
            <w:tcW w:w="1620" w:type="dxa"/>
            <w:tcBorders>
              <w:top w:val="nil"/>
              <w:left w:val="nil"/>
              <w:bottom w:val="nil"/>
              <w:right w:val="nil"/>
            </w:tcBorders>
            <w:vAlign w:val="bottom"/>
          </w:tcPr>
          <w:p w14:paraId="53F9D84F" w14:textId="77777777" w:rsidR="00BF62D2" w:rsidRDefault="00BF62D2">
            <w:pPr>
              <w:widowControl w:val="0"/>
              <w:suppressAutoHyphens/>
              <w:spacing w:before="40" w:after="40" w:line="240" w:lineRule="auto"/>
              <w:rPr>
                <w:rFonts w:eastAsia="Arial Unicode MS"/>
                <w:sz w:val="20"/>
                <w:szCs w:val="20"/>
              </w:rPr>
            </w:pPr>
          </w:p>
        </w:tc>
        <w:tc>
          <w:tcPr>
            <w:tcW w:w="976" w:type="dxa"/>
            <w:tcBorders>
              <w:top w:val="nil"/>
              <w:left w:val="nil"/>
              <w:bottom w:val="nil"/>
              <w:right w:val="nil"/>
            </w:tcBorders>
            <w:vAlign w:val="bottom"/>
          </w:tcPr>
          <w:p w14:paraId="32EC20F9" w14:textId="77777777" w:rsidR="00BF62D2" w:rsidRDefault="00BF62D2">
            <w:pPr>
              <w:widowControl w:val="0"/>
              <w:suppressAutoHyphens/>
              <w:spacing w:before="40" w:after="40" w:line="240" w:lineRule="auto"/>
              <w:rPr>
                <w:rFonts w:eastAsia="Arial Unicode MS"/>
                <w:sz w:val="20"/>
                <w:szCs w:val="20"/>
              </w:rPr>
            </w:pPr>
          </w:p>
        </w:tc>
        <w:tc>
          <w:tcPr>
            <w:tcW w:w="1094" w:type="dxa"/>
            <w:tcBorders>
              <w:top w:val="nil"/>
              <w:left w:val="nil"/>
              <w:bottom w:val="nil"/>
              <w:right w:val="nil"/>
            </w:tcBorders>
            <w:vAlign w:val="bottom"/>
          </w:tcPr>
          <w:p w14:paraId="27B9B4DE" w14:textId="77777777" w:rsidR="00BF62D2" w:rsidRDefault="00BF62D2">
            <w:pPr>
              <w:widowControl w:val="0"/>
              <w:suppressAutoHyphens/>
              <w:spacing w:before="40" w:after="40" w:line="240" w:lineRule="auto"/>
              <w:rPr>
                <w:rFonts w:eastAsia="Arial Unicode MS"/>
                <w:sz w:val="20"/>
                <w:szCs w:val="20"/>
              </w:rPr>
            </w:pPr>
          </w:p>
        </w:tc>
        <w:tc>
          <w:tcPr>
            <w:tcW w:w="1436" w:type="dxa"/>
            <w:tcBorders>
              <w:top w:val="nil"/>
              <w:left w:val="nil"/>
              <w:bottom w:val="nil"/>
              <w:right w:val="nil"/>
            </w:tcBorders>
            <w:vAlign w:val="bottom"/>
          </w:tcPr>
          <w:p w14:paraId="1A5C7C45" w14:textId="77777777" w:rsidR="00BF62D2" w:rsidRDefault="00BF62D2">
            <w:pPr>
              <w:widowControl w:val="0"/>
              <w:suppressAutoHyphens/>
              <w:spacing w:before="40" w:after="40" w:line="240" w:lineRule="auto"/>
              <w:rPr>
                <w:rFonts w:eastAsia="Arial Unicode MS"/>
                <w:sz w:val="20"/>
                <w:szCs w:val="20"/>
              </w:rPr>
            </w:pPr>
          </w:p>
        </w:tc>
      </w:tr>
      <w:tr w:rsidR="00BF62D2" w14:paraId="18EF35B6" w14:textId="77777777">
        <w:trPr>
          <w:trHeight w:val="255"/>
        </w:trPr>
        <w:tc>
          <w:tcPr>
            <w:tcW w:w="1980" w:type="dxa"/>
            <w:tcBorders>
              <w:top w:val="nil"/>
              <w:left w:val="nil"/>
              <w:bottom w:val="nil"/>
              <w:right w:val="nil"/>
            </w:tcBorders>
            <w:vAlign w:val="bottom"/>
          </w:tcPr>
          <w:p w14:paraId="603BF517" w14:textId="77777777" w:rsidR="00BF62D2" w:rsidRDefault="008A1A69">
            <w:pPr>
              <w:widowControl w:val="0"/>
              <w:suppressAutoHyphens/>
              <w:spacing w:before="40" w:after="40" w:line="240" w:lineRule="auto"/>
              <w:rPr>
                <w:rFonts w:eastAsia="Arial Unicode MS"/>
                <w:sz w:val="20"/>
                <w:szCs w:val="20"/>
              </w:rPr>
            </w:pPr>
            <w:r>
              <w:rPr>
                <w:sz w:val="20"/>
                <w:szCs w:val="20"/>
              </w:rPr>
              <w:t>Adjusted R Square</w:t>
            </w:r>
          </w:p>
        </w:tc>
        <w:tc>
          <w:tcPr>
            <w:tcW w:w="1530" w:type="dxa"/>
            <w:tcBorders>
              <w:top w:val="nil"/>
              <w:left w:val="nil"/>
              <w:bottom w:val="nil"/>
              <w:right w:val="nil"/>
            </w:tcBorders>
            <w:vAlign w:val="bottom"/>
          </w:tcPr>
          <w:p w14:paraId="77366F35" w14:textId="77777777" w:rsidR="00BF62D2" w:rsidRDefault="008A1A69">
            <w:pPr>
              <w:widowControl w:val="0"/>
              <w:suppressAutoHyphens/>
              <w:spacing w:before="40" w:after="40" w:line="240" w:lineRule="auto"/>
              <w:jc w:val="right"/>
              <w:rPr>
                <w:rFonts w:eastAsia="Arial Unicode MS"/>
                <w:sz w:val="20"/>
                <w:szCs w:val="20"/>
              </w:rPr>
            </w:pPr>
            <w:r>
              <w:rPr>
                <w:sz w:val="20"/>
                <w:szCs w:val="20"/>
              </w:rPr>
              <w:t>0.8566</w:t>
            </w:r>
          </w:p>
        </w:tc>
        <w:tc>
          <w:tcPr>
            <w:tcW w:w="1620" w:type="dxa"/>
            <w:tcBorders>
              <w:top w:val="nil"/>
              <w:left w:val="nil"/>
              <w:bottom w:val="nil"/>
              <w:right w:val="nil"/>
            </w:tcBorders>
            <w:vAlign w:val="bottom"/>
          </w:tcPr>
          <w:p w14:paraId="7E554E1E" w14:textId="77777777" w:rsidR="00BF62D2" w:rsidRDefault="00BF62D2">
            <w:pPr>
              <w:widowControl w:val="0"/>
              <w:suppressAutoHyphens/>
              <w:spacing w:before="40" w:after="40" w:line="240" w:lineRule="auto"/>
              <w:rPr>
                <w:rFonts w:eastAsia="Arial Unicode MS"/>
                <w:sz w:val="20"/>
                <w:szCs w:val="20"/>
              </w:rPr>
            </w:pPr>
          </w:p>
        </w:tc>
        <w:tc>
          <w:tcPr>
            <w:tcW w:w="976" w:type="dxa"/>
            <w:tcBorders>
              <w:top w:val="nil"/>
              <w:left w:val="nil"/>
              <w:bottom w:val="nil"/>
              <w:right w:val="nil"/>
            </w:tcBorders>
            <w:vAlign w:val="bottom"/>
          </w:tcPr>
          <w:p w14:paraId="29A2DD7F" w14:textId="77777777" w:rsidR="00BF62D2" w:rsidRDefault="00BF62D2">
            <w:pPr>
              <w:widowControl w:val="0"/>
              <w:suppressAutoHyphens/>
              <w:spacing w:before="40" w:after="40" w:line="240" w:lineRule="auto"/>
              <w:rPr>
                <w:rFonts w:eastAsia="Arial Unicode MS"/>
                <w:sz w:val="20"/>
                <w:szCs w:val="20"/>
              </w:rPr>
            </w:pPr>
          </w:p>
        </w:tc>
        <w:tc>
          <w:tcPr>
            <w:tcW w:w="1094" w:type="dxa"/>
            <w:tcBorders>
              <w:top w:val="nil"/>
              <w:left w:val="nil"/>
              <w:bottom w:val="nil"/>
              <w:right w:val="nil"/>
            </w:tcBorders>
            <w:vAlign w:val="bottom"/>
          </w:tcPr>
          <w:p w14:paraId="681809B5" w14:textId="77777777" w:rsidR="00BF62D2" w:rsidRDefault="00BF62D2">
            <w:pPr>
              <w:widowControl w:val="0"/>
              <w:suppressAutoHyphens/>
              <w:spacing w:before="40" w:after="40" w:line="240" w:lineRule="auto"/>
              <w:rPr>
                <w:rFonts w:eastAsia="Arial Unicode MS"/>
                <w:sz w:val="20"/>
                <w:szCs w:val="20"/>
              </w:rPr>
            </w:pPr>
          </w:p>
        </w:tc>
        <w:tc>
          <w:tcPr>
            <w:tcW w:w="1436" w:type="dxa"/>
            <w:tcBorders>
              <w:top w:val="nil"/>
              <w:left w:val="nil"/>
              <w:bottom w:val="nil"/>
              <w:right w:val="nil"/>
            </w:tcBorders>
            <w:vAlign w:val="bottom"/>
          </w:tcPr>
          <w:p w14:paraId="7D3943E9" w14:textId="77777777" w:rsidR="00BF62D2" w:rsidRDefault="00BF62D2">
            <w:pPr>
              <w:widowControl w:val="0"/>
              <w:suppressAutoHyphens/>
              <w:spacing w:before="40" w:after="40" w:line="240" w:lineRule="auto"/>
              <w:rPr>
                <w:rFonts w:eastAsia="Arial Unicode MS"/>
                <w:sz w:val="20"/>
                <w:szCs w:val="20"/>
              </w:rPr>
            </w:pPr>
          </w:p>
        </w:tc>
      </w:tr>
      <w:tr w:rsidR="00BF62D2" w14:paraId="638BDDD1" w14:textId="77777777">
        <w:trPr>
          <w:trHeight w:val="255"/>
        </w:trPr>
        <w:tc>
          <w:tcPr>
            <w:tcW w:w="1980" w:type="dxa"/>
            <w:tcBorders>
              <w:top w:val="nil"/>
              <w:left w:val="nil"/>
              <w:bottom w:val="nil"/>
              <w:right w:val="nil"/>
            </w:tcBorders>
            <w:vAlign w:val="bottom"/>
          </w:tcPr>
          <w:p w14:paraId="2BEC4888" w14:textId="77777777" w:rsidR="00BF62D2" w:rsidRDefault="008A1A69">
            <w:pPr>
              <w:widowControl w:val="0"/>
              <w:suppressAutoHyphens/>
              <w:spacing w:before="40" w:after="40" w:line="240" w:lineRule="auto"/>
              <w:rPr>
                <w:rFonts w:eastAsia="Arial Unicode MS"/>
                <w:sz w:val="20"/>
                <w:szCs w:val="20"/>
              </w:rPr>
            </w:pPr>
            <w:r>
              <w:rPr>
                <w:sz w:val="20"/>
                <w:szCs w:val="20"/>
              </w:rPr>
              <w:t>Standard Error</w:t>
            </w:r>
          </w:p>
        </w:tc>
        <w:tc>
          <w:tcPr>
            <w:tcW w:w="1530" w:type="dxa"/>
            <w:tcBorders>
              <w:top w:val="nil"/>
              <w:left w:val="nil"/>
              <w:bottom w:val="nil"/>
              <w:right w:val="nil"/>
            </w:tcBorders>
            <w:vAlign w:val="bottom"/>
          </w:tcPr>
          <w:p w14:paraId="22A752D7" w14:textId="77777777" w:rsidR="00BF62D2" w:rsidRDefault="008A1A69">
            <w:pPr>
              <w:widowControl w:val="0"/>
              <w:suppressAutoHyphens/>
              <w:spacing w:before="40" w:after="40" w:line="240" w:lineRule="auto"/>
              <w:jc w:val="right"/>
              <w:rPr>
                <w:rFonts w:eastAsia="Arial Unicode MS"/>
                <w:sz w:val="20"/>
                <w:szCs w:val="20"/>
              </w:rPr>
            </w:pPr>
            <w:r>
              <w:rPr>
                <w:sz w:val="20"/>
                <w:szCs w:val="20"/>
              </w:rPr>
              <w:t>75.4983</w:t>
            </w:r>
          </w:p>
        </w:tc>
        <w:tc>
          <w:tcPr>
            <w:tcW w:w="1620" w:type="dxa"/>
            <w:tcBorders>
              <w:top w:val="nil"/>
              <w:left w:val="nil"/>
              <w:bottom w:val="nil"/>
              <w:right w:val="nil"/>
            </w:tcBorders>
            <w:vAlign w:val="bottom"/>
          </w:tcPr>
          <w:p w14:paraId="0821B5E2" w14:textId="77777777" w:rsidR="00BF62D2" w:rsidRDefault="00BF62D2">
            <w:pPr>
              <w:widowControl w:val="0"/>
              <w:suppressAutoHyphens/>
              <w:spacing w:before="40" w:after="40" w:line="240" w:lineRule="auto"/>
              <w:rPr>
                <w:rFonts w:eastAsia="Arial Unicode MS"/>
                <w:sz w:val="20"/>
                <w:szCs w:val="20"/>
              </w:rPr>
            </w:pPr>
          </w:p>
        </w:tc>
        <w:tc>
          <w:tcPr>
            <w:tcW w:w="976" w:type="dxa"/>
            <w:tcBorders>
              <w:top w:val="nil"/>
              <w:left w:val="nil"/>
              <w:bottom w:val="nil"/>
              <w:right w:val="nil"/>
            </w:tcBorders>
            <w:vAlign w:val="bottom"/>
          </w:tcPr>
          <w:p w14:paraId="104B6649" w14:textId="77777777" w:rsidR="00BF62D2" w:rsidRDefault="00BF62D2">
            <w:pPr>
              <w:widowControl w:val="0"/>
              <w:suppressAutoHyphens/>
              <w:spacing w:before="40" w:after="40" w:line="240" w:lineRule="auto"/>
              <w:rPr>
                <w:rFonts w:eastAsia="Arial Unicode MS"/>
                <w:sz w:val="20"/>
                <w:szCs w:val="20"/>
              </w:rPr>
            </w:pPr>
          </w:p>
        </w:tc>
        <w:tc>
          <w:tcPr>
            <w:tcW w:w="1094" w:type="dxa"/>
            <w:tcBorders>
              <w:top w:val="nil"/>
              <w:left w:val="nil"/>
              <w:bottom w:val="nil"/>
              <w:right w:val="nil"/>
            </w:tcBorders>
            <w:vAlign w:val="bottom"/>
          </w:tcPr>
          <w:p w14:paraId="379FC76D" w14:textId="77777777" w:rsidR="00BF62D2" w:rsidRDefault="00BF62D2">
            <w:pPr>
              <w:widowControl w:val="0"/>
              <w:suppressAutoHyphens/>
              <w:spacing w:before="40" w:after="40" w:line="240" w:lineRule="auto"/>
              <w:rPr>
                <w:rFonts w:eastAsia="Arial Unicode MS"/>
                <w:sz w:val="20"/>
                <w:szCs w:val="20"/>
              </w:rPr>
            </w:pPr>
          </w:p>
        </w:tc>
        <w:tc>
          <w:tcPr>
            <w:tcW w:w="1436" w:type="dxa"/>
            <w:tcBorders>
              <w:top w:val="nil"/>
              <w:left w:val="nil"/>
              <w:bottom w:val="nil"/>
              <w:right w:val="nil"/>
            </w:tcBorders>
            <w:vAlign w:val="bottom"/>
          </w:tcPr>
          <w:p w14:paraId="07B27053" w14:textId="77777777" w:rsidR="00BF62D2" w:rsidRDefault="00BF62D2">
            <w:pPr>
              <w:widowControl w:val="0"/>
              <w:suppressAutoHyphens/>
              <w:spacing w:before="40" w:after="40" w:line="240" w:lineRule="auto"/>
              <w:rPr>
                <w:rFonts w:eastAsia="Arial Unicode MS"/>
                <w:sz w:val="20"/>
                <w:szCs w:val="20"/>
              </w:rPr>
            </w:pPr>
          </w:p>
        </w:tc>
      </w:tr>
      <w:tr w:rsidR="00BF62D2" w14:paraId="248B1628" w14:textId="77777777">
        <w:trPr>
          <w:trHeight w:val="270"/>
        </w:trPr>
        <w:tc>
          <w:tcPr>
            <w:tcW w:w="1980" w:type="dxa"/>
            <w:tcBorders>
              <w:top w:val="nil"/>
              <w:left w:val="nil"/>
              <w:bottom w:val="single" w:sz="8" w:space="0" w:color="auto"/>
              <w:right w:val="nil"/>
            </w:tcBorders>
            <w:vAlign w:val="bottom"/>
          </w:tcPr>
          <w:p w14:paraId="07C98793" w14:textId="77777777" w:rsidR="00BF62D2" w:rsidRDefault="008A1A69">
            <w:pPr>
              <w:widowControl w:val="0"/>
              <w:suppressAutoHyphens/>
              <w:spacing w:before="40" w:after="40" w:line="240" w:lineRule="auto"/>
              <w:rPr>
                <w:rFonts w:eastAsia="Arial Unicode MS"/>
                <w:sz w:val="20"/>
                <w:szCs w:val="20"/>
              </w:rPr>
            </w:pPr>
            <w:r>
              <w:rPr>
                <w:sz w:val="20"/>
                <w:szCs w:val="20"/>
              </w:rPr>
              <w:t>Observations</w:t>
            </w:r>
          </w:p>
        </w:tc>
        <w:tc>
          <w:tcPr>
            <w:tcW w:w="1530" w:type="dxa"/>
            <w:tcBorders>
              <w:top w:val="nil"/>
              <w:left w:val="nil"/>
              <w:bottom w:val="single" w:sz="8" w:space="0" w:color="auto"/>
              <w:right w:val="nil"/>
            </w:tcBorders>
            <w:vAlign w:val="bottom"/>
          </w:tcPr>
          <w:p w14:paraId="5962D46A" w14:textId="77777777" w:rsidR="00BF62D2" w:rsidRDefault="008A1A69">
            <w:pPr>
              <w:widowControl w:val="0"/>
              <w:suppressAutoHyphens/>
              <w:spacing w:before="40" w:after="40" w:line="240" w:lineRule="auto"/>
              <w:jc w:val="right"/>
              <w:rPr>
                <w:rFonts w:eastAsia="Arial Unicode MS"/>
                <w:sz w:val="20"/>
                <w:szCs w:val="20"/>
              </w:rPr>
            </w:pPr>
            <w:r>
              <w:rPr>
                <w:sz w:val="20"/>
                <w:szCs w:val="20"/>
              </w:rPr>
              <w:t>10</w:t>
            </w:r>
          </w:p>
        </w:tc>
        <w:tc>
          <w:tcPr>
            <w:tcW w:w="1620" w:type="dxa"/>
            <w:tcBorders>
              <w:top w:val="nil"/>
              <w:left w:val="nil"/>
              <w:bottom w:val="nil"/>
              <w:right w:val="nil"/>
            </w:tcBorders>
            <w:vAlign w:val="bottom"/>
          </w:tcPr>
          <w:p w14:paraId="3F7BC152" w14:textId="77777777" w:rsidR="00BF62D2" w:rsidRDefault="00BF62D2">
            <w:pPr>
              <w:widowControl w:val="0"/>
              <w:suppressAutoHyphens/>
              <w:spacing w:before="40" w:after="40" w:line="240" w:lineRule="auto"/>
              <w:rPr>
                <w:rFonts w:eastAsia="Arial Unicode MS"/>
                <w:sz w:val="20"/>
                <w:szCs w:val="20"/>
              </w:rPr>
            </w:pPr>
          </w:p>
        </w:tc>
        <w:tc>
          <w:tcPr>
            <w:tcW w:w="976" w:type="dxa"/>
            <w:tcBorders>
              <w:top w:val="nil"/>
              <w:left w:val="nil"/>
              <w:bottom w:val="nil"/>
              <w:right w:val="nil"/>
            </w:tcBorders>
            <w:vAlign w:val="bottom"/>
          </w:tcPr>
          <w:p w14:paraId="09B44654" w14:textId="77777777" w:rsidR="00BF62D2" w:rsidRDefault="00BF62D2">
            <w:pPr>
              <w:widowControl w:val="0"/>
              <w:suppressAutoHyphens/>
              <w:spacing w:before="40" w:after="40" w:line="240" w:lineRule="auto"/>
              <w:rPr>
                <w:rFonts w:eastAsia="Arial Unicode MS"/>
                <w:sz w:val="20"/>
                <w:szCs w:val="20"/>
              </w:rPr>
            </w:pPr>
          </w:p>
        </w:tc>
        <w:tc>
          <w:tcPr>
            <w:tcW w:w="1094" w:type="dxa"/>
            <w:tcBorders>
              <w:top w:val="nil"/>
              <w:left w:val="nil"/>
              <w:bottom w:val="nil"/>
              <w:right w:val="nil"/>
            </w:tcBorders>
            <w:vAlign w:val="bottom"/>
          </w:tcPr>
          <w:p w14:paraId="63FAA854" w14:textId="77777777" w:rsidR="00BF62D2" w:rsidRDefault="00BF62D2">
            <w:pPr>
              <w:widowControl w:val="0"/>
              <w:suppressAutoHyphens/>
              <w:spacing w:before="40" w:after="40" w:line="240" w:lineRule="auto"/>
              <w:rPr>
                <w:rFonts w:eastAsia="Arial Unicode MS"/>
                <w:sz w:val="20"/>
                <w:szCs w:val="20"/>
              </w:rPr>
            </w:pPr>
          </w:p>
        </w:tc>
        <w:tc>
          <w:tcPr>
            <w:tcW w:w="1436" w:type="dxa"/>
            <w:tcBorders>
              <w:top w:val="nil"/>
              <w:left w:val="nil"/>
              <w:bottom w:val="nil"/>
              <w:right w:val="nil"/>
            </w:tcBorders>
            <w:vAlign w:val="bottom"/>
          </w:tcPr>
          <w:p w14:paraId="221897FA" w14:textId="77777777" w:rsidR="00BF62D2" w:rsidRDefault="00BF62D2">
            <w:pPr>
              <w:widowControl w:val="0"/>
              <w:suppressAutoHyphens/>
              <w:spacing w:before="40" w:after="40" w:line="240" w:lineRule="auto"/>
              <w:rPr>
                <w:rFonts w:eastAsia="Arial Unicode MS"/>
                <w:sz w:val="20"/>
                <w:szCs w:val="20"/>
              </w:rPr>
            </w:pPr>
          </w:p>
        </w:tc>
      </w:tr>
      <w:tr w:rsidR="00BF62D2" w14:paraId="0AC10C58" w14:textId="77777777">
        <w:trPr>
          <w:trHeight w:val="255"/>
        </w:trPr>
        <w:tc>
          <w:tcPr>
            <w:tcW w:w="1980" w:type="dxa"/>
            <w:tcBorders>
              <w:top w:val="nil"/>
              <w:left w:val="nil"/>
              <w:bottom w:val="nil"/>
              <w:right w:val="nil"/>
            </w:tcBorders>
            <w:vAlign w:val="bottom"/>
          </w:tcPr>
          <w:p w14:paraId="06DDC930" w14:textId="77777777" w:rsidR="00BF62D2" w:rsidRDefault="00BF62D2">
            <w:pPr>
              <w:widowControl w:val="0"/>
              <w:suppressAutoHyphens/>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057BE2F3" w14:textId="77777777" w:rsidR="00BF62D2" w:rsidRDefault="00BF62D2">
            <w:pPr>
              <w:widowControl w:val="0"/>
              <w:suppressAutoHyphens/>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7CBE33B4" w14:textId="77777777" w:rsidR="00BF62D2" w:rsidRDefault="00BF62D2">
            <w:pPr>
              <w:widowControl w:val="0"/>
              <w:suppressAutoHyphens/>
              <w:spacing w:before="40" w:after="40" w:line="240" w:lineRule="auto"/>
              <w:rPr>
                <w:rFonts w:eastAsia="Arial Unicode MS"/>
                <w:sz w:val="20"/>
                <w:szCs w:val="20"/>
              </w:rPr>
            </w:pPr>
          </w:p>
        </w:tc>
        <w:tc>
          <w:tcPr>
            <w:tcW w:w="976" w:type="dxa"/>
            <w:tcBorders>
              <w:top w:val="nil"/>
              <w:left w:val="nil"/>
              <w:bottom w:val="nil"/>
              <w:right w:val="nil"/>
            </w:tcBorders>
            <w:vAlign w:val="bottom"/>
          </w:tcPr>
          <w:p w14:paraId="27D27FC5" w14:textId="77777777" w:rsidR="00BF62D2" w:rsidRDefault="00BF62D2">
            <w:pPr>
              <w:widowControl w:val="0"/>
              <w:suppressAutoHyphens/>
              <w:spacing w:before="40" w:after="40" w:line="240" w:lineRule="auto"/>
              <w:rPr>
                <w:rFonts w:eastAsia="Arial Unicode MS"/>
                <w:sz w:val="20"/>
                <w:szCs w:val="20"/>
              </w:rPr>
            </w:pPr>
          </w:p>
        </w:tc>
        <w:tc>
          <w:tcPr>
            <w:tcW w:w="1094" w:type="dxa"/>
            <w:tcBorders>
              <w:top w:val="nil"/>
              <w:left w:val="nil"/>
              <w:bottom w:val="nil"/>
              <w:right w:val="nil"/>
            </w:tcBorders>
            <w:vAlign w:val="bottom"/>
          </w:tcPr>
          <w:p w14:paraId="517C7A50" w14:textId="77777777" w:rsidR="00BF62D2" w:rsidRDefault="00BF62D2">
            <w:pPr>
              <w:widowControl w:val="0"/>
              <w:suppressAutoHyphens/>
              <w:spacing w:before="40" w:after="40" w:line="240" w:lineRule="auto"/>
              <w:rPr>
                <w:rFonts w:eastAsia="Arial Unicode MS"/>
                <w:sz w:val="20"/>
                <w:szCs w:val="20"/>
              </w:rPr>
            </w:pPr>
          </w:p>
        </w:tc>
        <w:tc>
          <w:tcPr>
            <w:tcW w:w="1436" w:type="dxa"/>
            <w:tcBorders>
              <w:top w:val="nil"/>
              <w:left w:val="nil"/>
              <w:bottom w:val="nil"/>
              <w:right w:val="nil"/>
            </w:tcBorders>
            <w:vAlign w:val="bottom"/>
          </w:tcPr>
          <w:p w14:paraId="2F6D2F6C" w14:textId="77777777" w:rsidR="00BF62D2" w:rsidRDefault="00BF62D2">
            <w:pPr>
              <w:widowControl w:val="0"/>
              <w:suppressAutoHyphens/>
              <w:spacing w:before="40" w:after="40" w:line="240" w:lineRule="auto"/>
              <w:rPr>
                <w:rFonts w:eastAsia="Arial Unicode MS"/>
                <w:sz w:val="20"/>
                <w:szCs w:val="20"/>
              </w:rPr>
            </w:pPr>
          </w:p>
        </w:tc>
      </w:tr>
      <w:tr w:rsidR="00BF62D2" w14:paraId="55157E1D" w14:textId="77777777">
        <w:trPr>
          <w:trHeight w:val="270"/>
        </w:trPr>
        <w:tc>
          <w:tcPr>
            <w:tcW w:w="1980" w:type="dxa"/>
            <w:tcBorders>
              <w:top w:val="nil"/>
              <w:left w:val="nil"/>
              <w:bottom w:val="nil"/>
              <w:right w:val="nil"/>
            </w:tcBorders>
            <w:vAlign w:val="bottom"/>
          </w:tcPr>
          <w:p w14:paraId="2B0331BC" w14:textId="77777777" w:rsidR="00BF62D2" w:rsidRDefault="008A1A69">
            <w:pPr>
              <w:widowControl w:val="0"/>
              <w:suppressAutoHyphens/>
              <w:spacing w:before="40" w:after="40" w:line="240" w:lineRule="auto"/>
              <w:rPr>
                <w:rFonts w:eastAsia="Arial Unicode MS"/>
                <w:sz w:val="20"/>
                <w:szCs w:val="20"/>
              </w:rPr>
            </w:pPr>
            <w:r>
              <w:rPr>
                <w:sz w:val="20"/>
                <w:szCs w:val="20"/>
              </w:rPr>
              <w:t>ANOVA</w:t>
            </w:r>
          </w:p>
        </w:tc>
        <w:tc>
          <w:tcPr>
            <w:tcW w:w="1530" w:type="dxa"/>
            <w:tcBorders>
              <w:top w:val="nil"/>
              <w:left w:val="nil"/>
              <w:bottom w:val="nil"/>
              <w:right w:val="nil"/>
            </w:tcBorders>
            <w:vAlign w:val="bottom"/>
          </w:tcPr>
          <w:p w14:paraId="3497C1C1" w14:textId="77777777" w:rsidR="00BF62D2" w:rsidRDefault="00BF62D2">
            <w:pPr>
              <w:widowControl w:val="0"/>
              <w:suppressAutoHyphens/>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3CF0D564" w14:textId="77777777" w:rsidR="00BF62D2" w:rsidRDefault="00BF62D2">
            <w:pPr>
              <w:widowControl w:val="0"/>
              <w:suppressAutoHyphens/>
              <w:spacing w:before="40" w:after="40" w:line="240" w:lineRule="auto"/>
              <w:rPr>
                <w:rFonts w:eastAsia="Arial Unicode MS"/>
                <w:sz w:val="20"/>
                <w:szCs w:val="20"/>
              </w:rPr>
            </w:pPr>
          </w:p>
        </w:tc>
        <w:tc>
          <w:tcPr>
            <w:tcW w:w="976" w:type="dxa"/>
            <w:tcBorders>
              <w:top w:val="nil"/>
              <w:left w:val="nil"/>
              <w:bottom w:val="nil"/>
              <w:right w:val="nil"/>
            </w:tcBorders>
            <w:vAlign w:val="bottom"/>
          </w:tcPr>
          <w:p w14:paraId="7E3733B8" w14:textId="77777777" w:rsidR="00BF62D2" w:rsidRDefault="00BF62D2">
            <w:pPr>
              <w:widowControl w:val="0"/>
              <w:suppressAutoHyphens/>
              <w:spacing w:before="40" w:after="40" w:line="240" w:lineRule="auto"/>
              <w:rPr>
                <w:rFonts w:eastAsia="Arial Unicode MS"/>
                <w:sz w:val="20"/>
                <w:szCs w:val="20"/>
              </w:rPr>
            </w:pPr>
          </w:p>
        </w:tc>
        <w:tc>
          <w:tcPr>
            <w:tcW w:w="1094" w:type="dxa"/>
            <w:tcBorders>
              <w:top w:val="nil"/>
              <w:left w:val="nil"/>
              <w:bottom w:val="nil"/>
              <w:right w:val="nil"/>
            </w:tcBorders>
            <w:vAlign w:val="bottom"/>
          </w:tcPr>
          <w:p w14:paraId="26C8043E" w14:textId="77777777" w:rsidR="00BF62D2" w:rsidRDefault="00BF62D2">
            <w:pPr>
              <w:widowControl w:val="0"/>
              <w:suppressAutoHyphens/>
              <w:spacing w:before="40" w:after="40" w:line="240" w:lineRule="auto"/>
              <w:rPr>
                <w:rFonts w:eastAsia="Arial Unicode MS"/>
                <w:sz w:val="20"/>
                <w:szCs w:val="20"/>
              </w:rPr>
            </w:pPr>
          </w:p>
        </w:tc>
        <w:tc>
          <w:tcPr>
            <w:tcW w:w="1436" w:type="dxa"/>
            <w:tcBorders>
              <w:top w:val="nil"/>
              <w:left w:val="nil"/>
              <w:bottom w:val="nil"/>
              <w:right w:val="nil"/>
            </w:tcBorders>
            <w:vAlign w:val="bottom"/>
          </w:tcPr>
          <w:p w14:paraId="625795AA" w14:textId="77777777" w:rsidR="00BF62D2" w:rsidRDefault="00BF62D2">
            <w:pPr>
              <w:widowControl w:val="0"/>
              <w:suppressAutoHyphens/>
              <w:spacing w:before="40" w:after="40" w:line="240" w:lineRule="auto"/>
              <w:rPr>
                <w:rFonts w:eastAsia="Arial Unicode MS"/>
                <w:sz w:val="20"/>
                <w:szCs w:val="20"/>
              </w:rPr>
            </w:pPr>
          </w:p>
        </w:tc>
      </w:tr>
      <w:tr w:rsidR="00BF62D2" w14:paraId="7DF4BE30" w14:textId="77777777">
        <w:trPr>
          <w:trHeight w:val="255"/>
        </w:trPr>
        <w:tc>
          <w:tcPr>
            <w:tcW w:w="1980" w:type="dxa"/>
            <w:tcBorders>
              <w:top w:val="single" w:sz="8" w:space="0" w:color="auto"/>
              <w:left w:val="nil"/>
              <w:bottom w:val="single" w:sz="4" w:space="0" w:color="auto"/>
              <w:right w:val="nil"/>
            </w:tcBorders>
            <w:vAlign w:val="bottom"/>
          </w:tcPr>
          <w:p w14:paraId="3493F2D5" w14:textId="77777777" w:rsidR="00BF62D2" w:rsidRDefault="008A1A69">
            <w:pPr>
              <w:widowControl w:val="0"/>
              <w:suppressAutoHyphens/>
              <w:spacing w:before="40" w:after="40" w:line="240" w:lineRule="auto"/>
              <w:rPr>
                <w:rFonts w:eastAsia="Arial Unicode MS"/>
                <w:i/>
                <w:sz w:val="20"/>
                <w:szCs w:val="20"/>
              </w:rPr>
            </w:pPr>
            <w:r>
              <w:rPr>
                <w:i/>
                <w:sz w:val="20"/>
                <w:szCs w:val="20"/>
              </w:rPr>
              <w:t> </w:t>
            </w:r>
          </w:p>
        </w:tc>
        <w:tc>
          <w:tcPr>
            <w:tcW w:w="1530" w:type="dxa"/>
            <w:tcBorders>
              <w:top w:val="single" w:sz="8" w:space="0" w:color="auto"/>
              <w:left w:val="nil"/>
              <w:bottom w:val="single" w:sz="4" w:space="0" w:color="auto"/>
              <w:right w:val="nil"/>
            </w:tcBorders>
            <w:vAlign w:val="bottom"/>
          </w:tcPr>
          <w:p w14:paraId="2AD7961E"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df</w:t>
            </w:r>
          </w:p>
        </w:tc>
        <w:tc>
          <w:tcPr>
            <w:tcW w:w="1620" w:type="dxa"/>
            <w:tcBorders>
              <w:top w:val="single" w:sz="8" w:space="0" w:color="auto"/>
              <w:left w:val="nil"/>
              <w:bottom w:val="single" w:sz="4" w:space="0" w:color="auto"/>
              <w:right w:val="nil"/>
            </w:tcBorders>
            <w:vAlign w:val="bottom"/>
          </w:tcPr>
          <w:p w14:paraId="2BA6D457"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SS</w:t>
            </w:r>
          </w:p>
        </w:tc>
        <w:tc>
          <w:tcPr>
            <w:tcW w:w="976" w:type="dxa"/>
            <w:tcBorders>
              <w:top w:val="single" w:sz="8" w:space="0" w:color="auto"/>
              <w:left w:val="nil"/>
              <w:bottom w:val="single" w:sz="4" w:space="0" w:color="auto"/>
              <w:right w:val="nil"/>
            </w:tcBorders>
            <w:vAlign w:val="bottom"/>
          </w:tcPr>
          <w:p w14:paraId="3A2CE679"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MS</w:t>
            </w:r>
          </w:p>
        </w:tc>
        <w:tc>
          <w:tcPr>
            <w:tcW w:w="1094" w:type="dxa"/>
            <w:tcBorders>
              <w:top w:val="single" w:sz="8" w:space="0" w:color="auto"/>
              <w:left w:val="nil"/>
              <w:bottom w:val="single" w:sz="4" w:space="0" w:color="auto"/>
              <w:right w:val="nil"/>
            </w:tcBorders>
            <w:vAlign w:val="bottom"/>
          </w:tcPr>
          <w:p w14:paraId="679273C4"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F</w:t>
            </w:r>
          </w:p>
        </w:tc>
        <w:tc>
          <w:tcPr>
            <w:tcW w:w="1436" w:type="dxa"/>
            <w:tcBorders>
              <w:top w:val="single" w:sz="8" w:space="0" w:color="auto"/>
              <w:left w:val="nil"/>
              <w:bottom w:val="single" w:sz="4" w:space="0" w:color="auto"/>
              <w:right w:val="nil"/>
            </w:tcBorders>
            <w:vAlign w:val="bottom"/>
          </w:tcPr>
          <w:p w14:paraId="78700ECD"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Significance F</w:t>
            </w:r>
          </w:p>
        </w:tc>
      </w:tr>
      <w:tr w:rsidR="00BF62D2" w14:paraId="084EECA7" w14:textId="77777777">
        <w:trPr>
          <w:trHeight w:val="255"/>
        </w:trPr>
        <w:tc>
          <w:tcPr>
            <w:tcW w:w="1980" w:type="dxa"/>
            <w:tcBorders>
              <w:top w:val="nil"/>
              <w:left w:val="nil"/>
              <w:bottom w:val="nil"/>
              <w:right w:val="nil"/>
            </w:tcBorders>
            <w:vAlign w:val="bottom"/>
          </w:tcPr>
          <w:p w14:paraId="3131310C" w14:textId="77777777" w:rsidR="00BF62D2" w:rsidRDefault="008A1A69">
            <w:pPr>
              <w:widowControl w:val="0"/>
              <w:suppressAutoHyphens/>
              <w:spacing w:before="40" w:after="40" w:line="240" w:lineRule="auto"/>
              <w:rPr>
                <w:rFonts w:eastAsia="Arial Unicode MS"/>
                <w:sz w:val="20"/>
                <w:szCs w:val="20"/>
              </w:rPr>
            </w:pPr>
            <w:r>
              <w:rPr>
                <w:sz w:val="20"/>
                <w:szCs w:val="20"/>
              </w:rPr>
              <w:t>Regression</w:t>
            </w:r>
          </w:p>
        </w:tc>
        <w:tc>
          <w:tcPr>
            <w:tcW w:w="1530" w:type="dxa"/>
            <w:tcBorders>
              <w:top w:val="nil"/>
              <w:left w:val="nil"/>
              <w:bottom w:val="nil"/>
              <w:right w:val="nil"/>
            </w:tcBorders>
            <w:vAlign w:val="bottom"/>
          </w:tcPr>
          <w:p w14:paraId="47336BB5" w14:textId="77777777" w:rsidR="00BF62D2" w:rsidRDefault="008A1A69">
            <w:pPr>
              <w:widowControl w:val="0"/>
              <w:suppressAutoHyphens/>
              <w:spacing w:before="40" w:after="40" w:line="240" w:lineRule="auto"/>
              <w:jc w:val="center"/>
              <w:rPr>
                <w:rFonts w:eastAsia="Arial Unicode MS"/>
                <w:sz w:val="20"/>
                <w:szCs w:val="20"/>
              </w:rPr>
            </w:pPr>
            <w:r>
              <w:rPr>
                <w:sz w:val="20"/>
                <w:szCs w:val="20"/>
              </w:rPr>
              <w:t>1</w:t>
            </w:r>
          </w:p>
        </w:tc>
        <w:tc>
          <w:tcPr>
            <w:tcW w:w="1620" w:type="dxa"/>
            <w:tcBorders>
              <w:top w:val="nil"/>
              <w:left w:val="nil"/>
              <w:bottom w:val="nil"/>
              <w:right w:val="nil"/>
            </w:tcBorders>
            <w:vAlign w:val="bottom"/>
          </w:tcPr>
          <w:p w14:paraId="1AB7CA22" w14:textId="1E143A98" w:rsidR="00BF62D2" w:rsidRDefault="008A1A69">
            <w:pPr>
              <w:widowControl w:val="0"/>
              <w:suppressAutoHyphens/>
              <w:spacing w:before="40" w:after="40" w:line="240" w:lineRule="auto"/>
              <w:ind w:right="432"/>
              <w:jc w:val="right"/>
              <w:rPr>
                <w:rFonts w:eastAsia="Arial Unicode MS"/>
                <w:sz w:val="20"/>
                <w:szCs w:val="20"/>
              </w:rPr>
            </w:pPr>
            <w:r>
              <w:rPr>
                <w:sz w:val="20"/>
                <w:szCs w:val="20"/>
              </w:rPr>
              <w:t>312050</w:t>
            </w:r>
          </w:p>
        </w:tc>
        <w:tc>
          <w:tcPr>
            <w:tcW w:w="976" w:type="dxa"/>
            <w:tcBorders>
              <w:top w:val="nil"/>
              <w:left w:val="nil"/>
              <w:bottom w:val="nil"/>
              <w:right w:val="nil"/>
            </w:tcBorders>
            <w:vAlign w:val="bottom"/>
          </w:tcPr>
          <w:p w14:paraId="17D249DA" w14:textId="77777777" w:rsidR="00BF62D2" w:rsidRDefault="008A1A69">
            <w:pPr>
              <w:widowControl w:val="0"/>
              <w:suppressAutoHyphens/>
              <w:spacing w:before="40" w:after="40" w:line="240" w:lineRule="auto"/>
              <w:ind w:right="144"/>
              <w:jc w:val="right"/>
              <w:rPr>
                <w:rFonts w:eastAsia="Arial Unicode MS"/>
                <w:sz w:val="20"/>
                <w:szCs w:val="20"/>
              </w:rPr>
            </w:pPr>
            <w:r>
              <w:rPr>
                <w:sz w:val="20"/>
                <w:szCs w:val="20"/>
              </w:rPr>
              <w:t>312,050</w:t>
            </w:r>
          </w:p>
        </w:tc>
        <w:tc>
          <w:tcPr>
            <w:tcW w:w="1094" w:type="dxa"/>
            <w:tcBorders>
              <w:top w:val="nil"/>
              <w:left w:val="nil"/>
              <w:bottom w:val="nil"/>
              <w:right w:val="nil"/>
            </w:tcBorders>
            <w:vAlign w:val="bottom"/>
          </w:tcPr>
          <w:p w14:paraId="7967FF51" w14:textId="77777777" w:rsidR="00BF62D2" w:rsidRDefault="008A1A69">
            <w:pPr>
              <w:widowControl w:val="0"/>
              <w:suppressAutoHyphens/>
              <w:spacing w:before="40" w:after="40" w:line="240" w:lineRule="auto"/>
              <w:jc w:val="right"/>
              <w:rPr>
                <w:rFonts w:eastAsia="Arial Unicode MS"/>
                <w:sz w:val="20"/>
                <w:szCs w:val="20"/>
              </w:rPr>
            </w:pPr>
            <w:r>
              <w:rPr>
                <w:sz w:val="20"/>
                <w:szCs w:val="20"/>
              </w:rPr>
              <w:t>54.7456</w:t>
            </w:r>
          </w:p>
        </w:tc>
        <w:tc>
          <w:tcPr>
            <w:tcW w:w="1436" w:type="dxa"/>
            <w:tcBorders>
              <w:top w:val="nil"/>
              <w:left w:val="nil"/>
              <w:bottom w:val="nil"/>
              <w:right w:val="nil"/>
            </w:tcBorders>
            <w:vAlign w:val="bottom"/>
          </w:tcPr>
          <w:p w14:paraId="25BABF70" w14:textId="77777777" w:rsidR="00BF62D2" w:rsidRDefault="008A1A69">
            <w:pPr>
              <w:widowControl w:val="0"/>
              <w:suppressAutoHyphens/>
              <w:spacing w:before="40" w:after="40" w:line="240" w:lineRule="auto"/>
              <w:jc w:val="right"/>
              <w:rPr>
                <w:rFonts w:eastAsia="Arial Unicode MS"/>
                <w:sz w:val="20"/>
                <w:szCs w:val="20"/>
              </w:rPr>
            </w:pPr>
            <w:r>
              <w:rPr>
                <w:sz w:val="20"/>
                <w:szCs w:val="20"/>
              </w:rPr>
              <w:t>7.62662E-05</w:t>
            </w:r>
          </w:p>
        </w:tc>
      </w:tr>
      <w:tr w:rsidR="00BF62D2" w14:paraId="754C0802" w14:textId="77777777">
        <w:trPr>
          <w:trHeight w:val="255"/>
        </w:trPr>
        <w:tc>
          <w:tcPr>
            <w:tcW w:w="1980" w:type="dxa"/>
            <w:tcBorders>
              <w:top w:val="nil"/>
              <w:left w:val="nil"/>
              <w:bottom w:val="nil"/>
              <w:right w:val="nil"/>
            </w:tcBorders>
            <w:vAlign w:val="bottom"/>
          </w:tcPr>
          <w:p w14:paraId="56D988A6" w14:textId="77777777" w:rsidR="00BF62D2" w:rsidRDefault="008A1A69">
            <w:pPr>
              <w:widowControl w:val="0"/>
              <w:suppressAutoHyphens/>
              <w:spacing w:before="40" w:after="40" w:line="240" w:lineRule="auto"/>
              <w:rPr>
                <w:rFonts w:eastAsia="Arial Unicode MS"/>
                <w:sz w:val="20"/>
                <w:szCs w:val="20"/>
              </w:rPr>
            </w:pPr>
            <w:r>
              <w:rPr>
                <w:sz w:val="20"/>
                <w:szCs w:val="20"/>
              </w:rPr>
              <w:t>Residual</w:t>
            </w:r>
          </w:p>
        </w:tc>
        <w:tc>
          <w:tcPr>
            <w:tcW w:w="1530" w:type="dxa"/>
            <w:tcBorders>
              <w:top w:val="nil"/>
              <w:left w:val="nil"/>
              <w:bottom w:val="nil"/>
              <w:right w:val="nil"/>
            </w:tcBorders>
            <w:vAlign w:val="bottom"/>
          </w:tcPr>
          <w:p w14:paraId="725C3B2B" w14:textId="77777777" w:rsidR="00BF62D2" w:rsidRDefault="008A1A69">
            <w:pPr>
              <w:widowControl w:val="0"/>
              <w:suppressAutoHyphens/>
              <w:spacing w:before="40" w:after="40" w:line="240" w:lineRule="auto"/>
              <w:jc w:val="center"/>
              <w:rPr>
                <w:rFonts w:eastAsia="Arial Unicode MS"/>
                <w:sz w:val="20"/>
                <w:szCs w:val="20"/>
              </w:rPr>
            </w:pPr>
            <w:r>
              <w:rPr>
                <w:sz w:val="20"/>
                <w:szCs w:val="20"/>
              </w:rPr>
              <w:t>8</w:t>
            </w:r>
          </w:p>
        </w:tc>
        <w:tc>
          <w:tcPr>
            <w:tcW w:w="1620" w:type="dxa"/>
            <w:tcBorders>
              <w:top w:val="nil"/>
              <w:left w:val="nil"/>
              <w:bottom w:val="nil"/>
              <w:right w:val="nil"/>
            </w:tcBorders>
            <w:vAlign w:val="bottom"/>
          </w:tcPr>
          <w:p w14:paraId="5756CBEB" w14:textId="09189F5B" w:rsidR="00BF62D2" w:rsidRDefault="008A1A69">
            <w:pPr>
              <w:widowControl w:val="0"/>
              <w:suppressAutoHyphens/>
              <w:spacing w:before="40" w:after="40" w:line="240" w:lineRule="auto"/>
              <w:ind w:right="432"/>
              <w:jc w:val="right"/>
              <w:rPr>
                <w:rFonts w:eastAsia="Arial Unicode MS"/>
                <w:sz w:val="20"/>
                <w:szCs w:val="20"/>
              </w:rPr>
            </w:pPr>
            <w:r>
              <w:rPr>
                <w:sz w:val="20"/>
                <w:szCs w:val="20"/>
              </w:rPr>
              <w:t>45600</w:t>
            </w:r>
          </w:p>
        </w:tc>
        <w:tc>
          <w:tcPr>
            <w:tcW w:w="976" w:type="dxa"/>
            <w:tcBorders>
              <w:top w:val="nil"/>
              <w:left w:val="nil"/>
              <w:bottom w:val="nil"/>
              <w:right w:val="nil"/>
            </w:tcBorders>
            <w:vAlign w:val="bottom"/>
          </w:tcPr>
          <w:p w14:paraId="37D9D468" w14:textId="77777777" w:rsidR="00BF62D2" w:rsidRDefault="008A1A69">
            <w:pPr>
              <w:widowControl w:val="0"/>
              <w:suppressAutoHyphens/>
              <w:spacing w:before="40" w:after="40" w:line="240" w:lineRule="auto"/>
              <w:ind w:right="144"/>
              <w:jc w:val="right"/>
              <w:rPr>
                <w:rFonts w:eastAsia="Arial Unicode MS"/>
                <w:sz w:val="20"/>
                <w:szCs w:val="20"/>
              </w:rPr>
            </w:pPr>
            <w:r>
              <w:rPr>
                <w:sz w:val="20"/>
                <w:szCs w:val="20"/>
              </w:rPr>
              <w:t>5,700</w:t>
            </w:r>
          </w:p>
        </w:tc>
        <w:tc>
          <w:tcPr>
            <w:tcW w:w="1094" w:type="dxa"/>
            <w:tcBorders>
              <w:top w:val="nil"/>
              <w:left w:val="nil"/>
              <w:bottom w:val="nil"/>
              <w:right w:val="nil"/>
            </w:tcBorders>
            <w:vAlign w:val="bottom"/>
          </w:tcPr>
          <w:p w14:paraId="3AB6720C" w14:textId="77777777" w:rsidR="00BF62D2" w:rsidRDefault="00BF62D2">
            <w:pPr>
              <w:widowControl w:val="0"/>
              <w:suppressAutoHyphens/>
              <w:spacing w:before="40" w:after="40" w:line="240" w:lineRule="auto"/>
              <w:jc w:val="right"/>
              <w:rPr>
                <w:rFonts w:eastAsia="Arial Unicode MS"/>
                <w:sz w:val="20"/>
                <w:szCs w:val="20"/>
              </w:rPr>
            </w:pPr>
          </w:p>
        </w:tc>
        <w:tc>
          <w:tcPr>
            <w:tcW w:w="1436" w:type="dxa"/>
            <w:tcBorders>
              <w:top w:val="nil"/>
              <w:left w:val="nil"/>
              <w:bottom w:val="nil"/>
              <w:right w:val="nil"/>
            </w:tcBorders>
            <w:vAlign w:val="bottom"/>
          </w:tcPr>
          <w:p w14:paraId="04420F27" w14:textId="77777777" w:rsidR="00BF62D2" w:rsidRDefault="00BF62D2">
            <w:pPr>
              <w:widowControl w:val="0"/>
              <w:suppressAutoHyphens/>
              <w:spacing w:before="40" w:after="40" w:line="240" w:lineRule="auto"/>
              <w:jc w:val="right"/>
              <w:rPr>
                <w:rFonts w:eastAsia="Arial Unicode MS"/>
                <w:sz w:val="20"/>
                <w:szCs w:val="20"/>
              </w:rPr>
            </w:pPr>
          </w:p>
        </w:tc>
      </w:tr>
      <w:tr w:rsidR="00BF62D2" w14:paraId="0CB3FA4F" w14:textId="77777777">
        <w:trPr>
          <w:trHeight w:val="270"/>
        </w:trPr>
        <w:tc>
          <w:tcPr>
            <w:tcW w:w="1980" w:type="dxa"/>
            <w:tcBorders>
              <w:top w:val="nil"/>
              <w:left w:val="nil"/>
              <w:bottom w:val="single" w:sz="8" w:space="0" w:color="auto"/>
              <w:right w:val="nil"/>
            </w:tcBorders>
            <w:vAlign w:val="bottom"/>
          </w:tcPr>
          <w:p w14:paraId="00DC2174" w14:textId="77777777" w:rsidR="00BF62D2" w:rsidRDefault="008A1A69">
            <w:pPr>
              <w:widowControl w:val="0"/>
              <w:suppressAutoHyphens/>
              <w:spacing w:before="40" w:after="40" w:line="240" w:lineRule="auto"/>
              <w:rPr>
                <w:rFonts w:eastAsia="Arial Unicode MS"/>
                <w:sz w:val="20"/>
                <w:szCs w:val="20"/>
              </w:rPr>
            </w:pPr>
            <w:r>
              <w:rPr>
                <w:sz w:val="20"/>
                <w:szCs w:val="20"/>
              </w:rPr>
              <w:t>Total</w:t>
            </w:r>
          </w:p>
        </w:tc>
        <w:tc>
          <w:tcPr>
            <w:tcW w:w="1530" w:type="dxa"/>
            <w:tcBorders>
              <w:top w:val="nil"/>
              <w:left w:val="nil"/>
              <w:bottom w:val="single" w:sz="8" w:space="0" w:color="auto"/>
              <w:right w:val="nil"/>
            </w:tcBorders>
            <w:vAlign w:val="bottom"/>
          </w:tcPr>
          <w:p w14:paraId="17FC01D6" w14:textId="77777777" w:rsidR="00BF62D2" w:rsidRDefault="008A1A69">
            <w:pPr>
              <w:widowControl w:val="0"/>
              <w:suppressAutoHyphens/>
              <w:spacing w:before="40" w:after="40" w:line="240" w:lineRule="auto"/>
              <w:jc w:val="center"/>
              <w:rPr>
                <w:rFonts w:eastAsia="Arial Unicode MS"/>
                <w:sz w:val="20"/>
                <w:szCs w:val="20"/>
              </w:rPr>
            </w:pPr>
            <w:r>
              <w:rPr>
                <w:sz w:val="20"/>
                <w:szCs w:val="20"/>
              </w:rPr>
              <w:t>9</w:t>
            </w:r>
          </w:p>
        </w:tc>
        <w:tc>
          <w:tcPr>
            <w:tcW w:w="1620" w:type="dxa"/>
            <w:tcBorders>
              <w:top w:val="nil"/>
              <w:left w:val="nil"/>
              <w:bottom w:val="single" w:sz="8" w:space="0" w:color="auto"/>
              <w:right w:val="nil"/>
            </w:tcBorders>
            <w:vAlign w:val="bottom"/>
          </w:tcPr>
          <w:p w14:paraId="39DF260B" w14:textId="10A61A23" w:rsidR="00BF62D2" w:rsidRDefault="008A1A69">
            <w:pPr>
              <w:widowControl w:val="0"/>
              <w:suppressAutoHyphens/>
              <w:spacing w:before="40" w:after="40" w:line="240" w:lineRule="auto"/>
              <w:ind w:right="432"/>
              <w:jc w:val="right"/>
              <w:rPr>
                <w:rFonts w:eastAsia="Arial Unicode MS"/>
                <w:sz w:val="20"/>
                <w:szCs w:val="20"/>
              </w:rPr>
            </w:pPr>
            <w:r>
              <w:rPr>
                <w:sz w:val="20"/>
                <w:szCs w:val="20"/>
              </w:rPr>
              <w:t>357650</w:t>
            </w:r>
          </w:p>
        </w:tc>
        <w:tc>
          <w:tcPr>
            <w:tcW w:w="976" w:type="dxa"/>
            <w:tcBorders>
              <w:top w:val="nil"/>
              <w:left w:val="nil"/>
              <w:bottom w:val="single" w:sz="8" w:space="0" w:color="auto"/>
              <w:right w:val="nil"/>
            </w:tcBorders>
            <w:vAlign w:val="bottom"/>
          </w:tcPr>
          <w:p w14:paraId="40C334EC" w14:textId="77777777" w:rsidR="00BF62D2" w:rsidRDefault="008A1A69">
            <w:pPr>
              <w:widowControl w:val="0"/>
              <w:suppressAutoHyphens/>
              <w:spacing w:before="40" w:after="40" w:line="240" w:lineRule="auto"/>
              <w:ind w:right="144"/>
              <w:jc w:val="right"/>
              <w:rPr>
                <w:rFonts w:eastAsia="Arial Unicode MS"/>
                <w:sz w:val="20"/>
                <w:szCs w:val="20"/>
              </w:rPr>
            </w:pPr>
            <w:r>
              <w:rPr>
                <w:sz w:val="20"/>
                <w:szCs w:val="20"/>
              </w:rPr>
              <w:t> </w:t>
            </w:r>
          </w:p>
        </w:tc>
        <w:tc>
          <w:tcPr>
            <w:tcW w:w="1094" w:type="dxa"/>
            <w:tcBorders>
              <w:top w:val="nil"/>
              <w:left w:val="nil"/>
              <w:bottom w:val="single" w:sz="8" w:space="0" w:color="auto"/>
              <w:right w:val="nil"/>
            </w:tcBorders>
            <w:vAlign w:val="bottom"/>
          </w:tcPr>
          <w:p w14:paraId="1BD21774" w14:textId="77777777" w:rsidR="00BF62D2" w:rsidRDefault="008A1A69">
            <w:pPr>
              <w:widowControl w:val="0"/>
              <w:suppressAutoHyphens/>
              <w:spacing w:before="40" w:after="40" w:line="240" w:lineRule="auto"/>
              <w:jc w:val="right"/>
              <w:rPr>
                <w:rFonts w:eastAsia="Arial Unicode MS"/>
                <w:sz w:val="20"/>
                <w:szCs w:val="20"/>
              </w:rPr>
            </w:pPr>
            <w:r>
              <w:rPr>
                <w:sz w:val="20"/>
                <w:szCs w:val="20"/>
              </w:rPr>
              <w:t> </w:t>
            </w:r>
          </w:p>
        </w:tc>
        <w:tc>
          <w:tcPr>
            <w:tcW w:w="1436" w:type="dxa"/>
            <w:tcBorders>
              <w:top w:val="nil"/>
              <w:left w:val="nil"/>
              <w:bottom w:val="single" w:sz="8" w:space="0" w:color="auto"/>
              <w:right w:val="nil"/>
            </w:tcBorders>
            <w:vAlign w:val="bottom"/>
          </w:tcPr>
          <w:p w14:paraId="65DA8F2F" w14:textId="77777777" w:rsidR="00BF62D2" w:rsidRDefault="008A1A69">
            <w:pPr>
              <w:widowControl w:val="0"/>
              <w:suppressAutoHyphens/>
              <w:spacing w:before="40" w:after="40" w:line="240" w:lineRule="auto"/>
              <w:jc w:val="right"/>
              <w:rPr>
                <w:rFonts w:eastAsia="Arial Unicode MS"/>
                <w:sz w:val="20"/>
                <w:szCs w:val="20"/>
              </w:rPr>
            </w:pPr>
            <w:r>
              <w:rPr>
                <w:sz w:val="20"/>
                <w:szCs w:val="20"/>
              </w:rPr>
              <w:t> </w:t>
            </w:r>
          </w:p>
        </w:tc>
      </w:tr>
      <w:tr w:rsidR="00BF62D2" w14:paraId="59FFDF66" w14:textId="77777777">
        <w:trPr>
          <w:trHeight w:val="270"/>
        </w:trPr>
        <w:tc>
          <w:tcPr>
            <w:tcW w:w="1980" w:type="dxa"/>
            <w:tcBorders>
              <w:top w:val="nil"/>
              <w:left w:val="nil"/>
              <w:bottom w:val="nil"/>
              <w:right w:val="nil"/>
            </w:tcBorders>
            <w:vAlign w:val="bottom"/>
          </w:tcPr>
          <w:p w14:paraId="6F966251" w14:textId="77777777" w:rsidR="00BF62D2" w:rsidRDefault="00BF62D2">
            <w:pPr>
              <w:widowControl w:val="0"/>
              <w:suppressAutoHyphens/>
              <w:spacing w:before="40" w:after="40" w:line="240" w:lineRule="auto"/>
              <w:rPr>
                <w:rFonts w:eastAsia="Arial Unicode MS"/>
                <w:sz w:val="20"/>
                <w:szCs w:val="20"/>
              </w:rPr>
            </w:pPr>
          </w:p>
        </w:tc>
        <w:tc>
          <w:tcPr>
            <w:tcW w:w="1530" w:type="dxa"/>
            <w:tcBorders>
              <w:top w:val="nil"/>
              <w:left w:val="nil"/>
              <w:bottom w:val="nil"/>
              <w:right w:val="nil"/>
            </w:tcBorders>
            <w:vAlign w:val="bottom"/>
          </w:tcPr>
          <w:p w14:paraId="7746B169" w14:textId="77777777" w:rsidR="00BF62D2" w:rsidRDefault="00BF62D2">
            <w:pPr>
              <w:widowControl w:val="0"/>
              <w:suppressAutoHyphens/>
              <w:spacing w:before="40" w:after="40" w:line="240" w:lineRule="auto"/>
              <w:rPr>
                <w:rFonts w:eastAsia="Arial Unicode MS"/>
                <w:sz w:val="20"/>
                <w:szCs w:val="20"/>
              </w:rPr>
            </w:pPr>
          </w:p>
        </w:tc>
        <w:tc>
          <w:tcPr>
            <w:tcW w:w="1620" w:type="dxa"/>
            <w:tcBorders>
              <w:top w:val="nil"/>
              <w:left w:val="nil"/>
              <w:bottom w:val="nil"/>
              <w:right w:val="nil"/>
            </w:tcBorders>
            <w:vAlign w:val="bottom"/>
          </w:tcPr>
          <w:p w14:paraId="6E11103D" w14:textId="77777777" w:rsidR="00BF62D2" w:rsidRDefault="00BF62D2">
            <w:pPr>
              <w:widowControl w:val="0"/>
              <w:suppressAutoHyphens/>
              <w:spacing w:before="40" w:after="40" w:line="240" w:lineRule="auto"/>
              <w:rPr>
                <w:rFonts w:eastAsia="Arial Unicode MS"/>
                <w:sz w:val="20"/>
                <w:szCs w:val="20"/>
              </w:rPr>
            </w:pPr>
          </w:p>
        </w:tc>
        <w:tc>
          <w:tcPr>
            <w:tcW w:w="976" w:type="dxa"/>
            <w:tcBorders>
              <w:top w:val="nil"/>
              <w:left w:val="nil"/>
              <w:bottom w:val="nil"/>
              <w:right w:val="nil"/>
            </w:tcBorders>
            <w:vAlign w:val="bottom"/>
          </w:tcPr>
          <w:p w14:paraId="1FA8E12F" w14:textId="77777777" w:rsidR="00BF62D2" w:rsidRDefault="00BF62D2">
            <w:pPr>
              <w:widowControl w:val="0"/>
              <w:suppressAutoHyphens/>
              <w:spacing w:before="40" w:after="40" w:line="240" w:lineRule="auto"/>
              <w:rPr>
                <w:rFonts w:eastAsia="Arial Unicode MS"/>
                <w:sz w:val="20"/>
                <w:szCs w:val="20"/>
              </w:rPr>
            </w:pPr>
          </w:p>
        </w:tc>
        <w:tc>
          <w:tcPr>
            <w:tcW w:w="1094" w:type="dxa"/>
            <w:tcBorders>
              <w:top w:val="nil"/>
              <w:left w:val="nil"/>
              <w:bottom w:val="nil"/>
              <w:right w:val="nil"/>
            </w:tcBorders>
            <w:vAlign w:val="bottom"/>
          </w:tcPr>
          <w:p w14:paraId="2CD386A4" w14:textId="77777777" w:rsidR="00BF62D2" w:rsidRDefault="00BF62D2">
            <w:pPr>
              <w:widowControl w:val="0"/>
              <w:suppressAutoHyphens/>
              <w:spacing w:before="40" w:after="40" w:line="240" w:lineRule="auto"/>
              <w:rPr>
                <w:rFonts w:eastAsia="Arial Unicode MS"/>
                <w:sz w:val="20"/>
                <w:szCs w:val="20"/>
              </w:rPr>
            </w:pPr>
          </w:p>
        </w:tc>
        <w:tc>
          <w:tcPr>
            <w:tcW w:w="1436" w:type="dxa"/>
            <w:tcBorders>
              <w:top w:val="nil"/>
              <w:left w:val="nil"/>
              <w:bottom w:val="nil"/>
              <w:right w:val="nil"/>
            </w:tcBorders>
            <w:vAlign w:val="bottom"/>
          </w:tcPr>
          <w:p w14:paraId="49E10EC1" w14:textId="77777777" w:rsidR="00BF62D2" w:rsidRDefault="00BF62D2">
            <w:pPr>
              <w:widowControl w:val="0"/>
              <w:suppressAutoHyphens/>
              <w:spacing w:before="40" w:after="40" w:line="240" w:lineRule="auto"/>
              <w:rPr>
                <w:rFonts w:eastAsia="Arial Unicode MS"/>
                <w:sz w:val="20"/>
                <w:szCs w:val="20"/>
              </w:rPr>
            </w:pPr>
          </w:p>
        </w:tc>
      </w:tr>
      <w:tr w:rsidR="00BF62D2" w14:paraId="3B9E96E3" w14:textId="77777777">
        <w:trPr>
          <w:trHeight w:val="255"/>
        </w:trPr>
        <w:tc>
          <w:tcPr>
            <w:tcW w:w="1980" w:type="dxa"/>
            <w:tcBorders>
              <w:top w:val="single" w:sz="8" w:space="0" w:color="auto"/>
              <w:left w:val="nil"/>
              <w:bottom w:val="single" w:sz="4" w:space="0" w:color="auto"/>
              <w:right w:val="nil"/>
            </w:tcBorders>
            <w:vAlign w:val="bottom"/>
          </w:tcPr>
          <w:p w14:paraId="482A2B5D" w14:textId="77777777" w:rsidR="00BF62D2" w:rsidRDefault="008A1A69">
            <w:pPr>
              <w:widowControl w:val="0"/>
              <w:suppressAutoHyphens/>
              <w:spacing w:before="40" w:after="40" w:line="240" w:lineRule="auto"/>
              <w:rPr>
                <w:rFonts w:eastAsia="Arial Unicode MS"/>
                <w:i/>
                <w:sz w:val="20"/>
                <w:szCs w:val="20"/>
              </w:rPr>
            </w:pPr>
            <w:r>
              <w:rPr>
                <w:i/>
                <w:sz w:val="20"/>
                <w:szCs w:val="20"/>
              </w:rPr>
              <w:t> </w:t>
            </w:r>
          </w:p>
        </w:tc>
        <w:tc>
          <w:tcPr>
            <w:tcW w:w="1530" w:type="dxa"/>
            <w:tcBorders>
              <w:top w:val="single" w:sz="8" w:space="0" w:color="auto"/>
              <w:left w:val="nil"/>
              <w:bottom w:val="single" w:sz="4" w:space="0" w:color="auto"/>
              <w:right w:val="nil"/>
            </w:tcBorders>
            <w:vAlign w:val="bottom"/>
          </w:tcPr>
          <w:p w14:paraId="14CE6A6D"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Coefficients</w:t>
            </w:r>
          </w:p>
        </w:tc>
        <w:tc>
          <w:tcPr>
            <w:tcW w:w="1620" w:type="dxa"/>
            <w:tcBorders>
              <w:top w:val="single" w:sz="8" w:space="0" w:color="auto"/>
              <w:left w:val="nil"/>
              <w:bottom w:val="single" w:sz="4" w:space="0" w:color="auto"/>
              <w:right w:val="nil"/>
            </w:tcBorders>
            <w:vAlign w:val="bottom"/>
          </w:tcPr>
          <w:p w14:paraId="4DD590B1"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Standard Error</w:t>
            </w:r>
          </w:p>
        </w:tc>
        <w:tc>
          <w:tcPr>
            <w:tcW w:w="976" w:type="dxa"/>
            <w:tcBorders>
              <w:top w:val="single" w:sz="8" w:space="0" w:color="auto"/>
              <w:left w:val="nil"/>
              <w:bottom w:val="single" w:sz="4" w:space="0" w:color="auto"/>
              <w:right w:val="nil"/>
            </w:tcBorders>
            <w:vAlign w:val="bottom"/>
          </w:tcPr>
          <w:p w14:paraId="151CBFE1"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t Stat</w:t>
            </w:r>
          </w:p>
        </w:tc>
        <w:tc>
          <w:tcPr>
            <w:tcW w:w="1094" w:type="dxa"/>
            <w:tcBorders>
              <w:top w:val="single" w:sz="8" w:space="0" w:color="auto"/>
              <w:left w:val="nil"/>
              <w:bottom w:val="single" w:sz="4" w:space="0" w:color="auto"/>
              <w:right w:val="nil"/>
            </w:tcBorders>
            <w:vAlign w:val="bottom"/>
          </w:tcPr>
          <w:p w14:paraId="0AF9CB98" w14:textId="77777777" w:rsidR="00BF62D2" w:rsidRDefault="008A1A69">
            <w:pPr>
              <w:widowControl w:val="0"/>
              <w:suppressAutoHyphens/>
              <w:spacing w:before="40" w:after="40" w:line="240" w:lineRule="auto"/>
              <w:jc w:val="center"/>
              <w:rPr>
                <w:rFonts w:eastAsia="Arial Unicode MS"/>
                <w:i/>
                <w:sz w:val="20"/>
                <w:szCs w:val="20"/>
              </w:rPr>
            </w:pPr>
            <w:r>
              <w:rPr>
                <w:i/>
                <w:sz w:val="20"/>
                <w:szCs w:val="20"/>
              </w:rPr>
              <w:t>p-Value</w:t>
            </w:r>
          </w:p>
        </w:tc>
        <w:tc>
          <w:tcPr>
            <w:tcW w:w="1436" w:type="dxa"/>
            <w:tcBorders>
              <w:top w:val="nil"/>
              <w:left w:val="nil"/>
              <w:bottom w:val="nil"/>
              <w:right w:val="nil"/>
            </w:tcBorders>
            <w:vAlign w:val="bottom"/>
          </w:tcPr>
          <w:p w14:paraId="2C044A2E" w14:textId="77777777" w:rsidR="00BF62D2" w:rsidRDefault="00BF62D2">
            <w:pPr>
              <w:widowControl w:val="0"/>
              <w:suppressAutoHyphens/>
              <w:spacing w:before="40" w:after="40" w:line="240" w:lineRule="auto"/>
              <w:rPr>
                <w:rFonts w:eastAsia="Arial Unicode MS"/>
                <w:sz w:val="20"/>
                <w:szCs w:val="20"/>
              </w:rPr>
            </w:pPr>
          </w:p>
        </w:tc>
      </w:tr>
      <w:tr w:rsidR="00BF62D2" w14:paraId="3A18B8E5" w14:textId="77777777">
        <w:trPr>
          <w:trHeight w:val="255"/>
        </w:trPr>
        <w:tc>
          <w:tcPr>
            <w:tcW w:w="1980" w:type="dxa"/>
            <w:tcBorders>
              <w:top w:val="nil"/>
              <w:left w:val="nil"/>
              <w:bottom w:val="nil"/>
              <w:right w:val="nil"/>
            </w:tcBorders>
            <w:vAlign w:val="bottom"/>
          </w:tcPr>
          <w:p w14:paraId="4E0F4394" w14:textId="77777777" w:rsidR="00BF62D2" w:rsidRDefault="008A1A69">
            <w:pPr>
              <w:widowControl w:val="0"/>
              <w:suppressAutoHyphens/>
              <w:spacing w:before="40" w:after="40" w:line="240" w:lineRule="auto"/>
              <w:rPr>
                <w:rFonts w:eastAsia="Arial Unicode MS"/>
                <w:sz w:val="20"/>
                <w:szCs w:val="20"/>
              </w:rPr>
            </w:pPr>
            <w:r>
              <w:rPr>
                <w:sz w:val="20"/>
                <w:szCs w:val="20"/>
              </w:rPr>
              <w:t>Intercept</w:t>
            </w:r>
          </w:p>
        </w:tc>
        <w:tc>
          <w:tcPr>
            <w:tcW w:w="1530" w:type="dxa"/>
            <w:tcBorders>
              <w:top w:val="nil"/>
              <w:left w:val="nil"/>
              <w:bottom w:val="nil"/>
              <w:right w:val="nil"/>
            </w:tcBorders>
            <w:vAlign w:val="bottom"/>
          </w:tcPr>
          <w:p w14:paraId="3AA058B0" w14:textId="77777777" w:rsidR="00BF62D2" w:rsidRDefault="008A1A69">
            <w:pPr>
              <w:widowControl w:val="0"/>
              <w:suppressAutoHyphens/>
              <w:spacing w:before="40" w:after="40" w:line="240" w:lineRule="auto"/>
              <w:ind w:right="504"/>
              <w:jc w:val="right"/>
              <w:rPr>
                <w:rFonts w:eastAsia="Arial Unicode MS"/>
                <w:sz w:val="20"/>
                <w:szCs w:val="20"/>
              </w:rPr>
            </w:pPr>
            <w:r>
              <w:rPr>
                <w:sz w:val="20"/>
                <w:szCs w:val="20"/>
              </w:rPr>
              <w:t>220</w:t>
            </w:r>
          </w:p>
        </w:tc>
        <w:tc>
          <w:tcPr>
            <w:tcW w:w="1620" w:type="dxa"/>
            <w:tcBorders>
              <w:top w:val="nil"/>
              <w:left w:val="nil"/>
              <w:bottom w:val="nil"/>
              <w:right w:val="nil"/>
            </w:tcBorders>
            <w:vAlign w:val="bottom"/>
          </w:tcPr>
          <w:p w14:paraId="34771C33" w14:textId="77777777" w:rsidR="00BF62D2" w:rsidRDefault="008A1A69">
            <w:pPr>
              <w:widowControl w:val="0"/>
              <w:suppressAutoHyphens/>
              <w:spacing w:before="40" w:after="40" w:line="240" w:lineRule="auto"/>
              <w:ind w:right="432"/>
              <w:jc w:val="right"/>
              <w:rPr>
                <w:rFonts w:eastAsia="Arial Unicode MS"/>
                <w:sz w:val="20"/>
                <w:szCs w:val="20"/>
              </w:rPr>
            </w:pPr>
            <w:r>
              <w:rPr>
                <w:sz w:val="20"/>
                <w:szCs w:val="20"/>
              </w:rPr>
              <w:t>58.4808</w:t>
            </w:r>
          </w:p>
        </w:tc>
        <w:tc>
          <w:tcPr>
            <w:tcW w:w="976" w:type="dxa"/>
            <w:tcBorders>
              <w:top w:val="nil"/>
              <w:left w:val="nil"/>
              <w:bottom w:val="nil"/>
              <w:right w:val="nil"/>
            </w:tcBorders>
            <w:vAlign w:val="bottom"/>
          </w:tcPr>
          <w:p w14:paraId="58819636" w14:textId="77777777" w:rsidR="00BF62D2" w:rsidRDefault="008A1A69">
            <w:pPr>
              <w:widowControl w:val="0"/>
              <w:suppressAutoHyphens/>
              <w:spacing w:before="40" w:after="40" w:line="240" w:lineRule="auto"/>
              <w:ind w:right="144"/>
              <w:jc w:val="right"/>
              <w:rPr>
                <w:rFonts w:eastAsia="Arial Unicode MS"/>
                <w:sz w:val="20"/>
                <w:szCs w:val="20"/>
              </w:rPr>
            </w:pPr>
            <w:r>
              <w:rPr>
                <w:sz w:val="20"/>
                <w:szCs w:val="20"/>
              </w:rPr>
              <w:t>3.7619</w:t>
            </w:r>
          </w:p>
        </w:tc>
        <w:tc>
          <w:tcPr>
            <w:tcW w:w="1094" w:type="dxa"/>
            <w:tcBorders>
              <w:top w:val="nil"/>
              <w:left w:val="nil"/>
              <w:bottom w:val="nil"/>
              <w:right w:val="nil"/>
            </w:tcBorders>
            <w:vAlign w:val="bottom"/>
          </w:tcPr>
          <w:p w14:paraId="7E6C6C9B" w14:textId="77777777" w:rsidR="00BF62D2" w:rsidRDefault="008A1A69">
            <w:pPr>
              <w:widowControl w:val="0"/>
              <w:suppressAutoHyphens/>
              <w:spacing w:before="40" w:after="40" w:line="240" w:lineRule="auto"/>
              <w:ind w:right="144"/>
              <w:jc w:val="right"/>
              <w:rPr>
                <w:rFonts w:eastAsia="Arial Unicode MS"/>
                <w:sz w:val="20"/>
                <w:szCs w:val="20"/>
              </w:rPr>
            </w:pPr>
            <w:r>
              <w:rPr>
                <w:sz w:val="20"/>
                <w:szCs w:val="20"/>
              </w:rPr>
              <w:t>0.0055</w:t>
            </w:r>
          </w:p>
        </w:tc>
        <w:tc>
          <w:tcPr>
            <w:tcW w:w="1436" w:type="dxa"/>
            <w:tcBorders>
              <w:top w:val="nil"/>
              <w:left w:val="nil"/>
              <w:bottom w:val="nil"/>
              <w:right w:val="nil"/>
            </w:tcBorders>
            <w:vAlign w:val="bottom"/>
          </w:tcPr>
          <w:p w14:paraId="208F7218" w14:textId="77777777" w:rsidR="00BF62D2" w:rsidRDefault="00BF62D2">
            <w:pPr>
              <w:widowControl w:val="0"/>
              <w:suppressAutoHyphens/>
              <w:spacing w:before="40" w:after="40" w:line="240" w:lineRule="auto"/>
              <w:rPr>
                <w:rFonts w:eastAsia="Arial Unicode MS"/>
                <w:sz w:val="20"/>
                <w:szCs w:val="20"/>
              </w:rPr>
            </w:pPr>
          </w:p>
        </w:tc>
      </w:tr>
      <w:tr w:rsidR="00BF62D2" w14:paraId="676A9E7B" w14:textId="77777777">
        <w:trPr>
          <w:trHeight w:val="270"/>
        </w:trPr>
        <w:tc>
          <w:tcPr>
            <w:tcW w:w="1980" w:type="dxa"/>
            <w:tcBorders>
              <w:top w:val="nil"/>
              <w:left w:val="nil"/>
              <w:bottom w:val="single" w:sz="8" w:space="0" w:color="auto"/>
              <w:right w:val="nil"/>
            </w:tcBorders>
            <w:vAlign w:val="bottom"/>
          </w:tcPr>
          <w:p w14:paraId="6179E92E" w14:textId="77777777" w:rsidR="00BF62D2" w:rsidRDefault="008A1A69">
            <w:pPr>
              <w:widowControl w:val="0"/>
              <w:suppressAutoHyphens/>
              <w:spacing w:before="40" w:after="40" w:line="240" w:lineRule="auto"/>
              <w:rPr>
                <w:rFonts w:eastAsia="Arial Unicode MS"/>
                <w:sz w:val="20"/>
                <w:szCs w:val="20"/>
              </w:rPr>
            </w:pPr>
            <w:r>
              <w:rPr>
                <w:sz w:val="20"/>
                <w:szCs w:val="20"/>
              </w:rPr>
              <w:t>Age</w:t>
            </w:r>
          </w:p>
        </w:tc>
        <w:tc>
          <w:tcPr>
            <w:tcW w:w="1530" w:type="dxa"/>
            <w:tcBorders>
              <w:top w:val="nil"/>
              <w:left w:val="nil"/>
              <w:bottom w:val="single" w:sz="8" w:space="0" w:color="auto"/>
              <w:right w:val="nil"/>
            </w:tcBorders>
            <w:vAlign w:val="bottom"/>
          </w:tcPr>
          <w:p w14:paraId="1CF36833" w14:textId="77777777" w:rsidR="00BF62D2" w:rsidRDefault="008A1A69">
            <w:pPr>
              <w:widowControl w:val="0"/>
              <w:suppressAutoHyphens/>
              <w:spacing w:before="40" w:after="40" w:line="240" w:lineRule="auto"/>
              <w:ind w:right="504"/>
              <w:jc w:val="right"/>
              <w:rPr>
                <w:rFonts w:eastAsia="Arial Unicode MS"/>
                <w:sz w:val="20"/>
                <w:szCs w:val="20"/>
              </w:rPr>
            </w:pPr>
            <w:r>
              <w:rPr>
                <w:sz w:val="20"/>
                <w:szCs w:val="20"/>
              </w:rPr>
              <w:t>131.6667</w:t>
            </w:r>
          </w:p>
        </w:tc>
        <w:tc>
          <w:tcPr>
            <w:tcW w:w="1620" w:type="dxa"/>
            <w:tcBorders>
              <w:top w:val="nil"/>
              <w:left w:val="nil"/>
              <w:bottom w:val="single" w:sz="8" w:space="0" w:color="auto"/>
              <w:right w:val="nil"/>
            </w:tcBorders>
            <w:vAlign w:val="bottom"/>
          </w:tcPr>
          <w:p w14:paraId="40F121E0" w14:textId="77777777" w:rsidR="00BF62D2" w:rsidRDefault="008A1A69">
            <w:pPr>
              <w:widowControl w:val="0"/>
              <w:suppressAutoHyphens/>
              <w:spacing w:before="40" w:after="40" w:line="240" w:lineRule="auto"/>
              <w:ind w:right="432"/>
              <w:jc w:val="right"/>
              <w:rPr>
                <w:rFonts w:eastAsia="Arial Unicode MS"/>
                <w:sz w:val="20"/>
                <w:szCs w:val="20"/>
              </w:rPr>
            </w:pPr>
            <w:r>
              <w:rPr>
                <w:sz w:val="20"/>
                <w:szCs w:val="20"/>
              </w:rPr>
              <w:t>17.7951</w:t>
            </w:r>
          </w:p>
        </w:tc>
        <w:tc>
          <w:tcPr>
            <w:tcW w:w="976" w:type="dxa"/>
            <w:tcBorders>
              <w:top w:val="nil"/>
              <w:left w:val="nil"/>
              <w:bottom w:val="single" w:sz="8" w:space="0" w:color="auto"/>
              <w:right w:val="nil"/>
            </w:tcBorders>
            <w:vAlign w:val="bottom"/>
          </w:tcPr>
          <w:p w14:paraId="7DAD74CC" w14:textId="77777777" w:rsidR="00BF62D2" w:rsidRDefault="008A1A69">
            <w:pPr>
              <w:widowControl w:val="0"/>
              <w:suppressAutoHyphens/>
              <w:spacing w:before="40" w:after="40" w:line="240" w:lineRule="auto"/>
              <w:ind w:right="144"/>
              <w:jc w:val="right"/>
              <w:rPr>
                <w:rFonts w:eastAsia="Arial Unicode MS"/>
                <w:sz w:val="20"/>
                <w:szCs w:val="20"/>
              </w:rPr>
            </w:pPr>
            <w:r>
              <w:rPr>
                <w:sz w:val="20"/>
                <w:szCs w:val="20"/>
              </w:rPr>
              <w:t>7.3990</w:t>
            </w:r>
          </w:p>
        </w:tc>
        <w:tc>
          <w:tcPr>
            <w:tcW w:w="1094" w:type="dxa"/>
            <w:tcBorders>
              <w:top w:val="nil"/>
              <w:left w:val="nil"/>
              <w:bottom w:val="single" w:sz="8" w:space="0" w:color="auto"/>
              <w:right w:val="nil"/>
            </w:tcBorders>
            <w:vAlign w:val="bottom"/>
          </w:tcPr>
          <w:p w14:paraId="0266C1EE" w14:textId="77777777" w:rsidR="00BF62D2" w:rsidRDefault="008A1A69">
            <w:pPr>
              <w:widowControl w:val="0"/>
              <w:suppressAutoHyphens/>
              <w:spacing w:before="40" w:after="40" w:line="240" w:lineRule="auto"/>
              <w:ind w:right="144"/>
              <w:jc w:val="right"/>
              <w:rPr>
                <w:rFonts w:eastAsia="Arial Unicode MS"/>
                <w:sz w:val="20"/>
                <w:szCs w:val="20"/>
              </w:rPr>
            </w:pPr>
            <w:r>
              <w:rPr>
                <w:sz w:val="20"/>
                <w:szCs w:val="20"/>
              </w:rPr>
              <w:t>7.63E-05</w:t>
            </w:r>
          </w:p>
        </w:tc>
        <w:tc>
          <w:tcPr>
            <w:tcW w:w="1436" w:type="dxa"/>
            <w:tcBorders>
              <w:top w:val="nil"/>
              <w:left w:val="nil"/>
              <w:bottom w:val="nil"/>
              <w:right w:val="nil"/>
            </w:tcBorders>
            <w:vAlign w:val="bottom"/>
          </w:tcPr>
          <w:p w14:paraId="3B2A78D7" w14:textId="77777777" w:rsidR="00BF62D2" w:rsidRDefault="00BF62D2">
            <w:pPr>
              <w:widowControl w:val="0"/>
              <w:suppressAutoHyphens/>
              <w:spacing w:before="40" w:after="40" w:line="240" w:lineRule="auto"/>
              <w:rPr>
                <w:rFonts w:eastAsia="Arial Unicode MS"/>
                <w:sz w:val="20"/>
                <w:szCs w:val="20"/>
              </w:rPr>
            </w:pPr>
          </w:p>
        </w:tc>
      </w:tr>
    </w:tbl>
    <w:p w14:paraId="004EC561" w14:textId="77777777" w:rsidR="00BF62D2" w:rsidRDefault="008A1A69">
      <w:pPr>
        <w:widowControl w:val="0"/>
        <w:suppressAutoHyphens/>
        <w:spacing w:before="80" w:after="80" w:line="240" w:lineRule="auto"/>
        <w:ind w:left="720" w:hanging="360"/>
        <w:rPr>
          <w:sz w:val="20"/>
          <w:szCs w:val="20"/>
        </w:rPr>
      </w:pPr>
      <w:r>
        <w:rPr>
          <w:sz w:val="20"/>
          <w:szCs w:val="20"/>
        </w:rPr>
        <w:tab/>
      </w:r>
      <w:r>
        <w:rPr>
          <w:position w:val="-10"/>
          <w:sz w:val="20"/>
          <w:szCs w:val="20"/>
        </w:rPr>
        <w:object w:dxaOrig="200" w:dyaOrig="300" w14:anchorId="38480F1D">
          <v:shape id="_x0000_i1371" type="#_x0000_t75" style="width:7.55pt;height:14.25pt" o:ole="">
            <v:imagedata r:id="rId693" o:title=""/>
          </v:shape>
          <o:OLEObject Type="Embed" ProgID="Equation.DSMT4" ShapeID="_x0000_i1371" DrawAspect="Content" ObjectID="_1769436700" r:id="rId694"/>
        </w:object>
      </w:r>
      <w:r>
        <w:rPr>
          <w:sz w:val="20"/>
          <w:szCs w:val="20"/>
        </w:rPr>
        <w:t xml:space="preserve"> = </w:t>
      </w:r>
      <w:r>
        <w:rPr>
          <w:color w:val="000000"/>
          <w:sz w:val="20"/>
          <w:szCs w:val="20"/>
        </w:rPr>
        <w:t xml:space="preserve">220 + </w:t>
      </w:r>
      <w:r>
        <w:rPr>
          <w:sz w:val="20"/>
          <w:szCs w:val="20"/>
        </w:rPr>
        <w:t>131.6667 Age</w:t>
      </w:r>
    </w:p>
    <w:p w14:paraId="68F6D4E8" w14:textId="77777777" w:rsidR="00BF62D2" w:rsidRDefault="008A1A69">
      <w:pPr>
        <w:widowControl w:val="0"/>
        <w:suppressAutoHyphens/>
        <w:spacing w:before="80" w:after="80" w:line="240" w:lineRule="auto"/>
        <w:ind w:left="720" w:hanging="360"/>
        <w:rPr>
          <w:color w:val="000000"/>
          <w:spacing w:val="-2"/>
          <w:sz w:val="20"/>
          <w:szCs w:val="20"/>
        </w:rPr>
      </w:pPr>
      <w:r>
        <w:rPr>
          <w:color w:val="000000"/>
          <w:sz w:val="20"/>
          <w:szCs w:val="20"/>
        </w:rPr>
        <w:t>b.</w:t>
      </w:r>
      <w:r>
        <w:rPr>
          <w:color w:val="000000"/>
          <w:sz w:val="20"/>
          <w:szCs w:val="20"/>
        </w:rPr>
        <w:tab/>
      </w:r>
      <w:r>
        <w:rPr>
          <w:spacing w:val="-2"/>
          <w:sz w:val="20"/>
          <w:szCs w:val="20"/>
        </w:rPr>
        <w:t xml:space="preserve">From the Excel output for both the </w:t>
      </w:r>
      <w:r>
        <w:rPr>
          <w:i/>
          <w:spacing w:val="-2"/>
          <w:sz w:val="20"/>
          <w:szCs w:val="20"/>
        </w:rPr>
        <w:t>F</w:t>
      </w:r>
      <w:r>
        <w:rPr>
          <w:spacing w:val="-2"/>
          <w:sz w:val="20"/>
          <w:szCs w:val="20"/>
        </w:rPr>
        <w:t xml:space="preserve"> test and the </w:t>
      </w:r>
      <w:r>
        <w:rPr>
          <w:i/>
          <w:spacing w:val="-2"/>
          <w:sz w:val="20"/>
          <w:szCs w:val="20"/>
        </w:rPr>
        <w:t>t</w:t>
      </w:r>
      <w:r>
        <w:rPr>
          <w:spacing w:val="-2"/>
          <w:sz w:val="20"/>
          <w:szCs w:val="20"/>
        </w:rPr>
        <w:t xml:space="preserve"> test on </w:t>
      </w:r>
      <w:r>
        <w:rPr>
          <w:rFonts w:ascii="Times New Roman" w:hAnsi="Times New Roman" w:cs="Times New Roman"/>
          <w:i/>
          <w:color w:val="000000"/>
          <w:spacing w:val="-2"/>
          <w:sz w:val="20"/>
          <w:szCs w:val="20"/>
        </w:rPr>
        <w:t>β</w:t>
      </w:r>
      <w:r>
        <w:rPr>
          <w:color w:val="000000"/>
          <w:spacing w:val="-2"/>
          <w:sz w:val="20"/>
          <w:szCs w:val="20"/>
          <w:vertAlign w:val="subscript"/>
        </w:rPr>
        <w:t>1</w:t>
      </w:r>
      <w:r>
        <w:rPr>
          <w:color w:val="000000"/>
          <w:spacing w:val="-2"/>
          <w:sz w:val="20"/>
          <w:szCs w:val="20"/>
        </w:rPr>
        <w:t xml:space="preserve"> </w:t>
      </w:r>
      <w:r>
        <w:rPr>
          <w:spacing w:val="-2"/>
          <w:sz w:val="20"/>
          <w:szCs w:val="20"/>
        </w:rPr>
        <w:t xml:space="preserve">(coefficient of </w:t>
      </w:r>
      <w:r>
        <w:rPr>
          <w:i/>
          <w:spacing w:val="-2"/>
          <w:sz w:val="20"/>
          <w:szCs w:val="20"/>
        </w:rPr>
        <w:t>x</w:t>
      </w:r>
      <w:r>
        <w:rPr>
          <w:spacing w:val="-2"/>
          <w:sz w:val="20"/>
          <w:szCs w:val="20"/>
        </w:rPr>
        <w:t>), there is evidence of a s</w:t>
      </w:r>
      <w:r>
        <w:rPr>
          <w:color w:val="000000"/>
          <w:spacing w:val="-2"/>
          <w:sz w:val="20"/>
          <w:szCs w:val="20"/>
        </w:rPr>
        <w:t xml:space="preserve">ignificant relationship: </w:t>
      </w:r>
      <w:r>
        <w:rPr>
          <w:i/>
          <w:color w:val="000000"/>
          <w:spacing w:val="-2"/>
          <w:sz w:val="20"/>
          <w:szCs w:val="20"/>
        </w:rPr>
        <w:t>p</w:t>
      </w:r>
      <w:r>
        <w:rPr>
          <w:color w:val="000000"/>
          <w:spacing w:val="-2"/>
          <w:sz w:val="20"/>
          <w:szCs w:val="20"/>
        </w:rPr>
        <w:t xml:space="preserve">-value = 0.0001 </w:t>
      </w:r>
      <w:r>
        <w:rPr>
          <w:color w:val="000000"/>
          <w:spacing w:val="-2"/>
          <w:sz w:val="20"/>
          <w:szCs w:val="20"/>
          <w:u w:val="single"/>
        </w:rPr>
        <w:t>&lt;</w:t>
      </w:r>
      <w:r>
        <w:rPr>
          <w:color w:val="000000"/>
          <w:spacing w:val="-2"/>
          <w:sz w:val="20"/>
          <w:szCs w:val="20"/>
        </w:rPr>
        <w:t xml:space="preserve"> </w:t>
      </w:r>
      <w:r>
        <w:rPr>
          <w:i/>
          <w:color w:val="000000"/>
          <w:spacing w:val="-2"/>
          <w:sz w:val="20"/>
          <w:szCs w:val="20"/>
        </w:rPr>
        <w:sym w:font="Symbol" w:char="F061"/>
      </w:r>
      <w:r>
        <w:rPr>
          <w:color w:val="000000"/>
          <w:spacing w:val="-2"/>
          <w:sz w:val="20"/>
          <w:szCs w:val="20"/>
        </w:rPr>
        <w:t xml:space="preserve"> = 0.05, we reject H</w:t>
      </w:r>
      <w:r>
        <w:rPr>
          <w:color w:val="000000"/>
          <w:spacing w:val="-2"/>
          <w:sz w:val="20"/>
          <w:szCs w:val="20"/>
          <w:vertAlign w:val="subscript"/>
        </w:rPr>
        <w:t>0</w:t>
      </w:r>
      <w:r>
        <w:rPr>
          <w:color w:val="000000"/>
          <w:spacing w:val="-2"/>
          <w:sz w:val="20"/>
          <w:szCs w:val="20"/>
        </w:rPr>
        <w:t xml:space="preserve">: </w:t>
      </w:r>
      <w:r>
        <w:rPr>
          <w:i/>
          <w:color w:val="000000"/>
          <w:spacing w:val="-2"/>
          <w:sz w:val="20"/>
          <w:szCs w:val="20"/>
        </w:rPr>
        <w:sym w:font="Symbol" w:char="F062"/>
      </w:r>
      <w:r>
        <w:rPr>
          <w:color w:val="000000"/>
          <w:spacing w:val="-2"/>
          <w:sz w:val="20"/>
          <w:szCs w:val="20"/>
          <w:vertAlign w:val="subscript"/>
        </w:rPr>
        <w:t>1</w:t>
      </w:r>
      <w:r>
        <w:rPr>
          <w:color w:val="000000"/>
          <w:spacing w:val="-2"/>
          <w:sz w:val="20"/>
          <w:szCs w:val="20"/>
        </w:rPr>
        <w:t xml:space="preserve"> = 0.</w:t>
      </w:r>
    </w:p>
    <w:p w14:paraId="6052AABD"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c.</w:t>
      </w:r>
      <w:r>
        <w:rPr>
          <w:color w:val="000000"/>
          <w:sz w:val="20"/>
          <w:szCs w:val="20"/>
        </w:rPr>
        <w:tab/>
      </w:r>
      <w:r>
        <w:rPr>
          <w:i/>
          <w:color w:val="000000"/>
          <w:sz w:val="20"/>
          <w:szCs w:val="20"/>
        </w:rPr>
        <w:t>r</w:t>
      </w:r>
      <w:r>
        <w:rPr>
          <w:color w:val="000000"/>
          <w:sz w:val="20"/>
          <w:szCs w:val="20"/>
          <w:vertAlign w:val="superscript"/>
        </w:rPr>
        <w:t>2</w:t>
      </w:r>
      <w:r>
        <w:rPr>
          <w:color w:val="000000"/>
          <w:sz w:val="20"/>
          <w:szCs w:val="20"/>
        </w:rPr>
        <w:t xml:space="preserve"> = 0.873. The least squares line provided a very good fit.</w:t>
      </w:r>
    </w:p>
    <w:p w14:paraId="5E6CF072"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d.</w:t>
      </w:r>
      <w:r>
        <w:rPr>
          <w:color w:val="000000"/>
          <w:sz w:val="20"/>
          <w:szCs w:val="20"/>
        </w:rPr>
        <w:tab/>
      </w:r>
      <w:r>
        <w:rPr>
          <w:color w:val="000000"/>
          <w:position w:val="-10"/>
          <w:sz w:val="20"/>
          <w:szCs w:val="20"/>
        </w:rPr>
        <w:object w:dxaOrig="2299" w:dyaOrig="320" w14:anchorId="3F78914B">
          <v:shape id="_x0000_i1372" type="#_x0000_t75" style="width:112.2pt;height:14.25pt" o:ole="" fillcolor="window">
            <v:imagedata r:id="rId695" o:title=""/>
          </v:shape>
          <o:OLEObject Type="Embed" ProgID="Equation.DSMT4" ShapeID="_x0000_i1372" DrawAspect="Content" ObjectID="_1769436701" r:id="rId696"/>
        </w:object>
      </w:r>
    </w:p>
    <w:p w14:paraId="145132D0" w14:textId="77777777" w:rsidR="00BF62D2" w:rsidRDefault="008A1A69">
      <w:pPr>
        <w:widowControl w:val="0"/>
        <w:suppressAutoHyphens/>
        <w:spacing w:before="80" w:after="80" w:line="240" w:lineRule="auto"/>
        <w:ind w:left="720" w:hanging="360"/>
        <w:rPr>
          <w:color w:val="000000"/>
          <w:sz w:val="20"/>
          <w:szCs w:val="20"/>
        </w:rPr>
      </w:pPr>
      <w:r>
        <w:rPr>
          <w:i/>
          <w:color w:val="000000"/>
          <w:sz w:val="20"/>
          <w:szCs w:val="20"/>
        </w:rPr>
        <w:tab/>
        <w:t>s</w:t>
      </w:r>
      <w:r>
        <w:rPr>
          <w:color w:val="000000"/>
          <w:sz w:val="20"/>
          <w:szCs w:val="20"/>
          <w:vertAlign w:val="superscript"/>
        </w:rPr>
        <w:t>2</w:t>
      </w:r>
      <w:r>
        <w:rPr>
          <w:color w:val="000000"/>
          <w:sz w:val="20"/>
          <w:szCs w:val="20"/>
        </w:rPr>
        <w:t xml:space="preserve"> = MSE = SSE/(</w:t>
      </w:r>
      <w:r>
        <w:rPr>
          <w:i/>
          <w:color w:val="000000"/>
          <w:sz w:val="20"/>
          <w:szCs w:val="20"/>
        </w:rPr>
        <w:t>n</w:t>
      </w:r>
      <w:r>
        <w:rPr>
          <w:color w:val="000000"/>
          <w:sz w:val="20"/>
          <w:szCs w:val="20"/>
        </w:rPr>
        <w:t xml:space="preserve"> – 2) = 45,600/8 = 5,700</w:t>
      </w:r>
    </w:p>
    <w:p w14:paraId="0A171089"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10"/>
          <w:sz w:val="20"/>
          <w:szCs w:val="20"/>
        </w:rPr>
        <w:object w:dxaOrig="2520" w:dyaOrig="340" w14:anchorId="0F6AC836">
          <v:shape id="_x0000_i1373" type="#_x0000_t75" style="width:126.4pt;height:16.75pt" o:ole="" fillcolor="window">
            <v:imagedata r:id="rId697" o:title=""/>
          </v:shape>
          <o:OLEObject Type="Embed" ProgID="Equation.DSMT4" ShapeID="_x0000_i1373" DrawAspect="Content" ObjectID="_1769436702" r:id="rId698"/>
        </w:object>
      </w:r>
    </w:p>
    <w:p w14:paraId="31E20960"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10"/>
          <w:sz w:val="20"/>
          <w:szCs w:val="20"/>
        </w:rPr>
        <w:object w:dxaOrig="1920" w:dyaOrig="300" w14:anchorId="0E8F6A8E">
          <v:shape id="_x0000_i1374" type="#_x0000_t75" style="width:93.8pt;height:14.25pt" o:ole="" fillcolor="window">
            <v:imagedata r:id="rId699" o:title=""/>
          </v:shape>
          <o:OLEObject Type="Embed" ProgID="Equation.DSMT4" ShapeID="_x0000_i1374" DrawAspect="Content" ObjectID="_1769436703" r:id="rId700"/>
        </w:object>
      </w:r>
    </w:p>
    <w:p w14:paraId="478E64CB"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10"/>
          <w:sz w:val="20"/>
          <w:szCs w:val="20"/>
        </w:rPr>
        <w:object w:dxaOrig="1260" w:dyaOrig="320" w14:anchorId="2EF78023">
          <v:shape id="_x0000_i1375" type="#_x0000_t75" style="width:64.45pt;height:14.25pt" o:ole="" fillcolor="window">
            <v:imagedata r:id="rId701" o:title=""/>
          </v:shape>
          <o:OLEObject Type="Embed" ProgID="Equation.DSMT4" ShapeID="_x0000_i1375" DrawAspect="Content" ObjectID="_1769436704" r:id="rId702"/>
        </w:object>
      </w:r>
    </w:p>
    <w:p w14:paraId="3CBD8D13"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28"/>
          <w:sz w:val="20"/>
          <w:szCs w:val="20"/>
        </w:rPr>
        <w:object w:dxaOrig="5179" w:dyaOrig="680" w14:anchorId="67FB7B2E">
          <v:shape id="_x0000_i1376" type="#_x0000_t75" style="width:258.7pt;height:36.85pt" o:ole="" fillcolor="window">
            <v:imagedata r:id="rId703" o:title=""/>
          </v:shape>
          <o:OLEObject Type="Embed" ProgID="Equation.DSMT4" ShapeID="_x0000_i1376" DrawAspect="Content" ObjectID="_1769436705" r:id="rId704"/>
        </w:object>
      </w:r>
    </w:p>
    <w:p w14:paraId="4ED9D6C3"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color w:val="000000"/>
          <w:position w:val="-12"/>
          <w:sz w:val="20"/>
          <w:szCs w:val="20"/>
        </w:rPr>
        <w:object w:dxaOrig="980" w:dyaOrig="320" w14:anchorId="35B183F4">
          <v:shape id="_x0000_i1377" type="#_x0000_t75" style="width:50.25pt;height:14.25pt" o:ole="" fillcolor="window">
            <v:imagedata r:id="rId455" o:title=""/>
          </v:shape>
          <o:OLEObject Type="Embed" ProgID="Equation.DSMT4" ShapeID="_x0000_i1377" DrawAspect="Content" ObjectID="_1769436706" r:id="rId705"/>
        </w:object>
      </w:r>
      <w:r>
        <w:rPr>
          <w:color w:val="000000"/>
          <w:sz w:val="20"/>
          <w:szCs w:val="20"/>
        </w:rPr>
        <w:t> </w:t>
      </w:r>
      <w:r>
        <w:rPr>
          <w:color w:val="000000"/>
          <w:sz w:val="20"/>
          <w:szCs w:val="20"/>
        </w:rPr>
        <w:t> </w:t>
      </w:r>
      <w:r>
        <w:rPr>
          <w:i/>
          <w:sz w:val="20"/>
          <w:szCs w:val="20"/>
        </w:rPr>
        <w:t>df</w:t>
      </w:r>
      <w:r>
        <w:rPr>
          <w:sz w:val="20"/>
          <w:szCs w:val="20"/>
        </w:rPr>
        <w:t xml:space="preserve"> = </w:t>
      </w:r>
      <w:r>
        <w:rPr>
          <w:i/>
          <w:sz w:val="20"/>
          <w:szCs w:val="20"/>
        </w:rPr>
        <w:t>n</w:t>
      </w:r>
      <w:r>
        <w:rPr>
          <w:sz w:val="20"/>
          <w:szCs w:val="20"/>
        </w:rPr>
        <w:t xml:space="preserve"> – 2 = 8</w:t>
      </w:r>
      <w:r>
        <w:rPr>
          <w:sz w:val="20"/>
          <w:szCs w:val="20"/>
        </w:rPr>
        <w:t> </w:t>
      </w:r>
      <w:r>
        <w:rPr>
          <w:sz w:val="20"/>
          <w:szCs w:val="20"/>
        </w:rPr>
        <w:t> </w:t>
      </w:r>
      <w:r>
        <w:rPr>
          <w:i/>
          <w:sz w:val="20"/>
          <w:szCs w:val="20"/>
        </w:rPr>
        <w:t>t</w:t>
      </w:r>
      <w:r>
        <w:rPr>
          <w:i/>
          <w:sz w:val="20"/>
          <w:szCs w:val="20"/>
          <w:vertAlign w:val="subscript"/>
        </w:rPr>
        <w:t>a</w:t>
      </w:r>
      <w:r>
        <w:rPr>
          <w:sz w:val="20"/>
          <w:szCs w:val="20"/>
          <w:vertAlign w:val="subscript"/>
        </w:rPr>
        <w:t>/2</w:t>
      </w:r>
      <w:r>
        <w:rPr>
          <w:sz w:val="20"/>
          <w:szCs w:val="20"/>
        </w:rPr>
        <w:t xml:space="preserve"> = 2.306</w:t>
      </w:r>
    </w:p>
    <w:p w14:paraId="1610CDE9"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r>
      <w:r>
        <w:rPr>
          <w:position w:val="-10"/>
          <w:sz w:val="20"/>
          <w:szCs w:val="20"/>
        </w:rPr>
        <w:object w:dxaOrig="240" w:dyaOrig="320" w14:anchorId="76200539">
          <v:shape id="_x0000_i1378" type="#_x0000_t75" style="width:14.25pt;height:14.25pt" o:ole="" fillcolor="window">
            <v:imagedata r:id="rId688" o:title=""/>
          </v:shape>
          <o:OLEObject Type="Embed" ProgID="Equation.DSMT4" ShapeID="_x0000_i1378" DrawAspect="Content" ObjectID="_1769436707" r:id="rId706"/>
        </w:object>
      </w:r>
      <w:r>
        <w:rPr>
          <w:color w:val="000000"/>
          <w:sz w:val="20"/>
          <w:szCs w:val="20"/>
        </w:rPr>
        <w:t>= 220 + 131.667(4) = 746.667</w:t>
      </w:r>
    </w:p>
    <w:p w14:paraId="1DB819AC" w14:textId="77777777" w:rsidR="00BF62D2" w:rsidRDefault="008A1A69">
      <w:pPr>
        <w:widowControl w:val="0"/>
        <w:suppressAutoHyphens/>
        <w:spacing w:before="80" w:after="80" w:line="240" w:lineRule="auto"/>
        <w:ind w:left="720" w:hanging="360"/>
        <w:rPr>
          <w:color w:val="000000"/>
          <w:sz w:val="20"/>
          <w:szCs w:val="20"/>
        </w:rPr>
      </w:pPr>
      <w:r>
        <w:rPr>
          <w:color w:val="000000"/>
          <w:sz w:val="20"/>
          <w:szCs w:val="20"/>
        </w:rPr>
        <w:tab/>
        <w:t>746.667 ± 2.306(81.158) = 746.67 ± 187.15</w:t>
      </w:r>
    </w:p>
    <w:p w14:paraId="3ABD8D8A" w14:textId="77777777" w:rsidR="00BF62D2" w:rsidRDefault="008A1A69">
      <w:pPr>
        <w:widowControl w:val="0"/>
        <w:suppressAutoHyphens/>
        <w:spacing w:before="80" w:after="120" w:line="240" w:lineRule="auto"/>
        <w:ind w:left="720" w:hanging="360"/>
        <w:rPr>
          <w:color w:val="000000"/>
          <w:sz w:val="20"/>
          <w:szCs w:val="20"/>
        </w:rPr>
      </w:pPr>
      <w:r>
        <w:rPr>
          <w:color w:val="000000"/>
          <w:sz w:val="20"/>
          <w:szCs w:val="20"/>
        </w:rPr>
        <w:tab/>
        <w:t xml:space="preserve">The 95% prediction interval is 559.52 to 933.82 or $559.52 to $933.82  </w:t>
      </w:r>
    </w:p>
    <w:p w14:paraId="14EBA780" w14:textId="77777777" w:rsidR="00BF62D2" w:rsidRDefault="008A1A69">
      <w:pPr>
        <w:keepLines/>
        <w:widowControl w:val="0"/>
        <w:suppressAutoHyphens/>
        <w:autoSpaceDE w:val="0"/>
        <w:autoSpaceDN w:val="0"/>
        <w:adjustRightInd w:val="0"/>
        <w:spacing w:before="120" w:after="120" w:line="240" w:lineRule="auto"/>
        <w:ind w:left="360" w:hanging="360"/>
        <w:rPr>
          <w:sz w:val="20"/>
          <w:szCs w:val="20"/>
        </w:rPr>
      </w:pPr>
      <w:r>
        <w:rPr>
          <w:sz w:val="20"/>
          <w:szCs w:val="20"/>
        </w:rPr>
        <w:t>65.</w:t>
      </w:r>
      <w:r>
        <w:rPr>
          <w:sz w:val="20"/>
          <w:szCs w:val="20"/>
        </w:rPr>
        <w:tab/>
      </w:r>
      <w:r>
        <w:rPr>
          <w:rFonts w:cs="TimesLTStd-Bold"/>
          <w:b/>
          <w:bCs/>
          <w:sz w:val="20"/>
          <w:szCs w:val="20"/>
          <w:lang w:val="en-IN"/>
        </w:rPr>
        <w:t xml:space="preserve">Studying and Grades. </w:t>
      </w:r>
      <w:r>
        <w:rPr>
          <w:rFonts w:cs="TimesLTStd-Roman"/>
          <w:sz w:val="20"/>
          <w:szCs w:val="20"/>
          <w:lang w:val="en-IN"/>
        </w:rPr>
        <w:t xml:space="preserve">A marketing professor at Givens College is interested in the relationship between hours spent studying and total points earned in a course. Data collected on 10 students who took the course last quarter follow. </w:t>
      </w:r>
      <w:r>
        <w:rPr>
          <w:rFonts w:cs="TimesLTStd-Roman"/>
          <w:b/>
          <w:color w:val="D85629"/>
          <w:sz w:val="20"/>
          <w:szCs w:val="20"/>
          <w:lang w:val="en-IN"/>
        </w:rPr>
        <w:t>LO 1, 2, 7, 9</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9"/>
        <w:gridCol w:w="2300"/>
      </w:tblGrid>
      <w:tr w:rsidR="00BF62D2" w14:paraId="456B0386" w14:textId="77777777">
        <w:tc>
          <w:tcPr>
            <w:tcW w:w="2299" w:type="dxa"/>
            <w:tcBorders>
              <w:top w:val="single" w:sz="4" w:space="0" w:color="auto"/>
              <w:bottom w:val="single" w:sz="4" w:space="0" w:color="auto"/>
            </w:tcBorders>
          </w:tcPr>
          <w:p w14:paraId="2F858E1A" w14:textId="77777777" w:rsidR="00BF62D2" w:rsidRDefault="008A1A69">
            <w:pPr>
              <w:autoSpaceDE w:val="0"/>
              <w:autoSpaceDN w:val="0"/>
              <w:adjustRightInd w:val="0"/>
              <w:spacing w:before="40" w:after="40"/>
              <w:jc w:val="center"/>
              <w:rPr>
                <w:rFonts w:eastAsiaTheme="minorHAnsi"/>
                <w:b/>
                <w:sz w:val="20"/>
                <w:szCs w:val="20"/>
              </w:rPr>
            </w:pPr>
            <w:r>
              <w:rPr>
                <w:rFonts w:eastAsiaTheme="minorHAnsi"/>
                <w:b/>
                <w:sz w:val="20"/>
                <w:szCs w:val="20"/>
              </w:rPr>
              <w:t>Hours Spent Studying</w:t>
            </w:r>
          </w:p>
        </w:tc>
        <w:tc>
          <w:tcPr>
            <w:tcW w:w="2300" w:type="dxa"/>
            <w:tcBorders>
              <w:top w:val="single" w:sz="4" w:space="0" w:color="auto"/>
              <w:bottom w:val="single" w:sz="4" w:space="0" w:color="auto"/>
            </w:tcBorders>
          </w:tcPr>
          <w:p w14:paraId="31A9428E" w14:textId="77777777" w:rsidR="00BF62D2" w:rsidRDefault="008A1A69">
            <w:pPr>
              <w:autoSpaceDE w:val="0"/>
              <w:autoSpaceDN w:val="0"/>
              <w:adjustRightInd w:val="0"/>
              <w:spacing w:before="40" w:after="40"/>
              <w:jc w:val="center"/>
              <w:rPr>
                <w:rFonts w:eastAsiaTheme="minorHAnsi"/>
                <w:b/>
                <w:color w:val="000000"/>
                <w:sz w:val="20"/>
                <w:szCs w:val="20"/>
              </w:rPr>
            </w:pPr>
            <w:r>
              <w:rPr>
                <w:rFonts w:eastAsiaTheme="minorHAnsi"/>
                <w:b/>
                <w:sz w:val="20"/>
                <w:szCs w:val="20"/>
              </w:rPr>
              <w:t xml:space="preserve">Total </w:t>
            </w:r>
            <w:r>
              <w:rPr>
                <w:rFonts w:eastAsiaTheme="minorHAnsi"/>
                <w:b/>
                <w:sz w:val="20"/>
                <w:szCs w:val="20"/>
              </w:rPr>
              <w:br/>
              <w:t>Points Earned</w:t>
            </w:r>
          </w:p>
        </w:tc>
      </w:tr>
      <w:tr w:rsidR="00BF62D2" w14:paraId="7970FC0B" w14:textId="77777777">
        <w:tc>
          <w:tcPr>
            <w:tcW w:w="2299" w:type="dxa"/>
            <w:tcBorders>
              <w:top w:val="single" w:sz="4" w:space="0" w:color="auto"/>
            </w:tcBorders>
          </w:tcPr>
          <w:p w14:paraId="3572FF87" w14:textId="77777777" w:rsidR="00BF62D2" w:rsidRDefault="008A1A69">
            <w:pPr>
              <w:autoSpaceDE w:val="0"/>
              <w:autoSpaceDN w:val="0"/>
              <w:adjustRightInd w:val="0"/>
              <w:spacing w:before="40" w:after="40"/>
              <w:ind w:right="922"/>
              <w:jc w:val="right"/>
              <w:rPr>
                <w:rFonts w:eastAsiaTheme="minorHAnsi"/>
                <w:sz w:val="20"/>
                <w:szCs w:val="20"/>
              </w:rPr>
            </w:pPr>
            <w:r>
              <w:rPr>
                <w:rFonts w:eastAsiaTheme="minorHAnsi"/>
                <w:sz w:val="20"/>
                <w:szCs w:val="20"/>
              </w:rPr>
              <w:t>45</w:t>
            </w:r>
          </w:p>
        </w:tc>
        <w:tc>
          <w:tcPr>
            <w:tcW w:w="2300" w:type="dxa"/>
            <w:tcBorders>
              <w:top w:val="single" w:sz="4" w:space="0" w:color="auto"/>
            </w:tcBorders>
          </w:tcPr>
          <w:p w14:paraId="17C19B56"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40</w:t>
            </w:r>
          </w:p>
        </w:tc>
      </w:tr>
      <w:tr w:rsidR="00BF62D2" w14:paraId="3656D4B2" w14:textId="77777777">
        <w:tc>
          <w:tcPr>
            <w:tcW w:w="2299" w:type="dxa"/>
          </w:tcPr>
          <w:p w14:paraId="7E822EF9" w14:textId="77777777" w:rsidR="00BF62D2" w:rsidRDefault="008A1A69">
            <w:pPr>
              <w:autoSpaceDE w:val="0"/>
              <w:autoSpaceDN w:val="0"/>
              <w:adjustRightInd w:val="0"/>
              <w:spacing w:before="40" w:after="40"/>
              <w:ind w:right="922"/>
              <w:jc w:val="right"/>
              <w:rPr>
                <w:rFonts w:eastAsiaTheme="minorHAnsi"/>
                <w:sz w:val="20"/>
                <w:szCs w:val="20"/>
              </w:rPr>
            </w:pPr>
            <w:r>
              <w:rPr>
                <w:rFonts w:eastAsiaTheme="minorHAnsi"/>
                <w:sz w:val="20"/>
                <w:szCs w:val="20"/>
              </w:rPr>
              <w:t>30</w:t>
            </w:r>
          </w:p>
        </w:tc>
        <w:tc>
          <w:tcPr>
            <w:tcW w:w="2300" w:type="dxa"/>
          </w:tcPr>
          <w:p w14:paraId="635105C2"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35</w:t>
            </w:r>
          </w:p>
        </w:tc>
      </w:tr>
      <w:tr w:rsidR="00BF62D2" w14:paraId="048AF573" w14:textId="77777777">
        <w:tc>
          <w:tcPr>
            <w:tcW w:w="2299" w:type="dxa"/>
          </w:tcPr>
          <w:p w14:paraId="3C2A75C0" w14:textId="77777777" w:rsidR="00BF62D2" w:rsidRDefault="008A1A69">
            <w:pPr>
              <w:autoSpaceDE w:val="0"/>
              <w:autoSpaceDN w:val="0"/>
              <w:adjustRightInd w:val="0"/>
              <w:spacing w:before="40" w:after="40"/>
              <w:ind w:right="922"/>
              <w:jc w:val="right"/>
              <w:rPr>
                <w:rFonts w:eastAsiaTheme="minorHAnsi"/>
                <w:sz w:val="20"/>
                <w:szCs w:val="20"/>
              </w:rPr>
            </w:pPr>
            <w:r>
              <w:rPr>
                <w:rFonts w:eastAsiaTheme="minorHAnsi"/>
                <w:sz w:val="20"/>
                <w:szCs w:val="20"/>
              </w:rPr>
              <w:t>90</w:t>
            </w:r>
          </w:p>
        </w:tc>
        <w:tc>
          <w:tcPr>
            <w:tcW w:w="2300" w:type="dxa"/>
          </w:tcPr>
          <w:p w14:paraId="43F40C5C"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75</w:t>
            </w:r>
          </w:p>
        </w:tc>
      </w:tr>
      <w:tr w:rsidR="00BF62D2" w14:paraId="5C7C8558" w14:textId="77777777">
        <w:tc>
          <w:tcPr>
            <w:tcW w:w="2299" w:type="dxa"/>
          </w:tcPr>
          <w:p w14:paraId="61F6EFF4" w14:textId="77777777" w:rsidR="00BF62D2" w:rsidRDefault="008A1A69">
            <w:pPr>
              <w:autoSpaceDE w:val="0"/>
              <w:autoSpaceDN w:val="0"/>
              <w:adjustRightInd w:val="0"/>
              <w:spacing w:before="40" w:after="40"/>
              <w:ind w:right="922"/>
              <w:jc w:val="right"/>
              <w:rPr>
                <w:rFonts w:eastAsiaTheme="minorHAnsi"/>
                <w:sz w:val="20"/>
                <w:szCs w:val="20"/>
              </w:rPr>
            </w:pPr>
            <w:r>
              <w:rPr>
                <w:rFonts w:eastAsiaTheme="minorHAnsi"/>
                <w:sz w:val="20"/>
                <w:szCs w:val="20"/>
              </w:rPr>
              <w:t>60</w:t>
            </w:r>
          </w:p>
        </w:tc>
        <w:tc>
          <w:tcPr>
            <w:tcW w:w="2300" w:type="dxa"/>
          </w:tcPr>
          <w:p w14:paraId="59603FCD"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65</w:t>
            </w:r>
          </w:p>
        </w:tc>
      </w:tr>
      <w:tr w:rsidR="00BF62D2" w14:paraId="12FD118F" w14:textId="77777777">
        <w:tc>
          <w:tcPr>
            <w:tcW w:w="2299" w:type="dxa"/>
          </w:tcPr>
          <w:p w14:paraId="3014740F" w14:textId="77777777" w:rsidR="00BF62D2" w:rsidRDefault="008A1A69">
            <w:pPr>
              <w:autoSpaceDE w:val="0"/>
              <w:autoSpaceDN w:val="0"/>
              <w:adjustRightInd w:val="0"/>
              <w:spacing w:before="40" w:after="40"/>
              <w:ind w:right="922"/>
              <w:jc w:val="right"/>
              <w:rPr>
                <w:rFonts w:eastAsiaTheme="minorHAnsi"/>
                <w:sz w:val="20"/>
                <w:szCs w:val="20"/>
              </w:rPr>
            </w:pPr>
            <w:r>
              <w:rPr>
                <w:rFonts w:eastAsiaTheme="minorHAnsi"/>
                <w:sz w:val="20"/>
                <w:szCs w:val="20"/>
              </w:rPr>
              <w:t>105</w:t>
            </w:r>
          </w:p>
        </w:tc>
        <w:tc>
          <w:tcPr>
            <w:tcW w:w="2300" w:type="dxa"/>
          </w:tcPr>
          <w:p w14:paraId="1BB53D4A"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90</w:t>
            </w:r>
          </w:p>
        </w:tc>
      </w:tr>
      <w:tr w:rsidR="00BF62D2" w14:paraId="69341E1C" w14:textId="77777777">
        <w:tc>
          <w:tcPr>
            <w:tcW w:w="2299" w:type="dxa"/>
          </w:tcPr>
          <w:p w14:paraId="11974DFB" w14:textId="77777777" w:rsidR="00BF62D2" w:rsidRDefault="008A1A69">
            <w:pPr>
              <w:autoSpaceDE w:val="0"/>
              <w:autoSpaceDN w:val="0"/>
              <w:adjustRightInd w:val="0"/>
              <w:spacing w:before="40" w:after="40"/>
              <w:ind w:right="922"/>
              <w:jc w:val="right"/>
              <w:rPr>
                <w:rFonts w:eastAsiaTheme="minorHAnsi"/>
                <w:sz w:val="20"/>
                <w:szCs w:val="20"/>
              </w:rPr>
            </w:pPr>
            <w:r>
              <w:rPr>
                <w:rFonts w:eastAsiaTheme="minorHAnsi"/>
                <w:sz w:val="20"/>
                <w:szCs w:val="20"/>
              </w:rPr>
              <w:t>65</w:t>
            </w:r>
          </w:p>
        </w:tc>
        <w:tc>
          <w:tcPr>
            <w:tcW w:w="2300" w:type="dxa"/>
          </w:tcPr>
          <w:p w14:paraId="74973E0B"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50</w:t>
            </w:r>
          </w:p>
        </w:tc>
      </w:tr>
      <w:tr w:rsidR="00BF62D2" w14:paraId="7AFE745D" w14:textId="77777777">
        <w:tc>
          <w:tcPr>
            <w:tcW w:w="2299" w:type="dxa"/>
          </w:tcPr>
          <w:p w14:paraId="0F740A97" w14:textId="77777777" w:rsidR="00BF62D2" w:rsidRDefault="008A1A69">
            <w:pPr>
              <w:autoSpaceDE w:val="0"/>
              <w:autoSpaceDN w:val="0"/>
              <w:adjustRightInd w:val="0"/>
              <w:spacing w:before="40" w:after="40"/>
              <w:ind w:right="922"/>
              <w:jc w:val="right"/>
              <w:rPr>
                <w:rFonts w:eastAsiaTheme="minorHAnsi"/>
                <w:sz w:val="20"/>
                <w:szCs w:val="20"/>
              </w:rPr>
            </w:pPr>
            <w:r>
              <w:rPr>
                <w:rFonts w:eastAsiaTheme="minorHAnsi"/>
                <w:sz w:val="20"/>
                <w:szCs w:val="20"/>
              </w:rPr>
              <w:t>90</w:t>
            </w:r>
          </w:p>
        </w:tc>
        <w:tc>
          <w:tcPr>
            <w:tcW w:w="2300" w:type="dxa"/>
          </w:tcPr>
          <w:p w14:paraId="71C70457"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90</w:t>
            </w:r>
          </w:p>
        </w:tc>
      </w:tr>
      <w:tr w:rsidR="00BF62D2" w14:paraId="43C638DB" w14:textId="77777777">
        <w:tc>
          <w:tcPr>
            <w:tcW w:w="2299" w:type="dxa"/>
          </w:tcPr>
          <w:p w14:paraId="0EC3103F" w14:textId="77777777" w:rsidR="00BF62D2" w:rsidRDefault="008A1A69">
            <w:pPr>
              <w:autoSpaceDE w:val="0"/>
              <w:autoSpaceDN w:val="0"/>
              <w:adjustRightInd w:val="0"/>
              <w:spacing w:before="40" w:after="40"/>
              <w:ind w:right="922"/>
              <w:jc w:val="right"/>
              <w:rPr>
                <w:rFonts w:eastAsiaTheme="minorHAnsi"/>
                <w:sz w:val="20"/>
                <w:szCs w:val="20"/>
              </w:rPr>
            </w:pPr>
            <w:r>
              <w:rPr>
                <w:rFonts w:eastAsiaTheme="minorHAnsi"/>
                <w:sz w:val="20"/>
                <w:szCs w:val="20"/>
              </w:rPr>
              <w:t>80</w:t>
            </w:r>
          </w:p>
        </w:tc>
        <w:tc>
          <w:tcPr>
            <w:tcW w:w="2300" w:type="dxa"/>
          </w:tcPr>
          <w:p w14:paraId="6C52E91F"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80</w:t>
            </w:r>
          </w:p>
        </w:tc>
      </w:tr>
      <w:tr w:rsidR="00BF62D2" w14:paraId="00410847" w14:textId="77777777">
        <w:tc>
          <w:tcPr>
            <w:tcW w:w="2299" w:type="dxa"/>
          </w:tcPr>
          <w:p w14:paraId="2680074C" w14:textId="77777777" w:rsidR="00BF62D2" w:rsidRDefault="008A1A69">
            <w:pPr>
              <w:autoSpaceDE w:val="0"/>
              <w:autoSpaceDN w:val="0"/>
              <w:adjustRightInd w:val="0"/>
              <w:spacing w:before="40" w:after="40"/>
              <w:ind w:right="922"/>
              <w:jc w:val="right"/>
              <w:rPr>
                <w:rFonts w:eastAsiaTheme="minorHAnsi"/>
                <w:sz w:val="20"/>
                <w:szCs w:val="20"/>
              </w:rPr>
            </w:pPr>
            <w:r>
              <w:rPr>
                <w:rFonts w:eastAsiaTheme="minorHAnsi"/>
                <w:sz w:val="20"/>
                <w:szCs w:val="20"/>
              </w:rPr>
              <w:t>55</w:t>
            </w:r>
          </w:p>
        </w:tc>
        <w:tc>
          <w:tcPr>
            <w:tcW w:w="2300" w:type="dxa"/>
          </w:tcPr>
          <w:p w14:paraId="18A4AB01" w14:textId="77777777" w:rsidR="00BF62D2" w:rsidRDefault="008A1A69">
            <w:pPr>
              <w:autoSpaceDE w:val="0"/>
              <w:autoSpaceDN w:val="0"/>
              <w:adjustRightInd w:val="0"/>
              <w:spacing w:before="40" w:after="40"/>
              <w:jc w:val="center"/>
              <w:rPr>
                <w:rFonts w:eastAsiaTheme="minorHAnsi"/>
                <w:sz w:val="20"/>
                <w:szCs w:val="20"/>
              </w:rPr>
            </w:pPr>
            <w:r>
              <w:rPr>
                <w:rFonts w:eastAsiaTheme="minorHAnsi"/>
                <w:sz w:val="20"/>
                <w:szCs w:val="20"/>
              </w:rPr>
              <w:t>45</w:t>
            </w:r>
          </w:p>
        </w:tc>
      </w:tr>
      <w:tr w:rsidR="00BF62D2" w14:paraId="6E77A7F4" w14:textId="77777777">
        <w:tc>
          <w:tcPr>
            <w:tcW w:w="2299" w:type="dxa"/>
            <w:tcBorders>
              <w:bottom w:val="single" w:sz="4" w:space="0" w:color="auto"/>
            </w:tcBorders>
          </w:tcPr>
          <w:p w14:paraId="59E74723" w14:textId="77777777" w:rsidR="00BF62D2" w:rsidRDefault="008A1A69">
            <w:pPr>
              <w:autoSpaceDE w:val="0"/>
              <w:autoSpaceDN w:val="0"/>
              <w:adjustRightInd w:val="0"/>
              <w:spacing w:before="40" w:after="40"/>
              <w:ind w:right="922"/>
              <w:jc w:val="right"/>
              <w:rPr>
                <w:rFonts w:eastAsiaTheme="minorHAnsi"/>
                <w:sz w:val="20"/>
                <w:szCs w:val="20"/>
              </w:rPr>
            </w:pPr>
            <w:r>
              <w:rPr>
                <w:rFonts w:eastAsiaTheme="minorHAnsi"/>
                <w:sz w:val="20"/>
                <w:szCs w:val="20"/>
              </w:rPr>
              <w:t>75</w:t>
            </w:r>
          </w:p>
        </w:tc>
        <w:tc>
          <w:tcPr>
            <w:tcW w:w="2300" w:type="dxa"/>
            <w:tcBorders>
              <w:bottom w:val="single" w:sz="4" w:space="0" w:color="auto"/>
            </w:tcBorders>
          </w:tcPr>
          <w:p w14:paraId="18A0DE2A" w14:textId="77777777" w:rsidR="00BF62D2" w:rsidRDefault="008A1A69">
            <w:pPr>
              <w:autoSpaceDE w:val="0"/>
              <w:autoSpaceDN w:val="0"/>
              <w:adjustRightInd w:val="0"/>
              <w:spacing w:before="40" w:after="40"/>
              <w:jc w:val="center"/>
              <w:rPr>
                <w:rFonts w:eastAsiaTheme="minorHAnsi"/>
                <w:color w:val="000000"/>
                <w:sz w:val="20"/>
                <w:szCs w:val="20"/>
              </w:rPr>
            </w:pPr>
            <w:r>
              <w:rPr>
                <w:rFonts w:eastAsiaTheme="minorHAnsi"/>
                <w:sz w:val="20"/>
                <w:szCs w:val="20"/>
              </w:rPr>
              <w:t>65</w:t>
            </w:r>
          </w:p>
        </w:tc>
      </w:tr>
    </w:tbl>
    <w:p w14:paraId="7F732C67"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an estimated regression equation showing how total points earned is related to hours spent studying.</w:t>
      </w:r>
    </w:p>
    <w:p w14:paraId="007B79DC"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Test the significance of the model with </w:t>
      </w:r>
      <w:r>
        <w:rPr>
          <w:rFonts w:ascii="Times New Roman" w:hAnsi="Times New Roman" w:cs="Times New Roman"/>
          <w:i/>
          <w:iCs/>
          <w:sz w:val="20"/>
          <w:szCs w:val="20"/>
          <w:lang w:val="en-IN"/>
        </w:rPr>
        <w:t>α</w:t>
      </w:r>
      <w:r>
        <w:rPr>
          <w:rFonts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1BFEABF0"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Predict the total points earned by Mark Sweeney. He spent 95 hours studying.</w:t>
      </w:r>
    </w:p>
    <w:p w14:paraId="1416E6D1" w14:textId="77777777" w:rsidR="00BF62D2" w:rsidRDefault="008A1A69">
      <w:pPr>
        <w:widowControl w:val="0"/>
        <w:suppressAutoHyphens/>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Develop a 95% prediction interval for the total points earned by Mark Sweeney.</w:t>
      </w:r>
    </w:p>
    <w:p w14:paraId="4DA1899F" w14:textId="77777777" w:rsidR="00BF62D2" w:rsidRDefault="008A1A69">
      <w:pPr>
        <w:widowControl w:val="0"/>
        <w:suppressAutoHyphens/>
        <w:autoSpaceDE w:val="0"/>
        <w:autoSpaceDN w:val="0"/>
        <w:adjustRightInd w:val="0"/>
        <w:spacing w:before="120" w:after="0" w:line="240" w:lineRule="auto"/>
        <w:ind w:left="720" w:hanging="360"/>
        <w:rPr>
          <w:b/>
          <w:sz w:val="20"/>
          <w:szCs w:val="20"/>
        </w:rPr>
      </w:pPr>
      <w:r>
        <w:rPr>
          <w:b/>
          <w:sz w:val="20"/>
          <w:szCs w:val="20"/>
        </w:rPr>
        <w:t>Solutions:</w:t>
      </w:r>
    </w:p>
    <w:p w14:paraId="492988F7" w14:textId="77777777" w:rsidR="00BF62D2" w:rsidRDefault="008A1A69">
      <w:pPr>
        <w:widowControl w:val="0"/>
        <w:suppressAutoHyphens/>
        <w:spacing w:after="120" w:line="240" w:lineRule="auto"/>
        <w:ind w:left="720" w:hanging="360"/>
        <w:rPr>
          <w:color w:val="000000"/>
          <w:sz w:val="20"/>
          <w:szCs w:val="20"/>
        </w:rPr>
      </w:pPr>
      <w:r>
        <w:rPr>
          <w:color w:val="000000"/>
          <w:sz w:val="20"/>
          <w:szCs w:val="20"/>
        </w:rPr>
        <w:t>a.</w:t>
      </w:r>
      <w:r>
        <w:rPr>
          <w:color w:val="000000"/>
          <w:sz w:val="20"/>
          <w:szCs w:val="20"/>
        </w:rPr>
        <w:tab/>
      </w:r>
      <w:r>
        <w:rPr>
          <w:sz w:val="20"/>
          <w:szCs w:val="20"/>
        </w:rPr>
        <w:t>Using the file</w:t>
      </w:r>
      <w:r>
        <w:rPr>
          <w:i/>
          <w:sz w:val="20"/>
          <w:szCs w:val="20"/>
        </w:rPr>
        <w:t xml:space="preserve"> hourspts</w:t>
      </w:r>
      <w:r>
        <w:rPr>
          <w:sz w:val="20"/>
          <w:szCs w:val="20"/>
        </w:rPr>
        <w:t xml:space="preserve"> and Excel’s Descriptive Statistics Regression Tool, the Excel output follows: </w:t>
      </w:r>
    </w:p>
    <w:tbl>
      <w:tblPr>
        <w:tblW w:w="9346" w:type="dxa"/>
        <w:tblInd w:w="108" w:type="dxa"/>
        <w:tblLook w:val="04A0" w:firstRow="1" w:lastRow="0" w:firstColumn="1" w:lastColumn="0" w:noHBand="0" w:noVBand="1"/>
      </w:tblPr>
      <w:tblGrid>
        <w:gridCol w:w="2340"/>
        <w:gridCol w:w="1066"/>
        <w:gridCol w:w="1477"/>
        <w:gridCol w:w="1583"/>
        <w:gridCol w:w="1350"/>
        <w:gridCol w:w="1530"/>
      </w:tblGrid>
      <w:tr w:rsidR="00BF62D2" w14:paraId="23F0DB96" w14:textId="77777777">
        <w:trPr>
          <w:trHeight w:val="300"/>
        </w:trPr>
        <w:tc>
          <w:tcPr>
            <w:tcW w:w="2340" w:type="dxa"/>
            <w:tcBorders>
              <w:top w:val="nil"/>
              <w:left w:val="nil"/>
              <w:right w:val="nil"/>
            </w:tcBorders>
            <w:shd w:val="clear" w:color="auto" w:fill="auto"/>
            <w:noWrap/>
            <w:vAlign w:val="bottom"/>
            <w:hideMark/>
          </w:tcPr>
          <w:p w14:paraId="597858FA"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SUMMARY OUTPUT</w:t>
            </w:r>
          </w:p>
        </w:tc>
        <w:tc>
          <w:tcPr>
            <w:tcW w:w="1066" w:type="dxa"/>
            <w:tcBorders>
              <w:top w:val="nil"/>
              <w:left w:val="nil"/>
              <w:right w:val="nil"/>
            </w:tcBorders>
            <w:shd w:val="clear" w:color="auto" w:fill="auto"/>
            <w:noWrap/>
            <w:vAlign w:val="bottom"/>
            <w:hideMark/>
          </w:tcPr>
          <w:p w14:paraId="78FA4236" w14:textId="77777777" w:rsidR="00BF62D2" w:rsidRDefault="00BF62D2">
            <w:pPr>
              <w:spacing w:before="40" w:after="40"/>
              <w:contextualSpacing/>
              <w:rPr>
                <w:rFonts w:asciiTheme="majorHAnsi" w:hAnsiTheme="majorHAnsi"/>
                <w:color w:val="000000"/>
                <w:sz w:val="20"/>
                <w:szCs w:val="20"/>
              </w:rPr>
            </w:pPr>
          </w:p>
        </w:tc>
        <w:tc>
          <w:tcPr>
            <w:tcW w:w="1477" w:type="dxa"/>
            <w:tcBorders>
              <w:top w:val="nil"/>
              <w:left w:val="nil"/>
              <w:bottom w:val="nil"/>
              <w:right w:val="nil"/>
            </w:tcBorders>
            <w:shd w:val="clear" w:color="auto" w:fill="auto"/>
            <w:noWrap/>
            <w:vAlign w:val="bottom"/>
            <w:hideMark/>
          </w:tcPr>
          <w:p w14:paraId="33CB1831" w14:textId="77777777" w:rsidR="00BF62D2" w:rsidRDefault="00BF62D2">
            <w:pPr>
              <w:spacing w:before="40" w:after="40"/>
              <w:contextualSpacing/>
              <w:rPr>
                <w:rFonts w:asciiTheme="majorHAnsi" w:hAnsiTheme="majorHAnsi"/>
                <w:sz w:val="20"/>
                <w:szCs w:val="20"/>
              </w:rPr>
            </w:pPr>
          </w:p>
        </w:tc>
        <w:tc>
          <w:tcPr>
            <w:tcW w:w="1583" w:type="dxa"/>
            <w:tcBorders>
              <w:top w:val="nil"/>
              <w:left w:val="nil"/>
              <w:bottom w:val="nil"/>
              <w:right w:val="nil"/>
            </w:tcBorders>
            <w:shd w:val="clear" w:color="auto" w:fill="auto"/>
            <w:noWrap/>
            <w:vAlign w:val="bottom"/>
            <w:hideMark/>
          </w:tcPr>
          <w:p w14:paraId="116BCBF9"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6F7CBD76"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1F7D45F0" w14:textId="77777777" w:rsidR="00BF62D2" w:rsidRDefault="00BF62D2">
            <w:pPr>
              <w:spacing w:before="40" w:after="40"/>
              <w:contextualSpacing/>
              <w:rPr>
                <w:rFonts w:asciiTheme="majorHAnsi" w:hAnsiTheme="majorHAnsi"/>
                <w:sz w:val="20"/>
                <w:szCs w:val="20"/>
              </w:rPr>
            </w:pPr>
          </w:p>
        </w:tc>
      </w:tr>
      <w:tr w:rsidR="00BF62D2" w14:paraId="0DAEC999" w14:textId="77777777">
        <w:trPr>
          <w:trHeight w:val="225"/>
        </w:trPr>
        <w:tc>
          <w:tcPr>
            <w:tcW w:w="2340" w:type="dxa"/>
            <w:tcBorders>
              <w:top w:val="nil"/>
              <w:left w:val="nil"/>
              <w:bottom w:val="single" w:sz="4" w:space="0" w:color="auto"/>
              <w:right w:val="nil"/>
            </w:tcBorders>
            <w:shd w:val="clear" w:color="auto" w:fill="auto"/>
            <w:noWrap/>
            <w:vAlign w:val="bottom"/>
            <w:hideMark/>
          </w:tcPr>
          <w:p w14:paraId="6A24C356" w14:textId="77777777" w:rsidR="00BF62D2" w:rsidRDefault="00BF62D2">
            <w:pPr>
              <w:spacing w:before="40" w:after="40"/>
              <w:contextualSpacing/>
              <w:rPr>
                <w:rFonts w:asciiTheme="majorHAnsi" w:hAnsiTheme="majorHAnsi"/>
                <w:sz w:val="20"/>
                <w:szCs w:val="20"/>
              </w:rPr>
            </w:pPr>
          </w:p>
        </w:tc>
        <w:tc>
          <w:tcPr>
            <w:tcW w:w="1066" w:type="dxa"/>
            <w:tcBorders>
              <w:top w:val="nil"/>
              <w:left w:val="nil"/>
              <w:bottom w:val="single" w:sz="4" w:space="0" w:color="auto"/>
              <w:right w:val="nil"/>
            </w:tcBorders>
            <w:shd w:val="clear" w:color="auto" w:fill="auto"/>
            <w:noWrap/>
            <w:vAlign w:val="bottom"/>
            <w:hideMark/>
          </w:tcPr>
          <w:p w14:paraId="1F669CC6" w14:textId="77777777" w:rsidR="00BF62D2" w:rsidRDefault="00BF62D2">
            <w:pPr>
              <w:spacing w:before="40" w:after="40"/>
              <w:contextualSpacing/>
              <w:rPr>
                <w:rFonts w:asciiTheme="majorHAnsi" w:hAnsiTheme="majorHAnsi"/>
                <w:sz w:val="20"/>
                <w:szCs w:val="20"/>
              </w:rPr>
            </w:pPr>
          </w:p>
        </w:tc>
        <w:tc>
          <w:tcPr>
            <w:tcW w:w="1477" w:type="dxa"/>
            <w:tcBorders>
              <w:top w:val="nil"/>
              <w:left w:val="nil"/>
              <w:bottom w:val="nil"/>
              <w:right w:val="nil"/>
            </w:tcBorders>
            <w:shd w:val="clear" w:color="auto" w:fill="auto"/>
            <w:noWrap/>
            <w:vAlign w:val="bottom"/>
            <w:hideMark/>
          </w:tcPr>
          <w:p w14:paraId="3E992C4D" w14:textId="77777777" w:rsidR="00BF62D2" w:rsidRDefault="00BF62D2">
            <w:pPr>
              <w:spacing w:before="40" w:after="40"/>
              <w:contextualSpacing/>
              <w:rPr>
                <w:rFonts w:asciiTheme="majorHAnsi" w:hAnsiTheme="majorHAnsi"/>
                <w:sz w:val="20"/>
                <w:szCs w:val="20"/>
              </w:rPr>
            </w:pPr>
          </w:p>
        </w:tc>
        <w:tc>
          <w:tcPr>
            <w:tcW w:w="1583" w:type="dxa"/>
            <w:tcBorders>
              <w:top w:val="nil"/>
              <w:left w:val="nil"/>
              <w:bottom w:val="nil"/>
              <w:right w:val="nil"/>
            </w:tcBorders>
            <w:shd w:val="clear" w:color="auto" w:fill="auto"/>
            <w:noWrap/>
            <w:vAlign w:val="bottom"/>
            <w:hideMark/>
          </w:tcPr>
          <w:p w14:paraId="15454DAF"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1EC1DF89"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0EA93DA6" w14:textId="77777777" w:rsidR="00BF62D2" w:rsidRDefault="00BF62D2">
            <w:pPr>
              <w:spacing w:before="40" w:after="40"/>
              <w:contextualSpacing/>
              <w:rPr>
                <w:rFonts w:asciiTheme="majorHAnsi" w:hAnsiTheme="majorHAnsi"/>
                <w:sz w:val="20"/>
                <w:szCs w:val="20"/>
              </w:rPr>
            </w:pPr>
          </w:p>
        </w:tc>
      </w:tr>
      <w:tr w:rsidR="00BF62D2" w14:paraId="1450BC15" w14:textId="77777777">
        <w:trPr>
          <w:trHeight w:val="300"/>
        </w:trPr>
        <w:tc>
          <w:tcPr>
            <w:tcW w:w="3406" w:type="dxa"/>
            <w:gridSpan w:val="2"/>
            <w:tcBorders>
              <w:top w:val="single" w:sz="4" w:space="0" w:color="auto"/>
              <w:left w:val="nil"/>
              <w:bottom w:val="single" w:sz="4" w:space="0" w:color="auto"/>
              <w:right w:val="nil"/>
            </w:tcBorders>
            <w:shd w:val="clear" w:color="auto" w:fill="auto"/>
            <w:noWrap/>
            <w:vAlign w:val="bottom"/>
            <w:hideMark/>
          </w:tcPr>
          <w:p w14:paraId="0578A038" w14:textId="77777777" w:rsidR="00BF62D2" w:rsidRDefault="008A1A69">
            <w:pPr>
              <w:spacing w:before="40" w:after="40"/>
              <w:contextualSpacing/>
              <w:jc w:val="center"/>
              <w:rPr>
                <w:rFonts w:asciiTheme="majorHAnsi" w:hAnsiTheme="majorHAnsi"/>
                <w:i/>
                <w:iCs/>
                <w:color w:val="000000"/>
                <w:sz w:val="20"/>
                <w:szCs w:val="20"/>
              </w:rPr>
            </w:pPr>
            <w:r>
              <w:rPr>
                <w:rFonts w:asciiTheme="majorHAnsi" w:hAnsiTheme="majorHAnsi"/>
                <w:i/>
                <w:iCs/>
                <w:color w:val="000000"/>
                <w:sz w:val="20"/>
                <w:szCs w:val="20"/>
              </w:rPr>
              <w:t>Regression Statistics</w:t>
            </w:r>
          </w:p>
        </w:tc>
        <w:tc>
          <w:tcPr>
            <w:tcW w:w="1477" w:type="dxa"/>
            <w:tcBorders>
              <w:top w:val="nil"/>
              <w:left w:val="nil"/>
              <w:bottom w:val="nil"/>
              <w:right w:val="nil"/>
            </w:tcBorders>
            <w:shd w:val="clear" w:color="auto" w:fill="auto"/>
            <w:noWrap/>
            <w:vAlign w:val="bottom"/>
            <w:hideMark/>
          </w:tcPr>
          <w:p w14:paraId="7FA72934" w14:textId="77777777" w:rsidR="00BF62D2" w:rsidRDefault="00BF62D2">
            <w:pPr>
              <w:spacing w:before="40" w:after="40"/>
              <w:contextualSpacing/>
              <w:jc w:val="center"/>
              <w:rPr>
                <w:rFonts w:asciiTheme="majorHAnsi" w:hAnsiTheme="majorHAnsi"/>
                <w:i/>
                <w:iCs/>
                <w:color w:val="000000"/>
                <w:sz w:val="20"/>
                <w:szCs w:val="20"/>
              </w:rPr>
            </w:pPr>
          </w:p>
        </w:tc>
        <w:tc>
          <w:tcPr>
            <w:tcW w:w="1583" w:type="dxa"/>
            <w:tcBorders>
              <w:top w:val="nil"/>
              <w:left w:val="nil"/>
              <w:bottom w:val="nil"/>
              <w:right w:val="nil"/>
            </w:tcBorders>
            <w:shd w:val="clear" w:color="auto" w:fill="auto"/>
            <w:noWrap/>
            <w:vAlign w:val="bottom"/>
            <w:hideMark/>
          </w:tcPr>
          <w:p w14:paraId="4AE4BE2E"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4460C227"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4F052B08" w14:textId="77777777" w:rsidR="00BF62D2" w:rsidRDefault="00BF62D2">
            <w:pPr>
              <w:spacing w:before="40" w:after="40"/>
              <w:contextualSpacing/>
              <w:rPr>
                <w:rFonts w:asciiTheme="majorHAnsi" w:hAnsiTheme="majorHAnsi"/>
                <w:sz w:val="20"/>
                <w:szCs w:val="20"/>
              </w:rPr>
            </w:pPr>
          </w:p>
        </w:tc>
      </w:tr>
      <w:tr w:rsidR="00BF62D2" w14:paraId="52084DAE" w14:textId="77777777">
        <w:trPr>
          <w:trHeight w:val="300"/>
        </w:trPr>
        <w:tc>
          <w:tcPr>
            <w:tcW w:w="2340" w:type="dxa"/>
            <w:tcBorders>
              <w:top w:val="nil"/>
              <w:left w:val="nil"/>
              <w:bottom w:val="nil"/>
              <w:right w:val="nil"/>
            </w:tcBorders>
            <w:shd w:val="clear" w:color="auto" w:fill="auto"/>
            <w:noWrap/>
            <w:vAlign w:val="bottom"/>
            <w:hideMark/>
          </w:tcPr>
          <w:p w14:paraId="784C33DD"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Multiple R</w:t>
            </w:r>
          </w:p>
        </w:tc>
        <w:tc>
          <w:tcPr>
            <w:tcW w:w="1066" w:type="dxa"/>
            <w:tcBorders>
              <w:top w:val="nil"/>
              <w:left w:val="nil"/>
              <w:bottom w:val="nil"/>
              <w:right w:val="nil"/>
            </w:tcBorders>
            <w:shd w:val="clear" w:color="auto" w:fill="auto"/>
            <w:noWrap/>
            <w:vAlign w:val="bottom"/>
          </w:tcPr>
          <w:p w14:paraId="1E6E9501"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0.9369</w:t>
            </w:r>
          </w:p>
        </w:tc>
        <w:tc>
          <w:tcPr>
            <w:tcW w:w="1477" w:type="dxa"/>
            <w:tcBorders>
              <w:top w:val="nil"/>
              <w:left w:val="nil"/>
              <w:bottom w:val="nil"/>
              <w:right w:val="nil"/>
            </w:tcBorders>
            <w:shd w:val="clear" w:color="auto" w:fill="auto"/>
            <w:noWrap/>
            <w:vAlign w:val="bottom"/>
            <w:hideMark/>
          </w:tcPr>
          <w:p w14:paraId="13571A9D"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0FA4A4F2"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3A589C53"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7471EFC5" w14:textId="77777777" w:rsidR="00BF62D2" w:rsidRDefault="00BF62D2">
            <w:pPr>
              <w:spacing w:before="40" w:after="40"/>
              <w:contextualSpacing/>
              <w:rPr>
                <w:rFonts w:asciiTheme="majorHAnsi" w:hAnsiTheme="majorHAnsi"/>
                <w:sz w:val="20"/>
                <w:szCs w:val="20"/>
              </w:rPr>
            </w:pPr>
          </w:p>
        </w:tc>
      </w:tr>
      <w:tr w:rsidR="00BF62D2" w14:paraId="2D890841" w14:textId="77777777">
        <w:trPr>
          <w:trHeight w:val="300"/>
        </w:trPr>
        <w:tc>
          <w:tcPr>
            <w:tcW w:w="2340" w:type="dxa"/>
            <w:tcBorders>
              <w:top w:val="nil"/>
              <w:left w:val="nil"/>
              <w:bottom w:val="nil"/>
              <w:right w:val="nil"/>
            </w:tcBorders>
            <w:shd w:val="clear" w:color="auto" w:fill="auto"/>
            <w:noWrap/>
            <w:vAlign w:val="bottom"/>
            <w:hideMark/>
          </w:tcPr>
          <w:p w14:paraId="2398E275"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R Square</w:t>
            </w:r>
          </w:p>
        </w:tc>
        <w:tc>
          <w:tcPr>
            <w:tcW w:w="1066" w:type="dxa"/>
            <w:tcBorders>
              <w:top w:val="nil"/>
              <w:left w:val="nil"/>
              <w:bottom w:val="nil"/>
              <w:right w:val="nil"/>
            </w:tcBorders>
            <w:shd w:val="clear" w:color="auto" w:fill="auto"/>
            <w:noWrap/>
            <w:vAlign w:val="bottom"/>
          </w:tcPr>
          <w:p w14:paraId="3B34589A"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0.8777</w:t>
            </w:r>
          </w:p>
        </w:tc>
        <w:tc>
          <w:tcPr>
            <w:tcW w:w="1477" w:type="dxa"/>
            <w:tcBorders>
              <w:top w:val="nil"/>
              <w:left w:val="nil"/>
              <w:bottom w:val="nil"/>
              <w:right w:val="nil"/>
            </w:tcBorders>
            <w:shd w:val="clear" w:color="auto" w:fill="auto"/>
            <w:noWrap/>
            <w:vAlign w:val="bottom"/>
            <w:hideMark/>
          </w:tcPr>
          <w:p w14:paraId="6237EB54"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164BD820"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76AEF899"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3183EF88" w14:textId="77777777" w:rsidR="00BF62D2" w:rsidRDefault="00BF62D2">
            <w:pPr>
              <w:spacing w:before="40" w:after="40"/>
              <w:contextualSpacing/>
              <w:rPr>
                <w:rFonts w:asciiTheme="majorHAnsi" w:hAnsiTheme="majorHAnsi"/>
                <w:sz w:val="20"/>
                <w:szCs w:val="20"/>
              </w:rPr>
            </w:pPr>
          </w:p>
        </w:tc>
      </w:tr>
      <w:tr w:rsidR="00BF62D2" w14:paraId="29CE9719" w14:textId="77777777">
        <w:trPr>
          <w:trHeight w:val="300"/>
        </w:trPr>
        <w:tc>
          <w:tcPr>
            <w:tcW w:w="2340" w:type="dxa"/>
            <w:tcBorders>
              <w:top w:val="nil"/>
              <w:left w:val="nil"/>
              <w:bottom w:val="nil"/>
              <w:right w:val="nil"/>
            </w:tcBorders>
            <w:shd w:val="clear" w:color="auto" w:fill="auto"/>
            <w:noWrap/>
            <w:vAlign w:val="bottom"/>
            <w:hideMark/>
          </w:tcPr>
          <w:p w14:paraId="7D0E62E7"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Adjusted R Square</w:t>
            </w:r>
          </w:p>
        </w:tc>
        <w:tc>
          <w:tcPr>
            <w:tcW w:w="1066" w:type="dxa"/>
            <w:tcBorders>
              <w:top w:val="nil"/>
              <w:left w:val="nil"/>
              <w:bottom w:val="nil"/>
              <w:right w:val="nil"/>
            </w:tcBorders>
            <w:shd w:val="clear" w:color="auto" w:fill="auto"/>
            <w:noWrap/>
            <w:vAlign w:val="bottom"/>
          </w:tcPr>
          <w:p w14:paraId="2BF52816"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0.8624</w:t>
            </w:r>
          </w:p>
        </w:tc>
        <w:tc>
          <w:tcPr>
            <w:tcW w:w="1477" w:type="dxa"/>
            <w:tcBorders>
              <w:top w:val="nil"/>
              <w:left w:val="nil"/>
              <w:bottom w:val="nil"/>
              <w:right w:val="nil"/>
            </w:tcBorders>
            <w:shd w:val="clear" w:color="auto" w:fill="auto"/>
            <w:noWrap/>
            <w:vAlign w:val="bottom"/>
            <w:hideMark/>
          </w:tcPr>
          <w:p w14:paraId="770FAAAE"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2F13DB7C"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27D7EAB5"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2153E03F" w14:textId="77777777" w:rsidR="00BF62D2" w:rsidRDefault="00BF62D2">
            <w:pPr>
              <w:spacing w:before="40" w:after="40"/>
              <w:contextualSpacing/>
              <w:rPr>
                <w:rFonts w:asciiTheme="majorHAnsi" w:hAnsiTheme="majorHAnsi"/>
                <w:sz w:val="20"/>
                <w:szCs w:val="20"/>
              </w:rPr>
            </w:pPr>
          </w:p>
        </w:tc>
      </w:tr>
      <w:tr w:rsidR="00BF62D2" w14:paraId="6A29722D" w14:textId="77777777">
        <w:trPr>
          <w:trHeight w:val="300"/>
        </w:trPr>
        <w:tc>
          <w:tcPr>
            <w:tcW w:w="2340" w:type="dxa"/>
            <w:tcBorders>
              <w:top w:val="nil"/>
              <w:left w:val="nil"/>
              <w:right w:val="nil"/>
            </w:tcBorders>
            <w:shd w:val="clear" w:color="auto" w:fill="auto"/>
            <w:noWrap/>
            <w:vAlign w:val="bottom"/>
            <w:hideMark/>
          </w:tcPr>
          <w:p w14:paraId="7587551F"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Standard Error</w:t>
            </w:r>
          </w:p>
        </w:tc>
        <w:tc>
          <w:tcPr>
            <w:tcW w:w="1066" w:type="dxa"/>
            <w:tcBorders>
              <w:top w:val="nil"/>
              <w:left w:val="nil"/>
              <w:right w:val="nil"/>
            </w:tcBorders>
            <w:shd w:val="clear" w:color="auto" w:fill="auto"/>
            <w:noWrap/>
            <w:vAlign w:val="bottom"/>
          </w:tcPr>
          <w:p w14:paraId="63D98B8F"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7.5231</w:t>
            </w:r>
          </w:p>
        </w:tc>
        <w:tc>
          <w:tcPr>
            <w:tcW w:w="1477" w:type="dxa"/>
            <w:tcBorders>
              <w:top w:val="nil"/>
              <w:left w:val="nil"/>
              <w:bottom w:val="nil"/>
              <w:right w:val="nil"/>
            </w:tcBorders>
            <w:shd w:val="clear" w:color="auto" w:fill="auto"/>
            <w:noWrap/>
            <w:vAlign w:val="bottom"/>
            <w:hideMark/>
          </w:tcPr>
          <w:p w14:paraId="2BCBCC2F"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4464FBBE"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711A8B9A"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226A7C26" w14:textId="77777777" w:rsidR="00BF62D2" w:rsidRDefault="00BF62D2">
            <w:pPr>
              <w:spacing w:before="40" w:after="40"/>
              <w:contextualSpacing/>
              <w:rPr>
                <w:rFonts w:asciiTheme="majorHAnsi" w:hAnsiTheme="majorHAnsi"/>
                <w:sz w:val="20"/>
                <w:szCs w:val="20"/>
              </w:rPr>
            </w:pPr>
          </w:p>
        </w:tc>
      </w:tr>
      <w:tr w:rsidR="00BF62D2" w14:paraId="0A07CB65" w14:textId="77777777">
        <w:trPr>
          <w:trHeight w:val="315"/>
        </w:trPr>
        <w:tc>
          <w:tcPr>
            <w:tcW w:w="2340" w:type="dxa"/>
            <w:tcBorders>
              <w:top w:val="nil"/>
              <w:left w:val="nil"/>
              <w:bottom w:val="single" w:sz="4" w:space="0" w:color="auto"/>
              <w:right w:val="nil"/>
            </w:tcBorders>
            <w:shd w:val="clear" w:color="auto" w:fill="auto"/>
            <w:noWrap/>
            <w:vAlign w:val="bottom"/>
            <w:hideMark/>
          </w:tcPr>
          <w:p w14:paraId="530E2746"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Observations</w:t>
            </w:r>
          </w:p>
        </w:tc>
        <w:tc>
          <w:tcPr>
            <w:tcW w:w="1066" w:type="dxa"/>
            <w:tcBorders>
              <w:top w:val="nil"/>
              <w:left w:val="nil"/>
              <w:bottom w:val="single" w:sz="4" w:space="0" w:color="auto"/>
              <w:right w:val="nil"/>
            </w:tcBorders>
            <w:shd w:val="clear" w:color="auto" w:fill="auto"/>
            <w:noWrap/>
            <w:vAlign w:val="bottom"/>
          </w:tcPr>
          <w:p w14:paraId="61059D17"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10</w:t>
            </w:r>
          </w:p>
        </w:tc>
        <w:tc>
          <w:tcPr>
            <w:tcW w:w="1477" w:type="dxa"/>
            <w:tcBorders>
              <w:top w:val="nil"/>
              <w:left w:val="nil"/>
              <w:bottom w:val="nil"/>
              <w:right w:val="nil"/>
            </w:tcBorders>
            <w:shd w:val="clear" w:color="auto" w:fill="auto"/>
            <w:noWrap/>
            <w:vAlign w:val="bottom"/>
            <w:hideMark/>
          </w:tcPr>
          <w:p w14:paraId="2F687471" w14:textId="77777777" w:rsidR="00BF62D2" w:rsidRDefault="00BF62D2">
            <w:pPr>
              <w:spacing w:before="40" w:after="40"/>
              <w:contextualSpacing/>
              <w:jc w:val="right"/>
              <w:rPr>
                <w:rFonts w:asciiTheme="majorHAnsi" w:hAnsiTheme="majorHAnsi"/>
                <w:color w:val="000000"/>
                <w:sz w:val="20"/>
                <w:szCs w:val="20"/>
              </w:rPr>
            </w:pPr>
          </w:p>
        </w:tc>
        <w:tc>
          <w:tcPr>
            <w:tcW w:w="1583" w:type="dxa"/>
            <w:tcBorders>
              <w:top w:val="nil"/>
              <w:left w:val="nil"/>
              <w:bottom w:val="nil"/>
              <w:right w:val="nil"/>
            </w:tcBorders>
            <w:shd w:val="clear" w:color="auto" w:fill="auto"/>
            <w:noWrap/>
            <w:vAlign w:val="bottom"/>
            <w:hideMark/>
          </w:tcPr>
          <w:p w14:paraId="5547DAE8" w14:textId="77777777" w:rsidR="00BF62D2" w:rsidRDefault="00BF62D2">
            <w:pPr>
              <w:spacing w:before="40" w:after="40"/>
              <w:contextualSpacing/>
              <w:rPr>
                <w:rFonts w:asciiTheme="majorHAnsi" w:hAnsiTheme="majorHAnsi"/>
                <w:sz w:val="20"/>
                <w:szCs w:val="20"/>
              </w:rPr>
            </w:pPr>
          </w:p>
        </w:tc>
        <w:tc>
          <w:tcPr>
            <w:tcW w:w="1350" w:type="dxa"/>
            <w:tcBorders>
              <w:top w:val="nil"/>
              <w:left w:val="nil"/>
              <w:bottom w:val="nil"/>
              <w:right w:val="nil"/>
            </w:tcBorders>
            <w:shd w:val="clear" w:color="auto" w:fill="auto"/>
            <w:noWrap/>
            <w:vAlign w:val="bottom"/>
            <w:hideMark/>
          </w:tcPr>
          <w:p w14:paraId="40A5D78A" w14:textId="77777777" w:rsidR="00BF62D2" w:rsidRDefault="00BF62D2">
            <w:pPr>
              <w:spacing w:before="40" w:after="40"/>
              <w:contextualSpacing/>
              <w:rPr>
                <w:rFonts w:asciiTheme="majorHAnsi" w:hAnsiTheme="majorHAnsi"/>
                <w:sz w:val="20"/>
                <w:szCs w:val="20"/>
              </w:rPr>
            </w:pPr>
          </w:p>
        </w:tc>
        <w:tc>
          <w:tcPr>
            <w:tcW w:w="1530" w:type="dxa"/>
            <w:tcBorders>
              <w:top w:val="nil"/>
              <w:left w:val="nil"/>
              <w:bottom w:val="nil"/>
              <w:right w:val="nil"/>
            </w:tcBorders>
            <w:shd w:val="clear" w:color="auto" w:fill="auto"/>
            <w:noWrap/>
            <w:vAlign w:val="bottom"/>
            <w:hideMark/>
          </w:tcPr>
          <w:p w14:paraId="354A9A22" w14:textId="77777777" w:rsidR="00BF62D2" w:rsidRDefault="00BF62D2">
            <w:pPr>
              <w:spacing w:before="40" w:after="40"/>
              <w:contextualSpacing/>
              <w:rPr>
                <w:rFonts w:asciiTheme="majorHAnsi" w:hAnsiTheme="majorHAnsi"/>
                <w:sz w:val="20"/>
                <w:szCs w:val="20"/>
              </w:rPr>
            </w:pPr>
          </w:p>
        </w:tc>
      </w:tr>
    </w:tbl>
    <w:p w14:paraId="68128847" w14:textId="77777777" w:rsidR="00BF62D2" w:rsidRDefault="00BF62D2">
      <w:pPr>
        <w:spacing w:after="120"/>
        <w:rPr>
          <w:rFonts w:ascii="Work Sans" w:hAnsi="Work Sans"/>
          <w:sz w:val="20"/>
          <w:szCs w:val="20"/>
        </w:rPr>
      </w:pPr>
    </w:p>
    <w:tbl>
      <w:tblPr>
        <w:tblW w:w="10440" w:type="dxa"/>
        <w:tblInd w:w="108" w:type="dxa"/>
        <w:tblLayout w:type="fixed"/>
        <w:tblLook w:val="04A0" w:firstRow="1" w:lastRow="0" w:firstColumn="1" w:lastColumn="0" w:noHBand="0" w:noVBand="1"/>
      </w:tblPr>
      <w:tblGrid>
        <w:gridCol w:w="1530"/>
        <w:gridCol w:w="1260"/>
        <w:gridCol w:w="1710"/>
        <w:gridCol w:w="1530"/>
        <w:gridCol w:w="1440"/>
        <w:gridCol w:w="1620"/>
        <w:gridCol w:w="1350"/>
      </w:tblGrid>
      <w:tr w:rsidR="00BF62D2" w14:paraId="421F773E" w14:textId="77777777">
        <w:trPr>
          <w:trHeight w:val="306"/>
        </w:trPr>
        <w:tc>
          <w:tcPr>
            <w:tcW w:w="1530" w:type="dxa"/>
            <w:tcBorders>
              <w:bottom w:val="single" w:sz="4" w:space="0" w:color="auto"/>
            </w:tcBorders>
            <w:shd w:val="clear" w:color="auto" w:fill="auto"/>
            <w:noWrap/>
          </w:tcPr>
          <w:p w14:paraId="2A02FA8A"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szCs w:val="20"/>
              </w:rPr>
              <w:t>ANOVA</w:t>
            </w:r>
          </w:p>
        </w:tc>
        <w:tc>
          <w:tcPr>
            <w:tcW w:w="1260" w:type="dxa"/>
            <w:tcBorders>
              <w:bottom w:val="single" w:sz="4" w:space="0" w:color="auto"/>
            </w:tcBorders>
            <w:shd w:val="clear" w:color="auto" w:fill="auto"/>
            <w:noWrap/>
          </w:tcPr>
          <w:p w14:paraId="4F524571"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710" w:type="dxa"/>
            <w:tcBorders>
              <w:bottom w:val="single" w:sz="4" w:space="0" w:color="auto"/>
            </w:tcBorders>
            <w:shd w:val="clear" w:color="auto" w:fill="auto"/>
            <w:noWrap/>
          </w:tcPr>
          <w:p w14:paraId="223EDA91"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530" w:type="dxa"/>
            <w:tcBorders>
              <w:bottom w:val="single" w:sz="4" w:space="0" w:color="auto"/>
            </w:tcBorders>
            <w:shd w:val="clear" w:color="auto" w:fill="auto"/>
            <w:noWrap/>
          </w:tcPr>
          <w:p w14:paraId="6053B056"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440" w:type="dxa"/>
            <w:tcBorders>
              <w:bottom w:val="single" w:sz="4" w:space="0" w:color="auto"/>
            </w:tcBorders>
            <w:shd w:val="clear" w:color="auto" w:fill="auto"/>
            <w:noWrap/>
          </w:tcPr>
          <w:p w14:paraId="05A0ADE9" w14:textId="77777777" w:rsidR="00BF62D2" w:rsidRDefault="00BF62D2">
            <w:pPr>
              <w:pStyle w:val="TB"/>
              <w:spacing w:before="40" w:after="40" w:line="259" w:lineRule="auto"/>
              <w:ind w:left="0" w:firstLine="0"/>
              <w:contextualSpacing/>
              <w:jc w:val="center"/>
              <w:rPr>
                <w:rFonts w:asciiTheme="majorHAnsi" w:hAnsiTheme="majorHAnsi" w:cs="Open Sans"/>
                <w:i/>
                <w:szCs w:val="20"/>
              </w:rPr>
            </w:pPr>
          </w:p>
        </w:tc>
        <w:tc>
          <w:tcPr>
            <w:tcW w:w="1620" w:type="dxa"/>
            <w:tcBorders>
              <w:bottom w:val="single" w:sz="4" w:space="0" w:color="auto"/>
            </w:tcBorders>
            <w:shd w:val="clear" w:color="auto" w:fill="auto"/>
          </w:tcPr>
          <w:p w14:paraId="003C6EE2"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350" w:type="dxa"/>
          </w:tcPr>
          <w:p w14:paraId="29768029"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r>
      <w:tr w:rsidR="00BF62D2" w14:paraId="232EC035" w14:textId="77777777">
        <w:trPr>
          <w:trHeight w:val="306"/>
        </w:trPr>
        <w:tc>
          <w:tcPr>
            <w:tcW w:w="1530" w:type="dxa"/>
            <w:tcBorders>
              <w:top w:val="single" w:sz="4" w:space="0" w:color="auto"/>
              <w:bottom w:val="single" w:sz="4" w:space="0" w:color="auto"/>
            </w:tcBorders>
            <w:shd w:val="clear" w:color="auto" w:fill="auto"/>
            <w:noWrap/>
            <w:hideMark/>
          </w:tcPr>
          <w:p w14:paraId="4C2E5F4A" w14:textId="77777777" w:rsidR="00BF62D2" w:rsidRDefault="00BF62D2">
            <w:pPr>
              <w:pStyle w:val="TB"/>
              <w:spacing w:before="40" w:after="40" w:line="259" w:lineRule="auto"/>
              <w:ind w:left="0" w:firstLine="0"/>
              <w:contextualSpacing/>
              <w:rPr>
                <w:rFonts w:asciiTheme="majorHAnsi" w:hAnsiTheme="majorHAnsi" w:cs="Open Sans"/>
                <w:i/>
                <w:szCs w:val="20"/>
              </w:rPr>
            </w:pPr>
          </w:p>
        </w:tc>
        <w:tc>
          <w:tcPr>
            <w:tcW w:w="1260" w:type="dxa"/>
            <w:tcBorders>
              <w:top w:val="single" w:sz="4" w:space="0" w:color="auto"/>
              <w:bottom w:val="single" w:sz="4" w:space="0" w:color="auto"/>
            </w:tcBorders>
            <w:shd w:val="clear" w:color="auto" w:fill="auto"/>
            <w:noWrap/>
            <w:hideMark/>
          </w:tcPr>
          <w:p w14:paraId="2A0A6497"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df</w:t>
            </w:r>
          </w:p>
        </w:tc>
        <w:tc>
          <w:tcPr>
            <w:tcW w:w="1710" w:type="dxa"/>
            <w:tcBorders>
              <w:top w:val="single" w:sz="4" w:space="0" w:color="auto"/>
              <w:bottom w:val="single" w:sz="4" w:space="0" w:color="auto"/>
            </w:tcBorders>
            <w:shd w:val="clear" w:color="auto" w:fill="auto"/>
            <w:noWrap/>
            <w:hideMark/>
          </w:tcPr>
          <w:p w14:paraId="6BC1AC00"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SS</w:t>
            </w:r>
          </w:p>
        </w:tc>
        <w:tc>
          <w:tcPr>
            <w:tcW w:w="1530" w:type="dxa"/>
            <w:tcBorders>
              <w:top w:val="single" w:sz="4" w:space="0" w:color="auto"/>
              <w:bottom w:val="single" w:sz="4" w:space="0" w:color="auto"/>
            </w:tcBorders>
            <w:shd w:val="clear" w:color="auto" w:fill="auto"/>
            <w:noWrap/>
            <w:hideMark/>
          </w:tcPr>
          <w:p w14:paraId="7FF07036"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MS</w:t>
            </w:r>
          </w:p>
        </w:tc>
        <w:tc>
          <w:tcPr>
            <w:tcW w:w="1440" w:type="dxa"/>
            <w:tcBorders>
              <w:top w:val="single" w:sz="4" w:space="0" w:color="auto"/>
              <w:bottom w:val="single" w:sz="4" w:space="0" w:color="auto"/>
            </w:tcBorders>
            <w:shd w:val="clear" w:color="auto" w:fill="auto"/>
            <w:noWrap/>
            <w:hideMark/>
          </w:tcPr>
          <w:p w14:paraId="460DBD54"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F</w:t>
            </w:r>
          </w:p>
        </w:tc>
        <w:tc>
          <w:tcPr>
            <w:tcW w:w="1620" w:type="dxa"/>
            <w:tcBorders>
              <w:top w:val="single" w:sz="4" w:space="0" w:color="auto"/>
              <w:bottom w:val="single" w:sz="4" w:space="0" w:color="auto"/>
            </w:tcBorders>
            <w:shd w:val="clear" w:color="auto" w:fill="auto"/>
            <w:hideMark/>
          </w:tcPr>
          <w:p w14:paraId="18252725"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Significance F</w:t>
            </w:r>
          </w:p>
        </w:tc>
        <w:tc>
          <w:tcPr>
            <w:tcW w:w="1350" w:type="dxa"/>
          </w:tcPr>
          <w:p w14:paraId="645B71EF" w14:textId="77777777" w:rsidR="00BF62D2" w:rsidRDefault="00BF62D2">
            <w:pPr>
              <w:pStyle w:val="TB"/>
              <w:spacing w:before="40" w:after="40" w:line="259" w:lineRule="auto"/>
              <w:ind w:left="0" w:firstLine="0"/>
              <w:contextualSpacing/>
              <w:jc w:val="center"/>
              <w:rPr>
                <w:rFonts w:asciiTheme="majorHAnsi" w:hAnsiTheme="majorHAnsi" w:cs="Open Sans"/>
                <w:i/>
                <w:szCs w:val="20"/>
              </w:rPr>
            </w:pPr>
          </w:p>
        </w:tc>
      </w:tr>
      <w:tr w:rsidR="00BF62D2" w14:paraId="42DEEB29" w14:textId="77777777">
        <w:trPr>
          <w:trHeight w:val="315"/>
        </w:trPr>
        <w:tc>
          <w:tcPr>
            <w:tcW w:w="1530" w:type="dxa"/>
            <w:tcBorders>
              <w:top w:val="single" w:sz="4" w:space="0" w:color="auto"/>
            </w:tcBorders>
            <w:shd w:val="clear" w:color="auto" w:fill="auto"/>
            <w:noWrap/>
            <w:hideMark/>
          </w:tcPr>
          <w:p w14:paraId="539077B0"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Regression</w:t>
            </w:r>
          </w:p>
        </w:tc>
        <w:tc>
          <w:tcPr>
            <w:tcW w:w="1260" w:type="dxa"/>
            <w:tcBorders>
              <w:top w:val="single" w:sz="4" w:space="0" w:color="auto"/>
            </w:tcBorders>
            <w:shd w:val="clear" w:color="auto" w:fill="auto"/>
            <w:noWrap/>
          </w:tcPr>
          <w:p w14:paraId="684C6AE2" w14:textId="77777777" w:rsidR="00BF62D2" w:rsidRDefault="008A1A69">
            <w:pPr>
              <w:pStyle w:val="TB"/>
              <w:spacing w:before="40" w:after="40" w:line="259" w:lineRule="auto"/>
              <w:ind w:left="0" w:right="504" w:firstLine="0"/>
              <w:contextualSpacing/>
              <w:jc w:val="right"/>
              <w:rPr>
                <w:rFonts w:asciiTheme="majorHAnsi" w:hAnsiTheme="majorHAnsi" w:cs="Open Sans"/>
                <w:szCs w:val="20"/>
              </w:rPr>
            </w:pPr>
            <w:r>
              <w:rPr>
                <w:rFonts w:asciiTheme="majorHAnsi" w:hAnsiTheme="majorHAnsi" w:cs="Open Sans"/>
                <w:szCs w:val="20"/>
              </w:rPr>
              <w:t>1</w:t>
            </w:r>
          </w:p>
        </w:tc>
        <w:tc>
          <w:tcPr>
            <w:tcW w:w="1710" w:type="dxa"/>
            <w:tcBorders>
              <w:top w:val="single" w:sz="4" w:space="0" w:color="auto"/>
            </w:tcBorders>
            <w:shd w:val="clear" w:color="auto" w:fill="auto"/>
            <w:noWrap/>
          </w:tcPr>
          <w:p w14:paraId="56AD5909" w14:textId="4F456D68" w:rsidR="00BF62D2" w:rsidRDefault="008A1A69">
            <w:pPr>
              <w:pStyle w:val="TB"/>
              <w:spacing w:before="40" w:after="40" w:line="259" w:lineRule="auto"/>
              <w:ind w:left="0" w:right="288" w:firstLine="0"/>
              <w:contextualSpacing/>
              <w:jc w:val="right"/>
              <w:rPr>
                <w:rFonts w:asciiTheme="majorHAnsi" w:hAnsiTheme="majorHAnsi" w:cs="Open Sans"/>
                <w:szCs w:val="20"/>
              </w:rPr>
            </w:pPr>
            <w:r>
              <w:rPr>
                <w:rFonts w:asciiTheme="majorHAnsi" w:hAnsiTheme="majorHAnsi" w:cs="Open Sans"/>
                <w:szCs w:val="20"/>
              </w:rPr>
              <w:t>3249.7208</w:t>
            </w:r>
          </w:p>
        </w:tc>
        <w:tc>
          <w:tcPr>
            <w:tcW w:w="1530" w:type="dxa"/>
            <w:tcBorders>
              <w:top w:val="single" w:sz="4" w:space="0" w:color="auto"/>
            </w:tcBorders>
            <w:shd w:val="clear" w:color="auto" w:fill="auto"/>
            <w:noWrap/>
          </w:tcPr>
          <w:p w14:paraId="533D8E8D" w14:textId="35830D91" w:rsidR="00BF62D2" w:rsidRDefault="008A1A69">
            <w:pPr>
              <w:pStyle w:val="TB"/>
              <w:spacing w:before="40" w:after="40" w:line="259" w:lineRule="auto"/>
              <w:ind w:left="0" w:right="216" w:firstLine="0"/>
              <w:contextualSpacing/>
              <w:jc w:val="right"/>
              <w:rPr>
                <w:rFonts w:asciiTheme="majorHAnsi" w:hAnsiTheme="majorHAnsi" w:cs="Open Sans"/>
                <w:szCs w:val="20"/>
              </w:rPr>
            </w:pPr>
            <w:r>
              <w:rPr>
                <w:rFonts w:asciiTheme="majorHAnsi" w:hAnsiTheme="majorHAnsi" w:cs="Open Sans"/>
                <w:szCs w:val="20"/>
              </w:rPr>
              <w:t>3249.7208</w:t>
            </w:r>
          </w:p>
        </w:tc>
        <w:tc>
          <w:tcPr>
            <w:tcW w:w="1440" w:type="dxa"/>
            <w:tcBorders>
              <w:top w:val="single" w:sz="4" w:space="0" w:color="auto"/>
            </w:tcBorders>
            <w:shd w:val="clear" w:color="auto" w:fill="auto"/>
            <w:noWrap/>
          </w:tcPr>
          <w:p w14:paraId="7B92A0B8" w14:textId="77777777" w:rsidR="00BF62D2" w:rsidRDefault="008A1A69">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57.4182</w:t>
            </w:r>
          </w:p>
        </w:tc>
        <w:tc>
          <w:tcPr>
            <w:tcW w:w="1620" w:type="dxa"/>
            <w:tcBorders>
              <w:top w:val="single" w:sz="4" w:space="0" w:color="auto"/>
            </w:tcBorders>
            <w:shd w:val="clear" w:color="auto" w:fill="auto"/>
            <w:noWrap/>
          </w:tcPr>
          <w:p w14:paraId="432CA975" w14:textId="77777777" w:rsidR="00BF62D2" w:rsidRDefault="008A1A69">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0.0001</w:t>
            </w:r>
          </w:p>
        </w:tc>
        <w:tc>
          <w:tcPr>
            <w:tcW w:w="1350" w:type="dxa"/>
          </w:tcPr>
          <w:p w14:paraId="236DB5A9"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r>
      <w:tr w:rsidR="00BF62D2" w14:paraId="4BD50ADA" w14:textId="77777777">
        <w:trPr>
          <w:trHeight w:val="315"/>
        </w:trPr>
        <w:tc>
          <w:tcPr>
            <w:tcW w:w="1530" w:type="dxa"/>
            <w:shd w:val="clear" w:color="auto" w:fill="auto"/>
            <w:noWrap/>
            <w:hideMark/>
          </w:tcPr>
          <w:p w14:paraId="7CF06AC5"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Residual</w:t>
            </w:r>
          </w:p>
        </w:tc>
        <w:tc>
          <w:tcPr>
            <w:tcW w:w="1260" w:type="dxa"/>
            <w:shd w:val="clear" w:color="auto" w:fill="auto"/>
            <w:noWrap/>
          </w:tcPr>
          <w:p w14:paraId="2E3CF078" w14:textId="77777777" w:rsidR="00BF62D2" w:rsidRDefault="008A1A69">
            <w:pPr>
              <w:pStyle w:val="TB"/>
              <w:spacing w:before="40" w:after="40" w:line="259" w:lineRule="auto"/>
              <w:ind w:left="0" w:right="504" w:firstLine="0"/>
              <w:contextualSpacing/>
              <w:jc w:val="right"/>
              <w:rPr>
                <w:rFonts w:asciiTheme="majorHAnsi" w:hAnsiTheme="majorHAnsi" w:cs="Open Sans"/>
                <w:szCs w:val="20"/>
              </w:rPr>
            </w:pPr>
            <w:r>
              <w:rPr>
                <w:rFonts w:asciiTheme="majorHAnsi" w:hAnsiTheme="majorHAnsi" w:cs="Open Sans"/>
                <w:szCs w:val="20"/>
              </w:rPr>
              <w:t>8</w:t>
            </w:r>
          </w:p>
        </w:tc>
        <w:tc>
          <w:tcPr>
            <w:tcW w:w="1710" w:type="dxa"/>
            <w:shd w:val="clear" w:color="auto" w:fill="auto"/>
            <w:noWrap/>
          </w:tcPr>
          <w:p w14:paraId="72E1EA75" w14:textId="77777777" w:rsidR="00BF62D2" w:rsidRDefault="008A1A69">
            <w:pPr>
              <w:pStyle w:val="TB"/>
              <w:spacing w:before="40" w:after="40" w:line="259" w:lineRule="auto"/>
              <w:ind w:left="0" w:right="288" w:firstLine="0"/>
              <w:contextualSpacing/>
              <w:jc w:val="right"/>
              <w:rPr>
                <w:rFonts w:asciiTheme="majorHAnsi" w:hAnsiTheme="majorHAnsi" w:cs="Open Sans"/>
                <w:szCs w:val="20"/>
              </w:rPr>
            </w:pPr>
            <w:r>
              <w:rPr>
                <w:rFonts w:asciiTheme="majorHAnsi" w:hAnsiTheme="majorHAnsi" w:cs="Open Sans"/>
                <w:szCs w:val="20"/>
              </w:rPr>
              <w:t>452.7792</w:t>
            </w:r>
          </w:p>
        </w:tc>
        <w:tc>
          <w:tcPr>
            <w:tcW w:w="1530" w:type="dxa"/>
            <w:shd w:val="clear" w:color="auto" w:fill="auto"/>
            <w:noWrap/>
          </w:tcPr>
          <w:p w14:paraId="5FEC738D" w14:textId="77777777" w:rsidR="00BF62D2" w:rsidRDefault="008A1A69">
            <w:pPr>
              <w:pStyle w:val="TB"/>
              <w:spacing w:before="40" w:after="40" w:line="259" w:lineRule="auto"/>
              <w:ind w:left="0" w:right="216" w:firstLine="0"/>
              <w:contextualSpacing/>
              <w:jc w:val="right"/>
              <w:rPr>
                <w:rFonts w:asciiTheme="majorHAnsi" w:hAnsiTheme="majorHAnsi" w:cs="Open Sans"/>
                <w:szCs w:val="20"/>
              </w:rPr>
            </w:pPr>
            <w:r>
              <w:rPr>
                <w:rFonts w:asciiTheme="majorHAnsi" w:hAnsiTheme="majorHAnsi" w:cs="Open Sans"/>
                <w:szCs w:val="20"/>
              </w:rPr>
              <w:t>56.5974</w:t>
            </w:r>
          </w:p>
        </w:tc>
        <w:tc>
          <w:tcPr>
            <w:tcW w:w="1440" w:type="dxa"/>
            <w:shd w:val="clear" w:color="auto" w:fill="auto"/>
            <w:noWrap/>
          </w:tcPr>
          <w:p w14:paraId="0D19DB8A"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620" w:type="dxa"/>
            <w:shd w:val="clear" w:color="auto" w:fill="auto"/>
            <w:noWrap/>
          </w:tcPr>
          <w:p w14:paraId="34080584"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350" w:type="dxa"/>
          </w:tcPr>
          <w:p w14:paraId="32C85E43"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r>
      <w:tr w:rsidR="00BF62D2" w14:paraId="56DF0F9C" w14:textId="77777777">
        <w:trPr>
          <w:trHeight w:val="330"/>
        </w:trPr>
        <w:tc>
          <w:tcPr>
            <w:tcW w:w="1530" w:type="dxa"/>
            <w:tcBorders>
              <w:bottom w:val="single" w:sz="4" w:space="0" w:color="auto"/>
            </w:tcBorders>
            <w:shd w:val="clear" w:color="auto" w:fill="auto"/>
            <w:noWrap/>
            <w:hideMark/>
          </w:tcPr>
          <w:p w14:paraId="470E3738"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Total</w:t>
            </w:r>
          </w:p>
        </w:tc>
        <w:tc>
          <w:tcPr>
            <w:tcW w:w="1260" w:type="dxa"/>
            <w:tcBorders>
              <w:bottom w:val="single" w:sz="4" w:space="0" w:color="auto"/>
            </w:tcBorders>
            <w:shd w:val="clear" w:color="auto" w:fill="auto"/>
            <w:noWrap/>
          </w:tcPr>
          <w:p w14:paraId="07693A03" w14:textId="77777777" w:rsidR="00BF62D2" w:rsidRDefault="008A1A69">
            <w:pPr>
              <w:pStyle w:val="TB"/>
              <w:spacing w:before="40" w:after="40" w:line="259" w:lineRule="auto"/>
              <w:ind w:left="0" w:right="504" w:firstLine="0"/>
              <w:contextualSpacing/>
              <w:jc w:val="right"/>
              <w:rPr>
                <w:rFonts w:asciiTheme="majorHAnsi" w:hAnsiTheme="majorHAnsi" w:cs="Open Sans"/>
                <w:szCs w:val="20"/>
              </w:rPr>
            </w:pPr>
            <w:r>
              <w:rPr>
                <w:rFonts w:asciiTheme="majorHAnsi" w:hAnsiTheme="majorHAnsi" w:cs="Open Sans"/>
                <w:szCs w:val="20"/>
              </w:rPr>
              <w:t>9</w:t>
            </w:r>
          </w:p>
        </w:tc>
        <w:tc>
          <w:tcPr>
            <w:tcW w:w="1710" w:type="dxa"/>
            <w:tcBorders>
              <w:bottom w:val="single" w:sz="4" w:space="0" w:color="auto"/>
            </w:tcBorders>
            <w:shd w:val="clear" w:color="auto" w:fill="auto"/>
            <w:noWrap/>
          </w:tcPr>
          <w:p w14:paraId="6AE33052" w14:textId="7FAC44E5" w:rsidR="00BF62D2" w:rsidRDefault="008A1A69">
            <w:pPr>
              <w:pStyle w:val="TB"/>
              <w:spacing w:before="40" w:after="40" w:line="259" w:lineRule="auto"/>
              <w:ind w:left="0" w:right="288" w:firstLine="0"/>
              <w:contextualSpacing/>
              <w:jc w:val="right"/>
              <w:rPr>
                <w:rFonts w:asciiTheme="majorHAnsi" w:hAnsiTheme="majorHAnsi" w:cs="Open Sans"/>
                <w:szCs w:val="20"/>
              </w:rPr>
            </w:pPr>
            <w:r>
              <w:rPr>
                <w:rFonts w:asciiTheme="majorHAnsi" w:hAnsiTheme="majorHAnsi" w:cs="Open Sans"/>
                <w:szCs w:val="20"/>
              </w:rPr>
              <w:t>3702.5000</w:t>
            </w:r>
          </w:p>
        </w:tc>
        <w:tc>
          <w:tcPr>
            <w:tcW w:w="1530" w:type="dxa"/>
            <w:tcBorders>
              <w:bottom w:val="single" w:sz="4" w:space="0" w:color="auto"/>
            </w:tcBorders>
            <w:shd w:val="clear" w:color="auto" w:fill="auto"/>
            <w:noWrap/>
          </w:tcPr>
          <w:p w14:paraId="28C1B293" w14:textId="77777777" w:rsidR="00BF62D2" w:rsidRDefault="00BF62D2">
            <w:pPr>
              <w:pStyle w:val="TB"/>
              <w:spacing w:before="40" w:after="40" w:line="259" w:lineRule="auto"/>
              <w:ind w:left="0" w:right="216" w:firstLine="0"/>
              <w:contextualSpacing/>
              <w:jc w:val="right"/>
              <w:rPr>
                <w:rFonts w:asciiTheme="majorHAnsi" w:hAnsiTheme="majorHAnsi" w:cs="Open Sans"/>
                <w:szCs w:val="20"/>
              </w:rPr>
            </w:pPr>
          </w:p>
        </w:tc>
        <w:tc>
          <w:tcPr>
            <w:tcW w:w="1440" w:type="dxa"/>
            <w:tcBorders>
              <w:bottom w:val="single" w:sz="4" w:space="0" w:color="auto"/>
            </w:tcBorders>
            <w:shd w:val="clear" w:color="auto" w:fill="auto"/>
            <w:noWrap/>
          </w:tcPr>
          <w:p w14:paraId="29EC83C0"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620" w:type="dxa"/>
            <w:tcBorders>
              <w:bottom w:val="single" w:sz="4" w:space="0" w:color="auto"/>
            </w:tcBorders>
            <w:shd w:val="clear" w:color="auto" w:fill="auto"/>
            <w:noWrap/>
          </w:tcPr>
          <w:p w14:paraId="71872820"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350" w:type="dxa"/>
          </w:tcPr>
          <w:p w14:paraId="691B497C"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r>
    </w:tbl>
    <w:p w14:paraId="4666AD49" w14:textId="77777777" w:rsidR="00BF62D2" w:rsidRDefault="00BF62D2">
      <w:pPr>
        <w:pStyle w:val="TB"/>
        <w:tabs>
          <w:tab w:val="left" w:pos="1638"/>
          <w:tab w:val="left" w:pos="3078"/>
          <w:tab w:val="left" w:pos="4788"/>
          <w:tab w:val="left" w:pos="6138"/>
          <w:tab w:val="left" w:pos="7578"/>
          <w:tab w:val="left" w:pos="9198"/>
        </w:tabs>
        <w:spacing w:before="40" w:after="40" w:line="259" w:lineRule="auto"/>
        <w:contextualSpacing/>
        <w:rPr>
          <w:rFonts w:ascii="Work Sans" w:hAnsi="Work Sans" w:cs="Open Sans"/>
          <w:szCs w:val="20"/>
        </w:rPr>
      </w:pPr>
    </w:p>
    <w:p w14:paraId="6C12ACA6" w14:textId="77777777" w:rsidR="00BF62D2" w:rsidRDefault="00BF62D2">
      <w:pPr>
        <w:pStyle w:val="TB"/>
        <w:tabs>
          <w:tab w:val="left" w:pos="1638"/>
          <w:tab w:val="left" w:pos="3078"/>
          <w:tab w:val="left" w:pos="4788"/>
          <w:tab w:val="left" w:pos="6138"/>
          <w:tab w:val="left" w:pos="7578"/>
          <w:tab w:val="left" w:pos="9198"/>
        </w:tabs>
        <w:spacing w:before="40" w:after="40" w:line="259" w:lineRule="auto"/>
        <w:contextualSpacing/>
        <w:rPr>
          <w:rFonts w:ascii="Work Sans" w:hAnsi="Work Sans" w:cs="Open Sans"/>
          <w:szCs w:val="20"/>
        </w:rPr>
      </w:pPr>
    </w:p>
    <w:tbl>
      <w:tblPr>
        <w:tblW w:w="10044" w:type="dxa"/>
        <w:tblInd w:w="108" w:type="dxa"/>
        <w:tblLayout w:type="fixed"/>
        <w:tblCellMar>
          <w:left w:w="72" w:type="dxa"/>
          <w:right w:w="72" w:type="dxa"/>
        </w:tblCellMar>
        <w:tblLook w:val="04A0" w:firstRow="1" w:lastRow="0" w:firstColumn="1" w:lastColumn="0" w:noHBand="0" w:noVBand="1"/>
      </w:tblPr>
      <w:tblGrid>
        <w:gridCol w:w="1134"/>
        <w:gridCol w:w="1350"/>
        <w:gridCol w:w="1170"/>
        <w:gridCol w:w="990"/>
        <w:gridCol w:w="900"/>
        <w:gridCol w:w="1080"/>
        <w:gridCol w:w="1080"/>
        <w:gridCol w:w="1260"/>
        <w:gridCol w:w="1080"/>
      </w:tblGrid>
      <w:tr w:rsidR="00BF62D2" w14:paraId="519187ED" w14:textId="77777777">
        <w:trPr>
          <w:trHeight w:val="197"/>
        </w:trPr>
        <w:tc>
          <w:tcPr>
            <w:tcW w:w="1134" w:type="dxa"/>
            <w:tcBorders>
              <w:top w:val="single" w:sz="4" w:space="0" w:color="auto"/>
              <w:bottom w:val="single" w:sz="4" w:space="0" w:color="auto"/>
            </w:tcBorders>
            <w:shd w:val="clear" w:color="auto" w:fill="auto"/>
            <w:noWrap/>
            <w:hideMark/>
          </w:tcPr>
          <w:p w14:paraId="2376420F" w14:textId="77777777" w:rsidR="00BF62D2" w:rsidRDefault="008A1A69">
            <w:pPr>
              <w:pStyle w:val="TB"/>
              <w:spacing w:before="40" w:after="40" w:line="259" w:lineRule="auto"/>
              <w:ind w:left="0" w:firstLine="0"/>
              <w:contextualSpacing/>
              <w:rPr>
                <w:rFonts w:asciiTheme="majorHAnsi" w:hAnsiTheme="majorHAnsi" w:cs="Open Sans"/>
                <w:i/>
                <w:szCs w:val="20"/>
              </w:rPr>
            </w:pPr>
            <w:r>
              <w:rPr>
                <w:rFonts w:asciiTheme="majorHAnsi" w:hAnsiTheme="majorHAnsi" w:cs="Open Sans"/>
                <w:i/>
                <w:szCs w:val="20"/>
              </w:rPr>
              <w:t> </w:t>
            </w:r>
          </w:p>
        </w:tc>
        <w:tc>
          <w:tcPr>
            <w:tcW w:w="1350" w:type="dxa"/>
            <w:tcBorders>
              <w:top w:val="single" w:sz="4" w:space="0" w:color="auto"/>
              <w:bottom w:val="single" w:sz="4" w:space="0" w:color="auto"/>
            </w:tcBorders>
            <w:shd w:val="clear" w:color="auto" w:fill="auto"/>
            <w:noWrap/>
            <w:vAlign w:val="bottom"/>
            <w:hideMark/>
          </w:tcPr>
          <w:p w14:paraId="0AD106B4"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Coefficients</w:t>
            </w:r>
          </w:p>
        </w:tc>
        <w:tc>
          <w:tcPr>
            <w:tcW w:w="1170" w:type="dxa"/>
            <w:tcBorders>
              <w:top w:val="single" w:sz="4" w:space="0" w:color="auto"/>
              <w:bottom w:val="single" w:sz="4" w:space="0" w:color="auto"/>
            </w:tcBorders>
            <w:shd w:val="clear" w:color="auto" w:fill="auto"/>
            <w:vAlign w:val="bottom"/>
            <w:hideMark/>
          </w:tcPr>
          <w:p w14:paraId="0FFAE549"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Standard Error</w:t>
            </w:r>
          </w:p>
        </w:tc>
        <w:tc>
          <w:tcPr>
            <w:tcW w:w="990" w:type="dxa"/>
            <w:tcBorders>
              <w:top w:val="single" w:sz="4" w:space="0" w:color="auto"/>
              <w:bottom w:val="single" w:sz="4" w:space="0" w:color="auto"/>
            </w:tcBorders>
            <w:shd w:val="clear" w:color="auto" w:fill="auto"/>
            <w:noWrap/>
            <w:vAlign w:val="bottom"/>
            <w:hideMark/>
          </w:tcPr>
          <w:p w14:paraId="273AD659"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t Stat</w:t>
            </w:r>
          </w:p>
        </w:tc>
        <w:tc>
          <w:tcPr>
            <w:tcW w:w="900" w:type="dxa"/>
            <w:tcBorders>
              <w:top w:val="single" w:sz="4" w:space="0" w:color="auto"/>
              <w:bottom w:val="single" w:sz="4" w:space="0" w:color="auto"/>
            </w:tcBorders>
            <w:shd w:val="clear" w:color="auto" w:fill="auto"/>
            <w:noWrap/>
            <w:vAlign w:val="bottom"/>
            <w:hideMark/>
          </w:tcPr>
          <w:p w14:paraId="173DC9FC"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P-value</w:t>
            </w:r>
          </w:p>
        </w:tc>
        <w:tc>
          <w:tcPr>
            <w:tcW w:w="1080" w:type="dxa"/>
            <w:tcBorders>
              <w:top w:val="single" w:sz="4" w:space="0" w:color="auto"/>
              <w:bottom w:val="single" w:sz="4" w:space="0" w:color="auto"/>
            </w:tcBorders>
            <w:vAlign w:val="bottom"/>
          </w:tcPr>
          <w:p w14:paraId="387A7E1F"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Lower 95%</w:t>
            </w:r>
          </w:p>
        </w:tc>
        <w:tc>
          <w:tcPr>
            <w:tcW w:w="1080" w:type="dxa"/>
            <w:tcBorders>
              <w:top w:val="single" w:sz="4" w:space="0" w:color="auto"/>
              <w:bottom w:val="single" w:sz="4" w:space="0" w:color="auto"/>
            </w:tcBorders>
            <w:vAlign w:val="bottom"/>
          </w:tcPr>
          <w:p w14:paraId="4E45403B"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Upper 95%</w:t>
            </w:r>
          </w:p>
        </w:tc>
        <w:tc>
          <w:tcPr>
            <w:tcW w:w="1260" w:type="dxa"/>
            <w:tcBorders>
              <w:top w:val="single" w:sz="4" w:space="0" w:color="auto"/>
              <w:bottom w:val="single" w:sz="4" w:space="0" w:color="auto"/>
            </w:tcBorders>
            <w:vAlign w:val="bottom"/>
          </w:tcPr>
          <w:p w14:paraId="51BDF086"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Lower 95.0%</w:t>
            </w:r>
          </w:p>
        </w:tc>
        <w:tc>
          <w:tcPr>
            <w:tcW w:w="1080" w:type="dxa"/>
            <w:tcBorders>
              <w:top w:val="single" w:sz="4" w:space="0" w:color="auto"/>
              <w:bottom w:val="single" w:sz="4" w:space="0" w:color="auto"/>
            </w:tcBorders>
            <w:vAlign w:val="bottom"/>
          </w:tcPr>
          <w:p w14:paraId="7EC11D64"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Upper 95%</w:t>
            </w:r>
          </w:p>
        </w:tc>
      </w:tr>
      <w:tr w:rsidR="00BF62D2" w14:paraId="7E1A1449" w14:textId="77777777">
        <w:trPr>
          <w:trHeight w:val="315"/>
        </w:trPr>
        <w:tc>
          <w:tcPr>
            <w:tcW w:w="1134" w:type="dxa"/>
            <w:tcBorders>
              <w:top w:val="single" w:sz="4" w:space="0" w:color="auto"/>
            </w:tcBorders>
            <w:shd w:val="clear" w:color="auto" w:fill="auto"/>
            <w:noWrap/>
            <w:hideMark/>
          </w:tcPr>
          <w:p w14:paraId="57188003"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Intercept</w:t>
            </w:r>
          </w:p>
        </w:tc>
        <w:tc>
          <w:tcPr>
            <w:tcW w:w="1350" w:type="dxa"/>
            <w:tcBorders>
              <w:top w:val="single" w:sz="4" w:space="0" w:color="auto"/>
            </w:tcBorders>
            <w:shd w:val="clear" w:color="auto" w:fill="auto"/>
            <w:noWrap/>
          </w:tcPr>
          <w:p w14:paraId="61F3E906" w14:textId="77777777" w:rsidR="00BF62D2" w:rsidRDefault="008A1A69">
            <w:pPr>
              <w:pStyle w:val="TB"/>
              <w:spacing w:before="40" w:after="40" w:line="259" w:lineRule="auto"/>
              <w:ind w:left="0" w:right="216" w:firstLine="0"/>
              <w:contextualSpacing/>
              <w:jc w:val="right"/>
              <w:rPr>
                <w:rFonts w:asciiTheme="majorHAnsi" w:hAnsiTheme="majorHAnsi" w:cs="Open Sans"/>
                <w:szCs w:val="20"/>
              </w:rPr>
            </w:pPr>
            <w:r>
              <w:rPr>
                <w:rFonts w:asciiTheme="majorHAnsi" w:hAnsiTheme="majorHAnsi" w:cs="Open Sans"/>
                <w:szCs w:val="20"/>
              </w:rPr>
              <w:t>5.8470</w:t>
            </w:r>
          </w:p>
        </w:tc>
        <w:tc>
          <w:tcPr>
            <w:tcW w:w="1170" w:type="dxa"/>
            <w:tcBorders>
              <w:top w:val="single" w:sz="4" w:space="0" w:color="auto"/>
            </w:tcBorders>
            <w:shd w:val="clear" w:color="auto" w:fill="auto"/>
            <w:noWrap/>
          </w:tcPr>
          <w:p w14:paraId="653F87A2" w14:textId="77777777" w:rsidR="00BF62D2" w:rsidRDefault="008A1A69">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7.9717</w:t>
            </w:r>
          </w:p>
        </w:tc>
        <w:tc>
          <w:tcPr>
            <w:tcW w:w="990" w:type="dxa"/>
            <w:tcBorders>
              <w:top w:val="single" w:sz="4" w:space="0" w:color="auto"/>
            </w:tcBorders>
            <w:shd w:val="clear" w:color="auto" w:fill="auto"/>
            <w:noWrap/>
          </w:tcPr>
          <w:p w14:paraId="514346BD" w14:textId="77777777" w:rsidR="00BF62D2" w:rsidRDefault="008A1A69">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0.7335</w:t>
            </w:r>
          </w:p>
        </w:tc>
        <w:tc>
          <w:tcPr>
            <w:tcW w:w="900" w:type="dxa"/>
            <w:tcBorders>
              <w:top w:val="single" w:sz="4" w:space="0" w:color="auto"/>
            </w:tcBorders>
            <w:shd w:val="clear" w:color="auto" w:fill="auto"/>
            <w:noWrap/>
          </w:tcPr>
          <w:p w14:paraId="1CFDA84A" w14:textId="77777777" w:rsidR="00BF62D2" w:rsidRDefault="008A1A69">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0.4842</w:t>
            </w:r>
          </w:p>
        </w:tc>
        <w:tc>
          <w:tcPr>
            <w:tcW w:w="1080" w:type="dxa"/>
            <w:tcBorders>
              <w:top w:val="single" w:sz="4" w:space="0" w:color="auto"/>
            </w:tcBorders>
          </w:tcPr>
          <w:p w14:paraId="4A2DDA60" w14:textId="77777777" w:rsidR="00BF62D2" w:rsidRDefault="008A1A69">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–12.5358</w:t>
            </w:r>
          </w:p>
        </w:tc>
        <w:tc>
          <w:tcPr>
            <w:tcW w:w="1080" w:type="dxa"/>
            <w:tcBorders>
              <w:top w:val="single" w:sz="4" w:space="0" w:color="auto"/>
            </w:tcBorders>
          </w:tcPr>
          <w:p w14:paraId="5C1F7741" w14:textId="77777777" w:rsidR="00BF62D2" w:rsidRDefault="008A1A69">
            <w:pPr>
              <w:pStyle w:val="TB"/>
              <w:spacing w:before="40" w:after="40" w:line="259" w:lineRule="auto"/>
              <w:ind w:left="0" w:firstLine="0"/>
              <w:contextualSpacing/>
              <w:jc w:val="right"/>
              <w:rPr>
                <w:rFonts w:asciiTheme="majorHAnsi" w:hAnsiTheme="majorHAnsi" w:cs="Open Sans"/>
                <w:szCs w:val="20"/>
              </w:rPr>
            </w:pPr>
            <w:r>
              <w:rPr>
                <w:rFonts w:asciiTheme="majorHAnsi" w:hAnsiTheme="majorHAnsi" w:cs="Open Sans"/>
                <w:szCs w:val="20"/>
              </w:rPr>
              <w:t>24.2299</w:t>
            </w:r>
          </w:p>
        </w:tc>
        <w:tc>
          <w:tcPr>
            <w:tcW w:w="1260" w:type="dxa"/>
            <w:tcBorders>
              <w:top w:val="single" w:sz="4" w:space="0" w:color="auto"/>
            </w:tcBorders>
          </w:tcPr>
          <w:p w14:paraId="3E2EE569" w14:textId="77777777" w:rsidR="00BF62D2" w:rsidRDefault="008A1A69">
            <w:pPr>
              <w:pStyle w:val="TB"/>
              <w:spacing w:before="40" w:after="40" w:line="259" w:lineRule="auto"/>
              <w:ind w:left="0" w:right="173" w:firstLine="0"/>
              <w:contextualSpacing/>
              <w:jc w:val="right"/>
              <w:rPr>
                <w:rFonts w:asciiTheme="majorHAnsi" w:hAnsiTheme="majorHAnsi" w:cs="Open Sans"/>
                <w:szCs w:val="20"/>
              </w:rPr>
            </w:pPr>
            <w:r>
              <w:rPr>
                <w:rFonts w:asciiTheme="majorHAnsi" w:hAnsiTheme="majorHAnsi" w:cs="Open Sans"/>
                <w:szCs w:val="20"/>
              </w:rPr>
              <w:t>–12.5358</w:t>
            </w:r>
          </w:p>
        </w:tc>
        <w:tc>
          <w:tcPr>
            <w:tcW w:w="1080" w:type="dxa"/>
            <w:tcBorders>
              <w:top w:val="single" w:sz="4" w:space="0" w:color="auto"/>
            </w:tcBorders>
          </w:tcPr>
          <w:p w14:paraId="2823BD18" w14:textId="77777777" w:rsidR="00BF62D2" w:rsidRDefault="008A1A69">
            <w:pPr>
              <w:pStyle w:val="TB"/>
              <w:spacing w:before="40" w:after="40" w:line="259" w:lineRule="auto"/>
              <w:ind w:left="0" w:right="72" w:firstLine="0"/>
              <w:contextualSpacing/>
              <w:jc w:val="right"/>
              <w:rPr>
                <w:rFonts w:asciiTheme="majorHAnsi" w:hAnsiTheme="majorHAnsi" w:cs="Open Sans"/>
                <w:szCs w:val="20"/>
              </w:rPr>
            </w:pPr>
            <w:r>
              <w:rPr>
                <w:rFonts w:asciiTheme="majorHAnsi" w:hAnsiTheme="majorHAnsi" w:cs="Open Sans"/>
                <w:szCs w:val="20"/>
              </w:rPr>
              <w:t>24.2299</w:t>
            </w:r>
          </w:p>
        </w:tc>
      </w:tr>
      <w:tr w:rsidR="00BF62D2" w14:paraId="315181B1" w14:textId="77777777">
        <w:trPr>
          <w:trHeight w:val="330"/>
        </w:trPr>
        <w:tc>
          <w:tcPr>
            <w:tcW w:w="1134" w:type="dxa"/>
            <w:tcBorders>
              <w:bottom w:val="single" w:sz="4" w:space="0" w:color="auto"/>
            </w:tcBorders>
            <w:shd w:val="clear" w:color="auto" w:fill="auto"/>
            <w:noWrap/>
            <w:hideMark/>
          </w:tcPr>
          <w:p w14:paraId="49893B2A"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Hours</w:t>
            </w:r>
          </w:p>
        </w:tc>
        <w:tc>
          <w:tcPr>
            <w:tcW w:w="1350" w:type="dxa"/>
            <w:tcBorders>
              <w:bottom w:val="single" w:sz="4" w:space="0" w:color="auto"/>
            </w:tcBorders>
            <w:shd w:val="clear" w:color="auto" w:fill="auto"/>
            <w:noWrap/>
          </w:tcPr>
          <w:p w14:paraId="30AFA3D5" w14:textId="77777777" w:rsidR="00BF62D2" w:rsidRDefault="008A1A69">
            <w:pPr>
              <w:pStyle w:val="TB"/>
              <w:spacing w:before="40" w:after="40" w:line="259" w:lineRule="auto"/>
              <w:ind w:left="0" w:right="216" w:firstLine="0"/>
              <w:contextualSpacing/>
              <w:jc w:val="right"/>
              <w:rPr>
                <w:rFonts w:asciiTheme="majorHAnsi" w:hAnsiTheme="majorHAnsi" w:cs="Open Sans"/>
                <w:szCs w:val="20"/>
              </w:rPr>
            </w:pPr>
            <w:r>
              <w:rPr>
                <w:rFonts w:asciiTheme="majorHAnsi" w:hAnsiTheme="majorHAnsi" w:cs="Open Sans"/>
                <w:szCs w:val="20"/>
              </w:rPr>
              <w:t>0.8295</w:t>
            </w:r>
          </w:p>
        </w:tc>
        <w:tc>
          <w:tcPr>
            <w:tcW w:w="1170" w:type="dxa"/>
            <w:tcBorders>
              <w:bottom w:val="single" w:sz="4" w:space="0" w:color="auto"/>
            </w:tcBorders>
            <w:shd w:val="clear" w:color="auto" w:fill="auto"/>
            <w:noWrap/>
          </w:tcPr>
          <w:p w14:paraId="5D2CF998" w14:textId="77777777" w:rsidR="00BF62D2" w:rsidRDefault="008A1A69">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0.1095</w:t>
            </w:r>
          </w:p>
        </w:tc>
        <w:tc>
          <w:tcPr>
            <w:tcW w:w="990" w:type="dxa"/>
            <w:tcBorders>
              <w:bottom w:val="single" w:sz="4" w:space="0" w:color="auto"/>
            </w:tcBorders>
            <w:shd w:val="clear" w:color="auto" w:fill="auto"/>
            <w:noWrap/>
          </w:tcPr>
          <w:p w14:paraId="2170268B" w14:textId="77777777" w:rsidR="00BF62D2" w:rsidRDefault="008A1A69">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7.5775</w:t>
            </w:r>
          </w:p>
        </w:tc>
        <w:tc>
          <w:tcPr>
            <w:tcW w:w="900" w:type="dxa"/>
            <w:tcBorders>
              <w:bottom w:val="single" w:sz="4" w:space="0" w:color="auto"/>
            </w:tcBorders>
            <w:shd w:val="clear" w:color="auto" w:fill="auto"/>
            <w:noWrap/>
          </w:tcPr>
          <w:p w14:paraId="668372AB" w14:textId="77777777" w:rsidR="00BF62D2" w:rsidRDefault="008A1A69">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0.0001</w:t>
            </w:r>
          </w:p>
        </w:tc>
        <w:tc>
          <w:tcPr>
            <w:tcW w:w="1080" w:type="dxa"/>
            <w:tcBorders>
              <w:bottom w:val="single" w:sz="4" w:space="0" w:color="auto"/>
            </w:tcBorders>
          </w:tcPr>
          <w:p w14:paraId="5BD2F198" w14:textId="77777777" w:rsidR="00BF62D2" w:rsidRDefault="008A1A69">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0.5771</w:t>
            </w:r>
          </w:p>
        </w:tc>
        <w:tc>
          <w:tcPr>
            <w:tcW w:w="1080" w:type="dxa"/>
            <w:tcBorders>
              <w:bottom w:val="single" w:sz="4" w:space="0" w:color="auto"/>
            </w:tcBorders>
          </w:tcPr>
          <w:p w14:paraId="468B4E80" w14:textId="77777777" w:rsidR="00BF62D2" w:rsidRDefault="008A1A69">
            <w:pPr>
              <w:pStyle w:val="TB"/>
              <w:spacing w:before="40" w:after="40" w:line="259" w:lineRule="auto"/>
              <w:ind w:left="0" w:firstLine="0"/>
              <w:contextualSpacing/>
              <w:jc w:val="right"/>
              <w:rPr>
                <w:rFonts w:asciiTheme="majorHAnsi" w:hAnsiTheme="majorHAnsi" w:cs="Open Sans"/>
                <w:szCs w:val="20"/>
              </w:rPr>
            </w:pPr>
            <w:r>
              <w:rPr>
                <w:rFonts w:asciiTheme="majorHAnsi" w:hAnsiTheme="majorHAnsi" w:cs="Open Sans"/>
                <w:szCs w:val="20"/>
              </w:rPr>
              <w:t>1.0820</w:t>
            </w:r>
          </w:p>
        </w:tc>
        <w:tc>
          <w:tcPr>
            <w:tcW w:w="1260" w:type="dxa"/>
            <w:tcBorders>
              <w:bottom w:val="single" w:sz="4" w:space="0" w:color="auto"/>
            </w:tcBorders>
          </w:tcPr>
          <w:p w14:paraId="694F6F1F" w14:textId="77777777" w:rsidR="00BF62D2" w:rsidRDefault="008A1A69">
            <w:pPr>
              <w:pStyle w:val="TB"/>
              <w:spacing w:before="40" w:after="40" w:line="259" w:lineRule="auto"/>
              <w:ind w:left="0" w:right="173" w:firstLine="0"/>
              <w:contextualSpacing/>
              <w:jc w:val="right"/>
              <w:rPr>
                <w:rFonts w:asciiTheme="majorHAnsi" w:hAnsiTheme="majorHAnsi" w:cs="Open Sans"/>
                <w:szCs w:val="20"/>
              </w:rPr>
            </w:pPr>
            <w:r>
              <w:rPr>
                <w:rFonts w:asciiTheme="majorHAnsi" w:hAnsiTheme="majorHAnsi" w:cs="Open Sans"/>
                <w:szCs w:val="20"/>
              </w:rPr>
              <w:t>0.5771</w:t>
            </w:r>
          </w:p>
        </w:tc>
        <w:tc>
          <w:tcPr>
            <w:tcW w:w="1080" w:type="dxa"/>
            <w:tcBorders>
              <w:bottom w:val="single" w:sz="4" w:space="0" w:color="auto"/>
            </w:tcBorders>
          </w:tcPr>
          <w:p w14:paraId="2766E44F" w14:textId="77777777" w:rsidR="00BF62D2" w:rsidRDefault="008A1A69">
            <w:pPr>
              <w:pStyle w:val="TB"/>
              <w:spacing w:before="40" w:after="40" w:line="259" w:lineRule="auto"/>
              <w:ind w:left="0" w:right="72" w:firstLine="0"/>
              <w:contextualSpacing/>
              <w:jc w:val="right"/>
              <w:rPr>
                <w:rFonts w:asciiTheme="majorHAnsi" w:hAnsiTheme="majorHAnsi" w:cs="Open Sans"/>
                <w:szCs w:val="20"/>
              </w:rPr>
            </w:pPr>
            <w:r>
              <w:rPr>
                <w:rFonts w:asciiTheme="majorHAnsi" w:hAnsiTheme="majorHAnsi" w:cs="Open Sans"/>
                <w:szCs w:val="20"/>
              </w:rPr>
              <w:t>1.0820</w:t>
            </w:r>
          </w:p>
        </w:tc>
      </w:tr>
    </w:tbl>
    <w:p w14:paraId="1EE938B9" w14:textId="77777777" w:rsidR="00BF62D2" w:rsidRDefault="008A1A69">
      <w:pPr>
        <w:pStyle w:val="ListParagraph"/>
        <w:keepNext/>
        <w:widowControl w:val="0"/>
        <w:suppressAutoHyphens/>
        <w:autoSpaceDE w:val="0"/>
        <w:autoSpaceDN w:val="0"/>
        <w:adjustRightInd w:val="0"/>
        <w:spacing w:before="120" w:after="120" w:line="240" w:lineRule="auto"/>
        <w:ind w:hanging="360"/>
        <w:contextualSpacing w:val="0"/>
        <w:rPr>
          <w:rFonts w:cs="Courier New"/>
          <w:sz w:val="20"/>
          <w:szCs w:val="20"/>
        </w:rPr>
      </w:pPr>
      <w:r>
        <w:rPr>
          <w:position w:val="2"/>
          <w:sz w:val="20"/>
          <w:szCs w:val="20"/>
        </w:rPr>
        <w:t>b.</w:t>
      </w:r>
      <w:r>
        <w:rPr>
          <w:position w:val="2"/>
          <w:sz w:val="20"/>
          <w:szCs w:val="20"/>
        </w:rPr>
        <w:tab/>
      </w:r>
      <w:r>
        <w:rPr>
          <w:position w:val="-10"/>
          <w:sz w:val="20"/>
          <w:szCs w:val="20"/>
        </w:rPr>
        <w:object w:dxaOrig="200" w:dyaOrig="300" w14:anchorId="457556E4">
          <v:shape id="_x0000_i1379" type="#_x0000_t75" style="width:7.55pt;height:14.25pt" o:ole="" fillcolor="window">
            <v:imagedata r:id="rId563" o:title=""/>
          </v:shape>
          <o:OLEObject Type="Embed" ProgID="Equation.DSMT4" ShapeID="_x0000_i1379" DrawAspect="Content" ObjectID="_1769436708" r:id="rId707"/>
        </w:object>
      </w:r>
      <w:r>
        <w:rPr>
          <w:color w:val="000000"/>
          <w:sz w:val="20"/>
          <w:szCs w:val="20"/>
        </w:rPr>
        <w:t>= 5.847 + 0.8295(Hours) = 5.847 + 0.8295</w:t>
      </w:r>
      <w:r>
        <w:rPr>
          <w:i/>
          <w:color w:val="000000"/>
          <w:sz w:val="20"/>
          <w:szCs w:val="20"/>
        </w:rPr>
        <w:t>x</w:t>
      </w:r>
    </w:p>
    <w:p w14:paraId="7431C761" w14:textId="77777777" w:rsidR="00BF62D2" w:rsidRDefault="008A1A69">
      <w:pPr>
        <w:pStyle w:val="ListParagraph"/>
        <w:widowControl w:val="0"/>
        <w:suppressAutoHyphens/>
        <w:spacing w:before="120" w:after="120" w:line="240" w:lineRule="auto"/>
        <w:contextualSpacing w:val="0"/>
        <w:rPr>
          <w:color w:val="000000"/>
          <w:spacing w:val="-2"/>
          <w:sz w:val="20"/>
          <w:szCs w:val="20"/>
        </w:rPr>
      </w:pPr>
      <w:r>
        <w:rPr>
          <w:spacing w:val="-2"/>
          <w:sz w:val="20"/>
          <w:szCs w:val="20"/>
        </w:rPr>
        <w:t xml:space="preserve">From the Excel output for both the </w:t>
      </w:r>
      <w:r>
        <w:rPr>
          <w:i/>
          <w:spacing w:val="-2"/>
          <w:sz w:val="20"/>
          <w:szCs w:val="20"/>
        </w:rPr>
        <w:t>F</w:t>
      </w:r>
      <w:r>
        <w:rPr>
          <w:spacing w:val="-2"/>
          <w:sz w:val="20"/>
          <w:szCs w:val="20"/>
        </w:rPr>
        <w:t xml:space="preserve"> test and the </w:t>
      </w:r>
      <w:r>
        <w:rPr>
          <w:i/>
          <w:spacing w:val="-2"/>
          <w:sz w:val="20"/>
          <w:szCs w:val="20"/>
        </w:rPr>
        <w:t>t</w:t>
      </w:r>
      <w:r>
        <w:rPr>
          <w:spacing w:val="-2"/>
          <w:sz w:val="20"/>
          <w:szCs w:val="20"/>
        </w:rPr>
        <w:t xml:space="preserve"> test on </w:t>
      </w:r>
      <w:r>
        <w:rPr>
          <w:rFonts w:ascii="Times New Roman" w:hAnsi="Times New Roman" w:cs="Times New Roman"/>
          <w:i/>
          <w:color w:val="000000"/>
          <w:spacing w:val="-2"/>
          <w:sz w:val="20"/>
          <w:szCs w:val="20"/>
        </w:rPr>
        <w:t>β</w:t>
      </w:r>
      <w:r>
        <w:rPr>
          <w:color w:val="000000"/>
          <w:spacing w:val="-2"/>
          <w:sz w:val="20"/>
          <w:szCs w:val="20"/>
          <w:vertAlign w:val="subscript"/>
        </w:rPr>
        <w:t>1</w:t>
      </w:r>
      <w:r>
        <w:rPr>
          <w:color w:val="000000"/>
          <w:spacing w:val="-2"/>
          <w:sz w:val="20"/>
          <w:szCs w:val="20"/>
        </w:rPr>
        <w:t xml:space="preserve"> </w:t>
      </w:r>
      <w:r>
        <w:rPr>
          <w:spacing w:val="-2"/>
          <w:sz w:val="20"/>
          <w:szCs w:val="20"/>
        </w:rPr>
        <w:t xml:space="preserve">(coefficient of </w:t>
      </w:r>
      <w:r>
        <w:rPr>
          <w:i/>
          <w:spacing w:val="-2"/>
          <w:sz w:val="20"/>
          <w:szCs w:val="20"/>
        </w:rPr>
        <w:t>x</w:t>
      </w:r>
      <w:r>
        <w:rPr>
          <w:spacing w:val="-2"/>
          <w:sz w:val="20"/>
          <w:szCs w:val="20"/>
        </w:rPr>
        <w:t>), there is evidence of a s</w:t>
      </w:r>
      <w:r>
        <w:rPr>
          <w:color w:val="000000"/>
          <w:spacing w:val="-2"/>
          <w:sz w:val="20"/>
          <w:szCs w:val="20"/>
        </w:rPr>
        <w:t xml:space="preserve">ignificant relationship: </w:t>
      </w:r>
      <w:r>
        <w:rPr>
          <w:i/>
          <w:color w:val="000000"/>
          <w:spacing w:val="-2"/>
          <w:sz w:val="20"/>
          <w:szCs w:val="20"/>
        </w:rPr>
        <w:t>p</w:t>
      </w:r>
      <w:r>
        <w:rPr>
          <w:color w:val="000000"/>
          <w:spacing w:val="-2"/>
          <w:sz w:val="20"/>
          <w:szCs w:val="20"/>
        </w:rPr>
        <w:t xml:space="preserve">-value = 0.0001 </w:t>
      </w:r>
      <w:r>
        <w:rPr>
          <w:color w:val="000000"/>
          <w:spacing w:val="-2"/>
          <w:sz w:val="20"/>
          <w:szCs w:val="20"/>
          <w:u w:val="single"/>
        </w:rPr>
        <w:t>&lt;</w:t>
      </w:r>
      <w:r>
        <w:rPr>
          <w:color w:val="000000"/>
          <w:spacing w:val="-2"/>
          <w:sz w:val="20"/>
          <w:szCs w:val="20"/>
        </w:rPr>
        <w:t xml:space="preserve"> </w:t>
      </w:r>
      <w:r>
        <w:rPr>
          <w:i/>
          <w:color w:val="000000"/>
          <w:spacing w:val="-2"/>
          <w:sz w:val="20"/>
          <w:szCs w:val="20"/>
        </w:rPr>
        <w:sym w:font="Symbol" w:char="F061"/>
      </w:r>
      <w:r>
        <w:rPr>
          <w:color w:val="000000"/>
          <w:spacing w:val="-2"/>
          <w:sz w:val="20"/>
          <w:szCs w:val="20"/>
        </w:rPr>
        <w:t xml:space="preserve"> = 0.05, we reject H</w:t>
      </w:r>
      <w:r>
        <w:rPr>
          <w:color w:val="000000"/>
          <w:spacing w:val="-2"/>
          <w:sz w:val="20"/>
          <w:szCs w:val="20"/>
          <w:vertAlign w:val="subscript"/>
        </w:rPr>
        <w:t>0</w:t>
      </w:r>
      <w:r>
        <w:rPr>
          <w:color w:val="000000"/>
          <w:spacing w:val="-2"/>
          <w:sz w:val="20"/>
          <w:szCs w:val="20"/>
        </w:rPr>
        <w:t xml:space="preserve">: </w:t>
      </w:r>
      <w:r>
        <w:rPr>
          <w:i/>
          <w:color w:val="000000"/>
          <w:spacing w:val="-2"/>
          <w:sz w:val="20"/>
          <w:szCs w:val="20"/>
        </w:rPr>
        <w:sym w:font="Symbol" w:char="F062"/>
      </w:r>
      <w:r>
        <w:rPr>
          <w:color w:val="000000"/>
          <w:spacing w:val="-2"/>
          <w:sz w:val="20"/>
          <w:szCs w:val="20"/>
          <w:vertAlign w:val="subscript"/>
        </w:rPr>
        <w:t>1</w:t>
      </w:r>
      <w:r>
        <w:rPr>
          <w:color w:val="000000"/>
          <w:spacing w:val="-2"/>
          <w:sz w:val="20"/>
          <w:szCs w:val="20"/>
        </w:rPr>
        <w:t xml:space="preserve"> = 0.</w:t>
      </w:r>
    </w:p>
    <w:p w14:paraId="34BABA9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Total points earned are related to the hours spent studying.</w:t>
      </w:r>
    </w:p>
    <w:p w14:paraId="7A95117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c.</w:t>
      </w:r>
      <w:r>
        <w:rPr>
          <w:color w:val="000000"/>
          <w:sz w:val="20"/>
          <w:szCs w:val="20"/>
        </w:rPr>
        <w:tab/>
        <w:t>Points = 5.8470 + 0.8295 Hours = 5.8470 + 0.8295 (95) = 84.65 points</w:t>
      </w:r>
    </w:p>
    <w:p w14:paraId="43CCD20F"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d.</w:t>
      </w:r>
      <w:r>
        <w:rPr>
          <w:color w:val="000000"/>
          <w:sz w:val="20"/>
          <w:szCs w:val="20"/>
        </w:rPr>
        <w:tab/>
      </w:r>
      <w:r>
        <w:rPr>
          <w:color w:val="000000"/>
          <w:position w:val="-10"/>
          <w:sz w:val="20"/>
          <w:szCs w:val="20"/>
        </w:rPr>
        <w:object w:dxaOrig="2380" w:dyaOrig="320" w14:anchorId="419333FB">
          <v:shape id="_x0000_i1380" type="#_x0000_t75" style="width:116.4pt;height:14.25pt" o:ole="" fillcolor="window">
            <v:imagedata r:id="rId708" o:title=""/>
          </v:shape>
          <o:OLEObject Type="Embed" ProgID="Equation.DSMT4" ShapeID="_x0000_i1380" DrawAspect="Content" ObjectID="_1769436709" r:id="rId709"/>
        </w:object>
      </w:r>
    </w:p>
    <w:p w14:paraId="23A367C9" w14:textId="77777777" w:rsidR="00BF62D2" w:rsidRDefault="008A1A69">
      <w:pPr>
        <w:widowControl w:val="0"/>
        <w:suppressAutoHyphens/>
        <w:spacing w:before="120" w:after="120" w:line="240" w:lineRule="auto"/>
        <w:ind w:left="720" w:hanging="360"/>
        <w:rPr>
          <w:color w:val="000000"/>
          <w:sz w:val="20"/>
          <w:szCs w:val="20"/>
        </w:rPr>
      </w:pPr>
      <w:r>
        <w:rPr>
          <w:i/>
          <w:color w:val="000000"/>
          <w:sz w:val="20"/>
          <w:szCs w:val="20"/>
        </w:rPr>
        <w:tab/>
        <w:t>s</w:t>
      </w:r>
      <w:r>
        <w:rPr>
          <w:color w:val="000000"/>
          <w:sz w:val="20"/>
          <w:szCs w:val="20"/>
          <w:vertAlign w:val="superscript"/>
        </w:rPr>
        <w:t>2</w:t>
      </w:r>
      <w:r>
        <w:rPr>
          <w:color w:val="000000"/>
          <w:sz w:val="20"/>
          <w:szCs w:val="20"/>
        </w:rPr>
        <w:t xml:space="preserve"> = MSE = SSE/(</w:t>
      </w:r>
      <w:r>
        <w:rPr>
          <w:i/>
          <w:color w:val="000000"/>
          <w:sz w:val="20"/>
          <w:szCs w:val="20"/>
        </w:rPr>
        <w:t>n</w:t>
      </w:r>
      <w:r>
        <w:rPr>
          <w:color w:val="000000"/>
          <w:sz w:val="20"/>
          <w:szCs w:val="20"/>
        </w:rPr>
        <w:t xml:space="preserve"> – 2) = 452.779/8 = 56.597</w:t>
      </w:r>
    </w:p>
    <w:p w14:paraId="4ED157CB"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6"/>
          <w:sz w:val="20"/>
          <w:szCs w:val="20"/>
        </w:rPr>
        <w:object w:dxaOrig="2500" w:dyaOrig="300" w14:anchorId="473E0524">
          <v:shape id="_x0000_i1381" type="#_x0000_t75" style="width:122.25pt;height:14.25pt" o:ole="" fillcolor="window">
            <v:imagedata r:id="rId710" o:title=""/>
          </v:shape>
          <o:OLEObject Type="Embed" ProgID="Equation.DSMT4" ShapeID="_x0000_i1381" DrawAspect="Content" ObjectID="_1769436710" r:id="rId711"/>
        </w:object>
      </w:r>
    </w:p>
    <w:p w14:paraId="5021F56A"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2260" w:dyaOrig="300" w14:anchorId="31581191">
          <v:shape id="_x0000_i1382" type="#_x0000_t75" style="width:114.7pt;height:14.25pt" o:ole="" fillcolor="window">
            <v:imagedata r:id="rId712" o:title=""/>
          </v:shape>
          <o:OLEObject Type="Embed" ProgID="Equation.DSMT4" ShapeID="_x0000_i1382" DrawAspect="Content" ObjectID="_1769436711" r:id="rId713"/>
        </w:object>
      </w:r>
    </w:p>
    <w:p w14:paraId="41D0C836"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0"/>
          <w:sz w:val="20"/>
          <w:szCs w:val="20"/>
        </w:rPr>
        <w:object w:dxaOrig="1700" w:dyaOrig="320" w14:anchorId="1AA6B933">
          <v:shape id="_x0000_i1383" type="#_x0000_t75" style="width:82.9pt;height:14.25pt" o:ole="" fillcolor="window">
            <v:imagedata r:id="rId714" o:title=""/>
          </v:shape>
          <o:OLEObject Type="Embed" ProgID="Equation.DSMT4" ShapeID="_x0000_i1383" DrawAspect="Content" ObjectID="_1769436712" r:id="rId715"/>
        </w:object>
      </w:r>
    </w:p>
    <w:p w14:paraId="019D9E4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28"/>
          <w:sz w:val="20"/>
          <w:szCs w:val="20"/>
        </w:rPr>
        <w:object w:dxaOrig="5319" w:dyaOrig="680" w14:anchorId="091BA4FC">
          <v:shape id="_x0000_i1384" type="#_x0000_t75" style="width:266.2pt;height:36.85pt" o:ole="" fillcolor="window">
            <v:imagedata r:id="rId716" o:title=""/>
          </v:shape>
          <o:OLEObject Type="Embed" ProgID="Equation.DSMT4" ShapeID="_x0000_i1384" DrawAspect="Content" ObjectID="_1769436713" r:id="rId717"/>
        </w:object>
      </w:r>
    </w:p>
    <w:p w14:paraId="16CCE6E7"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color w:val="000000"/>
          <w:position w:val="-12"/>
          <w:sz w:val="20"/>
          <w:szCs w:val="20"/>
        </w:rPr>
        <w:object w:dxaOrig="980" w:dyaOrig="320" w14:anchorId="049507A8">
          <v:shape id="_x0000_i1385" type="#_x0000_t75" style="width:50.25pt;height:14.25pt" o:ole="" fillcolor="window">
            <v:imagedata r:id="rId455" o:title=""/>
          </v:shape>
          <o:OLEObject Type="Embed" ProgID="Equation.DSMT4" ShapeID="_x0000_i1385" DrawAspect="Content" ObjectID="_1769436714" r:id="rId718"/>
        </w:object>
      </w:r>
      <w:r>
        <w:rPr>
          <w:color w:val="000000"/>
          <w:sz w:val="20"/>
          <w:szCs w:val="20"/>
        </w:rPr>
        <w:t> </w:t>
      </w:r>
      <w:r>
        <w:rPr>
          <w:i/>
          <w:sz w:val="20"/>
          <w:szCs w:val="20"/>
        </w:rPr>
        <w:t>df</w:t>
      </w:r>
      <w:r>
        <w:rPr>
          <w:sz w:val="20"/>
          <w:szCs w:val="20"/>
        </w:rPr>
        <w:t xml:space="preserve"> = </w:t>
      </w:r>
      <w:r>
        <w:rPr>
          <w:i/>
          <w:sz w:val="20"/>
          <w:szCs w:val="20"/>
        </w:rPr>
        <w:t>n</w:t>
      </w:r>
      <w:r>
        <w:rPr>
          <w:sz w:val="20"/>
          <w:szCs w:val="20"/>
        </w:rPr>
        <w:t xml:space="preserve"> – 2 = 8</w:t>
      </w:r>
      <w:r>
        <w:rPr>
          <w:sz w:val="20"/>
          <w:szCs w:val="20"/>
        </w:rPr>
        <w:t> </w:t>
      </w:r>
      <w:r>
        <w:rPr>
          <w:i/>
          <w:sz w:val="20"/>
          <w:szCs w:val="20"/>
        </w:rPr>
        <w:t>t</w:t>
      </w:r>
      <w:r>
        <w:rPr>
          <w:i/>
          <w:sz w:val="20"/>
          <w:szCs w:val="20"/>
          <w:vertAlign w:val="subscript"/>
        </w:rPr>
        <w:t>a</w:t>
      </w:r>
      <w:r>
        <w:rPr>
          <w:sz w:val="20"/>
          <w:szCs w:val="20"/>
          <w:vertAlign w:val="subscript"/>
        </w:rPr>
        <w:t>/2</w:t>
      </w:r>
      <w:r>
        <w:rPr>
          <w:sz w:val="20"/>
          <w:szCs w:val="20"/>
        </w:rPr>
        <w:t xml:space="preserve"> = 2.306</w:t>
      </w:r>
    </w:p>
    <w:p w14:paraId="4DC2E3B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r>
      <w:r>
        <w:rPr>
          <w:position w:val="-10"/>
          <w:sz w:val="20"/>
          <w:szCs w:val="20"/>
        </w:rPr>
        <w:object w:dxaOrig="240" w:dyaOrig="320" w14:anchorId="64535CAB">
          <v:shape id="_x0000_i1386" type="#_x0000_t75" style="width:14.25pt;height:14.25pt" o:ole="" fillcolor="window">
            <v:imagedata r:id="rId688" o:title=""/>
          </v:shape>
          <o:OLEObject Type="Embed" ProgID="Equation.DSMT4" ShapeID="_x0000_i1386" DrawAspect="Content" ObjectID="_1769436715" r:id="rId719"/>
        </w:object>
      </w:r>
      <w:r>
        <w:rPr>
          <w:color w:val="000000"/>
          <w:sz w:val="20"/>
          <w:szCs w:val="20"/>
        </w:rPr>
        <w:t>= 5.847 + 0.8295(95) = 84.653</w:t>
      </w:r>
    </w:p>
    <w:p w14:paraId="48A7BB5D"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84.653 ± 2.306(8.37) = 84.653 ± 19.3</w:t>
      </w:r>
    </w:p>
    <w:p w14:paraId="65CBBDF1" w14:textId="77777777" w:rsidR="00BF62D2" w:rsidRDefault="008A1A69">
      <w:pPr>
        <w:widowControl w:val="0"/>
        <w:suppressAutoHyphens/>
        <w:spacing w:before="120" w:after="120" w:line="240" w:lineRule="auto"/>
        <w:ind w:left="720" w:hanging="360"/>
        <w:rPr>
          <w:color w:val="000000"/>
          <w:sz w:val="20"/>
          <w:szCs w:val="20"/>
        </w:rPr>
      </w:pPr>
      <w:r>
        <w:rPr>
          <w:color w:val="000000"/>
          <w:sz w:val="20"/>
          <w:szCs w:val="20"/>
        </w:rPr>
        <w:tab/>
        <w:t>The 95% prediction interval is 65.353 to 103.954.</w:t>
      </w:r>
    </w:p>
    <w:p w14:paraId="5442BA9D" w14:textId="77777777" w:rsidR="00BF62D2" w:rsidRDefault="008A1A69">
      <w:pPr>
        <w:widowControl w:val="0"/>
        <w:suppressAutoHyphens/>
        <w:autoSpaceDE w:val="0"/>
        <w:autoSpaceDN w:val="0"/>
        <w:adjustRightInd w:val="0"/>
        <w:spacing w:before="120" w:after="120" w:line="240" w:lineRule="auto"/>
        <w:ind w:left="360" w:hanging="360"/>
        <w:rPr>
          <w:rFonts w:eastAsiaTheme="minorHAnsi"/>
          <w:color w:val="000000"/>
          <w:spacing w:val="-2"/>
          <w:sz w:val="20"/>
          <w:szCs w:val="20"/>
        </w:rPr>
      </w:pPr>
      <w:r>
        <w:rPr>
          <w:sz w:val="20"/>
          <w:szCs w:val="20"/>
        </w:rPr>
        <w:t>66.</w:t>
      </w:r>
      <w:r>
        <w:rPr>
          <w:sz w:val="20"/>
          <w:szCs w:val="20"/>
        </w:rPr>
        <w:tab/>
      </w:r>
      <w:r>
        <w:rPr>
          <w:rFonts w:eastAsiaTheme="minorHAnsi"/>
          <w:b/>
          <w:bCs/>
          <w:color w:val="000000"/>
          <w:spacing w:val="-2"/>
          <w:sz w:val="20"/>
          <w:szCs w:val="20"/>
        </w:rPr>
        <w:t xml:space="preserve">Market Beta. </w:t>
      </w:r>
      <w:r>
        <w:rPr>
          <w:rFonts w:eastAsiaTheme="minorHAnsi"/>
          <w:color w:val="000000"/>
          <w:spacing w:val="-2"/>
          <w:sz w:val="20"/>
          <w:szCs w:val="20"/>
        </w:rPr>
        <w:t>Market betas for individual stocks are determined by simple linear regression. For each stock, the dependent variable is its quarterly percentage return (capital appreciation plus dividends) minus the percentage return that could be obtained from a risk-free investment (the Treasury Bill rate is used as the risk-free rate). The independent variable is the quarterly percentage return (capital appreciation plus dividends) for the stock market (S&amp;P 500) minus the percentage return from a risk-free investment. An estimated regression equation is developed with quarterly data; the market beta for the stock is the slope of the estimated regression equation (</w:t>
      </w:r>
      <w:r>
        <w:rPr>
          <w:rFonts w:eastAsiaTheme="minorHAnsi"/>
          <w:i/>
          <w:iCs/>
          <w:color w:val="000000"/>
          <w:spacing w:val="-2"/>
          <w:sz w:val="20"/>
          <w:szCs w:val="20"/>
        </w:rPr>
        <w:t>b</w:t>
      </w:r>
      <w:r>
        <w:rPr>
          <w:rFonts w:eastAsiaTheme="minorHAnsi"/>
          <w:color w:val="000000"/>
          <w:spacing w:val="-2"/>
          <w:sz w:val="20"/>
          <w:szCs w:val="20"/>
          <w:vertAlign w:val="subscript"/>
        </w:rPr>
        <w:t>1</w:t>
      </w:r>
      <w:r>
        <w:rPr>
          <w:rFonts w:eastAsiaTheme="minorHAnsi"/>
          <w:color w:val="000000"/>
          <w:spacing w:val="-2"/>
          <w:sz w:val="20"/>
          <w:szCs w:val="20"/>
        </w:rPr>
        <w:t xml:space="preserve">). The value of the market beta is often interpreted as a measure of the risk associated with the stock. Market betas greater than </w:t>
      </w:r>
      <w:r>
        <w:rPr>
          <w:sz w:val="20"/>
          <w:szCs w:val="20"/>
        </w:rPr>
        <w:t>one</w:t>
      </w:r>
      <w:r>
        <w:rPr>
          <w:rFonts w:eastAsiaTheme="minorHAnsi"/>
          <w:color w:val="000000"/>
          <w:spacing w:val="-2"/>
          <w:sz w:val="20"/>
          <w:szCs w:val="20"/>
        </w:rPr>
        <w:t xml:space="preserve"> indicate that the stock is more volatile than the market average; market betas less than </w:t>
      </w:r>
      <w:r>
        <w:rPr>
          <w:sz w:val="20"/>
          <w:szCs w:val="20"/>
        </w:rPr>
        <w:t>one</w:t>
      </w:r>
      <w:r>
        <w:rPr>
          <w:rFonts w:eastAsiaTheme="minorHAnsi"/>
          <w:color w:val="000000"/>
          <w:spacing w:val="-2"/>
          <w:sz w:val="20"/>
          <w:szCs w:val="20"/>
        </w:rPr>
        <w:t xml:space="preserve"> indicate that the stock is less volatile than the market average. Suppose that the following figures are the differences between the percentage return and the risk-free return for 10 quarters for the S&amp;P 500 and Horizon Technology. </w:t>
      </w:r>
      <w:r>
        <w:rPr>
          <w:rFonts w:eastAsiaTheme="minorHAnsi"/>
          <w:b/>
          <w:color w:val="D85629"/>
          <w:spacing w:val="-2"/>
          <w:sz w:val="20"/>
          <w:szCs w:val="20"/>
        </w:rPr>
        <w:t>LO 1, 3, 4, 6</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4"/>
        <w:gridCol w:w="1854"/>
      </w:tblGrid>
      <w:tr w:rsidR="00BF62D2" w14:paraId="6D8A2485" w14:textId="77777777">
        <w:tc>
          <w:tcPr>
            <w:tcW w:w="1854" w:type="dxa"/>
            <w:tcBorders>
              <w:top w:val="single" w:sz="4" w:space="0" w:color="auto"/>
              <w:bottom w:val="single" w:sz="4" w:space="0" w:color="auto"/>
            </w:tcBorders>
          </w:tcPr>
          <w:p w14:paraId="1EFE00BD" w14:textId="77777777" w:rsidR="00BF62D2" w:rsidRDefault="008A1A69">
            <w:pPr>
              <w:widowControl w:val="0"/>
              <w:suppressAutoHyphens/>
              <w:autoSpaceDE w:val="0"/>
              <w:autoSpaceDN w:val="0"/>
              <w:adjustRightInd w:val="0"/>
              <w:spacing w:before="20" w:after="20"/>
              <w:jc w:val="center"/>
              <w:rPr>
                <w:rFonts w:eastAsiaTheme="minorHAnsi"/>
                <w:b/>
                <w:sz w:val="20"/>
                <w:szCs w:val="20"/>
              </w:rPr>
            </w:pPr>
            <w:r>
              <w:rPr>
                <w:rFonts w:eastAsiaTheme="minorHAnsi"/>
                <w:b/>
                <w:sz w:val="20"/>
                <w:szCs w:val="20"/>
              </w:rPr>
              <w:t>S&amp;P 500</w:t>
            </w:r>
          </w:p>
        </w:tc>
        <w:tc>
          <w:tcPr>
            <w:tcW w:w="1854" w:type="dxa"/>
            <w:tcBorders>
              <w:top w:val="single" w:sz="4" w:space="0" w:color="auto"/>
              <w:bottom w:val="single" w:sz="4" w:space="0" w:color="auto"/>
            </w:tcBorders>
          </w:tcPr>
          <w:p w14:paraId="116F1520" w14:textId="77777777" w:rsidR="00BF62D2" w:rsidRDefault="008A1A69">
            <w:pPr>
              <w:widowControl w:val="0"/>
              <w:suppressAutoHyphens/>
              <w:autoSpaceDE w:val="0"/>
              <w:autoSpaceDN w:val="0"/>
              <w:adjustRightInd w:val="0"/>
              <w:spacing w:before="20" w:after="20"/>
              <w:jc w:val="center"/>
              <w:rPr>
                <w:rFonts w:eastAsiaTheme="minorHAnsi"/>
                <w:b/>
                <w:sz w:val="20"/>
                <w:szCs w:val="20"/>
              </w:rPr>
            </w:pPr>
            <w:r>
              <w:rPr>
                <w:rFonts w:eastAsiaTheme="minorHAnsi"/>
                <w:b/>
                <w:sz w:val="20"/>
                <w:szCs w:val="20"/>
              </w:rPr>
              <w:t>Horizon</w:t>
            </w:r>
          </w:p>
        </w:tc>
      </w:tr>
      <w:tr w:rsidR="00BF62D2" w14:paraId="52FB87F1" w14:textId="77777777">
        <w:tc>
          <w:tcPr>
            <w:tcW w:w="1854" w:type="dxa"/>
            <w:tcBorders>
              <w:top w:val="single" w:sz="4" w:space="0" w:color="auto"/>
            </w:tcBorders>
          </w:tcPr>
          <w:p w14:paraId="67A7EF7C"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Theme="minorHAnsi"/>
                <w:sz w:val="20"/>
                <w:szCs w:val="20"/>
              </w:rPr>
              <w:t>1.2</w:t>
            </w:r>
          </w:p>
        </w:tc>
        <w:tc>
          <w:tcPr>
            <w:tcW w:w="1854" w:type="dxa"/>
            <w:tcBorders>
              <w:top w:val="single" w:sz="4" w:space="0" w:color="auto"/>
            </w:tcBorders>
          </w:tcPr>
          <w:p w14:paraId="309B5AEA"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MathematicalPiLTStd"/>
                <w:sz w:val="20"/>
                <w:szCs w:val="20"/>
              </w:rPr>
              <w:t>–</w:t>
            </w:r>
            <w:r>
              <w:rPr>
                <w:rFonts w:eastAsiaTheme="minorHAnsi"/>
                <w:sz w:val="20"/>
                <w:szCs w:val="20"/>
              </w:rPr>
              <w:t>0.7</w:t>
            </w:r>
          </w:p>
        </w:tc>
      </w:tr>
      <w:tr w:rsidR="00BF62D2" w14:paraId="62506B44" w14:textId="77777777">
        <w:tc>
          <w:tcPr>
            <w:tcW w:w="1854" w:type="dxa"/>
          </w:tcPr>
          <w:p w14:paraId="169B0697"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MathematicalPiLTStd"/>
                <w:sz w:val="20"/>
                <w:szCs w:val="20"/>
              </w:rPr>
              <w:t>–</w:t>
            </w:r>
            <w:r>
              <w:rPr>
                <w:rFonts w:eastAsiaTheme="minorHAnsi"/>
                <w:sz w:val="20"/>
                <w:szCs w:val="20"/>
              </w:rPr>
              <w:t>2.5</w:t>
            </w:r>
          </w:p>
        </w:tc>
        <w:tc>
          <w:tcPr>
            <w:tcW w:w="1854" w:type="dxa"/>
          </w:tcPr>
          <w:p w14:paraId="545880C2"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MathematicalPiLTStd"/>
                <w:sz w:val="20"/>
                <w:szCs w:val="20"/>
              </w:rPr>
              <w:t>–</w:t>
            </w:r>
            <w:r>
              <w:rPr>
                <w:rFonts w:eastAsiaTheme="minorHAnsi"/>
                <w:sz w:val="20"/>
                <w:szCs w:val="20"/>
              </w:rPr>
              <w:t>2.0</w:t>
            </w:r>
          </w:p>
        </w:tc>
      </w:tr>
      <w:tr w:rsidR="00BF62D2" w14:paraId="7AF53E57" w14:textId="77777777">
        <w:tc>
          <w:tcPr>
            <w:tcW w:w="1854" w:type="dxa"/>
          </w:tcPr>
          <w:p w14:paraId="422FF2E9"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MathematicalPiLTStd"/>
                <w:sz w:val="20"/>
                <w:szCs w:val="20"/>
              </w:rPr>
              <w:t>–</w:t>
            </w:r>
            <w:r>
              <w:rPr>
                <w:rFonts w:eastAsiaTheme="minorHAnsi"/>
                <w:sz w:val="20"/>
                <w:szCs w:val="20"/>
              </w:rPr>
              <w:t>3.0</w:t>
            </w:r>
          </w:p>
        </w:tc>
        <w:tc>
          <w:tcPr>
            <w:tcW w:w="1854" w:type="dxa"/>
          </w:tcPr>
          <w:p w14:paraId="44869B01"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MathematicalPiLTStd"/>
                <w:sz w:val="20"/>
                <w:szCs w:val="20"/>
              </w:rPr>
              <w:t>–</w:t>
            </w:r>
            <w:r>
              <w:rPr>
                <w:rFonts w:eastAsiaTheme="minorHAnsi"/>
                <w:sz w:val="20"/>
                <w:szCs w:val="20"/>
              </w:rPr>
              <w:t>5.5</w:t>
            </w:r>
          </w:p>
        </w:tc>
      </w:tr>
      <w:tr w:rsidR="00BF62D2" w14:paraId="34A4C9DD" w14:textId="77777777">
        <w:tc>
          <w:tcPr>
            <w:tcW w:w="1854" w:type="dxa"/>
          </w:tcPr>
          <w:p w14:paraId="2D658CAA"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Theme="minorHAnsi"/>
                <w:sz w:val="20"/>
                <w:szCs w:val="20"/>
              </w:rPr>
              <w:t>2.0</w:t>
            </w:r>
          </w:p>
        </w:tc>
        <w:tc>
          <w:tcPr>
            <w:tcW w:w="1854" w:type="dxa"/>
          </w:tcPr>
          <w:p w14:paraId="2BD20F61"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Theme="minorHAnsi"/>
                <w:sz w:val="20"/>
                <w:szCs w:val="20"/>
              </w:rPr>
              <w:t>4.7</w:t>
            </w:r>
          </w:p>
        </w:tc>
      </w:tr>
      <w:tr w:rsidR="00BF62D2" w14:paraId="6D89F8F0" w14:textId="77777777">
        <w:tc>
          <w:tcPr>
            <w:tcW w:w="1854" w:type="dxa"/>
          </w:tcPr>
          <w:p w14:paraId="30E10405"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Theme="minorHAnsi"/>
                <w:sz w:val="20"/>
                <w:szCs w:val="20"/>
              </w:rPr>
              <w:t>5.0</w:t>
            </w:r>
          </w:p>
        </w:tc>
        <w:tc>
          <w:tcPr>
            <w:tcW w:w="1854" w:type="dxa"/>
          </w:tcPr>
          <w:p w14:paraId="4363FA66"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Theme="minorHAnsi"/>
                <w:sz w:val="20"/>
                <w:szCs w:val="20"/>
              </w:rPr>
              <w:t>1.8</w:t>
            </w:r>
          </w:p>
        </w:tc>
      </w:tr>
      <w:tr w:rsidR="00BF62D2" w14:paraId="0809D707" w14:textId="77777777">
        <w:tc>
          <w:tcPr>
            <w:tcW w:w="1854" w:type="dxa"/>
          </w:tcPr>
          <w:p w14:paraId="611FFFE1"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Theme="minorHAnsi"/>
                <w:sz w:val="20"/>
                <w:szCs w:val="20"/>
              </w:rPr>
              <w:t>1.2</w:t>
            </w:r>
          </w:p>
        </w:tc>
        <w:tc>
          <w:tcPr>
            <w:tcW w:w="1854" w:type="dxa"/>
          </w:tcPr>
          <w:p w14:paraId="23A83BC6"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Theme="minorHAnsi"/>
                <w:sz w:val="20"/>
                <w:szCs w:val="20"/>
              </w:rPr>
              <w:t>4.1</w:t>
            </w:r>
          </w:p>
        </w:tc>
      </w:tr>
      <w:tr w:rsidR="00BF62D2" w14:paraId="229F8AF4" w14:textId="77777777">
        <w:tc>
          <w:tcPr>
            <w:tcW w:w="1854" w:type="dxa"/>
          </w:tcPr>
          <w:p w14:paraId="7C8ACE94"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Theme="minorHAnsi"/>
                <w:sz w:val="20"/>
                <w:szCs w:val="20"/>
              </w:rPr>
              <w:t>3.0</w:t>
            </w:r>
          </w:p>
        </w:tc>
        <w:tc>
          <w:tcPr>
            <w:tcW w:w="1854" w:type="dxa"/>
          </w:tcPr>
          <w:p w14:paraId="7423F5F4"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Theme="minorHAnsi"/>
                <w:sz w:val="20"/>
                <w:szCs w:val="20"/>
              </w:rPr>
              <w:t>2.6</w:t>
            </w:r>
          </w:p>
        </w:tc>
      </w:tr>
      <w:tr w:rsidR="00BF62D2" w14:paraId="411D6C0E" w14:textId="77777777">
        <w:tc>
          <w:tcPr>
            <w:tcW w:w="1854" w:type="dxa"/>
          </w:tcPr>
          <w:p w14:paraId="5DA2691D"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MathematicalPiLTStd"/>
                <w:sz w:val="20"/>
                <w:szCs w:val="20"/>
              </w:rPr>
              <w:t>–</w:t>
            </w:r>
            <w:r>
              <w:rPr>
                <w:rFonts w:eastAsiaTheme="minorHAnsi"/>
                <w:sz w:val="20"/>
                <w:szCs w:val="20"/>
              </w:rPr>
              <w:t>1.0</w:t>
            </w:r>
          </w:p>
        </w:tc>
        <w:tc>
          <w:tcPr>
            <w:tcW w:w="1854" w:type="dxa"/>
          </w:tcPr>
          <w:p w14:paraId="3AA75966"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Theme="minorHAnsi"/>
                <w:sz w:val="20"/>
                <w:szCs w:val="20"/>
              </w:rPr>
              <w:t>2.0</w:t>
            </w:r>
          </w:p>
        </w:tc>
      </w:tr>
      <w:tr w:rsidR="00BF62D2" w14:paraId="2610FB0A" w14:textId="77777777">
        <w:tc>
          <w:tcPr>
            <w:tcW w:w="1854" w:type="dxa"/>
          </w:tcPr>
          <w:p w14:paraId="20C7324D"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Theme="minorHAnsi"/>
                <w:sz w:val="20"/>
                <w:szCs w:val="20"/>
              </w:rPr>
              <w:t>0.5</w:t>
            </w:r>
          </w:p>
        </w:tc>
        <w:tc>
          <w:tcPr>
            <w:tcW w:w="1854" w:type="dxa"/>
          </w:tcPr>
          <w:p w14:paraId="14E165F4"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MathematicalPiLTStd"/>
                <w:sz w:val="20"/>
                <w:szCs w:val="20"/>
              </w:rPr>
              <w:t>–</w:t>
            </w:r>
            <w:r>
              <w:rPr>
                <w:rFonts w:eastAsiaTheme="minorHAnsi"/>
                <w:sz w:val="20"/>
                <w:szCs w:val="20"/>
              </w:rPr>
              <w:t>1.3</w:t>
            </w:r>
          </w:p>
        </w:tc>
      </w:tr>
      <w:tr w:rsidR="00BF62D2" w14:paraId="48483534" w14:textId="77777777">
        <w:tc>
          <w:tcPr>
            <w:tcW w:w="1854" w:type="dxa"/>
            <w:tcBorders>
              <w:bottom w:val="single" w:sz="4" w:space="0" w:color="auto"/>
            </w:tcBorders>
          </w:tcPr>
          <w:p w14:paraId="747B675A" w14:textId="77777777" w:rsidR="00BF62D2" w:rsidRDefault="008A1A69">
            <w:pPr>
              <w:widowControl w:val="0"/>
              <w:suppressAutoHyphens/>
              <w:autoSpaceDE w:val="0"/>
              <w:autoSpaceDN w:val="0"/>
              <w:adjustRightInd w:val="0"/>
              <w:spacing w:before="20" w:after="20"/>
              <w:ind w:right="720"/>
              <w:jc w:val="right"/>
              <w:rPr>
                <w:rFonts w:eastAsiaTheme="minorHAnsi"/>
                <w:sz w:val="20"/>
                <w:szCs w:val="20"/>
              </w:rPr>
            </w:pPr>
            <w:r>
              <w:rPr>
                <w:rFonts w:eastAsiaTheme="minorHAnsi"/>
                <w:sz w:val="20"/>
                <w:szCs w:val="20"/>
              </w:rPr>
              <w:t>2.5</w:t>
            </w:r>
          </w:p>
        </w:tc>
        <w:tc>
          <w:tcPr>
            <w:tcW w:w="1854" w:type="dxa"/>
            <w:tcBorders>
              <w:bottom w:val="single" w:sz="4" w:space="0" w:color="auto"/>
            </w:tcBorders>
          </w:tcPr>
          <w:p w14:paraId="3D38D4CB" w14:textId="77777777" w:rsidR="00BF62D2" w:rsidRDefault="008A1A69">
            <w:pPr>
              <w:widowControl w:val="0"/>
              <w:suppressAutoHyphens/>
              <w:autoSpaceDE w:val="0"/>
              <w:autoSpaceDN w:val="0"/>
              <w:adjustRightInd w:val="0"/>
              <w:spacing w:before="20" w:after="20"/>
              <w:ind w:right="720"/>
              <w:jc w:val="right"/>
              <w:rPr>
                <w:rFonts w:eastAsiaTheme="minorHAnsi"/>
                <w:color w:val="000000"/>
                <w:sz w:val="20"/>
                <w:szCs w:val="20"/>
              </w:rPr>
            </w:pPr>
            <w:r>
              <w:rPr>
                <w:rFonts w:eastAsiaTheme="minorHAnsi"/>
                <w:sz w:val="20"/>
                <w:szCs w:val="20"/>
              </w:rPr>
              <w:t>5.5</w:t>
            </w:r>
          </w:p>
        </w:tc>
      </w:tr>
    </w:tbl>
    <w:p w14:paraId="152DF458"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a.</w:t>
      </w:r>
      <w:r>
        <w:rPr>
          <w:rFonts w:eastAsiaTheme="minorHAnsi"/>
          <w:sz w:val="20"/>
          <w:szCs w:val="20"/>
        </w:rPr>
        <w:tab/>
        <w:t>Develop an estimated regression equation that can be used to predict the market beta for Horizon Technology. What is Horizon Technology’s market beta?</w:t>
      </w:r>
    </w:p>
    <w:p w14:paraId="1F038F64"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b.</w:t>
      </w:r>
      <w:r>
        <w:rPr>
          <w:rFonts w:eastAsiaTheme="minorHAnsi"/>
          <w:sz w:val="20"/>
          <w:szCs w:val="20"/>
        </w:rPr>
        <w:tab/>
        <w:t xml:space="preserve">Use the </w:t>
      </w:r>
      <w:r>
        <w:rPr>
          <w:rFonts w:eastAsiaTheme="minorHAnsi"/>
          <w:i/>
          <w:iCs/>
          <w:sz w:val="20"/>
          <w:szCs w:val="20"/>
        </w:rPr>
        <w:t xml:space="preserve">t </w:t>
      </w:r>
      <w:r>
        <w:rPr>
          <w:rFonts w:eastAsiaTheme="minorHAnsi"/>
          <w:sz w:val="20"/>
          <w:szCs w:val="20"/>
        </w:rPr>
        <w:t>test to assess whether there is a significant relationship at the 0.05 level of significance.</w:t>
      </w:r>
    </w:p>
    <w:p w14:paraId="66A0A460"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color w:val="000000"/>
          <w:sz w:val="20"/>
          <w:szCs w:val="20"/>
        </w:rPr>
      </w:pPr>
      <w:r>
        <w:rPr>
          <w:rFonts w:eastAsiaTheme="minorHAnsi"/>
          <w:sz w:val="20"/>
          <w:szCs w:val="20"/>
        </w:rPr>
        <w:t>c.</w:t>
      </w:r>
      <w:r>
        <w:rPr>
          <w:rFonts w:eastAsiaTheme="minorHAnsi"/>
          <w:sz w:val="20"/>
          <w:szCs w:val="20"/>
        </w:rPr>
        <w:tab/>
        <w:t>Did the estimated regression equation provide a good fit? Explain.</w:t>
      </w:r>
    </w:p>
    <w:p w14:paraId="3BCEE7CB" w14:textId="77777777" w:rsidR="00BF62D2" w:rsidRDefault="008A1A69">
      <w:pPr>
        <w:pStyle w:val="Solution"/>
        <w:widowControl w:val="0"/>
        <w:suppressAutoHyphens/>
        <w:spacing w:before="120" w:line="240" w:lineRule="auto"/>
        <w:ind w:hanging="360"/>
        <w:rPr>
          <w:szCs w:val="20"/>
        </w:rPr>
      </w:pPr>
      <w:r>
        <w:rPr>
          <w:szCs w:val="20"/>
        </w:rPr>
        <w:t>Solutions:</w:t>
      </w:r>
    </w:p>
    <w:p w14:paraId="0B9F2653" w14:textId="77777777" w:rsidR="00BF62D2" w:rsidRDefault="008A1A69">
      <w:pPr>
        <w:widowControl w:val="0"/>
        <w:suppressAutoHyphens/>
        <w:spacing w:after="120" w:line="240" w:lineRule="auto"/>
        <w:ind w:left="720" w:hanging="360"/>
        <w:rPr>
          <w:b/>
          <w:sz w:val="20"/>
          <w:szCs w:val="20"/>
        </w:rPr>
      </w:pPr>
      <w:r>
        <w:rPr>
          <w:sz w:val="20"/>
          <w:szCs w:val="20"/>
        </w:rPr>
        <w:t>a.</w:t>
      </w:r>
      <w:r>
        <w:rPr>
          <w:sz w:val="20"/>
          <w:szCs w:val="20"/>
        </w:rPr>
        <w:tab/>
        <w:t>The output follows.</w:t>
      </w:r>
    </w:p>
    <w:p w14:paraId="738DEDE1" w14:textId="77777777" w:rsidR="00BF62D2" w:rsidRDefault="008A1A69">
      <w:pPr>
        <w:widowControl w:val="0"/>
        <w:suppressAutoHyphens/>
        <w:spacing w:before="120" w:after="120" w:line="240" w:lineRule="auto"/>
        <w:ind w:left="720" w:hanging="360"/>
        <w:rPr>
          <w:sz w:val="20"/>
          <w:szCs w:val="20"/>
        </w:rPr>
      </w:pPr>
      <w:r>
        <w:rPr>
          <w:sz w:val="20"/>
          <w:szCs w:val="20"/>
        </w:rPr>
        <w:tab/>
        <w:t>Analysis of Variance</w:t>
      </w: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720"/>
        <w:gridCol w:w="1260"/>
        <w:gridCol w:w="1260"/>
        <w:gridCol w:w="1080"/>
        <w:gridCol w:w="1080"/>
      </w:tblGrid>
      <w:tr w:rsidR="00BF62D2" w14:paraId="1295E876" w14:textId="77777777">
        <w:tc>
          <w:tcPr>
            <w:tcW w:w="2160" w:type="dxa"/>
            <w:tcBorders>
              <w:top w:val="single" w:sz="4" w:space="0" w:color="auto"/>
              <w:bottom w:val="single" w:sz="4" w:space="0" w:color="auto"/>
            </w:tcBorders>
          </w:tcPr>
          <w:p w14:paraId="26EBC5A1"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Source</w:t>
            </w:r>
          </w:p>
        </w:tc>
        <w:tc>
          <w:tcPr>
            <w:tcW w:w="720" w:type="dxa"/>
            <w:tcBorders>
              <w:top w:val="single" w:sz="4" w:space="0" w:color="auto"/>
              <w:bottom w:val="single" w:sz="4" w:space="0" w:color="auto"/>
            </w:tcBorders>
          </w:tcPr>
          <w:p w14:paraId="3E0972C0"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DF</w:t>
            </w:r>
          </w:p>
        </w:tc>
        <w:tc>
          <w:tcPr>
            <w:tcW w:w="1260" w:type="dxa"/>
            <w:tcBorders>
              <w:top w:val="single" w:sz="4" w:space="0" w:color="auto"/>
              <w:bottom w:val="single" w:sz="4" w:space="0" w:color="auto"/>
            </w:tcBorders>
          </w:tcPr>
          <w:p w14:paraId="0B84119C"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Adj SS</w:t>
            </w:r>
          </w:p>
        </w:tc>
        <w:tc>
          <w:tcPr>
            <w:tcW w:w="1260" w:type="dxa"/>
            <w:tcBorders>
              <w:top w:val="single" w:sz="4" w:space="0" w:color="auto"/>
              <w:bottom w:val="single" w:sz="4" w:space="0" w:color="auto"/>
            </w:tcBorders>
          </w:tcPr>
          <w:p w14:paraId="64A449B0"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Adj MS</w:t>
            </w:r>
          </w:p>
        </w:tc>
        <w:tc>
          <w:tcPr>
            <w:tcW w:w="1080" w:type="dxa"/>
            <w:tcBorders>
              <w:top w:val="single" w:sz="4" w:space="0" w:color="auto"/>
              <w:bottom w:val="single" w:sz="4" w:space="0" w:color="auto"/>
            </w:tcBorders>
          </w:tcPr>
          <w:p w14:paraId="0DABD1BD"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F-Value</w:t>
            </w:r>
          </w:p>
        </w:tc>
        <w:tc>
          <w:tcPr>
            <w:tcW w:w="1080" w:type="dxa"/>
            <w:tcBorders>
              <w:top w:val="single" w:sz="4" w:space="0" w:color="auto"/>
              <w:bottom w:val="single" w:sz="4" w:space="0" w:color="auto"/>
            </w:tcBorders>
          </w:tcPr>
          <w:p w14:paraId="1399E940"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P-Value</w:t>
            </w:r>
          </w:p>
        </w:tc>
      </w:tr>
      <w:tr w:rsidR="00BF62D2" w14:paraId="5B46B81F" w14:textId="77777777">
        <w:tc>
          <w:tcPr>
            <w:tcW w:w="2160" w:type="dxa"/>
            <w:tcBorders>
              <w:top w:val="single" w:sz="4" w:space="0" w:color="auto"/>
            </w:tcBorders>
          </w:tcPr>
          <w:p w14:paraId="1C03B0CA"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Regression</w:t>
            </w:r>
          </w:p>
        </w:tc>
        <w:tc>
          <w:tcPr>
            <w:tcW w:w="720" w:type="dxa"/>
            <w:tcBorders>
              <w:top w:val="single" w:sz="4" w:space="0" w:color="auto"/>
            </w:tcBorders>
          </w:tcPr>
          <w:p w14:paraId="54A1F885"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1</w:t>
            </w:r>
          </w:p>
        </w:tc>
        <w:tc>
          <w:tcPr>
            <w:tcW w:w="1260" w:type="dxa"/>
            <w:tcBorders>
              <w:top w:val="single" w:sz="4" w:space="0" w:color="auto"/>
            </w:tcBorders>
          </w:tcPr>
          <w:p w14:paraId="64C7D690" w14:textId="77777777" w:rsidR="00BF62D2" w:rsidRDefault="008A1A69">
            <w:pPr>
              <w:pStyle w:val="TBC"/>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50.26</w:t>
            </w:r>
          </w:p>
        </w:tc>
        <w:tc>
          <w:tcPr>
            <w:tcW w:w="1260" w:type="dxa"/>
            <w:tcBorders>
              <w:top w:val="single" w:sz="4" w:space="0" w:color="auto"/>
            </w:tcBorders>
          </w:tcPr>
          <w:p w14:paraId="617F40C1" w14:textId="77777777" w:rsidR="00BF62D2" w:rsidRDefault="008A1A69">
            <w:pPr>
              <w:pStyle w:val="TBC"/>
              <w:spacing w:before="40" w:after="40" w:line="240" w:lineRule="auto"/>
              <w:ind w:left="0" w:right="173" w:firstLine="0"/>
              <w:jc w:val="right"/>
              <w:rPr>
                <w:rFonts w:asciiTheme="minorHAnsi" w:hAnsiTheme="minorHAnsi" w:cs="Open Sans"/>
                <w:szCs w:val="20"/>
              </w:rPr>
            </w:pPr>
            <w:r>
              <w:rPr>
                <w:rFonts w:asciiTheme="minorHAnsi" w:hAnsiTheme="minorHAnsi" w:cs="Open Sans"/>
                <w:szCs w:val="20"/>
              </w:rPr>
              <w:t>50.255</w:t>
            </w:r>
          </w:p>
        </w:tc>
        <w:tc>
          <w:tcPr>
            <w:tcW w:w="1080" w:type="dxa"/>
            <w:tcBorders>
              <w:top w:val="single" w:sz="4" w:space="0" w:color="auto"/>
            </w:tcBorders>
          </w:tcPr>
          <w:p w14:paraId="69E42246"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7.08</w:t>
            </w:r>
          </w:p>
        </w:tc>
        <w:tc>
          <w:tcPr>
            <w:tcW w:w="1080" w:type="dxa"/>
            <w:tcBorders>
              <w:top w:val="single" w:sz="4" w:space="0" w:color="auto"/>
            </w:tcBorders>
          </w:tcPr>
          <w:p w14:paraId="7003C26D"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0.029</w:t>
            </w:r>
          </w:p>
        </w:tc>
      </w:tr>
      <w:tr w:rsidR="00BF62D2" w14:paraId="401AC8AD" w14:textId="77777777">
        <w:tc>
          <w:tcPr>
            <w:tcW w:w="2160" w:type="dxa"/>
          </w:tcPr>
          <w:p w14:paraId="43126616"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Error</w:t>
            </w:r>
          </w:p>
        </w:tc>
        <w:tc>
          <w:tcPr>
            <w:tcW w:w="720" w:type="dxa"/>
          </w:tcPr>
          <w:p w14:paraId="33E33841"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8</w:t>
            </w:r>
          </w:p>
        </w:tc>
        <w:tc>
          <w:tcPr>
            <w:tcW w:w="1260" w:type="dxa"/>
          </w:tcPr>
          <w:p w14:paraId="2EF1DC6C" w14:textId="77777777" w:rsidR="00BF62D2" w:rsidRDefault="008A1A69">
            <w:pPr>
              <w:pStyle w:val="TBC"/>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56.78</w:t>
            </w:r>
          </w:p>
        </w:tc>
        <w:tc>
          <w:tcPr>
            <w:tcW w:w="1260" w:type="dxa"/>
          </w:tcPr>
          <w:p w14:paraId="0FA1E7AA" w14:textId="77777777" w:rsidR="00BF62D2" w:rsidRDefault="008A1A69">
            <w:pPr>
              <w:pStyle w:val="TBC"/>
              <w:spacing w:before="40" w:after="40" w:line="240" w:lineRule="auto"/>
              <w:ind w:left="0" w:right="173" w:firstLine="0"/>
              <w:jc w:val="right"/>
              <w:rPr>
                <w:rFonts w:asciiTheme="minorHAnsi" w:hAnsiTheme="minorHAnsi" w:cs="Open Sans"/>
                <w:szCs w:val="20"/>
              </w:rPr>
            </w:pPr>
            <w:r>
              <w:rPr>
                <w:rFonts w:asciiTheme="minorHAnsi" w:hAnsiTheme="minorHAnsi" w:cs="Open Sans"/>
                <w:szCs w:val="20"/>
              </w:rPr>
              <w:t>7.098</w:t>
            </w:r>
          </w:p>
        </w:tc>
        <w:tc>
          <w:tcPr>
            <w:tcW w:w="1080" w:type="dxa"/>
          </w:tcPr>
          <w:p w14:paraId="514122B9" w14:textId="77777777" w:rsidR="00BF62D2" w:rsidRDefault="00BF62D2">
            <w:pPr>
              <w:pStyle w:val="TBC"/>
              <w:spacing w:before="40" w:after="40" w:line="240" w:lineRule="auto"/>
              <w:ind w:left="0" w:firstLine="0"/>
              <w:jc w:val="right"/>
              <w:rPr>
                <w:rFonts w:asciiTheme="minorHAnsi" w:hAnsiTheme="minorHAnsi" w:cs="Open Sans"/>
                <w:szCs w:val="20"/>
              </w:rPr>
            </w:pPr>
          </w:p>
        </w:tc>
        <w:tc>
          <w:tcPr>
            <w:tcW w:w="1080" w:type="dxa"/>
          </w:tcPr>
          <w:p w14:paraId="4ADDF55D" w14:textId="77777777" w:rsidR="00BF62D2" w:rsidRDefault="00BF62D2">
            <w:pPr>
              <w:pStyle w:val="TBC"/>
              <w:spacing w:before="40" w:after="40" w:line="240" w:lineRule="auto"/>
              <w:ind w:left="0" w:firstLine="0"/>
              <w:jc w:val="right"/>
              <w:rPr>
                <w:rFonts w:asciiTheme="minorHAnsi" w:hAnsiTheme="minorHAnsi" w:cs="Open Sans"/>
                <w:szCs w:val="20"/>
              </w:rPr>
            </w:pPr>
          </w:p>
        </w:tc>
      </w:tr>
      <w:tr w:rsidR="00BF62D2" w14:paraId="31129C88" w14:textId="77777777">
        <w:tc>
          <w:tcPr>
            <w:tcW w:w="2160" w:type="dxa"/>
            <w:tcBorders>
              <w:bottom w:val="single" w:sz="4" w:space="0" w:color="auto"/>
            </w:tcBorders>
          </w:tcPr>
          <w:p w14:paraId="5E917128"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Total</w:t>
            </w:r>
          </w:p>
        </w:tc>
        <w:tc>
          <w:tcPr>
            <w:tcW w:w="720" w:type="dxa"/>
            <w:tcBorders>
              <w:bottom w:val="single" w:sz="4" w:space="0" w:color="auto"/>
            </w:tcBorders>
          </w:tcPr>
          <w:p w14:paraId="0CAF0358"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9</w:t>
            </w:r>
          </w:p>
        </w:tc>
        <w:tc>
          <w:tcPr>
            <w:tcW w:w="1260" w:type="dxa"/>
            <w:tcBorders>
              <w:bottom w:val="single" w:sz="4" w:space="0" w:color="auto"/>
            </w:tcBorders>
          </w:tcPr>
          <w:p w14:paraId="31200B74" w14:textId="77777777" w:rsidR="00BF62D2" w:rsidRDefault="008A1A69">
            <w:pPr>
              <w:pStyle w:val="TBC"/>
              <w:spacing w:before="40" w:after="40" w:line="240" w:lineRule="auto"/>
              <w:ind w:left="0" w:right="288" w:firstLine="0"/>
              <w:jc w:val="right"/>
              <w:rPr>
                <w:rFonts w:asciiTheme="minorHAnsi" w:hAnsiTheme="minorHAnsi" w:cs="Open Sans"/>
                <w:szCs w:val="20"/>
              </w:rPr>
            </w:pPr>
            <w:r>
              <w:rPr>
                <w:rFonts w:asciiTheme="minorHAnsi" w:hAnsiTheme="minorHAnsi" w:cs="Open Sans"/>
                <w:szCs w:val="20"/>
              </w:rPr>
              <w:t>107.04</w:t>
            </w:r>
          </w:p>
        </w:tc>
        <w:tc>
          <w:tcPr>
            <w:tcW w:w="1260" w:type="dxa"/>
            <w:tcBorders>
              <w:bottom w:val="single" w:sz="4" w:space="0" w:color="auto"/>
            </w:tcBorders>
          </w:tcPr>
          <w:p w14:paraId="35643BBB" w14:textId="77777777" w:rsidR="00BF62D2" w:rsidRDefault="00BF62D2">
            <w:pPr>
              <w:pStyle w:val="TBC"/>
              <w:spacing w:before="40" w:after="40" w:line="240" w:lineRule="auto"/>
              <w:ind w:left="0" w:right="173" w:firstLine="0"/>
              <w:jc w:val="right"/>
              <w:rPr>
                <w:rFonts w:asciiTheme="minorHAnsi" w:hAnsiTheme="minorHAnsi" w:cs="Open Sans"/>
                <w:szCs w:val="20"/>
              </w:rPr>
            </w:pPr>
          </w:p>
        </w:tc>
        <w:tc>
          <w:tcPr>
            <w:tcW w:w="1080" w:type="dxa"/>
            <w:tcBorders>
              <w:bottom w:val="single" w:sz="4" w:space="0" w:color="auto"/>
            </w:tcBorders>
          </w:tcPr>
          <w:p w14:paraId="61543F8F" w14:textId="77777777" w:rsidR="00BF62D2" w:rsidRDefault="00BF62D2">
            <w:pPr>
              <w:pStyle w:val="TBC"/>
              <w:spacing w:before="40" w:after="40" w:line="240" w:lineRule="auto"/>
              <w:ind w:left="0" w:firstLine="0"/>
              <w:jc w:val="right"/>
              <w:rPr>
                <w:rFonts w:asciiTheme="minorHAnsi" w:hAnsiTheme="minorHAnsi" w:cs="Open Sans"/>
                <w:szCs w:val="20"/>
              </w:rPr>
            </w:pPr>
          </w:p>
        </w:tc>
        <w:tc>
          <w:tcPr>
            <w:tcW w:w="1080" w:type="dxa"/>
            <w:tcBorders>
              <w:bottom w:val="single" w:sz="4" w:space="0" w:color="auto"/>
            </w:tcBorders>
          </w:tcPr>
          <w:p w14:paraId="78174DDA" w14:textId="77777777" w:rsidR="00BF62D2" w:rsidRDefault="00BF62D2">
            <w:pPr>
              <w:pStyle w:val="TBC"/>
              <w:spacing w:before="40" w:after="40" w:line="240" w:lineRule="auto"/>
              <w:ind w:left="0" w:firstLine="0"/>
              <w:jc w:val="right"/>
              <w:rPr>
                <w:rFonts w:asciiTheme="minorHAnsi" w:hAnsiTheme="minorHAnsi" w:cs="Open Sans"/>
                <w:szCs w:val="20"/>
              </w:rPr>
            </w:pPr>
          </w:p>
        </w:tc>
      </w:tr>
    </w:tbl>
    <w:p w14:paraId="320BDC75" w14:textId="77777777" w:rsidR="00BF62D2" w:rsidRDefault="008A1A69">
      <w:pPr>
        <w:widowControl w:val="0"/>
        <w:suppressAutoHyphens/>
        <w:spacing w:before="120" w:after="120" w:line="240" w:lineRule="auto"/>
        <w:ind w:left="720" w:hanging="360"/>
        <w:rPr>
          <w:sz w:val="20"/>
          <w:szCs w:val="20"/>
        </w:rPr>
      </w:pPr>
      <w:r>
        <w:rPr>
          <w:sz w:val="20"/>
          <w:szCs w:val="20"/>
        </w:rPr>
        <w:tab/>
        <w:t>Model Summary</w:t>
      </w: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350"/>
        <w:gridCol w:w="1530"/>
      </w:tblGrid>
      <w:tr w:rsidR="00BF62D2" w14:paraId="7AFD4CFE" w14:textId="77777777">
        <w:tc>
          <w:tcPr>
            <w:tcW w:w="2070" w:type="dxa"/>
            <w:tcBorders>
              <w:top w:val="single" w:sz="4" w:space="0" w:color="auto"/>
              <w:bottom w:val="single" w:sz="4" w:space="0" w:color="auto"/>
            </w:tcBorders>
          </w:tcPr>
          <w:p w14:paraId="0C15402F"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S</w:t>
            </w:r>
          </w:p>
        </w:tc>
        <w:tc>
          <w:tcPr>
            <w:tcW w:w="1350" w:type="dxa"/>
            <w:tcBorders>
              <w:top w:val="single" w:sz="4" w:space="0" w:color="auto"/>
              <w:bottom w:val="single" w:sz="4" w:space="0" w:color="auto"/>
            </w:tcBorders>
          </w:tcPr>
          <w:p w14:paraId="264C1016"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R-sq</w:t>
            </w:r>
          </w:p>
        </w:tc>
        <w:tc>
          <w:tcPr>
            <w:tcW w:w="1530" w:type="dxa"/>
            <w:tcBorders>
              <w:top w:val="single" w:sz="4" w:space="0" w:color="auto"/>
              <w:bottom w:val="single" w:sz="4" w:space="0" w:color="auto"/>
            </w:tcBorders>
          </w:tcPr>
          <w:p w14:paraId="4F11DAA2"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R-sq(adj)</w:t>
            </w:r>
          </w:p>
        </w:tc>
      </w:tr>
      <w:tr w:rsidR="00BF62D2" w14:paraId="20D6EBF1" w14:textId="77777777">
        <w:tc>
          <w:tcPr>
            <w:tcW w:w="2070" w:type="dxa"/>
            <w:tcBorders>
              <w:top w:val="single" w:sz="4" w:space="0" w:color="auto"/>
              <w:bottom w:val="single" w:sz="4" w:space="0" w:color="auto"/>
            </w:tcBorders>
          </w:tcPr>
          <w:p w14:paraId="627FABCD"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2.66413</w:t>
            </w:r>
          </w:p>
        </w:tc>
        <w:tc>
          <w:tcPr>
            <w:tcW w:w="1350" w:type="dxa"/>
            <w:tcBorders>
              <w:top w:val="single" w:sz="4" w:space="0" w:color="auto"/>
              <w:bottom w:val="single" w:sz="4" w:space="0" w:color="auto"/>
            </w:tcBorders>
          </w:tcPr>
          <w:p w14:paraId="56EEB74E"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46.95%</w:t>
            </w:r>
          </w:p>
        </w:tc>
        <w:tc>
          <w:tcPr>
            <w:tcW w:w="1530" w:type="dxa"/>
            <w:tcBorders>
              <w:top w:val="single" w:sz="4" w:space="0" w:color="auto"/>
              <w:bottom w:val="single" w:sz="4" w:space="0" w:color="auto"/>
            </w:tcBorders>
          </w:tcPr>
          <w:p w14:paraId="1EFB1164"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40.32%</w:t>
            </w:r>
          </w:p>
        </w:tc>
      </w:tr>
    </w:tbl>
    <w:p w14:paraId="70264262" w14:textId="77777777" w:rsidR="00BF62D2" w:rsidRDefault="008A1A69">
      <w:pPr>
        <w:widowControl w:val="0"/>
        <w:suppressAutoHyphens/>
        <w:spacing w:before="120" w:after="120" w:line="240" w:lineRule="auto"/>
        <w:ind w:left="720" w:hanging="360"/>
        <w:rPr>
          <w:sz w:val="20"/>
          <w:szCs w:val="20"/>
        </w:rPr>
      </w:pPr>
      <w:r>
        <w:rPr>
          <w:sz w:val="20"/>
          <w:szCs w:val="20"/>
        </w:rPr>
        <w:tab/>
        <w:t>Coefficients</w:t>
      </w: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1045"/>
        <w:gridCol w:w="1157"/>
        <w:gridCol w:w="1157"/>
        <w:gridCol w:w="1157"/>
        <w:gridCol w:w="817"/>
        <w:gridCol w:w="791"/>
      </w:tblGrid>
      <w:tr w:rsidR="00BF62D2" w14:paraId="7796277C" w14:textId="77777777">
        <w:tc>
          <w:tcPr>
            <w:tcW w:w="1886" w:type="dxa"/>
            <w:tcBorders>
              <w:top w:val="single" w:sz="4" w:space="0" w:color="auto"/>
              <w:bottom w:val="single" w:sz="4" w:space="0" w:color="auto"/>
            </w:tcBorders>
          </w:tcPr>
          <w:p w14:paraId="06CD8E89"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Term</w:t>
            </w:r>
          </w:p>
        </w:tc>
        <w:tc>
          <w:tcPr>
            <w:tcW w:w="1045" w:type="dxa"/>
            <w:tcBorders>
              <w:top w:val="single" w:sz="4" w:space="0" w:color="auto"/>
              <w:bottom w:val="single" w:sz="4" w:space="0" w:color="auto"/>
            </w:tcBorders>
          </w:tcPr>
          <w:p w14:paraId="16E1C4A9"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Coef</w:t>
            </w:r>
          </w:p>
        </w:tc>
        <w:tc>
          <w:tcPr>
            <w:tcW w:w="1157" w:type="dxa"/>
            <w:tcBorders>
              <w:top w:val="single" w:sz="4" w:space="0" w:color="auto"/>
              <w:bottom w:val="single" w:sz="4" w:space="0" w:color="auto"/>
            </w:tcBorders>
          </w:tcPr>
          <w:p w14:paraId="6E424548"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SE Coef</w:t>
            </w:r>
          </w:p>
        </w:tc>
        <w:tc>
          <w:tcPr>
            <w:tcW w:w="1157" w:type="dxa"/>
            <w:tcBorders>
              <w:top w:val="single" w:sz="4" w:space="0" w:color="auto"/>
              <w:bottom w:val="single" w:sz="4" w:space="0" w:color="auto"/>
            </w:tcBorders>
          </w:tcPr>
          <w:p w14:paraId="7F68DCB4"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T-Value</w:t>
            </w:r>
          </w:p>
        </w:tc>
        <w:tc>
          <w:tcPr>
            <w:tcW w:w="1157" w:type="dxa"/>
            <w:tcBorders>
              <w:top w:val="single" w:sz="4" w:space="0" w:color="auto"/>
              <w:bottom w:val="single" w:sz="4" w:space="0" w:color="auto"/>
            </w:tcBorders>
          </w:tcPr>
          <w:p w14:paraId="74E7E7D6"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P-Value</w:t>
            </w:r>
          </w:p>
        </w:tc>
        <w:tc>
          <w:tcPr>
            <w:tcW w:w="817" w:type="dxa"/>
            <w:tcBorders>
              <w:top w:val="single" w:sz="4" w:space="0" w:color="auto"/>
              <w:bottom w:val="single" w:sz="4" w:space="0" w:color="auto"/>
            </w:tcBorders>
          </w:tcPr>
          <w:p w14:paraId="7FB60615"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VIF</w:t>
            </w:r>
          </w:p>
        </w:tc>
        <w:tc>
          <w:tcPr>
            <w:tcW w:w="791" w:type="dxa"/>
          </w:tcPr>
          <w:p w14:paraId="051451E3" w14:textId="77777777" w:rsidR="00BF62D2" w:rsidRDefault="00BF62D2">
            <w:pPr>
              <w:pStyle w:val="TCH1C"/>
              <w:spacing w:before="40" w:after="40" w:line="240" w:lineRule="auto"/>
              <w:ind w:left="0" w:firstLine="0"/>
              <w:jc w:val="center"/>
              <w:rPr>
                <w:rFonts w:asciiTheme="minorHAnsi" w:hAnsiTheme="minorHAnsi" w:cs="Open Sans"/>
                <w:b/>
                <w:szCs w:val="20"/>
              </w:rPr>
            </w:pPr>
          </w:p>
        </w:tc>
      </w:tr>
      <w:tr w:rsidR="00BF62D2" w14:paraId="23048BDB" w14:textId="77777777">
        <w:tc>
          <w:tcPr>
            <w:tcW w:w="1886" w:type="dxa"/>
            <w:tcBorders>
              <w:top w:val="single" w:sz="4" w:space="0" w:color="auto"/>
            </w:tcBorders>
          </w:tcPr>
          <w:p w14:paraId="5675BED3"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Constant</w:t>
            </w:r>
          </w:p>
        </w:tc>
        <w:tc>
          <w:tcPr>
            <w:tcW w:w="1045" w:type="dxa"/>
            <w:tcBorders>
              <w:top w:val="single" w:sz="4" w:space="0" w:color="auto"/>
            </w:tcBorders>
          </w:tcPr>
          <w:p w14:paraId="7E268B60"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0.275</w:t>
            </w:r>
          </w:p>
        </w:tc>
        <w:tc>
          <w:tcPr>
            <w:tcW w:w="1157" w:type="dxa"/>
            <w:tcBorders>
              <w:top w:val="single" w:sz="4" w:space="0" w:color="auto"/>
            </w:tcBorders>
          </w:tcPr>
          <w:p w14:paraId="27BDE334"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0.900</w:t>
            </w:r>
          </w:p>
        </w:tc>
        <w:tc>
          <w:tcPr>
            <w:tcW w:w="1157" w:type="dxa"/>
            <w:tcBorders>
              <w:top w:val="single" w:sz="4" w:space="0" w:color="auto"/>
            </w:tcBorders>
          </w:tcPr>
          <w:p w14:paraId="3AC20926"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0.31</w:t>
            </w:r>
          </w:p>
        </w:tc>
        <w:tc>
          <w:tcPr>
            <w:tcW w:w="1157" w:type="dxa"/>
            <w:tcBorders>
              <w:top w:val="single" w:sz="4" w:space="0" w:color="auto"/>
            </w:tcBorders>
          </w:tcPr>
          <w:p w14:paraId="40E5C6AE"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0.768</w:t>
            </w:r>
          </w:p>
        </w:tc>
        <w:tc>
          <w:tcPr>
            <w:tcW w:w="817" w:type="dxa"/>
            <w:tcBorders>
              <w:top w:val="single" w:sz="4" w:space="0" w:color="auto"/>
            </w:tcBorders>
          </w:tcPr>
          <w:p w14:paraId="4A03CCD0" w14:textId="77777777" w:rsidR="00BF62D2" w:rsidRDefault="00BF62D2">
            <w:pPr>
              <w:pStyle w:val="TBC"/>
              <w:spacing w:before="40" w:after="40" w:line="240" w:lineRule="auto"/>
              <w:ind w:left="0" w:firstLine="0"/>
              <w:jc w:val="center"/>
              <w:rPr>
                <w:rFonts w:asciiTheme="minorHAnsi" w:hAnsiTheme="minorHAnsi" w:cs="Open Sans"/>
                <w:szCs w:val="20"/>
              </w:rPr>
            </w:pPr>
          </w:p>
        </w:tc>
        <w:tc>
          <w:tcPr>
            <w:tcW w:w="791" w:type="dxa"/>
          </w:tcPr>
          <w:p w14:paraId="0ED52BF8" w14:textId="77777777" w:rsidR="00BF62D2" w:rsidRDefault="00BF62D2">
            <w:pPr>
              <w:pStyle w:val="TBC"/>
              <w:spacing w:before="40" w:after="40" w:line="240" w:lineRule="auto"/>
              <w:ind w:left="0" w:firstLine="0"/>
              <w:jc w:val="center"/>
              <w:rPr>
                <w:rFonts w:asciiTheme="minorHAnsi" w:hAnsiTheme="minorHAnsi" w:cs="Open Sans"/>
                <w:szCs w:val="20"/>
              </w:rPr>
            </w:pPr>
          </w:p>
        </w:tc>
      </w:tr>
      <w:tr w:rsidR="00BF62D2" w14:paraId="19E22276" w14:textId="77777777">
        <w:tc>
          <w:tcPr>
            <w:tcW w:w="1886" w:type="dxa"/>
            <w:tcBorders>
              <w:bottom w:val="single" w:sz="4" w:space="0" w:color="auto"/>
            </w:tcBorders>
          </w:tcPr>
          <w:p w14:paraId="00762455"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S&amp;P</w:t>
            </w:r>
          </w:p>
        </w:tc>
        <w:tc>
          <w:tcPr>
            <w:tcW w:w="1045" w:type="dxa"/>
            <w:tcBorders>
              <w:bottom w:val="single" w:sz="4" w:space="0" w:color="auto"/>
            </w:tcBorders>
          </w:tcPr>
          <w:p w14:paraId="4F5C8734"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0.950</w:t>
            </w:r>
          </w:p>
        </w:tc>
        <w:tc>
          <w:tcPr>
            <w:tcW w:w="1157" w:type="dxa"/>
            <w:tcBorders>
              <w:bottom w:val="single" w:sz="4" w:space="0" w:color="auto"/>
            </w:tcBorders>
          </w:tcPr>
          <w:p w14:paraId="2BBBA3D2"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0.357</w:t>
            </w:r>
          </w:p>
        </w:tc>
        <w:tc>
          <w:tcPr>
            <w:tcW w:w="1157" w:type="dxa"/>
            <w:tcBorders>
              <w:bottom w:val="single" w:sz="4" w:space="0" w:color="auto"/>
            </w:tcBorders>
          </w:tcPr>
          <w:p w14:paraId="58886AA2"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2.66</w:t>
            </w:r>
          </w:p>
        </w:tc>
        <w:tc>
          <w:tcPr>
            <w:tcW w:w="1157" w:type="dxa"/>
            <w:tcBorders>
              <w:bottom w:val="single" w:sz="4" w:space="0" w:color="auto"/>
            </w:tcBorders>
          </w:tcPr>
          <w:p w14:paraId="046F9D4D"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0.029</w:t>
            </w:r>
          </w:p>
        </w:tc>
        <w:tc>
          <w:tcPr>
            <w:tcW w:w="817" w:type="dxa"/>
            <w:tcBorders>
              <w:bottom w:val="single" w:sz="4" w:space="0" w:color="auto"/>
            </w:tcBorders>
          </w:tcPr>
          <w:p w14:paraId="48F23B49"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1.00</w:t>
            </w:r>
          </w:p>
        </w:tc>
        <w:tc>
          <w:tcPr>
            <w:tcW w:w="791" w:type="dxa"/>
          </w:tcPr>
          <w:p w14:paraId="0FD92EB9" w14:textId="77777777" w:rsidR="00BF62D2" w:rsidRDefault="00BF62D2">
            <w:pPr>
              <w:pStyle w:val="TBC"/>
              <w:spacing w:before="40" w:after="40" w:line="240" w:lineRule="auto"/>
              <w:ind w:left="0" w:firstLine="0"/>
              <w:jc w:val="center"/>
              <w:rPr>
                <w:rFonts w:asciiTheme="minorHAnsi" w:hAnsiTheme="minorHAnsi" w:cs="Open Sans"/>
                <w:szCs w:val="20"/>
              </w:rPr>
            </w:pPr>
          </w:p>
        </w:tc>
      </w:tr>
    </w:tbl>
    <w:p w14:paraId="1350C5A3" w14:textId="77777777" w:rsidR="00BF62D2" w:rsidRDefault="008A1A69">
      <w:pPr>
        <w:widowControl w:val="0"/>
        <w:suppressAutoHyphens/>
        <w:spacing w:before="120" w:after="120" w:line="240" w:lineRule="auto"/>
        <w:ind w:left="720" w:hanging="360"/>
        <w:rPr>
          <w:sz w:val="20"/>
          <w:szCs w:val="20"/>
        </w:rPr>
      </w:pPr>
      <w:r>
        <w:rPr>
          <w:sz w:val="20"/>
          <w:szCs w:val="20"/>
        </w:rPr>
        <w:tab/>
        <w:t>Regression Equation</w:t>
      </w:r>
    </w:p>
    <w:p w14:paraId="1CBABD9B" w14:textId="77777777" w:rsidR="00BF62D2" w:rsidRDefault="008A1A69">
      <w:pPr>
        <w:widowControl w:val="0"/>
        <w:suppressAutoHyphens/>
        <w:spacing w:before="120" w:after="120" w:line="240" w:lineRule="auto"/>
        <w:ind w:left="720" w:hanging="360"/>
        <w:rPr>
          <w:sz w:val="20"/>
          <w:szCs w:val="20"/>
        </w:rPr>
      </w:pPr>
      <w:r>
        <w:rPr>
          <w:sz w:val="20"/>
          <w:szCs w:val="20"/>
        </w:rPr>
        <w:tab/>
        <w:t>Horizon = 0.275 + 0.950 S&amp;P 500</w:t>
      </w:r>
    </w:p>
    <w:p w14:paraId="4308B069" w14:textId="77777777" w:rsidR="00BF62D2" w:rsidRDefault="008A1A69">
      <w:pPr>
        <w:widowControl w:val="0"/>
        <w:suppressAutoHyphens/>
        <w:spacing w:before="120" w:after="120" w:line="240" w:lineRule="auto"/>
        <w:ind w:left="720" w:hanging="360"/>
        <w:rPr>
          <w:sz w:val="20"/>
          <w:szCs w:val="20"/>
        </w:rPr>
      </w:pPr>
      <w:r>
        <w:rPr>
          <w:sz w:val="20"/>
          <w:szCs w:val="20"/>
        </w:rPr>
        <w:tab/>
        <w:t xml:space="preserve">The market beta for Horizon is </w:t>
      </w:r>
      <w:r>
        <w:rPr>
          <w:i/>
          <w:sz w:val="20"/>
          <w:szCs w:val="20"/>
        </w:rPr>
        <w:t>b</w:t>
      </w:r>
      <w:r>
        <w:rPr>
          <w:sz w:val="20"/>
          <w:szCs w:val="20"/>
          <w:vertAlign w:val="subscript"/>
        </w:rPr>
        <w:t>1</w:t>
      </w:r>
      <w:r>
        <w:rPr>
          <w:sz w:val="20"/>
          <w:szCs w:val="20"/>
        </w:rPr>
        <w:t xml:space="preserve"> = 0.95</w:t>
      </w:r>
    </w:p>
    <w:p w14:paraId="3F648276" w14:textId="77777777" w:rsidR="00BF62D2" w:rsidRDefault="008A1A69">
      <w:pPr>
        <w:widowControl w:val="0"/>
        <w:suppressAutoHyphens/>
        <w:spacing w:before="120" w:after="120" w:line="240" w:lineRule="auto"/>
        <w:ind w:left="720" w:hanging="360"/>
        <w:rPr>
          <w:sz w:val="20"/>
          <w:szCs w:val="20"/>
        </w:rPr>
      </w:pPr>
      <w:r>
        <w:rPr>
          <w:sz w:val="20"/>
          <w:szCs w:val="20"/>
        </w:rPr>
        <w:t>b.</w:t>
      </w:r>
      <w:r>
        <w:rPr>
          <w:sz w:val="20"/>
          <w:szCs w:val="20"/>
        </w:rPr>
        <w:tab/>
        <w:t xml:space="preserve">Because the </w:t>
      </w:r>
      <w:r>
        <w:rPr>
          <w:i/>
          <w:iCs/>
          <w:sz w:val="20"/>
          <w:szCs w:val="20"/>
        </w:rPr>
        <w:t xml:space="preserve">t </w:t>
      </w:r>
      <w:r>
        <w:rPr>
          <w:sz w:val="20"/>
          <w:szCs w:val="20"/>
        </w:rPr>
        <w:t xml:space="preserve">statistic of 2.66 has a </w:t>
      </w:r>
      <w:r>
        <w:rPr>
          <w:i/>
          <w:sz w:val="20"/>
          <w:szCs w:val="20"/>
        </w:rPr>
        <w:t>p</w:t>
      </w:r>
      <w:r>
        <w:rPr>
          <w:sz w:val="20"/>
          <w:szCs w:val="20"/>
        </w:rPr>
        <w:t xml:space="preserve">-value = 0.029 is less than </w:t>
      </w:r>
      <w:r>
        <w:rPr>
          <w:rFonts w:ascii="Times New Roman" w:hAnsi="Times New Roman" w:cs="Times New Roman"/>
          <w:i/>
          <w:sz w:val="20"/>
          <w:szCs w:val="20"/>
        </w:rPr>
        <w:t>α</w:t>
      </w:r>
      <w:r>
        <w:rPr>
          <w:sz w:val="20"/>
          <w:szCs w:val="20"/>
        </w:rPr>
        <w:t xml:space="preserve"> = 0.05, the relationship is significant.</w:t>
      </w:r>
    </w:p>
    <w:p w14:paraId="0DEDCC4D" w14:textId="77777777" w:rsidR="00BF62D2" w:rsidRDefault="008A1A69">
      <w:pPr>
        <w:widowControl w:val="0"/>
        <w:suppressAutoHyphens/>
        <w:spacing w:before="120" w:after="120" w:line="240" w:lineRule="auto"/>
        <w:ind w:left="720" w:hanging="360"/>
        <w:rPr>
          <w:sz w:val="20"/>
          <w:szCs w:val="20"/>
        </w:rPr>
      </w:pPr>
      <w:r>
        <w:rPr>
          <w:sz w:val="20"/>
          <w:szCs w:val="20"/>
        </w:rPr>
        <w:t>c.</w:t>
      </w:r>
      <w:r>
        <w:rPr>
          <w:sz w:val="20"/>
          <w:szCs w:val="20"/>
        </w:rPr>
        <w:tab/>
      </w:r>
      <w:r>
        <w:rPr>
          <w:i/>
          <w:sz w:val="20"/>
          <w:szCs w:val="20"/>
        </w:rPr>
        <w:t>r</w:t>
      </w:r>
      <w:r>
        <w:rPr>
          <w:sz w:val="20"/>
          <w:szCs w:val="20"/>
          <w:vertAlign w:val="superscript"/>
        </w:rPr>
        <w:t>2</w:t>
      </w:r>
      <w:r>
        <w:rPr>
          <w:sz w:val="20"/>
          <w:szCs w:val="20"/>
        </w:rPr>
        <w:t xml:space="preserve"> = 0.470. The least squares line does not provide an especially good fit.</w:t>
      </w:r>
    </w:p>
    <w:p w14:paraId="3F81FFFE" w14:textId="77777777" w:rsidR="00BF62D2" w:rsidRDefault="008A1A69">
      <w:pPr>
        <w:widowControl w:val="0"/>
        <w:suppressAutoHyphens/>
        <w:autoSpaceDE w:val="0"/>
        <w:autoSpaceDN w:val="0"/>
        <w:adjustRightInd w:val="0"/>
        <w:spacing w:before="120" w:after="120" w:line="240" w:lineRule="auto"/>
        <w:ind w:left="360" w:hanging="360"/>
        <w:rPr>
          <w:rFonts w:eastAsiaTheme="minorHAnsi"/>
          <w:color w:val="000000"/>
          <w:sz w:val="20"/>
          <w:szCs w:val="20"/>
        </w:rPr>
      </w:pPr>
      <w:r>
        <w:rPr>
          <w:sz w:val="20"/>
          <w:szCs w:val="20"/>
        </w:rPr>
        <w:t>67.</w:t>
      </w:r>
      <w:r>
        <w:rPr>
          <w:sz w:val="20"/>
          <w:szCs w:val="20"/>
        </w:rPr>
        <w:tab/>
      </w:r>
      <w:r>
        <w:rPr>
          <w:rFonts w:eastAsiaTheme="minorHAnsi"/>
          <w:b/>
          <w:bCs/>
          <w:color w:val="000000"/>
          <w:sz w:val="20"/>
          <w:szCs w:val="20"/>
        </w:rPr>
        <w:t xml:space="preserve">Income and Percent Audited. </w:t>
      </w:r>
      <w:r>
        <w:rPr>
          <w:rFonts w:eastAsiaTheme="minorHAnsi"/>
          <w:color w:val="000000"/>
          <w:sz w:val="20"/>
          <w:szCs w:val="20"/>
        </w:rPr>
        <w:t xml:space="preserve">The Transactional Records Access Clearinghouse at Syracuse University reported data showing the odds of an Internal Revenue Service audit. The following table shows the average adjusted gross income reported and the percent of the returns that were audited for 20 selected IRS districts. </w:t>
      </w:r>
      <w:r>
        <w:rPr>
          <w:rFonts w:eastAsiaTheme="minorHAnsi"/>
          <w:b/>
          <w:color w:val="D85629"/>
          <w:sz w:val="20"/>
          <w:szCs w:val="20"/>
        </w:rPr>
        <w:t xml:space="preserve">LO 1, 4, 6, 8 </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6"/>
        <w:gridCol w:w="1926"/>
        <w:gridCol w:w="1926"/>
      </w:tblGrid>
      <w:tr w:rsidR="00BF62D2" w14:paraId="27F37FE5" w14:textId="77777777">
        <w:tc>
          <w:tcPr>
            <w:tcW w:w="1926" w:type="dxa"/>
            <w:tcBorders>
              <w:top w:val="single" w:sz="4" w:space="0" w:color="auto"/>
              <w:bottom w:val="single" w:sz="4" w:space="0" w:color="auto"/>
            </w:tcBorders>
            <w:vAlign w:val="bottom"/>
          </w:tcPr>
          <w:p w14:paraId="79468B29" w14:textId="77777777" w:rsidR="00BF62D2" w:rsidRDefault="008A1A69">
            <w:pPr>
              <w:pageBreakBefore/>
              <w:widowControl w:val="0"/>
              <w:suppressAutoHyphens/>
              <w:autoSpaceDE w:val="0"/>
              <w:autoSpaceDN w:val="0"/>
              <w:adjustRightInd w:val="0"/>
              <w:spacing w:before="40" w:after="40"/>
              <w:rPr>
                <w:rFonts w:eastAsiaTheme="minorHAnsi"/>
                <w:b/>
                <w:sz w:val="20"/>
                <w:szCs w:val="20"/>
              </w:rPr>
            </w:pPr>
            <w:r>
              <w:rPr>
                <w:rFonts w:eastAsiaTheme="minorHAnsi"/>
                <w:b/>
                <w:sz w:val="20"/>
                <w:szCs w:val="20"/>
              </w:rPr>
              <w:t>District</w:t>
            </w:r>
          </w:p>
        </w:tc>
        <w:tc>
          <w:tcPr>
            <w:tcW w:w="1926" w:type="dxa"/>
            <w:tcBorders>
              <w:top w:val="single" w:sz="4" w:space="0" w:color="auto"/>
              <w:bottom w:val="single" w:sz="4" w:space="0" w:color="auto"/>
            </w:tcBorders>
            <w:vAlign w:val="bottom"/>
          </w:tcPr>
          <w:p w14:paraId="2255A692" w14:textId="77777777" w:rsidR="00BF62D2" w:rsidRDefault="008A1A69">
            <w:pPr>
              <w:pageBreakBefore/>
              <w:widowControl w:val="0"/>
              <w:suppressAutoHyphens/>
              <w:autoSpaceDE w:val="0"/>
              <w:autoSpaceDN w:val="0"/>
              <w:adjustRightInd w:val="0"/>
              <w:spacing w:before="40" w:after="40"/>
              <w:jc w:val="center"/>
              <w:rPr>
                <w:rFonts w:eastAsiaTheme="minorHAnsi"/>
                <w:b/>
                <w:sz w:val="20"/>
                <w:szCs w:val="20"/>
              </w:rPr>
            </w:pPr>
            <w:r>
              <w:rPr>
                <w:rFonts w:eastAsiaTheme="minorHAnsi"/>
                <w:b/>
                <w:sz w:val="20"/>
                <w:szCs w:val="20"/>
              </w:rPr>
              <w:t xml:space="preserve">Adjusted </w:t>
            </w:r>
            <w:r>
              <w:rPr>
                <w:rFonts w:eastAsiaTheme="minorHAnsi"/>
                <w:b/>
                <w:sz w:val="20"/>
                <w:szCs w:val="20"/>
              </w:rPr>
              <w:br/>
              <w:t>Gross Income ($)</w:t>
            </w:r>
          </w:p>
        </w:tc>
        <w:tc>
          <w:tcPr>
            <w:tcW w:w="1926" w:type="dxa"/>
            <w:tcBorders>
              <w:top w:val="single" w:sz="4" w:space="0" w:color="auto"/>
              <w:bottom w:val="single" w:sz="4" w:space="0" w:color="auto"/>
            </w:tcBorders>
            <w:vAlign w:val="bottom"/>
          </w:tcPr>
          <w:p w14:paraId="4AE4007C" w14:textId="77777777" w:rsidR="00BF62D2" w:rsidRDefault="008A1A69">
            <w:pPr>
              <w:pageBreakBefore/>
              <w:widowControl w:val="0"/>
              <w:suppressAutoHyphens/>
              <w:autoSpaceDE w:val="0"/>
              <w:autoSpaceDN w:val="0"/>
              <w:adjustRightInd w:val="0"/>
              <w:spacing w:before="40" w:after="40"/>
              <w:jc w:val="center"/>
              <w:rPr>
                <w:rFonts w:eastAsiaTheme="minorHAnsi"/>
                <w:b/>
                <w:color w:val="000000"/>
                <w:sz w:val="20"/>
                <w:szCs w:val="20"/>
              </w:rPr>
            </w:pPr>
            <w:r>
              <w:rPr>
                <w:rFonts w:eastAsiaTheme="minorHAnsi"/>
                <w:b/>
                <w:sz w:val="20"/>
                <w:szCs w:val="20"/>
              </w:rPr>
              <w:t xml:space="preserve">Percent </w:t>
            </w:r>
            <w:r>
              <w:rPr>
                <w:rFonts w:eastAsiaTheme="minorHAnsi"/>
                <w:b/>
                <w:sz w:val="20"/>
                <w:szCs w:val="20"/>
              </w:rPr>
              <w:br/>
              <w:t>Audited</w:t>
            </w:r>
          </w:p>
        </w:tc>
      </w:tr>
      <w:tr w:rsidR="00BF62D2" w14:paraId="262E23C9" w14:textId="77777777">
        <w:tc>
          <w:tcPr>
            <w:tcW w:w="1926" w:type="dxa"/>
            <w:tcBorders>
              <w:top w:val="single" w:sz="4" w:space="0" w:color="auto"/>
            </w:tcBorders>
          </w:tcPr>
          <w:p w14:paraId="437E4EC8"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Los Angeles</w:t>
            </w:r>
          </w:p>
        </w:tc>
        <w:tc>
          <w:tcPr>
            <w:tcW w:w="1926" w:type="dxa"/>
            <w:tcBorders>
              <w:top w:val="single" w:sz="4" w:space="0" w:color="auto"/>
            </w:tcBorders>
          </w:tcPr>
          <w:p w14:paraId="5FA11949"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36,664</w:t>
            </w:r>
          </w:p>
        </w:tc>
        <w:tc>
          <w:tcPr>
            <w:tcW w:w="1926" w:type="dxa"/>
            <w:tcBorders>
              <w:top w:val="single" w:sz="4" w:space="0" w:color="auto"/>
            </w:tcBorders>
          </w:tcPr>
          <w:p w14:paraId="4253DC10"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1.3</w:t>
            </w:r>
          </w:p>
        </w:tc>
      </w:tr>
      <w:tr w:rsidR="00BF62D2" w14:paraId="17FDCD4C" w14:textId="77777777">
        <w:tc>
          <w:tcPr>
            <w:tcW w:w="1926" w:type="dxa"/>
          </w:tcPr>
          <w:p w14:paraId="531FA4EB"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Sacramento</w:t>
            </w:r>
          </w:p>
        </w:tc>
        <w:tc>
          <w:tcPr>
            <w:tcW w:w="1926" w:type="dxa"/>
          </w:tcPr>
          <w:p w14:paraId="0006AF7B"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38,845</w:t>
            </w:r>
          </w:p>
        </w:tc>
        <w:tc>
          <w:tcPr>
            <w:tcW w:w="1926" w:type="dxa"/>
          </w:tcPr>
          <w:p w14:paraId="1B86A893"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1.1</w:t>
            </w:r>
          </w:p>
        </w:tc>
      </w:tr>
      <w:tr w:rsidR="00BF62D2" w14:paraId="2624A454" w14:textId="77777777">
        <w:tc>
          <w:tcPr>
            <w:tcW w:w="1926" w:type="dxa"/>
          </w:tcPr>
          <w:p w14:paraId="7EB99F11"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Atlanta</w:t>
            </w:r>
          </w:p>
        </w:tc>
        <w:tc>
          <w:tcPr>
            <w:tcW w:w="1926" w:type="dxa"/>
          </w:tcPr>
          <w:p w14:paraId="321853CD"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34,886</w:t>
            </w:r>
          </w:p>
        </w:tc>
        <w:tc>
          <w:tcPr>
            <w:tcW w:w="1926" w:type="dxa"/>
          </w:tcPr>
          <w:p w14:paraId="6A53A66D"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1.1</w:t>
            </w:r>
          </w:p>
        </w:tc>
      </w:tr>
      <w:tr w:rsidR="00BF62D2" w14:paraId="48AB67A5" w14:textId="77777777">
        <w:tc>
          <w:tcPr>
            <w:tcW w:w="1926" w:type="dxa"/>
          </w:tcPr>
          <w:p w14:paraId="66C0E03D"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Boise</w:t>
            </w:r>
          </w:p>
        </w:tc>
        <w:tc>
          <w:tcPr>
            <w:tcW w:w="1926" w:type="dxa"/>
          </w:tcPr>
          <w:p w14:paraId="10676712"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32,512</w:t>
            </w:r>
          </w:p>
        </w:tc>
        <w:tc>
          <w:tcPr>
            <w:tcW w:w="1926" w:type="dxa"/>
          </w:tcPr>
          <w:p w14:paraId="69E9C805"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1.1</w:t>
            </w:r>
          </w:p>
        </w:tc>
      </w:tr>
      <w:tr w:rsidR="00BF62D2" w14:paraId="451A0903" w14:textId="77777777">
        <w:tc>
          <w:tcPr>
            <w:tcW w:w="1926" w:type="dxa"/>
          </w:tcPr>
          <w:p w14:paraId="72B3FA22"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Dallas</w:t>
            </w:r>
          </w:p>
        </w:tc>
        <w:tc>
          <w:tcPr>
            <w:tcW w:w="1926" w:type="dxa"/>
          </w:tcPr>
          <w:p w14:paraId="7D8FD858"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34,531</w:t>
            </w:r>
          </w:p>
        </w:tc>
        <w:tc>
          <w:tcPr>
            <w:tcW w:w="1926" w:type="dxa"/>
          </w:tcPr>
          <w:p w14:paraId="126B9AB0"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1.0</w:t>
            </w:r>
          </w:p>
        </w:tc>
      </w:tr>
      <w:tr w:rsidR="00BF62D2" w14:paraId="1328C1F4" w14:textId="77777777">
        <w:tc>
          <w:tcPr>
            <w:tcW w:w="1926" w:type="dxa"/>
          </w:tcPr>
          <w:p w14:paraId="12D87EFA"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Providence</w:t>
            </w:r>
          </w:p>
        </w:tc>
        <w:tc>
          <w:tcPr>
            <w:tcW w:w="1926" w:type="dxa"/>
          </w:tcPr>
          <w:p w14:paraId="168BE9DB"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35,995</w:t>
            </w:r>
          </w:p>
        </w:tc>
        <w:tc>
          <w:tcPr>
            <w:tcW w:w="1926" w:type="dxa"/>
          </w:tcPr>
          <w:p w14:paraId="10973068"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1.0</w:t>
            </w:r>
          </w:p>
        </w:tc>
      </w:tr>
      <w:tr w:rsidR="00BF62D2" w14:paraId="213EB263" w14:textId="77777777">
        <w:tc>
          <w:tcPr>
            <w:tcW w:w="1926" w:type="dxa"/>
          </w:tcPr>
          <w:p w14:paraId="1DA55BA6"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San Jose</w:t>
            </w:r>
          </w:p>
        </w:tc>
        <w:tc>
          <w:tcPr>
            <w:tcW w:w="1926" w:type="dxa"/>
          </w:tcPr>
          <w:p w14:paraId="6BB9B702"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37,799</w:t>
            </w:r>
          </w:p>
        </w:tc>
        <w:tc>
          <w:tcPr>
            <w:tcW w:w="1926" w:type="dxa"/>
          </w:tcPr>
          <w:p w14:paraId="4EAEC169"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0.9</w:t>
            </w:r>
          </w:p>
        </w:tc>
      </w:tr>
      <w:tr w:rsidR="00BF62D2" w14:paraId="4703F75A" w14:textId="77777777">
        <w:tc>
          <w:tcPr>
            <w:tcW w:w="1926" w:type="dxa"/>
          </w:tcPr>
          <w:p w14:paraId="7D4E4040"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Cheyenne</w:t>
            </w:r>
          </w:p>
        </w:tc>
        <w:tc>
          <w:tcPr>
            <w:tcW w:w="1926" w:type="dxa"/>
          </w:tcPr>
          <w:p w14:paraId="3E03D19C"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33,876</w:t>
            </w:r>
          </w:p>
        </w:tc>
        <w:tc>
          <w:tcPr>
            <w:tcW w:w="1926" w:type="dxa"/>
          </w:tcPr>
          <w:p w14:paraId="338D18FA"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0.9</w:t>
            </w:r>
          </w:p>
        </w:tc>
      </w:tr>
      <w:tr w:rsidR="00BF62D2" w14:paraId="009EC92E" w14:textId="77777777">
        <w:tc>
          <w:tcPr>
            <w:tcW w:w="1926" w:type="dxa"/>
          </w:tcPr>
          <w:p w14:paraId="7E350AF0"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Fargo</w:t>
            </w:r>
          </w:p>
        </w:tc>
        <w:tc>
          <w:tcPr>
            <w:tcW w:w="1926" w:type="dxa"/>
          </w:tcPr>
          <w:p w14:paraId="53F191D2"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30,513</w:t>
            </w:r>
          </w:p>
        </w:tc>
        <w:tc>
          <w:tcPr>
            <w:tcW w:w="1926" w:type="dxa"/>
          </w:tcPr>
          <w:p w14:paraId="75741035"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0.9</w:t>
            </w:r>
          </w:p>
        </w:tc>
      </w:tr>
      <w:tr w:rsidR="00BF62D2" w14:paraId="15ED65D8" w14:textId="77777777">
        <w:tc>
          <w:tcPr>
            <w:tcW w:w="1926" w:type="dxa"/>
          </w:tcPr>
          <w:p w14:paraId="66988A01"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New Orleans</w:t>
            </w:r>
          </w:p>
        </w:tc>
        <w:tc>
          <w:tcPr>
            <w:tcW w:w="1926" w:type="dxa"/>
          </w:tcPr>
          <w:p w14:paraId="04F32D39"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30,174</w:t>
            </w:r>
          </w:p>
        </w:tc>
        <w:tc>
          <w:tcPr>
            <w:tcW w:w="1926" w:type="dxa"/>
          </w:tcPr>
          <w:p w14:paraId="001A8F05"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0.9</w:t>
            </w:r>
          </w:p>
        </w:tc>
      </w:tr>
      <w:tr w:rsidR="00BF62D2" w14:paraId="73A67B37" w14:textId="77777777">
        <w:tc>
          <w:tcPr>
            <w:tcW w:w="1926" w:type="dxa"/>
          </w:tcPr>
          <w:p w14:paraId="4F68DDB2"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Oklahoma City</w:t>
            </w:r>
          </w:p>
        </w:tc>
        <w:tc>
          <w:tcPr>
            <w:tcW w:w="1926" w:type="dxa"/>
          </w:tcPr>
          <w:p w14:paraId="050DCFCA"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30,060</w:t>
            </w:r>
          </w:p>
        </w:tc>
        <w:tc>
          <w:tcPr>
            <w:tcW w:w="1926" w:type="dxa"/>
          </w:tcPr>
          <w:p w14:paraId="7DE92111"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0.8</w:t>
            </w:r>
          </w:p>
        </w:tc>
      </w:tr>
      <w:tr w:rsidR="00BF62D2" w14:paraId="11508773" w14:textId="77777777">
        <w:tc>
          <w:tcPr>
            <w:tcW w:w="1926" w:type="dxa"/>
          </w:tcPr>
          <w:p w14:paraId="54D1D880"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Houston</w:t>
            </w:r>
          </w:p>
        </w:tc>
        <w:tc>
          <w:tcPr>
            <w:tcW w:w="1926" w:type="dxa"/>
          </w:tcPr>
          <w:p w14:paraId="116B9985"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37,153</w:t>
            </w:r>
          </w:p>
        </w:tc>
        <w:tc>
          <w:tcPr>
            <w:tcW w:w="1926" w:type="dxa"/>
          </w:tcPr>
          <w:p w14:paraId="67ED2FD2"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0.8</w:t>
            </w:r>
          </w:p>
        </w:tc>
      </w:tr>
      <w:tr w:rsidR="00BF62D2" w14:paraId="440874A4" w14:textId="77777777">
        <w:tc>
          <w:tcPr>
            <w:tcW w:w="1926" w:type="dxa"/>
          </w:tcPr>
          <w:p w14:paraId="5968F96D"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Portland</w:t>
            </w:r>
          </w:p>
        </w:tc>
        <w:tc>
          <w:tcPr>
            <w:tcW w:w="1926" w:type="dxa"/>
          </w:tcPr>
          <w:p w14:paraId="2B35C2B6"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34,918</w:t>
            </w:r>
          </w:p>
        </w:tc>
        <w:tc>
          <w:tcPr>
            <w:tcW w:w="1926" w:type="dxa"/>
          </w:tcPr>
          <w:p w14:paraId="487B7A1D"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0.7</w:t>
            </w:r>
          </w:p>
        </w:tc>
      </w:tr>
      <w:tr w:rsidR="00BF62D2" w14:paraId="649A5595" w14:textId="77777777">
        <w:tc>
          <w:tcPr>
            <w:tcW w:w="1926" w:type="dxa"/>
          </w:tcPr>
          <w:p w14:paraId="136F83B5"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Phoenix</w:t>
            </w:r>
          </w:p>
        </w:tc>
        <w:tc>
          <w:tcPr>
            <w:tcW w:w="1926" w:type="dxa"/>
          </w:tcPr>
          <w:p w14:paraId="381C7F36"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33,291</w:t>
            </w:r>
          </w:p>
        </w:tc>
        <w:tc>
          <w:tcPr>
            <w:tcW w:w="1926" w:type="dxa"/>
          </w:tcPr>
          <w:p w14:paraId="384906E5"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0.7</w:t>
            </w:r>
          </w:p>
        </w:tc>
      </w:tr>
      <w:tr w:rsidR="00BF62D2" w14:paraId="10428342" w14:textId="77777777">
        <w:tc>
          <w:tcPr>
            <w:tcW w:w="1926" w:type="dxa"/>
          </w:tcPr>
          <w:p w14:paraId="0FD21F88"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Augusta</w:t>
            </w:r>
          </w:p>
        </w:tc>
        <w:tc>
          <w:tcPr>
            <w:tcW w:w="1926" w:type="dxa"/>
          </w:tcPr>
          <w:p w14:paraId="0B105530"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31,504</w:t>
            </w:r>
          </w:p>
        </w:tc>
        <w:tc>
          <w:tcPr>
            <w:tcW w:w="1926" w:type="dxa"/>
          </w:tcPr>
          <w:p w14:paraId="0CA0CF6F"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0.7</w:t>
            </w:r>
          </w:p>
        </w:tc>
      </w:tr>
      <w:tr w:rsidR="00BF62D2" w14:paraId="795237C1" w14:textId="77777777">
        <w:tc>
          <w:tcPr>
            <w:tcW w:w="1926" w:type="dxa"/>
          </w:tcPr>
          <w:p w14:paraId="62B23BB6"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Albuquerque</w:t>
            </w:r>
          </w:p>
        </w:tc>
        <w:tc>
          <w:tcPr>
            <w:tcW w:w="1926" w:type="dxa"/>
          </w:tcPr>
          <w:p w14:paraId="6AA9B2EB"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29,199</w:t>
            </w:r>
          </w:p>
        </w:tc>
        <w:tc>
          <w:tcPr>
            <w:tcW w:w="1926" w:type="dxa"/>
          </w:tcPr>
          <w:p w14:paraId="0B41E09A"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0.6</w:t>
            </w:r>
          </w:p>
        </w:tc>
      </w:tr>
      <w:tr w:rsidR="00BF62D2" w14:paraId="22BA5850" w14:textId="77777777">
        <w:tc>
          <w:tcPr>
            <w:tcW w:w="1926" w:type="dxa"/>
          </w:tcPr>
          <w:p w14:paraId="6231CFB6"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Greensboro</w:t>
            </w:r>
          </w:p>
        </w:tc>
        <w:tc>
          <w:tcPr>
            <w:tcW w:w="1926" w:type="dxa"/>
          </w:tcPr>
          <w:p w14:paraId="2BFA68D6"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33,072</w:t>
            </w:r>
          </w:p>
        </w:tc>
        <w:tc>
          <w:tcPr>
            <w:tcW w:w="1926" w:type="dxa"/>
          </w:tcPr>
          <w:p w14:paraId="4094ACEA"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0.6</w:t>
            </w:r>
          </w:p>
        </w:tc>
      </w:tr>
      <w:tr w:rsidR="00BF62D2" w14:paraId="13A05F47" w14:textId="77777777">
        <w:tc>
          <w:tcPr>
            <w:tcW w:w="1926" w:type="dxa"/>
          </w:tcPr>
          <w:p w14:paraId="61DABD97"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Columbia</w:t>
            </w:r>
          </w:p>
        </w:tc>
        <w:tc>
          <w:tcPr>
            <w:tcW w:w="1926" w:type="dxa"/>
          </w:tcPr>
          <w:p w14:paraId="1FA84377"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30,859</w:t>
            </w:r>
          </w:p>
        </w:tc>
        <w:tc>
          <w:tcPr>
            <w:tcW w:w="1926" w:type="dxa"/>
          </w:tcPr>
          <w:p w14:paraId="1530FE81"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0.5</w:t>
            </w:r>
          </w:p>
        </w:tc>
      </w:tr>
      <w:tr w:rsidR="00BF62D2" w14:paraId="1E17661F" w14:textId="77777777">
        <w:tc>
          <w:tcPr>
            <w:tcW w:w="1926" w:type="dxa"/>
          </w:tcPr>
          <w:p w14:paraId="0A73D40E"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Nashville</w:t>
            </w:r>
          </w:p>
        </w:tc>
        <w:tc>
          <w:tcPr>
            <w:tcW w:w="1926" w:type="dxa"/>
          </w:tcPr>
          <w:p w14:paraId="189AC57A"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32,566</w:t>
            </w:r>
          </w:p>
        </w:tc>
        <w:tc>
          <w:tcPr>
            <w:tcW w:w="1926" w:type="dxa"/>
          </w:tcPr>
          <w:p w14:paraId="04968921" w14:textId="77777777" w:rsidR="00BF62D2" w:rsidRDefault="008A1A69">
            <w:pPr>
              <w:widowControl w:val="0"/>
              <w:suppressAutoHyphens/>
              <w:autoSpaceDE w:val="0"/>
              <w:autoSpaceDN w:val="0"/>
              <w:adjustRightInd w:val="0"/>
              <w:spacing w:before="40" w:after="40"/>
              <w:ind w:right="749"/>
              <w:jc w:val="right"/>
              <w:rPr>
                <w:rFonts w:eastAsiaTheme="minorHAnsi"/>
                <w:sz w:val="20"/>
                <w:szCs w:val="20"/>
              </w:rPr>
            </w:pPr>
            <w:r>
              <w:rPr>
                <w:rFonts w:eastAsiaTheme="minorHAnsi"/>
                <w:sz w:val="20"/>
                <w:szCs w:val="20"/>
              </w:rPr>
              <w:t>0.5</w:t>
            </w:r>
          </w:p>
        </w:tc>
      </w:tr>
      <w:tr w:rsidR="00BF62D2" w14:paraId="4F376671" w14:textId="77777777">
        <w:tc>
          <w:tcPr>
            <w:tcW w:w="1926" w:type="dxa"/>
            <w:tcBorders>
              <w:bottom w:val="single" w:sz="4" w:space="0" w:color="auto"/>
            </w:tcBorders>
          </w:tcPr>
          <w:p w14:paraId="02B57068"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Buffalo</w:t>
            </w:r>
          </w:p>
        </w:tc>
        <w:tc>
          <w:tcPr>
            <w:tcW w:w="1926" w:type="dxa"/>
            <w:tcBorders>
              <w:bottom w:val="single" w:sz="4" w:space="0" w:color="auto"/>
            </w:tcBorders>
          </w:tcPr>
          <w:p w14:paraId="05A601A7" w14:textId="77777777" w:rsidR="00BF62D2" w:rsidRDefault="008A1A69">
            <w:pPr>
              <w:widowControl w:val="0"/>
              <w:suppressAutoHyphens/>
              <w:autoSpaceDE w:val="0"/>
              <w:autoSpaceDN w:val="0"/>
              <w:adjustRightInd w:val="0"/>
              <w:spacing w:before="40" w:after="40"/>
              <w:ind w:right="576"/>
              <w:jc w:val="right"/>
              <w:rPr>
                <w:rFonts w:eastAsiaTheme="minorHAnsi"/>
                <w:sz w:val="20"/>
                <w:szCs w:val="20"/>
              </w:rPr>
            </w:pPr>
            <w:r>
              <w:rPr>
                <w:rFonts w:eastAsiaTheme="minorHAnsi"/>
                <w:sz w:val="20"/>
                <w:szCs w:val="20"/>
              </w:rPr>
              <w:t>34,296</w:t>
            </w:r>
          </w:p>
        </w:tc>
        <w:tc>
          <w:tcPr>
            <w:tcW w:w="1926" w:type="dxa"/>
            <w:tcBorders>
              <w:bottom w:val="single" w:sz="4" w:space="0" w:color="auto"/>
            </w:tcBorders>
          </w:tcPr>
          <w:p w14:paraId="4C9A1C2A" w14:textId="77777777" w:rsidR="00BF62D2" w:rsidRDefault="008A1A69">
            <w:pPr>
              <w:widowControl w:val="0"/>
              <w:suppressAutoHyphens/>
              <w:autoSpaceDE w:val="0"/>
              <w:autoSpaceDN w:val="0"/>
              <w:adjustRightInd w:val="0"/>
              <w:spacing w:before="40" w:after="40"/>
              <w:ind w:right="749"/>
              <w:jc w:val="right"/>
              <w:rPr>
                <w:rFonts w:eastAsiaTheme="minorHAnsi"/>
                <w:color w:val="000000"/>
                <w:sz w:val="20"/>
                <w:szCs w:val="20"/>
              </w:rPr>
            </w:pPr>
            <w:r>
              <w:rPr>
                <w:rFonts w:eastAsiaTheme="minorHAnsi"/>
                <w:sz w:val="20"/>
                <w:szCs w:val="20"/>
              </w:rPr>
              <w:t>0.5</w:t>
            </w:r>
          </w:p>
        </w:tc>
      </w:tr>
    </w:tbl>
    <w:p w14:paraId="1B61DCE3"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a.</w:t>
      </w:r>
      <w:r>
        <w:rPr>
          <w:rFonts w:eastAsiaTheme="minorHAnsi"/>
          <w:sz w:val="20"/>
          <w:szCs w:val="20"/>
        </w:rPr>
        <w:tab/>
        <w:t>Develop the estimated regression equation that could be used to predict the percent audited given the average adjusted gross income reported.</w:t>
      </w:r>
    </w:p>
    <w:p w14:paraId="1463B028"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b.</w:t>
      </w:r>
      <w:r>
        <w:rPr>
          <w:rFonts w:eastAsiaTheme="minorHAnsi"/>
          <w:sz w:val="20"/>
          <w:szCs w:val="20"/>
        </w:rPr>
        <w:tab/>
        <w:t xml:space="preserve">At the 0.05 level of significance, use the </w:t>
      </w:r>
      <w:r>
        <w:rPr>
          <w:rFonts w:eastAsiaTheme="minorHAnsi"/>
          <w:i/>
          <w:iCs/>
          <w:sz w:val="20"/>
          <w:szCs w:val="20"/>
        </w:rPr>
        <w:t xml:space="preserve">t </w:t>
      </w:r>
      <w:r>
        <w:rPr>
          <w:rFonts w:eastAsiaTheme="minorHAnsi"/>
          <w:sz w:val="20"/>
          <w:szCs w:val="20"/>
        </w:rPr>
        <w:t>test to determine whether the adjusted gross income and the percent audited are related.</w:t>
      </w:r>
    </w:p>
    <w:p w14:paraId="4F69B124"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c.</w:t>
      </w:r>
      <w:r>
        <w:rPr>
          <w:rFonts w:eastAsiaTheme="minorHAnsi"/>
          <w:sz w:val="20"/>
          <w:szCs w:val="20"/>
        </w:rPr>
        <w:tab/>
        <w:t xml:space="preserve">Did the estimated regression equation provide a good fit? Explain. </w:t>
      </w:r>
    </w:p>
    <w:p w14:paraId="24BD9E47"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color w:val="000000"/>
          <w:sz w:val="20"/>
          <w:szCs w:val="20"/>
        </w:rPr>
      </w:pPr>
      <w:r>
        <w:rPr>
          <w:rFonts w:eastAsiaTheme="minorHAnsi"/>
          <w:sz w:val="20"/>
          <w:szCs w:val="20"/>
        </w:rPr>
        <w:t>d.</w:t>
      </w:r>
      <w:r>
        <w:rPr>
          <w:rFonts w:eastAsiaTheme="minorHAnsi"/>
          <w:sz w:val="20"/>
          <w:szCs w:val="20"/>
        </w:rPr>
        <w:tab/>
        <w:t>Use the estimated regression equation developed in part (a) to calculate a 95% confidence interval for the expected percent audited for districts with an average adjusted gross income of $35,000.</w:t>
      </w:r>
    </w:p>
    <w:p w14:paraId="196DC85C" w14:textId="77777777" w:rsidR="00BF62D2" w:rsidRDefault="008A1A69">
      <w:pPr>
        <w:pStyle w:val="Solution"/>
        <w:widowControl w:val="0"/>
        <w:suppressAutoHyphens/>
        <w:spacing w:before="120" w:line="240" w:lineRule="auto"/>
        <w:ind w:hanging="360"/>
        <w:rPr>
          <w:szCs w:val="20"/>
        </w:rPr>
      </w:pPr>
      <w:r>
        <w:rPr>
          <w:szCs w:val="20"/>
        </w:rPr>
        <w:t>Solutions:</w:t>
      </w:r>
    </w:p>
    <w:p w14:paraId="23AC3E9A" w14:textId="77777777" w:rsidR="00BF62D2" w:rsidRDefault="008A1A69">
      <w:pPr>
        <w:widowControl w:val="0"/>
        <w:suppressAutoHyphens/>
        <w:spacing w:after="120" w:line="240" w:lineRule="auto"/>
        <w:ind w:left="720" w:hanging="360"/>
        <w:rPr>
          <w:sz w:val="20"/>
          <w:szCs w:val="20"/>
        </w:rPr>
      </w:pPr>
      <w:r>
        <w:rPr>
          <w:sz w:val="20"/>
          <w:szCs w:val="20"/>
        </w:rPr>
        <w:t>a.</w:t>
      </w:r>
      <w:r>
        <w:rPr>
          <w:sz w:val="20"/>
          <w:szCs w:val="20"/>
        </w:rPr>
        <w:tab/>
        <w:t xml:space="preserve">The output follows.  </w:t>
      </w:r>
    </w:p>
    <w:p w14:paraId="21EA50DF" w14:textId="77777777" w:rsidR="00BF62D2" w:rsidRDefault="008A1A69">
      <w:pPr>
        <w:widowControl w:val="0"/>
        <w:suppressAutoHyphens/>
        <w:spacing w:before="120" w:after="120" w:line="240" w:lineRule="auto"/>
        <w:ind w:left="720" w:hanging="360"/>
        <w:rPr>
          <w:sz w:val="20"/>
          <w:szCs w:val="20"/>
        </w:rPr>
      </w:pPr>
      <w:r>
        <w:rPr>
          <w:sz w:val="20"/>
          <w:szCs w:val="20"/>
        </w:rPr>
        <w:tab/>
        <w:t>Analysis of Variance</w:t>
      </w: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810"/>
        <w:gridCol w:w="1260"/>
        <w:gridCol w:w="1260"/>
        <w:gridCol w:w="1170"/>
        <w:gridCol w:w="1260"/>
      </w:tblGrid>
      <w:tr w:rsidR="00BF62D2" w14:paraId="6EDDEDBA" w14:textId="77777777">
        <w:tc>
          <w:tcPr>
            <w:tcW w:w="2160" w:type="dxa"/>
            <w:tcBorders>
              <w:top w:val="single" w:sz="4" w:space="0" w:color="auto"/>
              <w:bottom w:val="single" w:sz="4" w:space="0" w:color="auto"/>
            </w:tcBorders>
          </w:tcPr>
          <w:p w14:paraId="352D33F5"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Source</w:t>
            </w:r>
          </w:p>
        </w:tc>
        <w:tc>
          <w:tcPr>
            <w:tcW w:w="810" w:type="dxa"/>
            <w:tcBorders>
              <w:top w:val="single" w:sz="4" w:space="0" w:color="auto"/>
              <w:bottom w:val="single" w:sz="4" w:space="0" w:color="auto"/>
            </w:tcBorders>
          </w:tcPr>
          <w:p w14:paraId="222F19A5"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DF</w:t>
            </w:r>
          </w:p>
        </w:tc>
        <w:tc>
          <w:tcPr>
            <w:tcW w:w="1260" w:type="dxa"/>
            <w:tcBorders>
              <w:top w:val="single" w:sz="4" w:space="0" w:color="auto"/>
              <w:bottom w:val="single" w:sz="4" w:space="0" w:color="auto"/>
            </w:tcBorders>
          </w:tcPr>
          <w:p w14:paraId="03F7880A"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Adj SS</w:t>
            </w:r>
          </w:p>
        </w:tc>
        <w:tc>
          <w:tcPr>
            <w:tcW w:w="1260" w:type="dxa"/>
            <w:tcBorders>
              <w:top w:val="single" w:sz="4" w:space="0" w:color="auto"/>
              <w:bottom w:val="single" w:sz="4" w:space="0" w:color="auto"/>
            </w:tcBorders>
          </w:tcPr>
          <w:p w14:paraId="4A2AAAD8"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Adj MS</w:t>
            </w:r>
          </w:p>
        </w:tc>
        <w:tc>
          <w:tcPr>
            <w:tcW w:w="1170" w:type="dxa"/>
            <w:tcBorders>
              <w:top w:val="single" w:sz="4" w:space="0" w:color="auto"/>
              <w:bottom w:val="single" w:sz="4" w:space="0" w:color="auto"/>
            </w:tcBorders>
          </w:tcPr>
          <w:p w14:paraId="61E8F7AF"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F-Value</w:t>
            </w:r>
          </w:p>
        </w:tc>
        <w:tc>
          <w:tcPr>
            <w:tcW w:w="1260" w:type="dxa"/>
            <w:tcBorders>
              <w:top w:val="single" w:sz="4" w:space="0" w:color="auto"/>
              <w:bottom w:val="single" w:sz="4" w:space="0" w:color="auto"/>
            </w:tcBorders>
          </w:tcPr>
          <w:p w14:paraId="4172DEE6"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P-Value</w:t>
            </w:r>
          </w:p>
        </w:tc>
      </w:tr>
      <w:tr w:rsidR="00BF62D2" w14:paraId="467DC384" w14:textId="77777777">
        <w:tc>
          <w:tcPr>
            <w:tcW w:w="2160" w:type="dxa"/>
            <w:tcBorders>
              <w:top w:val="single" w:sz="4" w:space="0" w:color="auto"/>
            </w:tcBorders>
          </w:tcPr>
          <w:p w14:paraId="52F5E00C"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Regression</w:t>
            </w:r>
          </w:p>
        </w:tc>
        <w:tc>
          <w:tcPr>
            <w:tcW w:w="810" w:type="dxa"/>
            <w:tcBorders>
              <w:top w:val="single" w:sz="4" w:space="0" w:color="auto"/>
            </w:tcBorders>
          </w:tcPr>
          <w:p w14:paraId="3DA1005B"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1</w:t>
            </w:r>
          </w:p>
        </w:tc>
        <w:tc>
          <w:tcPr>
            <w:tcW w:w="1260" w:type="dxa"/>
            <w:tcBorders>
              <w:top w:val="single" w:sz="4" w:space="0" w:color="auto"/>
            </w:tcBorders>
          </w:tcPr>
          <w:p w14:paraId="64976E49"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0.2175</w:t>
            </w:r>
          </w:p>
        </w:tc>
        <w:tc>
          <w:tcPr>
            <w:tcW w:w="1260" w:type="dxa"/>
            <w:tcBorders>
              <w:top w:val="single" w:sz="4" w:space="0" w:color="auto"/>
            </w:tcBorders>
          </w:tcPr>
          <w:p w14:paraId="206ECE73"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0.21749</w:t>
            </w:r>
          </w:p>
        </w:tc>
        <w:tc>
          <w:tcPr>
            <w:tcW w:w="1170" w:type="dxa"/>
            <w:tcBorders>
              <w:top w:val="single" w:sz="4" w:space="0" w:color="auto"/>
            </w:tcBorders>
          </w:tcPr>
          <w:p w14:paraId="55F2C2C8"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4.99</w:t>
            </w:r>
          </w:p>
        </w:tc>
        <w:tc>
          <w:tcPr>
            <w:tcW w:w="1260" w:type="dxa"/>
            <w:tcBorders>
              <w:top w:val="single" w:sz="4" w:space="0" w:color="auto"/>
            </w:tcBorders>
          </w:tcPr>
          <w:p w14:paraId="5D27448D"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0.038</w:t>
            </w:r>
          </w:p>
        </w:tc>
      </w:tr>
      <w:tr w:rsidR="00BF62D2" w14:paraId="008F9BD3" w14:textId="77777777">
        <w:tc>
          <w:tcPr>
            <w:tcW w:w="2160" w:type="dxa"/>
          </w:tcPr>
          <w:p w14:paraId="61C2872D"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Error</w:t>
            </w:r>
          </w:p>
        </w:tc>
        <w:tc>
          <w:tcPr>
            <w:tcW w:w="810" w:type="dxa"/>
          </w:tcPr>
          <w:p w14:paraId="7EC8BC95"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18</w:t>
            </w:r>
          </w:p>
        </w:tc>
        <w:tc>
          <w:tcPr>
            <w:tcW w:w="1260" w:type="dxa"/>
          </w:tcPr>
          <w:p w14:paraId="75F7AE44"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0.7845</w:t>
            </w:r>
          </w:p>
        </w:tc>
        <w:tc>
          <w:tcPr>
            <w:tcW w:w="1260" w:type="dxa"/>
          </w:tcPr>
          <w:p w14:paraId="39E55692"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0.04358</w:t>
            </w:r>
          </w:p>
        </w:tc>
        <w:tc>
          <w:tcPr>
            <w:tcW w:w="1170" w:type="dxa"/>
          </w:tcPr>
          <w:p w14:paraId="2E370039" w14:textId="77777777" w:rsidR="00BF62D2" w:rsidRDefault="00BF62D2">
            <w:pPr>
              <w:pStyle w:val="TBC"/>
              <w:spacing w:before="40" w:after="40" w:line="240" w:lineRule="auto"/>
              <w:ind w:left="0" w:firstLine="0"/>
              <w:rPr>
                <w:rFonts w:asciiTheme="minorHAnsi" w:hAnsiTheme="minorHAnsi" w:cs="Open Sans"/>
                <w:szCs w:val="20"/>
              </w:rPr>
            </w:pPr>
          </w:p>
        </w:tc>
        <w:tc>
          <w:tcPr>
            <w:tcW w:w="1260" w:type="dxa"/>
          </w:tcPr>
          <w:p w14:paraId="0F1054BD" w14:textId="77777777" w:rsidR="00BF62D2" w:rsidRDefault="00BF62D2">
            <w:pPr>
              <w:pStyle w:val="TBC"/>
              <w:spacing w:before="40" w:after="40" w:line="240" w:lineRule="auto"/>
              <w:ind w:left="0" w:firstLine="0"/>
              <w:rPr>
                <w:rFonts w:asciiTheme="minorHAnsi" w:hAnsiTheme="minorHAnsi" w:cs="Open Sans"/>
                <w:szCs w:val="20"/>
              </w:rPr>
            </w:pPr>
          </w:p>
        </w:tc>
      </w:tr>
      <w:tr w:rsidR="00BF62D2" w14:paraId="09BBDC63" w14:textId="77777777">
        <w:tc>
          <w:tcPr>
            <w:tcW w:w="2160" w:type="dxa"/>
            <w:tcBorders>
              <w:bottom w:val="single" w:sz="4" w:space="0" w:color="auto"/>
            </w:tcBorders>
          </w:tcPr>
          <w:p w14:paraId="205993DE"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Total</w:t>
            </w:r>
          </w:p>
        </w:tc>
        <w:tc>
          <w:tcPr>
            <w:tcW w:w="810" w:type="dxa"/>
            <w:tcBorders>
              <w:bottom w:val="single" w:sz="4" w:space="0" w:color="auto"/>
            </w:tcBorders>
          </w:tcPr>
          <w:p w14:paraId="278A778E"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19</w:t>
            </w:r>
          </w:p>
        </w:tc>
        <w:tc>
          <w:tcPr>
            <w:tcW w:w="1260" w:type="dxa"/>
            <w:tcBorders>
              <w:bottom w:val="single" w:sz="4" w:space="0" w:color="auto"/>
            </w:tcBorders>
          </w:tcPr>
          <w:p w14:paraId="061941A4"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1.0020</w:t>
            </w:r>
          </w:p>
        </w:tc>
        <w:tc>
          <w:tcPr>
            <w:tcW w:w="1260" w:type="dxa"/>
            <w:tcBorders>
              <w:bottom w:val="single" w:sz="4" w:space="0" w:color="auto"/>
            </w:tcBorders>
          </w:tcPr>
          <w:p w14:paraId="11F7F182" w14:textId="77777777" w:rsidR="00BF62D2" w:rsidRDefault="00BF62D2">
            <w:pPr>
              <w:pStyle w:val="TBC"/>
              <w:spacing w:before="40" w:after="40" w:line="240" w:lineRule="auto"/>
              <w:ind w:left="0" w:right="216" w:firstLine="0"/>
              <w:jc w:val="right"/>
              <w:rPr>
                <w:rFonts w:asciiTheme="minorHAnsi" w:hAnsiTheme="minorHAnsi" w:cs="Open Sans"/>
                <w:szCs w:val="20"/>
              </w:rPr>
            </w:pPr>
          </w:p>
        </w:tc>
        <w:tc>
          <w:tcPr>
            <w:tcW w:w="1170" w:type="dxa"/>
            <w:tcBorders>
              <w:bottom w:val="single" w:sz="4" w:space="0" w:color="auto"/>
            </w:tcBorders>
          </w:tcPr>
          <w:p w14:paraId="6FF8B78B" w14:textId="77777777" w:rsidR="00BF62D2" w:rsidRDefault="00BF62D2">
            <w:pPr>
              <w:pStyle w:val="TBC"/>
              <w:spacing w:before="40" w:after="40" w:line="240" w:lineRule="auto"/>
              <w:ind w:left="0" w:firstLine="0"/>
              <w:rPr>
                <w:rFonts w:asciiTheme="minorHAnsi" w:hAnsiTheme="minorHAnsi" w:cs="Open Sans"/>
                <w:szCs w:val="20"/>
              </w:rPr>
            </w:pPr>
          </w:p>
        </w:tc>
        <w:tc>
          <w:tcPr>
            <w:tcW w:w="1260" w:type="dxa"/>
            <w:tcBorders>
              <w:bottom w:val="single" w:sz="4" w:space="0" w:color="auto"/>
            </w:tcBorders>
          </w:tcPr>
          <w:p w14:paraId="33A6313E" w14:textId="77777777" w:rsidR="00BF62D2" w:rsidRDefault="00BF62D2">
            <w:pPr>
              <w:pStyle w:val="TBC"/>
              <w:spacing w:before="40" w:after="40" w:line="240" w:lineRule="auto"/>
              <w:ind w:left="0" w:firstLine="0"/>
              <w:rPr>
                <w:rFonts w:asciiTheme="minorHAnsi" w:hAnsiTheme="minorHAnsi" w:cs="Open Sans"/>
                <w:szCs w:val="20"/>
              </w:rPr>
            </w:pPr>
          </w:p>
        </w:tc>
      </w:tr>
    </w:tbl>
    <w:p w14:paraId="070272AC" w14:textId="77777777" w:rsidR="00BF62D2" w:rsidRDefault="008A1A69">
      <w:pPr>
        <w:keepNext/>
        <w:widowControl w:val="0"/>
        <w:suppressAutoHyphens/>
        <w:spacing w:before="120" w:after="120" w:line="240" w:lineRule="auto"/>
        <w:ind w:left="720" w:hanging="360"/>
        <w:rPr>
          <w:sz w:val="20"/>
          <w:szCs w:val="20"/>
        </w:rPr>
      </w:pPr>
      <w:r>
        <w:rPr>
          <w:sz w:val="20"/>
          <w:szCs w:val="20"/>
        </w:rPr>
        <w:tab/>
        <w:t>Model Summary</w:t>
      </w: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440"/>
        <w:gridCol w:w="1530"/>
      </w:tblGrid>
      <w:tr w:rsidR="00BF62D2" w14:paraId="5FF7864C" w14:textId="77777777">
        <w:tc>
          <w:tcPr>
            <w:tcW w:w="1980" w:type="dxa"/>
            <w:tcBorders>
              <w:top w:val="single" w:sz="4" w:space="0" w:color="auto"/>
              <w:bottom w:val="single" w:sz="4" w:space="0" w:color="auto"/>
            </w:tcBorders>
          </w:tcPr>
          <w:p w14:paraId="03F5E683"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S</w:t>
            </w:r>
          </w:p>
        </w:tc>
        <w:tc>
          <w:tcPr>
            <w:tcW w:w="1440" w:type="dxa"/>
            <w:tcBorders>
              <w:top w:val="single" w:sz="4" w:space="0" w:color="auto"/>
              <w:bottom w:val="single" w:sz="4" w:space="0" w:color="auto"/>
            </w:tcBorders>
          </w:tcPr>
          <w:p w14:paraId="0B98E1A5"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R-sq</w:t>
            </w:r>
          </w:p>
        </w:tc>
        <w:tc>
          <w:tcPr>
            <w:tcW w:w="1530" w:type="dxa"/>
            <w:tcBorders>
              <w:top w:val="single" w:sz="4" w:space="0" w:color="auto"/>
              <w:bottom w:val="single" w:sz="4" w:space="0" w:color="auto"/>
            </w:tcBorders>
          </w:tcPr>
          <w:p w14:paraId="0315374F"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R-sq(adj)</w:t>
            </w:r>
          </w:p>
        </w:tc>
      </w:tr>
      <w:tr w:rsidR="00BF62D2" w14:paraId="25FABE68" w14:textId="77777777">
        <w:tc>
          <w:tcPr>
            <w:tcW w:w="1980" w:type="dxa"/>
            <w:tcBorders>
              <w:top w:val="single" w:sz="4" w:space="0" w:color="auto"/>
              <w:bottom w:val="single" w:sz="4" w:space="0" w:color="auto"/>
            </w:tcBorders>
          </w:tcPr>
          <w:p w14:paraId="35E7FF15"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0.208768</w:t>
            </w:r>
          </w:p>
        </w:tc>
        <w:tc>
          <w:tcPr>
            <w:tcW w:w="1440" w:type="dxa"/>
            <w:tcBorders>
              <w:top w:val="single" w:sz="4" w:space="0" w:color="auto"/>
              <w:bottom w:val="single" w:sz="4" w:space="0" w:color="auto"/>
            </w:tcBorders>
          </w:tcPr>
          <w:p w14:paraId="2031A192"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21.71%</w:t>
            </w:r>
          </w:p>
        </w:tc>
        <w:tc>
          <w:tcPr>
            <w:tcW w:w="1530" w:type="dxa"/>
            <w:tcBorders>
              <w:top w:val="single" w:sz="4" w:space="0" w:color="auto"/>
              <w:bottom w:val="single" w:sz="4" w:space="0" w:color="auto"/>
            </w:tcBorders>
          </w:tcPr>
          <w:p w14:paraId="2B1028D2"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17.36%</w:t>
            </w:r>
          </w:p>
        </w:tc>
      </w:tr>
    </w:tbl>
    <w:p w14:paraId="1F676583" w14:textId="77777777" w:rsidR="00BF62D2" w:rsidRDefault="008A1A69">
      <w:pPr>
        <w:widowControl w:val="0"/>
        <w:suppressAutoHyphens/>
        <w:spacing w:before="120" w:after="120" w:line="240" w:lineRule="auto"/>
        <w:ind w:left="720" w:hanging="360"/>
        <w:rPr>
          <w:sz w:val="20"/>
          <w:szCs w:val="20"/>
        </w:rPr>
      </w:pPr>
      <w:r>
        <w:rPr>
          <w:sz w:val="20"/>
          <w:szCs w:val="20"/>
        </w:rPr>
        <w:tab/>
        <w:t>Coefficients</w:t>
      </w:r>
    </w:p>
    <w:tbl>
      <w:tblPr>
        <w:tblStyle w:val="TableGrid"/>
        <w:tblW w:w="8640" w:type="dxa"/>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2"/>
        <w:gridCol w:w="1276"/>
        <w:gridCol w:w="1259"/>
        <w:gridCol w:w="1163"/>
        <w:gridCol w:w="1610"/>
        <w:gridCol w:w="740"/>
      </w:tblGrid>
      <w:tr w:rsidR="00BF62D2" w14:paraId="170EAA22" w14:textId="77777777">
        <w:tc>
          <w:tcPr>
            <w:tcW w:w="2610" w:type="dxa"/>
            <w:tcBorders>
              <w:top w:val="single" w:sz="4" w:space="0" w:color="auto"/>
              <w:bottom w:val="single" w:sz="4" w:space="0" w:color="auto"/>
            </w:tcBorders>
          </w:tcPr>
          <w:p w14:paraId="5CAE223D"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Term</w:t>
            </w:r>
          </w:p>
        </w:tc>
        <w:tc>
          <w:tcPr>
            <w:tcW w:w="1260" w:type="dxa"/>
            <w:tcBorders>
              <w:top w:val="single" w:sz="4" w:space="0" w:color="auto"/>
              <w:bottom w:val="single" w:sz="4" w:space="0" w:color="auto"/>
            </w:tcBorders>
          </w:tcPr>
          <w:p w14:paraId="1F645B39"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Coef</w:t>
            </w:r>
          </w:p>
        </w:tc>
        <w:tc>
          <w:tcPr>
            <w:tcW w:w="1260" w:type="dxa"/>
            <w:tcBorders>
              <w:top w:val="single" w:sz="4" w:space="0" w:color="auto"/>
              <w:bottom w:val="single" w:sz="4" w:space="0" w:color="auto"/>
            </w:tcBorders>
          </w:tcPr>
          <w:p w14:paraId="680C641C"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SE Coef</w:t>
            </w:r>
          </w:p>
        </w:tc>
        <w:tc>
          <w:tcPr>
            <w:tcW w:w="1170" w:type="dxa"/>
            <w:tcBorders>
              <w:top w:val="single" w:sz="4" w:space="0" w:color="auto"/>
              <w:bottom w:val="single" w:sz="4" w:space="0" w:color="auto"/>
            </w:tcBorders>
          </w:tcPr>
          <w:p w14:paraId="3E696E2C"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T-Value</w:t>
            </w:r>
          </w:p>
        </w:tc>
        <w:tc>
          <w:tcPr>
            <w:tcW w:w="1620" w:type="dxa"/>
            <w:tcBorders>
              <w:top w:val="single" w:sz="4" w:space="0" w:color="auto"/>
              <w:bottom w:val="single" w:sz="4" w:space="0" w:color="auto"/>
            </w:tcBorders>
          </w:tcPr>
          <w:p w14:paraId="6DB46C51"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P-Value</w:t>
            </w:r>
          </w:p>
        </w:tc>
        <w:tc>
          <w:tcPr>
            <w:tcW w:w="720" w:type="dxa"/>
            <w:tcBorders>
              <w:top w:val="single" w:sz="4" w:space="0" w:color="auto"/>
              <w:bottom w:val="single" w:sz="4" w:space="0" w:color="auto"/>
            </w:tcBorders>
          </w:tcPr>
          <w:p w14:paraId="3DAC5391"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VIF</w:t>
            </w:r>
          </w:p>
        </w:tc>
      </w:tr>
      <w:tr w:rsidR="00BF62D2" w14:paraId="29D454D1" w14:textId="77777777">
        <w:tc>
          <w:tcPr>
            <w:tcW w:w="2610" w:type="dxa"/>
            <w:tcBorders>
              <w:top w:val="single" w:sz="4" w:space="0" w:color="auto"/>
            </w:tcBorders>
          </w:tcPr>
          <w:p w14:paraId="28A1A6A1"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Constant</w:t>
            </w:r>
          </w:p>
        </w:tc>
        <w:tc>
          <w:tcPr>
            <w:tcW w:w="1260" w:type="dxa"/>
            <w:tcBorders>
              <w:top w:val="single" w:sz="4" w:space="0" w:color="auto"/>
            </w:tcBorders>
          </w:tcPr>
          <w:p w14:paraId="5C8244E1" w14:textId="77777777" w:rsidR="00BF62D2" w:rsidRDefault="008A1A69">
            <w:pPr>
              <w:pStyle w:val="TBC"/>
              <w:spacing w:before="40" w:after="40" w:line="240" w:lineRule="auto"/>
              <w:ind w:left="0" w:right="144" w:firstLine="0"/>
              <w:jc w:val="right"/>
              <w:rPr>
                <w:rFonts w:asciiTheme="minorHAnsi" w:hAnsiTheme="minorHAnsi" w:cs="Open Sans"/>
                <w:szCs w:val="20"/>
              </w:rPr>
            </w:pPr>
            <w:r>
              <w:rPr>
                <w:rFonts w:asciiTheme="minorHAnsi" w:hAnsiTheme="minorHAnsi" w:cs="Open Sans"/>
                <w:szCs w:val="20"/>
              </w:rPr>
              <w:t>–0.471</w:t>
            </w:r>
          </w:p>
        </w:tc>
        <w:tc>
          <w:tcPr>
            <w:tcW w:w="1260" w:type="dxa"/>
            <w:tcBorders>
              <w:top w:val="single" w:sz="4" w:space="0" w:color="auto"/>
            </w:tcBorders>
          </w:tcPr>
          <w:p w14:paraId="0C995624" w14:textId="77777777" w:rsidR="00BF62D2" w:rsidRDefault="008A1A69">
            <w:pPr>
              <w:pStyle w:val="TBC"/>
              <w:spacing w:before="40" w:after="40" w:line="240" w:lineRule="auto"/>
              <w:ind w:left="0" w:right="144" w:firstLine="0"/>
              <w:jc w:val="right"/>
              <w:rPr>
                <w:rFonts w:asciiTheme="minorHAnsi" w:hAnsiTheme="minorHAnsi" w:cs="Open Sans"/>
                <w:szCs w:val="20"/>
              </w:rPr>
            </w:pPr>
            <w:r>
              <w:rPr>
                <w:rFonts w:asciiTheme="minorHAnsi" w:hAnsiTheme="minorHAnsi" w:cs="Open Sans"/>
                <w:szCs w:val="20"/>
              </w:rPr>
              <w:t>0.584</w:t>
            </w:r>
          </w:p>
        </w:tc>
        <w:tc>
          <w:tcPr>
            <w:tcW w:w="1170" w:type="dxa"/>
            <w:tcBorders>
              <w:top w:val="single" w:sz="4" w:space="0" w:color="auto"/>
            </w:tcBorders>
          </w:tcPr>
          <w:p w14:paraId="718A53DB" w14:textId="77777777" w:rsidR="00BF62D2" w:rsidRDefault="008A1A69">
            <w:pPr>
              <w:pStyle w:val="TBC"/>
              <w:spacing w:before="40" w:after="40" w:line="240" w:lineRule="auto"/>
              <w:ind w:left="0" w:right="230" w:firstLine="0"/>
              <w:jc w:val="right"/>
              <w:rPr>
                <w:rFonts w:asciiTheme="minorHAnsi" w:hAnsiTheme="minorHAnsi" w:cs="Open Sans"/>
                <w:szCs w:val="20"/>
              </w:rPr>
            </w:pPr>
            <w:r>
              <w:rPr>
                <w:rFonts w:asciiTheme="minorHAnsi" w:hAnsiTheme="minorHAnsi" w:cs="Open Sans"/>
                <w:szCs w:val="20"/>
              </w:rPr>
              <w:t>–0.81</w:t>
            </w:r>
          </w:p>
        </w:tc>
        <w:tc>
          <w:tcPr>
            <w:tcW w:w="1620" w:type="dxa"/>
            <w:tcBorders>
              <w:top w:val="single" w:sz="4" w:space="0" w:color="auto"/>
            </w:tcBorders>
          </w:tcPr>
          <w:p w14:paraId="62BFDBE9" w14:textId="77777777" w:rsidR="00BF62D2" w:rsidRDefault="008A1A69">
            <w:pPr>
              <w:pStyle w:val="TBC"/>
              <w:spacing w:before="40" w:after="40" w:line="240" w:lineRule="auto"/>
              <w:ind w:left="0" w:right="374" w:firstLine="0"/>
              <w:jc w:val="right"/>
              <w:rPr>
                <w:rFonts w:asciiTheme="minorHAnsi" w:hAnsiTheme="minorHAnsi" w:cs="Open Sans"/>
                <w:szCs w:val="20"/>
              </w:rPr>
            </w:pPr>
            <w:r>
              <w:rPr>
                <w:rFonts w:asciiTheme="minorHAnsi" w:hAnsiTheme="minorHAnsi" w:cs="Open Sans"/>
                <w:szCs w:val="20"/>
              </w:rPr>
              <w:t>0.431</w:t>
            </w:r>
          </w:p>
        </w:tc>
        <w:tc>
          <w:tcPr>
            <w:tcW w:w="720" w:type="dxa"/>
            <w:tcBorders>
              <w:top w:val="single" w:sz="4" w:space="0" w:color="auto"/>
            </w:tcBorders>
          </w:tcPr>
          <w:p w14:paraId="75647473" w14:textId="77777777" w:rsidR="00BF62D2" w:rsidRDefault="00BF62D2">
            <w:pPr>
              <w:pStyle w:val="TBC"/>
              <w:spacing w:before="40" w:after="40" w:line="240" w:lineRule="auto"/>
              <w:ind w:left="0" w:right="144" w:firstLine="0"/>
              <w:jc w:val="right"/>
              <w:rPr>
                <w:rFonts w:asciiTheme="minorHAnsi" w:hAnsiTheme="minorHAnsi" w:cs="Open Sans"/>
                <w:szCs w:val="20"/>
              </w:rPr>
            </w:pPr>
          </w:p>
        </w:tc>
      </w:tr>
      <w:tr w:rsidR="00BF62D2" w14:paraId="48845CE9" w14:textId="77777777">
        <w:tc>
          <w:tcPr>
            <w:tcW w:w="2610" w:type="dxa"/>
            <w:tcBorders>
              <w:bottom w:val="single" w:sz="4" w:space="0" w:color="auto"/>
            </w:tcBorders>
          </w:tcPr>
          <w:p w14:paraId="51C6A546"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Adjusted_Gross Income</w:t>
            </w:r>
          </w:p>
        </w:tc>
        <w:tc>
          <w:tcPr>
            <w:tcW w:w="1260" w:type="dxa"/>
            <w:tcBorders>
              <w:bottom w:val="single" w:sz="4" w:space="0" w:color="auto"/>
            </w:tcBorders>
          </w:tcPr>
          <w:p w14:paraId="4CBF55FB" w14:textId="77777777" w:rsidR="00BF62D2" w:rsidRDefault="008A1A69">
            <w:pPr>
              <w:pStyle w:val="TBC"/>
              <w:spacing w:before="40" w:after="40" w:line="240" w:lineRule="auto"/>
              <w:ind w:left="0" w:right="144" w:firstLine="0"/>
              <w:jc w:val="right"/>
              <w:rPr>
                <w:rFonts w:asciiTheme="minorHAnsi" w:hAnsiTheme="minorHAnsi" w:cs="Open Sans"/>
                <w:szCs w:val="20"/>
              </w:rPr>
            </w:pPr>
            <w:r>
              <w:rPr>
                <w:rFonts w:asciiTheme="minorHAnsi" w:hAnsiTheme="minorHAnsi" w:cs="Open Sans"/>
                <w:szCs w:val="20"/>
              </w:rPr>
              <w:t>0.000039</w:t>
            </w:r>
          </w:p>
        </w:tc>
        <w:tc>
          <w:tcPr>
            <w:tcW w:w="1260" w:type="dxa"/>
            <w:tcBorders>
              <w:bottom w:val="single" w:sz="4" w:space="0" w:color="auto"/>
            </w:tcBorders>
          </w:tcPr>
          <w:p w14:paraId="63525912" w14:textId="77777777" w:rsidR="00BF62D2" w:rsidRDefault="008A1A69">
            <w:pPr>
              <w:pStyle w:val="TBC"/>
              <w:spacing w:before="40" w:after="40" w:line="240" w:lineRule="auto"/>
              <w:ind w:left="0" w:right="144" w:firstLine="0"/>
              <w:jc w:val="right"/>
              <w:rPr>
                <w:rFonts w:asciiTheme="minorHAnsi" w:hAnsiTheme="minorHAnsi" w:cs="Open Sans"/>
                <w:szCs w:val="20"/>
              </w:rPr>
            </w:pPr>
            <w:r>
              <w:rPr>
                <w:rFonts w:asciiTheme="minorHAnsi" w:hAnsiTheme="minorHAnsi" w:cs="Open Sans"/>
                <w:szCs w:val="20"/>
              </w:rPr>
              <w:t>0.000017</w:t>
            </w:r>
          </w:p>
        </w:tc>
        <w:tc>
          <w:tcPr>
            <w:tcW w:w="1170" w:type="dxa"/>
            <w:tcBorders>
              <w:bottom w:val="single" w:sz="4" w:space="0" w:color="auto"/>
            </w:tcBorders>
          </w:tcPr>
          <w:p w14:paraId="692FEE0A" w14:textId="77777777" w:rsidR="00BF62D2" w:rsidRDefault="008A1A69">
            <w:pPr>
              <w:pStyle w:val="TBC"/>
              <w:spacing w:before="40" w:after="40" w:line="240" w:lineRule="auto"/>
              <w:ind w:left="0" w:right="230" w:firstLine="0"/>
              <w:jc w:val="right"/>
              <w:rPr>
                <w:rFonts w:asciiTheme="minorHAnsi" w:hAnsiTheme="minorHAnsi" w:cs="Open Sans"/>
                <w:szCs w:val="20"/>
              </w:rPr>
            </w:pPr>
            <w:r>
              <w:rPr>
                <w:rFonts w:asciiTheme="minorHAnsi" w:hAnsiTheme="minorHAnsi" w:cs="Open Sans"/>
                <w:szCs w:val="20"/>
              </w:rPr>
              <w:t>2.23</w:t>
            </w:r>
          </w:p>
        </w:tc>
        <w:tc>
          <w:tcPr>
            <w:tcW w:w="1620" w:type="dxa"/>
            <w:tcBorders>
              <w:bottom w:val="single" w:sz="4" w:space="0" w:color="auto"/>
            </w:tcBorders>
          </w:tcPr>
          <w:p w14:paraId="6ECBE20D" w14:textId="77777777" w:rsidR="00BF62D2" w:rsidRDefault="008A1A69">
            <w:pPr>
              <w:pStyle w:val="TBC"/>
              <w:spacing w:before="40" w:after="40" w:line="240" w:lineRule="auto"/>
              <w:ind w:left="0" w:right="374" w:firstLine="0"/>
              <w:jc w:val="right"/>
              <w:rPr>
                <w:rFonts w:asciiTheme="minorHAnsi" w:hAnsiTheme="minorHAnsi" w:cs="Open Sans"/>
                <w:szCs w:val="20"/>
              </w:rPr>
            </w:pPr>
            <w:r>
              <w:rPr>
                <w:rFonts w:asciiTheme="minorHAnsi" w:hAnsiTheme="minorHAnsi" w:cs="Open Sans"/>
                <w:szCs w:val="20"/>
              </w:rPr>
              <w:t>0.038</w:t>
            </w:r>
          </w:p>
        </w:tc>
        <w:tc>
          <w:tcPr>
            <w:tcW w:w="720" w:type="dxa"/>
            <w:tcBorders>
              <w:bottom w:val="single" w:sz="4" w:space="0" w:color="auto"/>
            </w:tcBorders>
          </w:tcPr>
          <w:p w14:paraId="1EAC068F" w14:textId="77777777" w:rsidR="00BF62D2" w:rsidRDefault="008A1A69">
            <w:pPr>
              <w:pStyle w:val="TBC"/>
              <w:spacing w:before="40" w:after="40" w:line="240" w:lineRule="auto"/>
              <w:ind w:left="0" w:right="144" w:firstLine="0"/>
              <w:jc w:val="right"/>
              <w:rPr>
                <w:rFonts w:asciiTheme="minorHAnsi" w:hAnsiTheme="minorHAnsi" w:cs="Open Sans"/>
                <w:szCs w:val="20"/>
              </w:rPr>
            </w:pPr>
            <w:r>
              <w:rPr>
                <w:rFonts w:asciiTheme="minorHAnsi" w:hAnsiTheme="minorHAnsi" w:cs="Open Sans"/>
                <w:szCs w:val="20"/>
              </w:rPr>
              <w:t>1.00</w:t>
            </w:r>
          </w:p>
        </w:tc>
      </w:tr>
    </w:tbl>
    <w:p w14:paraId="18ED42FE" w14:textId="77777777" w:rsidR="00BF62D2" w:rsidRDefault="008A1A69">
      <w:pPr>
        <w:widowControl w:val="0"/>
        <w:suppressAutoHyphens/>
        <w:spacing w:before="120" w:after="120" w:line="240" w:lineRule="auto"/>
        <w:ind w:left="720" w:hanging="360"/>
        <w:rPr>
          <w:sz w:val="20"/>
          <w:szCs w:val="20"/>
        </w:rPr>
      </w:pPr>
      <w:r>
        <w:rPr>
          <w:sz w:val="20"/>
          <w:szCs w:val="20"/>
        </w:rPr>
        <w:tab/>
        <w:t xml:space="preserve">Regression Equation </w:t>
      </w:r>
    </w:p>
    <w:p w14:paraId="612FD6C6" w14:textId="77777777" w:rsidR="00BF62D2" w:rsidRDefault="008A1A69">
      <w:pPr>
        <w:widowControl w:val="0"/>
        <w:suppressAutoHyphens/>
        <w:spacing w:before="120" w:after="120" w:line="240" w:lineRule="auto"/>
        <w:ind w:left="720" w:hanging="360"/>
        <w:rPr>
          <w:sz w:val="20"/>
          <w:szCs w:val="20"/>
        </w:rPr>
      </w:pPr>
      <w:r>
        <w:rPr>
          <w:sz w:val="20"/>
          <w:szCs w:val="20"/>
        </w:rPr>
        <w:tab/>
        <w:t>Percent_Audited = –0.471 + 0.000039 Adjusted_Gross Income</w:t>
      </w: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2070"/>
      </w:tblGrid>
      <w:tr w:rsidR="00BF62D2" w14:paraId="3B2A9414" w14:textId="77777777">
        <w:tc>
          <w:tcPr>
            <w:tcW w:w="4140" w:type="dxa"/>
            <w:tcBorders>
              <w:top w:val="single" w:sz="4" w:space="0" w:color="auto"/>
              <w:bottom w:val="single" w:sz="4" w:space="0" w:color="auto"/>
            </w:tcBorders>
          </w:tcPr>
          <w:p w14:paraId="034F553B" w14:textId="77777777" w:rsidR="00BF62D2" w:rsidRDefault="008A1A69">
            <w:pPr>
              <w:pStyle w:val="TBC"/>
              <w:spacing w:before="40" w:after="40" w:line="240" w:lineRule="auto"/>
              <w:ind w:left="0" w:firstLine="0"/>
              <w:rPr>
                <w:rFonts w:asciiTheme="minorHAnsi" w:hAnsiTheme="minorHAnsi" w:cs="Open Sans"/>
                <w:b/>
                <w:szCs w:val="20"/>
              </w:rPr>
            </w:pPr>
            <w:r>
              <w:rPr>
                <w:rFonts w:asciiTheme="minorHAnsi" w:hAnsiTheme="minorHAnsi" w:cs="Open Sans"/>
                <w:b/>
                <w:szCs w:val="20"/>
              </w:rPr>
              <w:t>Variable</w:t>
            </w:r>
          </w:p>
        </w:tc>
        <w:tc>
          <w:tcPr>
            <w:tcW w:w="2070" w:type="dxa"/>
            <w:tcBorders>
              <w:top w:val="single" w:sz="4" w:space="0" w:color="auto"/>
              <w:bottom w:val="single" w:sz="4" w:space="0" w:color="auto"/>
            </w:tcBorders>
          </w:tcPr>
          <w:p w14:paraId="1585701C" w14:textId="77777777" w:rsidR="00BF62D2" w:rsidRDefault="008A1A69">
            <w:pPr>
              <w:pStyle w:val="TBC"/>
              <w:spacing w:before="40" w:after="40" w:line="240" w:lineRule="auto"/>
              <w:ind w:left="0" w:firstLine="0"/>
              <w:rPr>
                <w:rFonts w:asciiTheme="minorHAnsi" w:hAnsiTheme="minorHAnsi" w:cs="Open Sans"/>
                <w:b/>
                <w:szCs w:val="20"/>
              </w:rPr>
            </w:pPr>
            <w:r>
              <w:rPr>
                <w:rFonts w:asciiTheme="minorHAnsi" w:hAnsiTheme="minorHAnsi" w:cs="Open Sans"/>
                <w:b/>
                <w:szCs w:val="20"/>
              </w:rPr>
              <w:t>Setting</w:t>
            </w:r>
          </w:p>
        </w:tc>
      </w:tr>
      <w:tr w:rsidR="00BF62D2" w14:paraId="5BEC4017" w14:textId="77777777">
        <w:tc>
          <w:tcPr>
            <w:tcW w:w="4140" w:type="dxa"/>
            <w:tcBorders>
              <w:top w:val="single" w:sz="4" w:space="0" w:color="auto"/>
              <w:bottom w:val="single" w:sz="4" w:space="0" w:color="auto"/>
            </w:tcBorders>
          </w:tcPr>
          <w:p w14:paraId="6B7F8CB1"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Adjusted_Gross Income</w:t>
            </w:r>
          </w:p>
        </w:tc>
        <w:tc>
          <w:tcPr>
            <w:tcW w:w="2070" w:type="dxa"/>
            <w:tcBorders>
              <w:top w:val="single" w:sz="4" w:space="0" w:color="auto"/>
              <w:bottom w:val="single" w:sz="4" w:space="0" w:color="auto"/>
            </w:tcBorders>
          </w:tcPr>
          <w:p w14:paraId="174562CE"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35,000</w:t>
            </w:r>
          </w:p>
        </w:tc>
      </w:tr>
    </w:tbl>
    <w:p w14:paraId="1163A898" w14:textId="77777777" w:rsidR="00BF62D2" w:rsidRDefault="00BF62D2">
      <w:pPr>
        <w:widowControl w:val="0"/>
        <w:suppressAutoHyphens/>
        <w:spacing w:before="120" w:after="120" w:line="240" w:lineRule="auto"/>
        <w:ind w:left="720" w:hanging="360"/>
        <w:rPr>
          <w:sz w:val="20"/>
          <w:szCs w:val="20"/>
        </w:rPr>
      </w:pP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350"/>
        <w:gridCol w:w="2700"/>
        <w:gridCol w:w="2520"/>
      </w:tblGrid>
      <w:tr w:rsidR="00BF62D2" w14:paraId="3CDA84D6" w14:textId="77777777">
        <w:tc>
          <w:tcPr>
            <w:tcW w:w="1890" w:type="dxa"/>
            <w:tcBorders>
              <w:top w:val="single" w:sz="4" w:space="0" w:color="auto"/>
              <w:bottom w:val="single" w:sz="4" w:space="0" w:color="auto"/>
            </w:tcBorders>
          </w:tcPr>
          <w:p w14:paraId="37479AD2" w14:textId="77777777" w:rsidR="00BF62D2" w:rsidRDefault="008A1A69">
            <w:pPr>
              <w:pStyle w:val="TSH1C"/>
              <w:spacing w:before="40" w:after="40" w:line="240" w:lineRule="auto"/>
              <w:ind w:left="0" w:firstLine="0"/>
              <w:rPr>
                <w:rFonts w:asciiTheme="minorHAnsi" w:hAnsiTheme="minorHAnsi" w:cs="Open Sans"/>
                <w:b/>
                <w:szCs w:val="20"/>
              </w:rPr>
            </w:pPr>
            <w:r>
              <w:rPr>
                <w:rFonts w:asciiTheme="minorHAnsi" w:hAnsiTheme="minorHAnsi" w:cs="Open Sans"/>
                <w:b/>
                <w:szCs w:val="20"/>
              </w:rPr>
              <w:t>Fit</w:t>
            </w:r>
          </w:p>
        </w:tc>
        <w:tc>
          <w:tcPr>
            <w:tcW w:w="1350" w:type="dxa"/>
            <w:tcBorders>
              <w:top w:val="single" w:sz="4" w:space="0" w:color="auto"/>
              <w:bottom w:val="single" w:sz="4" w:space="0" w:color="auto"/>
            </w:tcBorders>
          </w:tcPr>
          <w:p w14:paraId="510B4EB1" w14:textId="77777777" w:rsidR="00BF62D2" w:rsidRDefault="008A1A69">
            <w:pPr>
              <w:pStyle w:val="TS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SE Fit</w:t>
            </w:r>
          </w:p>
        </w:tc>
        <w:tc>
          <w:tcPr>
            <w:tcW w:w="2700" w:type="dxa"/>
            <w:tcBorders>
              <w:top w:val="single" w:sz="4" w:space="0" w:color="auto"/>
              <w:bottom w:val="single" w:sz="4" w:space="0" w:color="auto"/>
            </w:tcBorders>
          </w:tcPr>
          <w:p w14:paraId="39D6C56D" w14:textId="77777777" w:rsidR="00BF62D2" w:rsidRDefault="008A1A69">
            <w:pPr>
              <w:pStyle w:val="TS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95% CI</w:t>
            </w:r>
          </w:p>
        </w:tc>
        <w:tc>
          <w:tcPr>
            <w:tcW w:w="2520" w:type="dxa"/>
            <w:tcBorders>
              <w:top w:val="single" w:sz="4" w:space="0" w:color="auto"/>
              <w:bottom w:val="single" w:sz="4" w:space="0" w:color="auto"/>
            </w:tcBorders>
          </w:tcPr>
          <w:p w14:paraId="7F60BA5D" w14:textId="77777777" w:rsidR="00BF62D2" w:rsidRDefault="008A1A69">
            <w:pPr>
              <w:pStyle w:val="TS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95% PI</w:t>
            </w:r>
          </w:p>
        </w:tc>
      </w:tr>
      <w:tr w:rsidR="00BF62D2" w14:paraId="07E0DE0B" w14:textId="77777777">
        <w:tc>
          <w:tcPr>
            <w:tcW w:w="1890" w:type="dxa"/>
            <w:tcBorders>
              <w:top w:val="single" w:sz="4" w:space="0" w:color="auto"/>
              <w:bottom w:val="single" w:sz="4" w:space="0" w:color="auto"/>
            </w:tcBorders>
          </w:tcPr>
          <w:p w14:paraId="2626D3BF"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0.882770</w:t>
            </w:r>
          </w:p>
        </w:tc>
        <w:tc>
          <w:tcPr>
            <w:tcW w:w="1350" w:type="dxa"/>
            <w:tcBorders>
              <w:top w:val="single" w:sz="4" w:space="0" w:color="auto"/>
              <w:bottom w:val="single" w:sz="4" w:space="0" w:color="auto"/>
            </w:tcBorders>
          </w:tcPr>
          <w:p w14:paraId="3A95FD3C"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0.0523186</w:t>
            </w:r>
          </w:p>
        </w:tc>
        <w:tc>
          <w:tcPr>
            <w:tcW w:w="2700" w:type="dxa"/>
            <w:tcBorders>
              <w:top w:val="single" w:sz="4" w:space="0" w:color="auto"/>
              <w:bottom w:val="single" w:sz="4" w:space="0" w:color="auto"/>
            </w:tcBorders>
          </w:tcPr>
          <w:p w14:paraId="2720BF24"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(0.772853, 0.992687)</w:t>
            </w:r>
          </w:p>
        </w:tc>
        <w:tc>
          <w:tcPr>
            <w:tcW w:w="2520" w:type="dxa"/>
            <w:tcBorders>
              <w:top w:val="single" w:sz="4" w:space="0" w:color="auto"/>
              <w:bottom w:val="single" w:sz="4" w:space="0" w:color="auto"/>
            </w:tcBorders>
          </w:tcPr>
          <w:p w14:paraId="2E518179"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(0.430602, 1.33494)</w:t>
            </w:r>
          </w:p>
        </w:tc>
      </w:tr>
    </w:tbl>
    <w:p w14:paraId="58B312BA" w14:textId="77777777" w:rsidR="00BF62D2" w:rsidRDefault="008A1A69">
      <w:pPr>
        <w:widowControl w:val="0"/>
        <w:suppressAutoHyphens/>
        <w:spacing w:before="120" w:after="120" w:line="240" w:lineRule="auto"/>
        <w:ind w:left="720" w:hanging="360"/>
        <w:rPr>
          <w:sz w:val="20"/>
          <w:szCs w:val="20"/>
        </w:rPr>
      </w:pPr>
      <w:r>
        <w:rPr>
          <w:sz w:val="20"/>
          <w:szCs w:val="20"/>
        </w:rPr>
        <w:t>b.</w:t>
      </w:r>
      <w:r>
        <w:rPr>
          <w:sz w:val="20"/>
          <w:szCs w:val="20"/>
        </w:rPr>
        <w:tab/>
        <w:t xml:space="preserve">Because the </w:t>
      </w:r>
      <w:r>
        <w:rPr>
          <w:i/>
          <w:iCs/>
          <w:sz w:val="20"/>
          <w:szCs w:val="20"/>
        </w:rPr>
        <w:t>t</w:t>
      </w:r>
      <w:r>
        <w:rPr>
          <w:sz w:val="20"/>
          <w:szCs w:val="20"/>
        </w:rPr>
        <w:t xml:space="preserve"> statistic of 2.23 has a </w:t>
      </w:r>
      <w:r>
        <w:rPr>
          <w:i/>
          <w:sz w:val="20"/>
          <w:szCs w:val="20"/>
        </w:rPr>
        <w:t>p</w:t>
      </w:r>
      <w:r>
        <w:rPr>
          <w:sz w:val="20"/>
          <w:szCs w:val="20"/>
        </w:rPr>
        <w:t xml:space="preserve">-value = 0.038 is less than </w:t>
      </w:r>
      <w:r>
        <w:rPr>
          <w:rFonts w:ascii="Times New Roman" w:hAnsi="Times New Roman" w:cs="Times New Roman"/>
          <w:i/>
          <w:sz w:val="20"/>
          <w:szCs w:val="20"/>
        </w:rPr>
        <w:t>α</w:t>
      </w:r>
      <w:r>
        <w:rPr>
          <w:sz w:val="20"/>
          <w:szCs w:val="20"/>
        </w:rPr>
        <w:t xml:space="preserve"> = 0.05, the relationship is significant.</w:t>
      </w:r>
    </w:p>
    <w:p w14:paraId="68E25564" w14:textId="77777777" w:rsidR="00BF62D2" w:rsidRDefault="008A1A69">
      <w:pPr>
        <w:widowControl w:val="0"/>
        <w:suppressAutoHyphens/>
        <w:spacing w:before="120" w:after="120" w:line="240" w:lineRule="auto"/>
        <w:ind w:left="720" w:hanging="360"/>
        <w:rPr>
          <w:sz w:val="20"/>
          <w:szCs w:val="20"/>
        </w:rPr>
      </w:pPr>
      <w:r>
        <w:rPr>
          <w:sz w:val="20"/>
          <w:szCs w:val="20"/>
        </w:rPr>
        <w:t>c.</w:t>
      </w:r>
      <w:r>
        <w:rPr>
          <w:sz w:val="20"/>
          <w:szCs w:val="20"/>
        </w:rPr>
        <w:tab/>
      </w:r>
      <w:r>
        <w:rPr>
          <w:i/>
          <w:sz w:val="20"/>
          <w:szCs w:val="20"/>
        </w:rPr>
        <w:t>r</w:t>
      </w:r>
      <w:r>
        <w:rPr>
          <w:sz w:val="20"/>
          <w:szCs w:val="20"/>
          <w:vertAlign w:val="superscript"/>
        </w:rPr>
        <w:t>2</w:t>
      </w:r>
      <w:r>
        <w:rPr>
          <w:sz w:val="20"/>
          <w:szCs w:val="20"/>
        </w:rPr>
        <w:t xml:space="preserve"> = 0.217. The least squares line does not provide a good fit. </w:t>
      </w:r>
    </w:p>
    <w:p w14:paraId="4DF2C5C7" w14:textId="77777777" w:rsidR="00BF62D2" w:rsidRDefault="008A1A69">
      <w:pPr>
        <w:widowControl w:val="0"/>
        <w:suppressAutoHyphens/>
        <w:spacing w:before="120" w:after="120" w:line="240" w:lineRule="auto"/>
        <w:ind w:left="720" w:hanging="360"/>
        <w:rPr>
          <w:sz w:val="20"/>
          <w:szCs w:val="20"/>
        </w:rPr>
      </w:pPr>
      <w:r>
        <w:rPr>
          <w:sz w:val="20"/>
          <w:szCs w:val="20"/>
        </w:rPr>
        <w:t>d.</w:t>
      </w:r>
      <w:r>
        <w:rPr>
          <w:sz w:val="20"/>
          <w:szCs w:val="20"/>
        </w:rPr>
        <w:tab/>
        <w:t>The 95% confidence interval is 0.772853 to 0.992687.</w:t>
      </w:r>
    </w:p>
    <w:p w14:paraId="759A4512" w14:textId="77777777" w:rsidR="00BF62D2" w:rsidRDefault="008A1A69">
      <w:pPr>
        <w:widowControl w:val="0"/>
        <w:suppressAutoHyphens/>
        <w:autoSpaceDE w:val="0"/>
        <w:autoSpaceDN w:val="0"/>
        <w:adjustRightInd w:val="0"/>
        <w:spacing w:before="120" w:after="120" w:line="240" w:lineRule="auto"/>
        <w:ind w:left="360" w:hanging="360"/>
        <w:rPr>
          <w:sz w:val="20"/>
          <w:szCs w:val="20"/>
        </w:rPr>
      </w:pPr>
      <w:r>
        <w:rPr>
          <w:sz w:val="20"/>
          <w:szCs w:val="20"/>
        </w:rPr>
        <w:t>68.</w:t>
      </w:r>
      <w:r>
        <w:rPr>
          <w:sz w:val="20"/>
          <w:szCs w:val="20"/>
        </w:rPr>
        <w:tab/>
      </w:r>
      <w:r>
        <w:rPr>
          <w:rFonts w:cs="TimesLTStd-Bold"/>
          <w:b/>
          <w:bCs/>
          <w:sz w:val="20"/>
          <w:szCs w:val="20"/>
          <w:lang w:val="en-IN"/>
        </w:rPr>
        <w:t xml:space="preserve">Used Car Mileage and Price. </w:t>
      </w:r>
      <w:r>
        <w:rPr>
          <w:rFonts w:cs="TimesLTStd-Roman"/>
          <w:sz w:val="20"/>
          <w:szCs w:val="20"/>
          <w:lang w:val="en-IN"/>
        </w:rPr>
        <w:t>The Toyota Camry is one of the best-selling cars in North America. The cost of a previously owned Camry depends upon many factors, including the model year, mileage, and condition. To investigate the relationship between the car’s mileage and the sales price for a 2007 model year Camry, the following data show the mileage and sale price for 19 sales (PriceHub website).</w:t>
      </w:r>
      <w:r>
        <w:rPr>
          <w:rFonts w:cs="TimesLTStd-Roman"/>
          <w:color w:val="D85629"/>
          <w:sz w:val="20"/>
          <w:szCs w:val="20"/>
          <w:lang w:val="en-IN"/>
        </w:rPr>
        <w:t xml:space="preserve"> </w:t>
      </w:r>
      <w:r>
        <w:rPr>
          <w:rFonts w:cs="TimesLTStd-Roman"/>
          <w:b/>
          <w:color w:val="D85629"/>
          <w:sz w:val="20"/>
          <w:szCs w:val="20"/>
          <w:lang w:val="en-IN"/>
        </w:rPr>
        <w:t xml:space="preserve">LO 1, 2, 3, 4, 6 </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980"/>
      </w:tblGrid>
      <w:tr w:rsidR="00BF62D2" w14:paraId="7A9232C1" w14:textId="77777777">
        <w:tc>
          <w:tcPr>
            <w:tcW w:w="2268" w:type="dxa"/>
            <w:tcBorders>
              <w:top w:val="single" w:sz="4" w:space="0" w:color="auto"/>
              <w:bottom w:val="single" w:sz="4" w:space="0" w:color="auto"/>
            </w:tcBorders>
          </w:tcPr>
          <w:p w14:paraId="3A58C551" w14:textId="77777777" w:rsidR="00BF62D2" w:rsidRDefault="008A1A69">
            <w:pPr>
              <w:autoSpaceDE w:val="0"/>
              <w:autoSpaceDN w:val="0"/>
              <w:adjustRightInd w:val="0"/>
              <w:spacing w:before="40" w:after="40"/>
              <w:jc w:val="center"/>
              <w:rPr>
                <w:rFonts w:asciiTheme="majorHAnsi" w:eastAsiaTheme="minorHAnsi" w:hAnsiTheme="majorHAnsi"/>
                <w:b/>
                <w:sz w:val="20"/>
                <w:szCs w:val="20"/>
              </w:rPr>
            </w:pPr>
            <w:r>
              <w:rPr>
                <w:rFonts w:asciiTheme="majorHAnsi" w:eastAsiaTheme="minorHAnsi" w:hAnsiTheme="majorHAnsi"/>
                <w:b/>
                <w:sz w:val="20"/>
                <w:szCs w:val="20"/>
              </w:rPr>
              <w:t>Miles (1,000s)</w:t>
            </w:r>
          </w:p>
        </w:tc>
        <w:tc>
          <w:tcPr>
            <w:tcW w:w="1980" w:type="dxa"/>
            <w:tcBorders>
              <w:top w:val="single" w:sz="4" w:space="0" w:color="auto"/>
              <w:bottom w:val="single" w:sz="4" w:space="0" w:color="auto"/>
            </w:tcBorders>
          </w:tcPr>
          <w:p w14:paraId="7A967EFA" w14:textId="77777777" w:rsidR="00BF62D2" w:rsidRDefault="008A1A69">
            <w:pPr>
              <w:autoSpaceDE w:val="0"/>
              <w:autoSpaceDN w:val="0"/>
              <w:adjustRightInd w:val="0"/>
              <w:spacing w:before="40" w:after="40"/>
              <w:jc w:val="center"/>
              <w:rPr>
                <w:rFonts w:asciiTheme="majorHAnsi" w:eastAsiaTheme="minorHAnsi" w:hAnsiTheme="majorHAnsi"/>
                <w:b/>
                <w:sz w:val="20"/>
                <w:szCs w:val="20"/>
              </w:rPr>
            </w:pPr>
            <w:r>
              <w:rPr>
                <w:rFonts w:asciiTheme="majorHAnsi" w:eastAsiaTheme="minorHAnsi" w:hAnsiTheme="majorHAnsi"/>
                <w:b/>
                <w:sz w:val="20"/>
                <w:szCs w:val="20"/>
              </w:rPr>
              <w:t>Price ($1,000s)</w:t>
            </w:r>
          </w:p>
        </w:tc>
      </w:tr>
      <w:tr w:rsidR="00BF62D2" w14:paraId="275FE498" w14:textId="77777777">
        <w:tc>
          <w:tcPr>
            <w:tcW w:w="2268" w:type="dxa"/>
            <w:tcBorders>
              <w:top w:val="single" w:sz="4" w:space="0" w:color="auto"/>
            </w:tcBorders>
          </w:tcPr>
          <w:p w14:paraId="55B212B8"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22</w:t>
            </w:r>
          </w:p>
        </w:tc>
        <w:tc>
          <w:tcPr>
            <w:tcW w:w="1980" w:type="dxa"/>
            <w:tcBorders>
              <w:top w:val="single" w:sz="4" w:space="0" w:color="auto"/>
            </w:tcBorders>
          </w:tcPr>
          <w:p w14:paraId="2B84F962"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16.2</w:t>
            </w:r>
          </w:p>
        </w:tc>
      </w:tr>
      <w:tr w:rsidR="00BF62D2" w14:paraId="2B2065DB" w14:textId="77777777">
        <w:tc>
          <w:tcPr>
            <w:tcW w:w="2268" w:type="dxa"/>
          </w:tcPr>
          <w:p w14:paraId="24D15358"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29</w:t>
            </w:r>
          </w:p>
        </w:tc>
        <w:tc>
          <w:tcPr>
            <w:tcW w:w="1980" w:type="dxa"/>
          </w:tcPr>
          <w:p w14:paraId="0D770C52"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16.0</w:t>
            </w:r>
          </w:p>
        </w:tc>
      </w:tr>
      <w:tr w:rsidR="00BF62D2" w14:paraId="60ACBBFE" w14:textId="77777777">
        <w:tc>
          <w:tcPr>
            <w:tcW w:w="2268" w:type="dxa"/>
          </w:tcPr>
          <w:p w14:paraId="14F041A7"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36</w:t>
            </w:r>
          </w:p>
        </w:tc>
        <w:tc>
          <w:tcPr>
            <w:tcW w:w="1980" w:type="dxa"/>
          </w:tcPr>
          <w:p w14:paraId="601354E5"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13.8</w:t>
            </w:r>
          </w:p>
        </w:tc>
      </w:tr>
      <w:tr w:rsidR="00BF62D2" w14:paraId="007519D7" w14:textId="77777777">
        <w:tc>
          <w:tcPr>
            <w:tcW w:w="2268" w:type="dxa"/>
          </w:tcPr>
          <w:p w14:paraId="5DB4E134"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47</w:t>
            </w:r>
          </w:p>
        </w:tc>
        <w:tc>
          <w:tcPr>
            <w:tcW w:w="1980" w:type="dxa"/>
          </w:tcPr>
          <w:p w14:paraId="7F30713C"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11.5</w:t>
            </w:r>
          </w:p>
        </w:tc>
      </w:tr>
      <w:tr w:rsidR="00BF62D2" w14:paraId="555AF024" w14:textId="77777777">
        <w:tc>
          <w:tcPr>
            <w:tcW w:w="2268" w:type="dxa"/>
          </w:tcPr>
          <w:p w14:paraId="276CF724"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63</w:t>
            </w:r>
          </w:p>
        </w:tc>
        <w:tc>
          <w:tcPr>
            <w:tcW w:w="1980" w:type="dxa"/>
          </w:tcPr>
          <w:p w14:paraId="1A51F619"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12.5</w:t>
            </w:r>
          </w:p>
        </w:tc>
      </w:tr>
      <w:tr w:rsidR="00BF62D2" w14:paraId="3BE4A3ED" w14:textId="77777777">
        <w:tc>
          <w:tcPr>
            <w:tcW w:w="2268" w:type="dxa"/>
          </w:tcPr>
          <w:p w14:paraId="1CBB691D"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77</w:t>
            </w:r>
          </w:p>
        </w:tc>
        <w:tc>
          <w:tcPr>
            <w:tcW w:w="1980" w:type="dxa"/>
          </w:tcPr>
          <w:p w14:paraId="5CBC3907"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12.9</w:t>
            </w:r>
          </w:p>
        </w:tc>
      </w:tr>
      <w:tr w:rsidR="00BF62D2" w14:paraId="3CCA8BA1" w14:textId="77777777">
        <w:tc>
          <w:tcPr>
            <w:tcW w:w="2268" w:type="dxa"/>
          </w:tcPr>
          <w:p w14:paraId="4D718188"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73</w:t>
            </w:r>
          </w:p>
        </w:tc>
        <w:tc>
          <w:tcPr>
            <w:tcW w:w="1980" w:type="dxa"/>
          </w:tcPr>
          <w:p w14:paraId="16830E5C"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11.2</w:t>
            </w:r>
          </w:p>
        </w:tc>
      </w:tr>
      <w:tr w:rsidR="00BF62D2" w14:paraId="648D666C" w14:textId="77777777">
        <w:tc>
          <w:tcPr>
            <w:tcW w:w="2268" w:type="dxa"/>
          </w:tcPr>
          <w:p w14:paraId="415B7FC5"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87</w:t>
            </w:r>
          </w:p>
        </w:tc>
        <w:tc>
          <w:tcPr>
            <w:tcW w:w="1980" w:type="dxa"/>
          </w:tcPr>
          <w:p w14:paraId="6E419210"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13.0</w:t>
            </w:r>
          </w:p>
        </w:tc>
      </w:tr>
      <w:tr w:rsidR="00BF62D2" w14:paraId="17DDDB9E" w14:textId="77777777">
        <w:tc>
          <w:tcPr>
            <w:tcW w:w="2268" w:type="dxa"/>
          </w:tcPr>
          <w:p w14:paraId="1F9F2BC2"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92</w:t>
            </w:r>
          </w:p>
        </w:tc>
        <w:tc>
          <w:tcPr>
            <w:tcW w:w="1980" w:type="dxa"/>
          </w:tcPr>
          <w:p w14:paraId="385E61E2"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11.8</w:t>
            </w:r>
          </w:p>
        </w:tc>
      </w:tr>
      <w:tr w:rsidR="00BF62D2" w14:paraId="08C067C7" w14:textId="77777777">
        <w:tc>
          <w:tcPr>
            <w:tcW w:w="2268" w:type="dxa"/>
          </w:tcPr>
          <w:p w14:paraId="353EFEF0"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101</w:t>
            </w:r>
          </w:p>
        </w:tc>
        <w:tc>
          <w:tcPr>
            <w:tcW w:w="1980" w:type="dxa"/>
          </w:tcPr>
          <w:p w14:paraId="4CC6FC0D"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10.8</w:t>
            </w:r>
          </w:p>
        </w:tc>
      </w:tr>
      <w:tr w:rsidR="00BF62D2" w14:paraId="23530F94" w14:textId="77777777">
        <w:tc>
          <w:tcPr>
            <w:tcW w:w="2268" w:type="dxa"/>
          </w:tcPr>
          <w:p w14:paraId="5859E3BB"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110</w:t>
            </w:r>
          </w:p>
        </w:tc>
        <w:tc>
          <w:tcPr>
            <w:tcW w:w="1980" w:type="dxa"/>
          </w:tcPr>
          <w:p w14:paraId="0B825DBF"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8.3</w:t>
            </w:r>
          </w:p>
        </w:tc>
      </w:tr>
      <w:tr w:rsidR="00BF62D2" w14:paraId="2AD50DAA" w14:textId="77777777">
        <w:tc>
          <w:tcPr>
            <w:tcW w:w="2268" w:type="dxa"/>
          </w:tcPr>
          <w:p w14:paraId="4489542B"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28</w:t>
            </w:r>
          </w:p>
        </w:tc>
        <w:tc>
          <w:tcPr>
            <w:tcW w:w="1980" w:type="dxa"/>
          </w:tcPr>
          <w:p w14:paraId="636EC053"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12.5</w:t>
            </w:r>
          </w:p>
        </w:tc>
      </w:tr>
      <w:tr w:rsidR="00BF62D2" w14:paraId="621A377F" w14:textId="77777777">
        <w:tc>
          <w:tcPr>
            <w:tcW w:w="2268" w:type="dxa"/>
          </w:tcPr>
          <w:p w14:paraId="4A7A009C"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59</w:t>
            </w:r>
          </w:p>
        </w:tc>
        <w:tc>
          <w:tcPr>
            <w:tcW w:w="1980" w:type="dxa"/>
          </w:tcPr>
          <w:p w14:paraId="45762FF2"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11.1</w:t>
            </w:r>
          </w:p>
        </w:tc>
      </w:tr>
      <w:tr w:rsidR="00BF62D2" w14:paraId="1AAE299F" w14:textId="77777777">
        <w:tc>
          <w:tcPr>
            <w:tcW w:w="2268" w:type="dxa"/>
          </w:tcPr>
          <w:p w14:paraId="22CFE226"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68</w:t>
            </w:r>
          </w:p>
        </w:tc>
        <w:tc>
          <w:tcPr>
            <w:tcW w:w="1980" w:type="dxa"/>
          </w:tcPr>
          <w:p w14:paraId="1C238B92"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15.0</w:t>
            </w:r>
          </w:p>
        </w:tc>
      </w:tr>
      <w:tr w:rsidR="00BF62D2" w14:paraId="6D8F28FE" w14:textId="77777777">
        <w:tc>
          <w:tcPr>
            <w:tcW w:w="2268" w:type="dxa"/>
          </w:tcPr>
          <w:p w14:paraId="267F7A7A"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68</w:t>
            </w:r>
          </w:p>
        </w:tc>
        <w:tc>
          <w:tcPr>
            <w:tcW w:w="1980" w:type="dxa"/>
          </w:tcPr>
          <w:p w14:paraId="038A5944"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12.2</w:t>
            </w:r>
          </w:p>
        </w:tc>
      </w:tr>
      <w:tr w:rsidR="00BF62D2" w14:paraId="5F315D71" w14:textId="77777777">
        <w:tc>
          <w:tcPr>
            <w:tcW w:w="2268" w:type="dxa"/>
          </w:tcPr>
          <w:p w14:paraId="28248752"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91</w:t>
            </w:r>
          </w:p>
        </w:tc>
        <w:tc>
          <w:tcPr>
            <w:tcW w:w="1980" w:type="dxa"/>
          </w:tcPr>
          <w:p w14:paraId="1C680FC3"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13.0</w:t>
            </w:r>
          </w:p>
        </w:tc>
      </w:tr>
      <w:tr w:rsidR="00BF62D2" w14:paraId="4DEA8B1D" w14:textId="77777777">
        <w:tc>
          <w:tcPr>
            <w:tcW w:w="2268" w:type="dxa"/>
          </w:tcPr>
          <w:p w14:paraId="03DA9B56"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42</w:t>
            </w:r>
          </w:p>
        </w:tc>
        <w:tc>
          <w:tcPr>
            <w:tcW w:w="1980" w:type="dxa"/>
          </w:tcPr>
          <w:p w14:paraId="7485D934"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15.6</w:t>
            </w:r>
          </w:p>
        </w:tc>
      </w:tr>
      <w:tr w:rsidR="00BF62D2" w14:paraId="0F6BCD30" w14:textId="77777777">
        <w:tc>
          <w:tcPr>
            <w:tcW w:w="2268" w:type="dxa"/>
          </w:tcPr>
          <w:p w14:paraId="39E7AEAD"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65</w:t>
            </w:r>
          </w:p>
        </w:tc>
        <w:tc>
          <w:tcPr>
            <w:tcW w:w="1980" w:type="dxa"/>
          </w:tcPr>
          <w:p w14:paraId="08250635"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12.7</w:t>
            </w:r>
          </w:p>
        </w:tc>
      </w:tr>
      <w:tr w:rsidR="00BF62D2" w14:paraId="5FFC423F" w14:textId="77777777">
        <w:tc>
          <w:tcPr>
            <w:tcW w:w="2268" w:type="dxa"/>
            <w:tcBorders>
              <w:bottom w:val="single" w:sz="4" w:space="0" w:color="auto"/>
            </w:tcBorders>
          </w:tcPr>
          <w:p w14:paraId="35AB6B2D"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110</w:t>
            </w:r>
          </w:p>
        </w:tc>
        <w:tc>
          <w:tcPr>
            <w:tcW w:w="1980" w:type="dxa"/>
            <w:tcBorders>
              <w:bottom w:val="single" w:sz="4" w:space="0" w:color="auto"/>
            </w:tcBorders>
          </w:tcPr>
          <w:p w14:paraId="0C3B74CB" w14:textId="77777777" w:rsidR="00BF62D2" w:rsidRDefault="008A1A69">
            <w:pPr>
              <w:autoSpaceDE w:val="0"/>
              <w:autoSpaceDN w:val="0"/>
              <w:adjustRightInd w:val="0"/>
              <w:spacing w:before="40" w:after="40"/>
              <w:ind w:right="864"/>
              <w:jc w:val="right"/>
              <w:rPr>
                <w:rFonts w:asciiTheme="majorHAnsi" w:eastAsiaTheme="minorHAnsi" w:hAnsiTheme="majorHAnsi"/>
                <w:color w:val="000000"/>
                <w:sz w:val="20"/>
                <w:szCs w:val="20"/>
              </w:rPr>
            </w:pPr>
            <w:r>
              <w:rPr>
                <w:rFonts w:asciiTheme="majorHAnsi" w:eastAsiaTheme="minorHAnsi" w:hAnsiTheme="majorHAnsi"/>
                <w:sz w:val="20"/>
                <w:szCs w:val="20"/>
              </w:rPr>
              <w:t>8.3</w:t>
            </w:r>
          </w:p>
        </w:tc>
      </w:tr>
    </w:tbl>
    <w:p w14:paraId="6B86550F"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Develop a scatter diagram with the car mileage on the horizontal axis and the price on the vertical axis.</w:t>
      </w:r>
    </w:p>
    <w:p w14:paraId="1B7A090D"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does the scatter diagram developed in part (a) indicate about the relationship between the two variables?</w:t>
      </w:r>
    </w:p>
    <w:p w14:paraId="33BA0114"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Develop the estimated regression equation that could be used to predict the price ($1,000s) given the miles (1,000s).</w:t>
      </w:r>
    </w:p>
    <w:p w14:paraId="01C82F71"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Test for a significant relationship at the 0.05 level of significance.</w:t>
      </w:r>
    </w:p>
    <w:p w14:paraId="77D0A6FD"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e.</w:t>
      </w:r>
      <w:r>
        <w:rPr>
          <w:rFonts w:cs="TimesLTStd-Roman"/>
          <w:sz w:val="20"/>
          <w:szCs w:val="20"/>
          <w:lang w:val="en-IN"/>
        </w:rPr>
        <w:tab/>
        <w:t>Did the estimated regression equation provide a good fit? Explain.</w:t>
      </w:r>
    </w:p>
    <w:p w14:paraId="1AA326CF"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f.</w:t>
      </w:r>
      <w:r>
        <w:rPr>
          <w:rFonts w:cs="TimesLTStd-Roman"/>
          <w:sz w:val="20"/>
          <w:szCs w:val="20"/>
          <w:lang w:val="en-IN"/>
        </w:rPr>
        <w:tab/>
        <w:t>Provide an interpretation for the slope of the estimated regression equation.</w:t>
      </w:r>
    </w:p>
    <w:p w14:paraId="0014972A" w14:textId="77777777" w:rsidR="00BF62D2" w:rsidRDefault="008A1A69">
      <w:pPr>
        <w:widowControl w:val="0"/>
        <w:suppressAutoHyphen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g.</w:t>
      </w:r>
      <w:r>
        <w:rPr>
          <w:rFonts w:cs="TimesLTStd-Roman"/>
          <w:sz w:val="20"/>
          <w:szCs w:val="20"/>
          <w:lang w:val="en-IN"/>
        </w:rPr>
        <w:tab/>
        <w:t>Suppose that you are considering purchasing a previously owned 2007 Camry that has been driven 60,000 miles. Using the estimated regression equation developed in part (c), predict the price for this car. Is this the price you would offer the seller?</w:t>
      </w:r>
    </w:p>
    <w:p w14:paraId="30F7D012" w14:textId="77777777" w:rsidR="00BF62D2" w:rsidRDefault="008A1A69">
      <w:pPr>
        <w:pStyle w:val="Solution"/>
        <w:widowControl w:val="0"/>
        <w:suppressAutoHyphens/>
        <w:spacing w:before="120" w:line="240" w:lineRule="auto"/>
        <w:ind w:hanging="360"/>
        <w:rPr>
          <w:b w:val="0"/>
          <w:szCs w:val="20"/>
        </w:rPr>
      </w:pPr>
      <w:r>
        <w:rPr>
          <w:szCs w:val="20"/>
        </w:rPr>
        <w:t>Solutions:</w:t>
      </w:r>
    </w:p>
    <w:p w14:paraId="2DF603A8" w14:textId="77777777" w:rsidR="00BF62D2" w:rsidRDefault="008A1A69">
      <w:pPr>
        <w:widowControl w:val="0"/>
        <w:suppressAutoHyphens/>
        <w:spacing w:after="120" w:line="240" w:lineRule="auto"/>
        <w:ind w:left="720" w:hanging="360"/>
        <w:rPr>
          <w:sz w:val="20"/>
          <w:szCs w:val="20"/>
        </w:rPr>
      </w:pPr>
      <w:r>
        <w:rPr>
          <w:sz w:val="20"/>
          <w:szCs w:val="20"/>
        </w:rPr>
        <w:t>a.</w:t>
      </w:r>
      <w:r>
        <w:rPr>
          <w:sz w:val="20"/>
          <w:szCs w:val="20"/>
        </w:rPr>
        <w:tab/>
      </w:r>
    </w:p>
    <w:p w14:paraId="51F6FF39" w14:textId="77777777" w:rsidR="00BF62D2" w:rsidRDefault="008A1A69">
      <w:pPr>
        <w:widowControl w:val="0"/>
        <w:suppressAutoHyphens/>
        <w:spacing w:before="120" w:after="120" w:line="240" w:lineRule="auto"/>
        <w:ind w:left="720" w:hanging="360"/>
        <w:rPr>
          <w:sz w:val="20"/>
          <w:szCs w:val="20"/>
        </w:rPr>
      </w:pPr>
      <w:r>
        <w:rPr>
          <w:noProof/>
          <w:sz w:val="20"/>
          <w:szCs w:val="20"/>
        </w:rPr>
        <w:tab/>
      </w:r>
      <w:r>
        <w:rPr>
          <w:noProof/>
          <w:sz w:val="20"/>
          <w:szCs w:val="20"/>
        </w:rPr>
        <w:drawing>
          <wp:inline distT="0" distB="0" distL="0" distR="0" wp14:anchorId="6D170581" wp14:editId="273B0998">
            <wp:extent cx="4173220" cy="2127250"/>
            <wp:effectExtent l="0" t="0" r="0" b="6350"/>
            <wp:docPr id="24"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20"/>
              </a:graphicData>
            </a:graphic>
          </wp:inline>
        </w:drawing>
      </w:r>
    </w:p>
    <w:p w14:paraId="0BAA1A95" w14:textId="77777777" w:rsidR="00BF62D2" w:rsidRDefault="008A1A69">
      <w:pPr>
        <w:pStyle w:val="ListParagraph"/>
        <w:widowControl w:val="0"/>
        <w:suppressAutoHyphens/>
        <w:spacing w:before="120" w:after="120" w:line="240" w:lineRule="auto"/>
        <w:ind w:hanging="360"/>
        <w:contextualSpacing w:val="0"/>
        <w:rPr>
          <w:sz w:val="20"/>
          <w:szCs w:val="20"/>
        </w:rPr>
      </w:pPr>
      <w:r>
        <w:rPr>
          <w:sz w:val="20"/>
          <w:szCs w:val="20"/>
        </w:rPr>
        <w:t>b.</w:t>
      </w:r>
      <w:r>
        <w:rPr>
          <w:sz w:val="20"/>
          <w:szCs w:val="20"/>
        </w:rPr>
        <w:tab/>
        <w:t>There appears to be a negative relationship between the two variables that can be approximated by a straight line. An argument could also be made that the relationship is perhaps curvilinear because at some point a car has so many miles that its value becomes very small.</w:t>
      </w:r>
    </w:p>
    <w:p w14:paraId="17CA76AF" w14:textId="77777777" w:rsidR="00BF62D2" w:rsidRDefault="008A1A69">
      <w:pPr>
        <w:pStyle w:val="ListParagraph"/>
        <w:widowControl w:val="0"/>
        <w:suppressAutoHyphens/>
        <w:spacing w:before="120" w:after="120" w:line="240" w:lineRule="auto"/>
        <w:ind w:hanging="360"/>
        <w:contextualSpacing w:val="0"/>
        <w:rPr>
          <w:sz w:val="20"/>
          <w:szCs w:val="20"/>
        </w:rPr>
      </w:pPr>
      <w:r>
        <w:rPr>
          <w:sz w:val="20"/>
          <w:szCs w:val="20"/>
        </w:rPr>
        <w:t>c.</w:t>
      </w:r>
      <w:r>
        <w:rPr>
          <w:sz w:val="20"/>
          <w:szCs w:val="20"/>
        </w:rPr>
        <w:tab/>
        <w:t xml:space="preserve">Using the file </w:t>
      </w:r>
      <w:r>
        <w:rPr>
          <w:i/>
          <w:sz w:val="20"/>
          <w:szCs w:val="20"/>
        </w:rPr>
        <w:t>camry</w:t>
      </w:r>
      <w:r>
        <w:rPr>
          <w:sz w:val="20"/>
          <w:szCs w:val="20"/>
        </w:rPr>
        <w:t xml:space="preserve"> and Excel’s Descriptive Statistics Regression Tool, the Excel output is shown below.</w:t>
      </w:r>
    </w:p>
    <w:tbl>
      <w:tblPr>
        <w:tblW w:w="8944" w:type="dxa"/>
        <w:tblInd w:w="828" w:type="dxa"/>
        <w:tblLook w:val="04A0" w:firstRow="1" w:lastRow="0" w:firstColumn="1" w:lastColumn="0" w:noHBand="0" w:noVBand="1"/>
      </w:tblPr>
      <w:tblGrid>
        <w:gridCol w:w="1697"/>
        <w:gridCol w:w="1367"/>
        <w:gridCol w:w="1706"/>
        <w:gridCol w:w="1114"/>
        <w:gridCol w:w="1440"/>
        <w:gridCol w:w="1620"/>
      </w:tblGrid>
      <w:tr w:rsidR="00BF62D2" w14:paraId="610DDC1E" w14:textId="77777777">
        <w:trPr>
          <w:trHeight w:val="312"/>
        </w:trPr>
        <w:tc>
          <w:tcPr>
            <w:tcW w:w="3064" w:type="dxa"/>
            <w:gridSpan w:val="2"/>
            <w:tcBorders>
              <w:top w:val="single" w:sz="8" w:space="0" w:color="auto"/>
              <w:left w:val="nil"/>
              <w:bottom w:val="single" w:sz="4" w:space="0" w:color="auto"/>
              <w:right w:val="nil"/>
            </w:tcBorders>
            <w:shd w:val="clear" w:color="auto" w:fill="auto"/>
            <w:noWrap/>
            <w:vAlign w:val="bottom"/>
            <w:hideMark/>
          </w:tcPr>
          <w:p w14:paraId="4D37E606" w14:textId="77777777" w:rsidR="00BF62D2" w:rsidRDefault="008A1A69">
            <w:pPr>
              <w:pageBreakBefore/>
              <w:widowControl w:val="0"/>
              <w:suppressAutoHyphens/>
              <w:spacing w:before="40" w:after="40" w:line="240" w:lineRule="auto"/>
              <w:jc w:val="center"/>
              <w:rPr>
                <w:i/>
                <w:iCs/>
                <w:color w:val="000000"/>
                <w:sz w:val="20"/>
                <w:szCs w:val="20"/>
              </w:rPr>
            </w:pPr>
            <w:r>
              <w:rPr>
                <w:i/>
                <w:iCs/>
                <w:color w:val="000000"/>
                <w:sz w:val="20"/>
                <w:szCs w:val="20"/>
              </w:rPr>
              <w:t>Regression Statistics</w:t>
            </w:r>
          </w:p>
        </w:tc>
        <w:tc>
          <w:tcPr>
            <w:tcW w:w="1706" w:type="dxa"/>
            <w:tcBorders>
              <w:top w:val="nil"/>
              <w:left w:val="nil"/>
              <w:bottom w:val="nil"/>
              <w:right w:val="nil"/>
            </w:tcBorders>
            <w:shd w:val="clear" w:color="auto" w:fill="auto"/>
            <w:noWrap/>
            <w:vAlign w:val="bottom"/>
            <w:hideMark/>
          </w:tcPr>
          <w:p w14:paraId="748054D6" w14:textId="77777777" w:rsidR="00BF62D2" w:rsidRDefault="00BF62D2">
            <w:pPr>
              <w:widowControl w:val="0"/>
              <w:suppressAutoHyphens/>
              <w:spacing w:before="40" w:after="40" w:line="240" w:lineRule="auto"/>
              <w:rPr>
                <w:i/>
                <w:iCs/>
                <w:color w:val="000000"/>
                <w:sz w:val="20"/>
                <w:szCs w:val="20"/>
              </w:rPr>
            </w:pPr>
          </w:p>
        </w:tc>
        <w:tc>
          <w:tcPr>
            <w:tcW w:w="1114" w:type="dxa"/>
            <w:tcBorders>
              <w:top w:val="nil"/>
              <w:left w:val="nil"/>
              <w:bottom w:val="nil"/>
              <w:right w:val="nil"/>
            </w:tcBorders>
            <w:shd w:val="clear" w:color="auto" w:fill="auto"/>
            <w:noWrap/>
            <w:vAlign w:val="bottom"/>
            <w:hideMark/>
          </w:tcPr>
          <w:p w14:paraId="7A437BB7"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09EE23EE"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0FE50C19" w14:textId="77777777" w:rsidR="00BF62D2" w:rsidRDefault="00BF62D2">
            <w:pPr>
              <w:widowControl w:val="0"/>
              <w:suppressAutoHyphens/>
              <w:spacing w:before="40" w:after="40" w:line="240" w:lineRule="auto"/>
              <w:rPr>
                <w:sz w:val="20"/>
                <w:szCs w:val="20"/>
              </w:rPr>
            </w:pPr>
          </w:p>
        </w:tc>
      </w:tr>
      <w:tr w:rsidR="00BF62D2" w14:paraId="60A731F4" w14:textId="77777777">
        <w:trPr>
          <w:trHeight w:val="312"/>
        </w:trPr>
        <w:tc>
          <w:tcPr>
            <w:tcW w:w="1697" w:type="dxa"/>
            <w:tcBorders>
              <w:top w:val="nil"/>
              <w:left w:val="nil"/>
              <w:bottom w:val="nil"/>
              <w:right w:val="nil"/>
            </w:tcBorders>
            <w:shd w:val="clear" w:color="auto" w:fill="auto"/>
            <w:noWrap/>
            <w:vAlign w:val="bottom"/>
            <w:hideMark/>
          </w:tcPr>
          <w:p w14:paraId="6BC25E36" w14:textId="77777777" w:rsidR="00BF62D2" w:rsidRDefault="008A1A69">
            <w:pPr>
              <w:widowControl w:val="0"/>
              <w:suppressAutoHyphens/>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1AA52C5D"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0.7339</w:t>
            </w:r>
          </w:p>
        </w:tc>
        <w:tc>
          <w:tcPr>
            <w:tcW w:w="1706" w:type="dxa"/>
            <w:tcBorders>
              <w:top w:val="nil"/>
              <w:left w:val="nil"/>
              <w:bottom w:val="nil"/>
              <w:right w:val="nil"/>
            </w:tcBorders>
            <w:shd w:val="clear" w:color="auto" w:fill="auto"/>
            <w:noWrap/>
            <w:vAlign w:val="bottom"/>
            <w:hideMark/>
          </w:tcPr>
          <w:p w14:paraId="4DA3B13E" w14:textId="77777777" w:rsidR="00BF62D2" w:rsidRDefault="00BF62D2">
            <w:pPr>
              <w:widowControl w:val="0"/>
              <w:suppressAutoHyphens/>
              <w:spacing w:before="40" w:after="40" w:line="240" w:lineRule="auto"/>
              <w:rPr>
                <w:color w:val="000000"/>
                <w:sz w:val="20"/>
                <w:szCs w:val="20"/>
              </w:rPr>
            </w:pPr>
          </w:p>
        </w:tc>
        <w:tc>
          <w:tcPr>
            <w:tcW w:w="1114" w:type="dxa"/>
            <w:tcBorders>
              <w:top w:val="nil"/>
              <w:left w:val="nil"/>
              <w:bottom w:val="nil"/>
              <w:right w:val="nil"/>
            </w:tcBorders>
            <w:shd w:val="clear" w:color="auto" w:fill="auto"/>
            <w:noWrap/>
            <w:vAlign w:val="bottom"/>
            <w:hideMark/>
          </w:tcPr>
          <w:p w14:paraId="1BD37FFA"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1BE1553E"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E8FE093" w14:textId="77777777" w:rsidR="00BF62D2" w:rsidRDefault="00BF62D2">
            <w:pPr>
              <w:widowControl w:val="0"/>
              <w:suppressAutoHyphens/>
              <w:spacing w:before="40" w:after="40" w:line="240" w:lineRule="auto"/>
              <w:rPr>
                <w:sz w:val="20"/>
                <w:szCs w:val="20"/>
              </w:rPr>
            </w:pPr>
          </w:p>
        </w:tc>
      </w:tr>
      <w:tr w:rsidR="00BF62D2" w14:paraId="0F934713" w14:textId="77777777">
        <w:trPr>
          <w:trHeight w:val="312"/>
        </w:trPr>
        <w:tc>
          <w:tcPr>
            <w:tcW w:w="1697" w:type="dxa"/>
            <w:tcBorders>
              <w:top w:val="nil"/>
              <w:left w:val="nil"/>
              <w:bottom w:val="nil"/>
              <w:right w:val="nil"/>
            </w:tcBorders>
            <w:shd w:val="clear" w:color="auto" w:fill="auto"/>
            <w:noWrap/>
            <w:vAlign w:val="bottom"/>
            <w:hideMark/>
          </w:tcPr>
          <w:p w14:paraId="09345395" w14:textId="77777777" w:rsidR="00BF62D2" w:rsidRDefault="008A1A69">
            <w:pPr>
              <w:widowControl w:val="0"/>
              <w:suppressAutoHyphens/>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37772AD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0.5387</w:t>
            </w:r>
          </w:p>
        </w:tc>
        <w:tc>
          <w:tcPr>
            <w:tcW w:w="1706" w:type="dxa"/>
            <w:tcBorders>
              <w:top w:val="nil"/>
              <w:left w:val="nil"/>
              <w:bottom w:val="nil"/>
              <w:right w:val="nil"/>
            </w:tcBorders>
            <w:shd w:val="clear" w:color="auto" w:fill="auto"/>
            <w:noWrap/>
            <w:vAlign w:val="bottom"/>
            <w:hideMark/>
          </w:tcPr>
          <w:p w14:paraId="71B40872" w14:textId="77777777" w:rsidR="00BF62D2" w:rsidRDefault="00BF62D2">
            <w:pPr>
              <w:widowControl w:val="0"/>
              <w:suppressAutoHyphens/>
              <w:spacing w:before="40" w:after="40" w:line="240" w:lineRule="auto"/>
              <w:rPr>
                <w:color w:val="000000"/>
                <w:sz w:val="20"/>
                <w:szCs w:val="20"/>
              </w:rPr>
            </w:pPr>
          </w:p>
        </w:tc>
        <w:tc>
          <w:tcPr>
            <w:tcW w:w="1114" w:type="dxa"/>
            <w:tcBorders>
              <w:top w:val="nil"/>
              <w:left w:val="nil"/>
              <w:bottom w:val="nil"/>
              <w:right w:val="nil"/>
            </w:tcBorders>
            <w:shd w:val="clear" w:color="auto" w:fill="auto"/>
            <w:noWrap/>
            <w:vAlign w:val="bottom"/>
            <w:hideMark/>
          </w:tcPr>
          <w:p w14:paraId="22B4E50B"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10C39291"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39DA87AA" w14:textId="77777777" w:rsidR="00BF62D2" w:rsidRDefault="00BF62D2">
            <w:pPr>
              <w:widowControl w:val="0"/>
              <w:suppressAutoHyphens/>
              <w:spacing w:before="40" w:after="40" w:line="240" w:lineRule="auto"/>
              <w:rPr>
                <w:sz w:val="20"/>
                <w:szCs w:val="20"/>
              </w:rPr>
            </w:pPr>
          </w:p>
        </w:tc>
      </w:tr>
      <w:tr w:rsidR="00BF62D2" w14:paraId="577E0D1A" w14:textId="77777777">
        <w:trPr>
          <w:trHeight w:val="312"/>
        </w:trPr>
        <w:tc>
          <w:tcPr>
            <w:tcW w:w="1697" w:type="dxa"/>
            <w:tcBorders>
              <w:top w:val="nil"/>
              <w:left w:val="nil"/>
              <w:bottom w:val="nil"/>
              <w:right w:val="nil"/>
            </w:tcBorders>
            <w:shd w:val="clear" w:color="auto" w:fill="auto"/>
            <w:noWrap/>
            <w:vAlign w:val="bottom"/>
            <w:hideMark/>
          </w:tcPr>
          <w:p w14:paraId="201A4DDD" w14:textId="77777777" w:rsidR="00BF62D2" w:rsidRDefault="008A1A69">
            <w:pPr>
              <w:widowControl w:val="0"/>
              <w:suppressAutoHyphens/>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2C29E656"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0.5115</w:t>
            </w:r>
          </w:p>
        </w:tc>
        <w:tc>
          <w:tcPr>
            <w:tcW w:w="1706" w:type="dxa"/>
            <w:tcBorders>
              <w:top w:val="nil"/>
              <w:left w:val="nil"/>
              <w:bottom w:val="nil"/>
              <w:right w:val="nil"/>
            </w:tcBorders>
            <w:shd w:val="clear" w:color="auto" w:fill="auto"/>
            <w:noWrap/>
            <w:vAlign w:val="bottom"/>
            <w:hideMark/>
          </w:tcPr>
          <w:p w14:paraId="5E763CEB" w14:textId="77777777" w:rsidR="00BF62D2" w:rsidRDefault="00BF62D2">
            <w:pPr>
              <w:widowControl w:val="0"/>
              <w:suppressAutoHyphens/>
              <w:spacing w:before="40" w:after="40" w:line="240" w:lineRule="auto"/>
              <w:rPr>
                <w:color w:val="000000"/>
                <w:sz w:val="20"/>
                <w:szCs w:val="20"/>
              </w:rPr>
            </w:pPr>
          </w:p>
        </w:tc>
        <w:tc>
          <w:tcPr>
            <w:tcW w:w="1114" w:type="dxa"/>
            <w:tcBorders>
              <w:top w:val="nil"/>
              <w:left w:val="nil"/>
              <w:bottom w:val="nil"/>
              <w:right w:val="nil"/>
            </w:tcBorders>
            <w:shd w:val="clear" w:color="auto" w:fill="auto"/>
            <w:noWrap/>
            <w:vAlign w:val="bottom"/>
            <w:hideMark/>
          </w:tcPr>
          <w:p w14:paraId="790BEEBD"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59D2D407"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081CE4B1" w14:textId="77777777" w:rsidR="00BF62D2" w:rsidRDefault="00BF62D2">
            <w:pPr>
              <w:widowControl w:val="0"/>
              <w:suppressAutoHyphens/>
              <w:spacing w:before="40" w:after="40" w:line="240" w:lineRule="auto"/>
              <w:rPr>
                <w:sz w:val="20"/>
                <w:szCs w:val="20"/>
              </w:rPr>
            </w:pPr>
          </w:p>
        </w:tc>
      </w:tr>
      <w:tr w:rsidR="00BF62D2" w14:paraId="0C7AA36D" w14:textId="77777777">
        <w:trPr>
          <w:trHeight w:val="312"/>
        </w:trPr>
        <w:tc>
          <w:tcPr>
            <w:tcW w:w="1697" w:type="dxa"/>
            <w:tcBorders>
              <w:top w:val="nil"/>
              <w:left w:val="nil"/>
              <w:bottom w:val="nil"/>
              <w:right w:val="nil"/>
            </w:tcBorders>
            <w:shd w:val="clear" w:color="auto" w:fill="auto"/>
            <w:noWrap/>
            <w:vAlign w:val="bottom"/>
            <w:hideMark/>
          </w:tcPr>
          <w:p w14:paraId="19C97E22"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61F8901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1.5414</w:t>
            </w:r>
          </w:p>
        </w:tc>
        <w:tc>
          <w:tcPr>
            <w:tcW w:w="1706" w:type="dxa"/>
            <w:tcBorders>
              <w:top w:val="nil"/>
              <w:left w:val="nil"/>
              <w:bottom w:val="nil"/>
              <w:right w:val="nil"/>
            </w:tcBorders>
            <w:shd w:val="clear" w:color="auto" w:fill="auto"/>
            <w:noWrap/>
            <w:vAlign w:val="bottom"/>
            <w:hideMark/>
          </w:tcPr>
          <w:p w14:paraId="17BD26AA" w14:textId="77777777" w:rsidR="00BF62D2" w:rsidRDefault="00BF62D2">
            <w:pPr>
              <w:widowControl w:val="0"/>
              <w:suppressAutoHyphens/>
              <w:spacing w:before="40" w:after="40" w:line="240" w:lineRule="auto"/>
              <w:rPr>
                <w:color w:val="000000"/>
                <w:sz w:val="20"/>
                <w:szCs w:val="20"/>
              </w:rPr>
            </w:pPr>
          </w:p>
        </w:tc>
        <w:tc>
          <w:tcPr>
            <w:tcW w:w="1114" w:type="dxa"/>
            <w:tcBorders>
              <w:top w:val="nil"/>
              <w:left w:val="nil"/>
              <w:bottom w:val="nil"/>
              <w:right w:val="nil"/>
            </w:tcBorders>
            <w:shd w:val="clear" w:color="auto" w:fill="auto"/>
            <w:noWrap/>
            <w:vAlign w:val="bottom"/>
            <w:hideMark/>
          </w:tcPr>
          <w:p w14:paraId="4E810CD7"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47D68014"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0AFC4F4B" w14:textId="77777777" w:rsidR="00BF62D2" w:rsidRDefault="00BF62D2">
            <w:pPr>
              <w:widowControl w:val="0"/>
              <w:suppressAutoHyphens/>
              <w:spacing w:before="40" w:after="40" w:line="240" w:lineRule="auto"/>
              <w:rPr>
                <w:sz w:val="20"/>
                <w:szCs w:val="20"/>
              </w:rPr>
            </w:pPr>
          </w:p>
        </w:tc>
      </w:tr>
      <w:tr w:rsidR="00BF62D2" w14:paraId="780D68C7" w14:textId="77777777">
        <w:trPr>
          <w:trHeight w:val="324"/>
        </w:trPr>
        <w:tc>
          <w:tcPr>
            <w:tcW w:w="1697" w:type="dxa"/>
            <w:tcBorders>
              <w:top w:val="nil"/>
              <w:left w:val="nil"/>
              <w:bottom w:val="single" w:sz="8" w:space="0" w:color="auto"/>
              <w:right w:val="nil"/>
            </w:tcBorders>
            <w:shd w:val="clear" w:color="auto" w:fill="auto"/>
            <w:noWrap/>
            <w:vAlign w:val="bottom"/>
            <w:hideMark/>
          </w:tcPr>
          <w:p w14:paraId="57DC4265" w14:textId="77777777" w:rsidR="00BF62D2" w:rsidRDefault="008A1A69">
            <w:pPr>
              <w:widowControl w:val="0"/>
              <w:suppressAutoHyphens/>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37EC0691"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19</w:t>
            </w:r>
          </w:p>
        </w:tc>
        <w:tc>
          <w:tcPr>
            <w:tcW w:w="1706" w:type="dxa"/>
            <w:tcBorders>
              <w:top w:val="nil"/>
              <w:left w:val="nil"/>
              <w:bottom w:val="nil"/>
              <w:right w:val="nil"/>
            </w:tcBorders>
            <w:shd w:val="clear" w:color="auto" w:fill="auto"/>
            <w:noWrap/>
            <w:vAlign w:val="bottom"/>
            <w:hideMark/>
          </w:tcPr>
          <w:p w14:paraId="74C4B566" w14:textId="77777777" w:rsidR="00BF62D2" w:rsidRDefault="00BF62D2">
            <w:pPr>
              <w:widowControl w:val="0"/>
              <w:suppressAutoHyphens/>
              <w:spacing w:before="40" w:after="40" w:line="240" w:lineRule="auto"/>
              <w:rPr>
                <w:color w:val="000000"/>
                <w:sz w:val="20"/>
                <w:szCs w:val="20"/>
              </w:rPr>
            </w:pPr>
          </w:p>
        </w:tc>
        <w:tc>
          <w:tcPr>
            <w:tcW w:w="1114" w:type="dxa"/>
            <w:tcBorders>
              <w:top w:val="nil"/>
              <w:left w:val="nil"/>
              <w:bottom w:val="nil"/>
              <w:right w:val="nil"/>
            </w:tcBorders>
            <w:shd w:val="clear" w:color="auto" w:fill="auto"/>
            <w:noWrap/>
            <w:vAlign w:val="bottom"/>
            <w:hideMark/>
          </w:tcPr>
          <w:p w14:paraId="39700A42"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1A4657BA"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7A03491" w14:textId="77777777" w:rsidR="00BF62D2" w:rsidRDefault="00BF62D2">
            <w:pPr>
              <w:widowControl w:val="0"/>
              <w:suppressAutoHyphens/>
              <w:spacing w:before="40" w:after="40" w:line="240" w:lineRule="auto"/>
              <w:rPr>
                <w:sz w:val="20"/>
                <w:szCs w:val="20"/>
              </w:rPr>
            </w:pPr>
          </w:p>
        </w:tc>
      </w:tr>
      <w:tr w:rsidR="00BF62D2" w14:paraId="2E5FF275" w14:textId="77777777">
        <w:trPr>
          <w:trHeight w:val="312"/>
        </w:trPr>
        <w:tc>
          <w:tcPr>
            <w:tcW w:w="1697" w:type="dxa"/>
            <w:tcBorders>
              <w:top w:val="nil"/>
              <w:left w:val="nil"/>
              <w:bottom w:val="nil"/>
              <w:right w:val="nil"/>
            </w:tcBorders>
            <w:shd w:val="clear" w:color="auto" w:fill="auto"/>
            <w:noWrap/>
            <w:vAlign w:val="bottom"/>
            <w:hideMark/>
          </w:tcPr>
          <w:p w14:paraId="35798CC9" w14:textId="77777777" w:rsidR="00BF62D2" w:rsidRDefault="00BF62D2">
            <w:pPr>
              <w:widowControl w:val="0"/>
              <w:suppressAutoHyphens/>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131AC37A" w14:textId="77777777" w:rsidR="00BF62D2" w:rsidRDefault="00BF62D2">
            <w:pPr>
              <w:widowControl w:val="0"/>
              <w:suppressAutoHyphens/>
              <w:spacing w:before="40" w:after="40" w:line="240" w:lineRule="auto"/>
              <w:rPr>
                <w:sz w:val="20"/>
                <w:szCs w:val="20"/>
              </w:rPr>
            </w:pPr>
          </w:p>
        </w:tc>
        <w:tc>
          <w:tcPr>
            <w:tcW w:w="1706" w:type="dxa"/>
            <w:tcBorders>
              <w:top w:val="nil"/>
              <w:left w:val="nil"/>
              <w:bottom w:val="nil"/>
              <w:right w:val="nil"/>
            </w:tcBorders>
            <w:shd w:val="clear" w:color="auto" w:fill="auto"/>
            <w:noWrap/>
            <w:vAlign w:val="bottom"/>
            <w:hideMark/>
          </w:tcPr>
          <w:p w14:paraId="04C9EB9A" w14:textId="77777777" w:rsidR="00BF62D2" w:rsidRDefault="00BF62D2">
            <w:pPr>
              <w:widowControl w:val="0"/>
              <w:suppressAutoHyphens/>
              <w:spacing w:before="40" w:after="40" w:line="240" w:lineRule="auto"/>
              <w:rPr>
                <w:sz w:val="20"/>
                <w:szCs w:val="20"/>
              </w:rPr>
            </w:pPr>
          </w:p>
        </w:tc>
        <w:tc>
          <w:tcPr>
            <w:tcW w:w="1114" w:type="dxa"/>
            <w:tcBorders>
              <w:top w:val="nil"/>
              <w:left w:val="nil"/>
              <w:bottom w:val="nil"/>
              <w:right w:val="nil"/>
            </w:tcBorders>
            <w:shd w:val="clear" w:color="auto" w:fill="auto"/>
            <w:noWrap/>
            <w:vAlign w:val="bottom"/>
            <w:hideMark/>
          </w:tcPr>
          <w:p w14:paraId="516022F9"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702A94DA"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2C9D6CB4" w14:textId="77777777" w:rsidR="00BF62D2" w:rsidRDefault="00BF62D2">
            <w:pPr>
              <w:widowControl w:val="0"/>
              <w:suppressAutoHyphens/>
              <w:spacing w:before="40" w:after="40" w:line="240" w:lineRule="auto"/>
              <w:rPr>
                <w:sz w:val="20"/>
                <w:szCs w:val="20"/>
              </w:rPr>
            </w:pPr>
          </w:p>
        </w:tc>
      </w:tr>
      <w:tr w:rsidR="00BF62D2" w14:paraId="45813FC6" w14:textId="77777777">
        <w:trPr>
          <w:trHeight w:val="324"/>
        </w:trPr>
        <w:tc>
          <w:tcPr>
            <w:tcW w:w="1697" w:type="dxa"/>
            <w:tcBorders>
              <w:top w:val="nil"/>
              <w:left w:val="nil"/>
              <w:bottom w:val="nil"/>
              <w:right w:val="nil"/>
            </w:tcBorders>
            <w:shd w:val="clear" w:color="auto" w:fill="auto"/>
            <w:noWrap/>
            <w:vAlign w:val="bottom"/>
            <w:hideMark/>
          </w:tcPr>
          <w:p w14:paraId="31E54DC5" w14:textId="77777777" w:rsidR="00BF62D2" w:rsidRDefault="008A1A69">
            <w:pPr>
              <w:widowControl w:val="0"/>
              <w:suppressAutoHyphens/>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44E53B2F" w14:textId="77777777" w:rsidR="00BF62D2" w:rsidRDefault="00BF62D2">
            <w:pPr>
              <w:keepNext/>
              <w:pageBreakBefore/>
              <w:widowControl w:val="0"/>
              <w:suppressAutoHyphens/>
              <w:spacing w:before="40" w:after="40" w:line="240" w:lineRule="auto"/>
              <w:rPr>
                <w:color w:val="000000"/>
                <w:sz w:val="20"/>
                <w:szCs w:val="20"/>
              </w:rPr>
            </w:pPr>
          </w:p>
        </w:tc>
        <w:tc>
          <w:tcPr>
            <w:tcW w:w="1706" w:type="dxa"/>
            <w:tcBorders>
              <w:top w:val="nil"/>
              <w:left w:val="nil"/>
              <w:bottom w:val="nil"/>
              <w:right w:val="nil"/>
            </w:tcBorders>
            <w:shd w:val="clear" w:color="auto" w:fill="auto"/>
            <w:noWrap/>
            <w:vAlign w:val="bottom"/>
            <w:hideMark/>
          </w:tcPr>
          <w:p w14:paraId="291C51E4" w14:textId="77777777" w:rsidR="00BF62D2" w:rsidRDefault="00BF62D2">
            <w:pPr>
              <w:keepNext/>
              <w:pageBreakBefore/>
              <w:widowControl w:val="0"/>
              <w:suppressAutoHyphens/>
              <w:spacing w:before="40" w:after="40" w:line="240" w:lineRule="auto"/>
              <w:rPr>
                <w:sz w:val="20"/>
                <w:szCs w:val="20"/>
              </w:rPr>
            </w:pPr>
          </w:p>
        </w:tc>
        <w:tc>
          <w:tcPr>
            <w:tcW w:w="1114" w:type="dxa"/>
            <w:tcBorders>
              <w:top w:val="nil"/>
              <w:left w:val="nil"/>
              <w:bottom w:val="nil"/>
              <w:right w:val="nil"/>
            </w:tcBorders>
            <w:shd w:val="clear" w:color="auto" w:fill="auto"/>
            <w:noWrap/>
            <w:vAlign w:val="bottom"/>
            <w:hideMark/>
          </w:tcPr>
          <w:p w14:paraId="3E7E6D2C" w14:textId="77777777" w:rsidR="00BF62D2" w:rsidRDefault="00BF62D2">
            <w:pPr>
              <w:keepNext/>
              <w:pageBreakBefore/>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132F068E" w14:textId="77777777" w:rsidR="00BF62D2" w:rsidRDefault="00BF62D2">
            <w:pPr>
              <w:keepNext/>
              <w:pageBreakBefore/>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0E1B39B3" w14:textId="77777777" w:rsidR="00BF62D2" w:rsidRDefault="00BF62D2">
            <w:pPr>
              <w:keepNext/>
              <w:pageBreakBefore/>
              <w:widowControl w:val="0"/>
              <w:suppressAutoHyphens/>
              <w:spacing w:before="40" w:after="40" w:line="240" w:lineRule="auto"/>
              <w:rPr>
                <w:sz w:val="20"/>
                <w:szCs w:val="20"/>
              </w:rPr>
            </w:pPr>
          </w:p>
        </w:tc>
      </w:tr>
      <w:tr w:rsidR="00BF62D2" w14:paraId="0EE45EC2" w14:textId="77777777">
        <w:trPr>
          <w:trHeight w:val="312"/>
        </w:trPr>
        <w:tc>
          <w:tcPr>
            <w:tcW w:w="1697" w:type="dxa"/>
            <w:tcBorders>
              <w:top w:val="single" w:sz="8" w:space="0" w:color="auto"/>
              <w:left w:val="nil"/>
              <w:bottom w:val="single" w:sz="4" w:space="0" w:color="auto"/>
              <w:right w:val="nil"/>
            </w:tcBorders>
            <w:shd w:val="clear" w:color="auto" w:fill="auto"/>
            <w:noWrap/>
            <w:vAlign w:val="bottom"/>
            <w:hideMark/>
          </w:tcPr>
          <w:p w14:paraId="0A786E2B"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492715ED"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df</w:t>
            </w:r>
          </w:p>
        </w:tc>
        <w:tc>
          <w:tcPr>
            <w:tcW w:w="1706" w:type="dxa"/>
            <w:tcBorders>
              <w:top w:val="single" w:sz="8" w:space="0" w:color="auto"/>
              <w:left w:val="nil"/>
              <w:bottom w:val="single" w:sz="4" w:space="0" w:color="auto"/>
              <w:right w:val="nil"/>
            </w:tcBorders>
            <w:shd w:val="clear" w:color="auto" w:fill="auto"/>
            <w:noWrap/>
            <w:vAlign w:val="bottom"/>
            <w:hideMark/>
          </w:tcPr>
          <w:p w14:paraId="7B8108AD"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SS</w:t>
            </w:r>
          </w:p>
        </w:tc>
        <w:tc>
          <w:tcPr>
            <w:tcW w:w="1114" w:type="dxa"/>
            <w:tcBorders>
              <w:top w:val="single" w:sz="8" w:space="0" w:color="auto"/>
              <w:left w:val="nil"/>
              <w:bottom w:val="single" w:sz="4" w:space="0" w:color="auto"/>
              <w:right w:val="nil"/>
            </w:tcBorders>
            <w:shd w:val="clear" w:color="auto" w:fill="auto"/>
            <w:noWrap/>
            <w:vAlign w:val="bottom"/>
            <w:hideMark/>
          </w:tcPr>
          <w:p w14:paraId="2036BE0D"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MS</w:t>
            </w:r>
          </w:p>
        </w:tc>
        <w:tc>
          <w:tcPr>
            <w:tcW w:w="1440" w:type="dxa"/>
            <w:tcBorders>
              <w:top w:val="single" w:sz="8" w:space="0" w:color="auto"/>
              <w:left w:val="nil"/>
              <w:bottom w:val="single" w:sz="4" w:space="0" w:color="auto"/>
              <w:right w:val="nil"/>
            </w:tcBorders>
            <w:shd w:val="clear" w:color="auto" w:fill="auto"/>
            <w:noWrap/>
            <w:vAlign w:val="bottom"/>
            <w:hideMark/>
          </w:tcPr>
          <w:p w14:paraId="6F25AD18"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F</w:t>
            </w:r>
          </w:p>
        </w:tc>
        <w:tc>
          <w:tcPr>
            <w:tcW w:w="1620" w:type="dxa"/>
            <w:tcBorders>
              <w:top w:val="single" w:sz="8" w:space="0" w:color="auto"/>
              <w:left w:val="nil"/>
              <w:bottom w:val="single" w:sz="4" w:space="0" w:color="auto"/>
              <w:right w:val="nil"/>
            </w:tcBorders>
            <w:shd w:val="clear" w:color="auto" w:fill="auto"/>
            <w:noWrap/>
            <w:vAlign w:val="bottom"/>
            <w:hideMark/>
          </w:tcPr>
          <w:p w14:paraId="136E70A6"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Significance F</w:t>
            </w:r>
          </w:p>
        </w:tc>
      </w:tr>
      <w:tr w:rsidR="00BF62D2" w14:paraId="7D9FA133" w14:textId="77777777">
        <w:trPr>
          <w:trHeight w:val="312"/>
        </w:trPr>
        <w:tc>
          <w:tcPr>
            <w:tcW w:w="1697" w:type="dxa"/>
            <w:tcBorders>
              <w:top w:val="nil"/>
              <w:left w:val="nil"/>
              <w:bottom w:val="nil"/>
              <w:right w:val="nil"/>
            </w:tcBorders>
            <w:shd w:val="clear" w:color="auto" w:fill="auto"/>
            <w:noWrap/>
            <w:vAlign w:val="bottom"/>
            <w:hideMark/>
          </w:tcPr>
          <w:p w14:paraId="6A13F2C5" w14:textId="77777777" w:rsidR="00BF62D2" w:rsidRDefault="008A1A69">
            <w:pPr>
              <w:widowControl w:val="0"/>
              <w:suppressAutoHyphens/>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1A55558C"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w:t>
            </w:r>
          </w:p>
        </w:tc>
        <w:tc>
          <w:tcPr>
            <w:tcW w:w="1706" w:type="dxa"/>
            <w:tcBorders>
              <w:top w:val="nil"/>
              <w:left w:val="nil"/>
              <w:bottom w:val="nil"/>
              <w:right w:val="nil"/>
            </w:tcBorders>
            <w:shd w:val="clear" w:color="auto" w:fill="auto"/>
            <w:noWrap/>
            <w:vAlign w:val="bottom"/>
            <w:hideMark/>
          </w:tcPr>
          <w:p w14:paraId="56BF978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47.1580</w:t>
            </w:r>
          </w:p>
        </w:tc>
        <w:tc>
          <w:tcPr>
            <w:tcW w:w="1114" w:type="dxa"/>
            <w:tcBorders>
              <w:top w:val="nil"/>
              <w:left w:val="nil"/>
              <w:bottom w:val="nil"/>
              <w:right w:val="nil"/>
            </w:tcBorders>
            <w:shd w:val="clear" w:color="auto" w:fill="auto"/>
            <w:noWrap/>
            <w:vAlign w:val="bottom"/>
            <w:hideMark/>
          </w:tcPr>
          <w:p w14:paraId="0F23F9D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47.1580</w:t>
            </w:r>
          </w:p>
        </w:tc>
        <w:tc>
          <w:tcPr>
            <w:tcW w:w="1440" w:type="dxa"/>
            <w:tcBorders>
              <w:top w:val="nil"/>
              <w:left w:val="nil"/>
              <w:bottom w:val="nil"/>
              <w:right w:val="nil"/>
            </w:tcBorders>
            <w:shd w:val="clear" w:color="auto" w:fill="auto"/>
            <w:noWrap/>
            <w:vAlign w:val="bottom"/>
            <w:hideMark/>
          </w:tcPr>
          <w:p w14:paraId="7233AB7A"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19.8490</w:t>
            </w:r>
          </w:p>
        </w:tc>
        <w:tc>
          <w:tcPr>
            <w:tcW w:w="1620" w:type="dxa"/>
            <w:tcBorders>
              <w:top w:val="nil"/>
              <w:left w:val="nil"/>
              <w:bottom w:val="nil"/>
              <w:right w:val="nil"/>
            </w:tcBorders>
            <w:shd w:val="clear" w:color="auto" w:fill="auto"/>
            <w:noWrap/>
            <w:vAlign w:val="bottom"/>
            <w:hideMark/>
          </w:tcPr>
          <w:p w14:paraId="43465E62"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0.0003</w:t>
            </w:r>
          </w:p>
        </w:tc>
      </w:tr>
      <w:tr w:rsidR="00BF62D2" w14:paraId="6E38C46F" w14:textId="77777777">
        <w:trPr>
          <w:trHeight w:val="312"/>
        </w:trPr>
        <w:tc>
          <w:tcPr>
            <w:tcW w:w="1697" w:type="dxa"/>
            <w:tcBorders>
              <w:top w:val="nil"/>
              <w:left w:val="nil"/>
              <w:bottom w:val="nil"/>
              <w:right w:val="nil"/>
            </w:tcBorders>
            <w:shd w:val="clear" w:color="auto" w:fill="auto"/>
            <w:noWrap/>
            <w:vAlign w:val="bottom"/>
            <w:hideMark/>
          </w:tcPr>
          <w:p w14:paraId="6FF82C4B" w14:textId="77777777" w:rsidR="00BF62D2" w:rsidRDefault="008A1A69">
            <w:pPr>
              <w:widowControl w:val="0"/>
              <w:suppressAutoHyphens/>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1EC8225F"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17</w:t>
            </w:r>
          </w:p>
        </w:tc>
        <w:tc>
          <w:tcPr>
            <w:tcW w:w="1706" w:type="dxa"/>
            <w:tcBorders>
              <w:top w:val="nil"/>
              <w:left w:val="nil"/>
              <w:bottom w:val="nil"/>
              <w:right w:val="nil"/>
            </w:tcBorders>
            <w:shd w:val="clear" w:color="auto" w:fill="auto"/>
            <w:noWrap/>
            <w:vAlign w:val="bottom"/>
            <w:hideMark/>
          </w:tcPr>
          <w:p w14:paraId="7EDB6A5A"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40.3893</w:t>
            </w:r>
          </w:p>
        </w:tc>
        <w:tc>
          <w:tcPr>
            <w:tcW w:w="1114" w:type="dxa"/>
            <w:tcBorders>
              <w:top w:val="nil"/>
              <w:left w:val="nil"/>
              <w:bottom w:val="nil"/>
              <w:right w:val="nil"/>
            </w:tcBorders>
            <w:shd w:val="clear" w:color="auto" w:fill="auto"/>
            <w:noWrap/>
            <w:vAlign w:val="bottom"/>
            <w:hideMark/>
          </w:tcPr>
          <w:p w14:paraId="428C08B7"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2.3758</w:t>
            </w:r>
          </w:p>
        </w:tc>
        <w:tc>
          <w:tcPr>
            <w:tcW w:w="1440" w:type="dxa"/>
            <w:tcBorders>
              <w:top w:val="nil"/>
              <w:left w:val="nil"/>
              <w:bottom w:val="nil"/>
              <w:right w:val="nil"/>
            </w:tcBorders>
            <w:shd w:val="clear" w:color="auto" w:fill="auto"/>
            <w:noWrap/>
            <w:vAlign w:val="bottom"/>
            <w:hideMark/>
          </w:tcPr>
          <w:p w14:paraId="11371E70" w14:textId="77777777" w:rsidR="00BF62D2" w:rsidRDefault="00BF62D2">
            <w:pPr>
              <w:widowControl w:val="0"/>
              <w:suppressAutoHyphens/>
              <w:spacing w:before="40" w:after="40" w:line="240" w:lineRule="auto"/>
              <w:jc w:val="right"/>
              <w:rPr>
                <w:color w:val="000000"/>
                <w:sz w:val="20"/>
                <w:szCs w:val="20"/>
              </w:rPr>
            </w:pPr>
          </w:p>
        </w:tc>
        <w:tc>
          <w:tcPr>
            <w:tcW w:w="1620" w:type="dxa"/>
            <w:tcBorders>
              <w:top w:val="nil"/>
              <w:left w:val="nil"/>
              <w:bottom w:val="nil"/>
              <w:right w:val="nil"/>
            </w:tcBorders>
            <w:shd w:val="clear" w:color="auto" w:fill="auto"/>
            <w:noWrap/>
            <w:vAlign w:val="bottom"/>
            <w:hideMark/>
          </w:tcPr>
          <w:p w14:paraId="0A976CE2" w14:textId="77777777" w:rsidR="00BF62D2" w:rsidRDefault="00BF62D2">
            <w:pPr>
              <w:widowControl w:val="0"/>
              <w:suppressAutoHyphens/>
              <w:spacing w:before="40" w:after="40" w:line="240" w:lineRule="auto"/>
              <w:jc w:val="right"/>
              <w:rPr>
                <w:sz w:val="20"/>
                <w:szCs w:val="20"/>
              </w:rPr>
            </w:pPr>
          </w:p>
        </w:tc>
      </w:tr>
      <w:tr w:rsidR="00BF62D2" w14:paraId="24914E01" w14:textId="77777777">
        <w:trPr>
          <w:trHeight w:val="324"/>
        </w:trPr>
        <w:tc>
          <w:tcPr>
            <w:tcW w:w="1697" w:type="dxa"/>
            <w:tcBorders>
              <w:top w:val="nil"/>
              <w:left w:val="nil"/>
              <w:bottom w:val="single" w:sz="8" w:space="0" w:color="auto"/>
              <w:right w:val="nil"/>
            </w:tcBorders>
            <w:shd w:val="clear" w:color="auto" w:fill="auto"/>
            <w:noWrap/>
            <w:vAlign w:val="bottom"/>
            <w:hideMark/>
          </w:tcPr>
          <w:p w14:paraId="12D4C838" w14:textId="77777777" w:rsidR="00BF62D2" w:rsidRDefault="008A1A69">
            <w:pPr>
              <w:widowControl w:val="0"/>
              <w:suppressAutoHyphens/>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0811C36B"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18</w:t>
            </w:r>
          </w:p>
        </w:tc>
        <w:tc>
          <w:tcPr>
            <w:tcW w:w="1706" w:type="dxa"/>
            <w:tcBorders>
              <w:top w:val="nil"/>
              <w:left w:val="nil"/>
              <w:bottom w:val="single" w:sz="8" w:space="0" w:color="auto"/>
              <w:right w:val="nil"/>
            </w:tcBorders>
            <w:shd w:val="clear" w:color="auto" w:fill="auto"/>
            <w:noWrap/>
            <w:vAlign w:val="bottom"/>
            <w:hideMark/>
          </w:tcPr>
          <w:p w14:paraId="2C82A6C1"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87.5474</w:t>
            </w:r>
          </w:p>
        </w:tc>
        <w:tc>
          <w:tcPr>
            <w:tcW w:w="1114" w:type="dxa"/>
            <w:tcBorders>
              <w:top w:val="nil"/>
              <w:left w:val="nil"/>
              <w:bottom w:val="single" w:sz="8" w:space="0" w:color="auto"/>
              <w:right w:val="nil"/>
            </w:tcBorders>
            <w:shd w:val="clear" w:color="auto" w:fill="auto"/>
            <w:noWrap/>
            <w:vAlign w:val="bottom"/>
            <w:hideMark/>
          </w:tcPr>
          <w:p w14:paraId="2B440D83"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440" w:type="dxa"/>
            <w:tcBorders>
              <w:top w:val="nil"/>
              <w:left w:val="nil"/>
              <w:bottom w:val="single" w:sz="8" w:space="0" w:color="auto"/>
              <w:right w:val="nil"/>
            </w:tcBorders>
            <w:shd w:val="clear" w:color="auto" w:fill="auto"/>
            <w:noWrap/>
            <w:vAlign w:val="bottom"/>
            <w:hideMark/>
          </w:tcPr>
          <w:p w14:paraId="6CC7146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620" w:type="dxa"/>
            <w:tcBorders>
              <w:top w:val="nil"/>
              <w:left w:val="nil"/>
              <w:bottom w:val="single" w:sz="8" w:space="0" w:color="auto"/>
              <w:right w:val="nil"/>
            </w:tcBorders>
            <w:shd w:val="clear" w:color="auto" w:fill="auto"/>
            <w:noWrap/>
            <w:vAlign w:val="bottom"/>
            <w:hideMark/>
          </w:tcPr>
          <w:p w14:paraId="2C67C8DB"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r>
      <w:tr w:rsidR="00BF62D2" w14:paraId="25D0B3AE" w14:textId="77777777">
        <w:trPr>
          <w:trHeight w:val="324"/>
        </w:trPr>
        <w:tc>
          <w:tcPr>
            <w:tcW w:w="1697" w:type="dxa"/>
            <w:tcBorders>
              <w:top w:val="nil"/>
              <w:left w:val="nil"/>
              <w:bottom w:val="nil"/>
              <w:right w:val="nil"/>
            </w:tcBorders>
            <w:shd w:val="clear" w:color="auto" w:fill="auto"/>
            <w:noWrap/>
            <w:vAlign w:val="bottom"/>
            <w:hideMark/>
          </w:tcPr>
          <w:p w14:paraId="756A4B09" w14:textId="77777777" w:rsidR="00BF62D2" w:rsidRDefault="00BF62D2">
            <w:pPr>
              <w:widowControl w:val="0"/>
              <w:suppressAutoHyphens/>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09CD8DD6" w14:textId="77777777" w:rsidR="00BF62D2" w:rsidRDefault="00BF62D2">
            <w:pPr>
              <w:widowControl w:val="0"/>
              <w:suppressAutoHyphens/>
              <w:spacing w:before="40" w:after="40" w:line="240" w:lineRule="auto"/>
              <w:rPr>
                <w:sz w:val="20"/>
                <w:szCs w:val="20"/>
              </w:rPr>
            </w:pPr>
          </w:p>
        </w:tc>
        <w:tc>
          <w:tcPr>
            <w:tcW w:w="1706" w:type="dxa"/>
            <w:tcBorders>
              <w:top w:val="nil"/>
              <w:left w:val="nil"/>
              <w:bottom w:val="nil"/>
              <w:right w:val="nil"/>
            </w:tcBorders>
            <w:shd w:val="clear" w:color="auto" w:fill="auto"/>
            <w:noWrap/>
            <w:vAlign w:val="bottom"/>
            <w:hideMark/>
          </w:tcPr>
          <w:p w14:paraId="2DC6FE12" w14:textId="77777777" w:rsidR="00BF62D2" w:rsidRDefault="00BF62D2">
            <w:pPr>
              <w:widowControl w:val="0"/>
              <w:suppressAutoHyphens/>
              <w:spacing w:before="40" w:after="40" w:line="240" w:lineRule="auto"/>
              <w:rPr>
                <w:sz w:val="20"/>
                <w:szCs w:val="20"/>
              </w:rPr>
            </w:pPr>
          </w:p>
        </w:tc>
        <w:tc>
          <w:tcPr>
            <w:tcW w:w="1114" w:type="dxa"/>
            <w:tcBorders>
              <w:top w:val="nil"/>
              <w:left w:val="nil"/>
              <w:bottom w:val="nil"/>
              <w:right w:val="nil"/>
            </w:tcBorders>
            <w:shd w:val="clear" w:color="auto" w:fill="auto"/>
            <w:noWrap/>
            <w:vAlign w:val="bottom"/>
            <w:hideMark/>
          </w:tcPr>
          <w:p w14:paraId="460DBC46" w14:textId="77777777" w:rsidR="00BF62D2" w:rsidRDefault="00BF62D2">
            <w:pPr>
              <w:widowControl w:val="0"/>
              <w:suppressAutoHyphens/>
              <w:spacing w:before="40" w:after="40" w:line="240" w:lineRule="auto"/>
              <w:rPr>
                <w:sz w:val="20"/>
                <w:szCs w:val="20"/>
              </w:rPr>
            </w:pPr>
          </w:p>
        </w:tc>
        <w:tc>
          <w:tcPr>
            <w:tcW w:w="1440" w:type="dxa"/>
            <w:tcBorders>
              <w:top w:val="nil"/>
              <w:left w:val="nil"/>
              <w:bottom w:val="nil"/>
              <w:right w:val="nil"/>
            </w:tcBorders>
            <w:shd w:val="clear" w:color="auto" w:fill="auto"/>
            <w:noWrap/>
            <w:vAlign w:val="bottom"/>
            <w:hideMark/>
          </w:tcPr>
          <w:p w14:paraId="17FCAB10"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533B524A" w14:textId="77777777" w:rsidR="00BF62D2" w:rsidRDefault="00BF62D2">
            <w:pPr>
              <w:widowControl w:val="0"/>
              <w:suppressAutoHyphens/>
              <w:spacing w:before="40" w:after="40" w:line="240" w:lineRule="auto"/>
              <w:rPr>
                <w:sz w:val="20"/>
                <w:szCs w:val="20"/>
              </w:rPr>
            </w:pPr>
          </w:p>
        </w:tc>
      </w:tr>
      <w:tr w:rsidR="00BF62D2" w14:paraId="4D265312" w14:textId="77777777">
        <w:trPr>
          <w:trHeight w:val="312"/>
        </w:trPr>
        <w:tc>
          <w:tcPr>
            <w:tcW w:w="1697" w:type="dxa"/>
            <w:tcBorders>
              <w:top w:val="single" w:sz="8" w:space="0" w:color="auto"/>
              <w:left w:val="nil"/>
              <w:bottom w:val="single" w:sz="4" w:space="0" w:color="auto"/>
              <w:right w:val="nil"/>
            </w:tcBorders>
            <w:shd w:val="clear" w:color="auto" w:fill="auto"/>
            <w:noWrap/>
            <w:vAlign w:val="bottom"/>
            <w:hideMark/>
          </w:tcPr>
          <w:p w14:paraId="5289E909"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0FBDDB69"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Coefficients</w:t>
            </w:r>
          </w:p>
        </w:tc>
        <w:tc>
          <w:tcPr>
            <w:tcW w:w="1706" w:type="dxa"/>
            <w:tcBorders>
              <w:top w:val="single" w:sz="8" w:space="0" w:color="auto"/>
              <w:left w:val="nil"/>
              <w:bottom w:val="single" w:sz="4" w:space="0" w:color="auto"/>
              <w:right w:val="nil"/>
            </w:tcBorders>
            <w:shd w:val="clear" w:color="auto" w:fill="auto"/>
            <w:noWrap/>
            <w:vAlign w:val="bottom"/>
            <w:hideMark/>
          </w:tcPr>
          <w:p w14:paraId="0196F628"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Standard Error</w:t>
            </w:r>
          </w:p>
        </w:tc>
        <w:tc>
          <w:tcPr>
            <w:tcW w:w="1114" w:type="dxa"/>
            <w:tcBorders>
              <w:top w:val="single" w:sz="8" w:space="0" w:color="auto"/>
              <w:left w:val="nil"/>
              <w:bottom w:val="single" w:sz="4" w:space="0" w:color="auto"/>
              <w:right w:val="nil"/>
            </w:tcBorders>
            <w:shd w:val="clear" w:color="auto" w:fill="auto"/>
            <w:noWrap/>
            <w:vAlign w:val="bottom"/>
            <w:hideMark/>
          </w:tcPr>
          <w:p w14:paraId="176E1A0D"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t Stat</w:t>
            </w:r>
          </w:p>
        </w:tc>
        <w:tc>
          <w:tcPr>
            <w:tcW w:w="1440" w:type="dxa"/>
            <w:tcBorders>
              <w:top w:val="single" w:sz="8" w:space="0" w:color="auto"/>
              <w:left w:val="nil"/>
              <w:bottom w:val="single" w:sz="4" w:space="0" w:color="auto"/>
              <w:right w:val="nil"/>
            </w:tcBorders>
            <w:shd w:val="clear" w:color="auto" w:fill="auto"/>
            <w:noWrap/>
            <w:vAlign w:val="bottom"/>
            <w:hideMark/>
          </w:tcPr>
          <w:p w14:paraId="75EA1D11"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P-value</w:t>
            </w:r>
          </w:p>
        </w:tc>
        <w:tc>
          <w:tcPr>
            <w:tcW w:w="1620" w:type="dxa"/>
            <w:tcBorders>
              <w:top w:val="nil"/>
              <w:left w:val="nil"/>
              <w:bottom w:val="nil"/>
              <w:right w:val="nil"/>
            </w:tcBorders>
            <w:shd w:val="clear" w:color="auto" w:fill="auto"/>
            <w:noWrap/>
            <w:vAlign w:val="bottom"/>
            <w:hideMark/>
          </w:tcPr>
          <w:p w14:paraId="316A114C" w14:textId="77777777" w:rsidR="00BF62D2" w:rsidRDefault="00BF62D2">
            <w:pPr>
              <w:widowControl w:val="0"/>
              <w:suppressAutoHyphens/>
              <w:spacing w:before="40" w:after="40" w:line="240" w:lineRule="auto"/>
              <w:rPr>
                <w:i/>
                <w:iCs/>
                <w:color w:val="000000"/>
                <w:sz w:val="20"/>
                <w:szCs w:val="20"/>
              </w:rPr>
            </w:pPr>
          </w:p>
        </w:tc>
      </w:tr>
      <w:tr w:rsidR="00BF62D2" w14:paraId="209C0FB9" w14:textId="77777777">
        <w:trPr>
          <w:trHeight w:val="312"/>
        </w:trPr>
        <w:tc>
          <w:tcPr>
            <w:tcW w:w="1697" w:type="dxa"/>
            <w:tcBorders>
              <w:top w:val="nil"/>
              <w:left w:val="nil"/>
              <w:bottom w:val="nil"/>
              <w:right w:val="nil"/>
            </w:tcBorders>
            <w:shd w:val="clear" w:color="auto" w:fill="auto"/>
            <w:noWrap/>
            <w:vAlign w:val="bottom"/>
            <w:hideMark/>
          </w:tcPr>
          <w:p w14:paraId="524DB7CC" w14:textId="77777777" w:rsidR="00BF62D2" w:rsidRDefault="008A1A69">
            <w:pPr>
              <w:widowControl w:val="0"/>
              <w:suppressAutoHyphens/>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0A90FA49"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16.4698</w:t>
            </w:r>
          </w:p>
        </w:tc>
        <w:tc>
          <w:tcPr>
            <w:tcW w:w="1706" w:type="dxa"/>
            <w:tcBorders>
              <w:top w:val="nil"/>
              <w:left w:val="nil"/>
              <w:bottom w:val="nil"/>
              <w:right w:val="nil"/>
            </w:tcBorders>
            <w:shd w:val="clear" w:color="auto" w:fill="auto"/>
            <w:noWrap/>
            <w:vAlign w:val="bottom"/>
            <w:hideMark/>
          </w:tcPr>
          <w:p w14:paraId="76DE6895"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0.9488</w:t>
            </w:r>
          </w:p>
        </w:tc>
        <w:tc>
          <w:tcPr>
            <w:tcW w:w="1114" w:type="dxa"/>
            <w:tcBorders>
              <w:top w:val="nil"/>
              <w:left w:val="nil"/>
              <w:bottom w:val="nil"/>
              <w:right w:val="nil"/>
            </w:tcBorders>
            <w:shd w:val="clear" w:color="auto" w:fill="auto"/>
            <w:noWrap/>
            <w:vAlign w:val="bottom"/>
            <w:hideMark/>
          </w:tcPr>
          <w:p w14:paraId="4D5F007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17.3592</w:t>
            </w:r>
          </w:p>
        </w:tc>
        <w:tc>
          <w:tcPr>
            <w:tcW w:w="1440" w:type="dxa"/>
            <w:tcBorders>
              <w:top w:val="nil"/>
              <w:left w:val="nil"/>
              <w:bottom w:val="nil"/>
              <w:right w:val="nil"/>
            </w:tcBorders>
            <w:shd w:val="clear" w:color="auto" w:fill="auto"/>
            <w:noWrap/>
            <w:vAlign w:val="bottom"/>
            <w:hideMark/>
          </w:tcPr>
          <w:p w14:paraId="50A16AB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2.98677E-12</w:t>
            </w:r>
          </w:p>
        </w:tc>
        <w:tc>
          <w:tcPr>
            <w:tcW w:w="1620" w:type="dxa"/>
            <w:tcBorders>
              <w:top w:val="nil"/>
              <w:left w:val="nil"/>
              <w:bottom w:val="nil"/>
              <w:right w:val="nil"/>
            </w:tcBorders>
            <w:shd w:val="clear" w:color="auto" w:fill="auto"/>
            <w:noWrap/>
            <w:vAlign w:val="bottom"/>
            <w:hideMark/>
          </w:tcPr>
          <w:p w14:paraId="5B888D28" w14:textId="77777777" w:rsidR="00BF62D2" w:rsidRDefault="00BF62D2">
            <w:pPr>
              <w:widowControl w:val="0"/>
              <w:suppressAutoHyphens/>
              <w:spacing w:before="40" w:after="40" w:line="240" w:lineRule="auto"/>
              <w:rPr>
                <w:color w:val="000000"/>
                <w:sz w:val="20"/>
                <w:szCs w:val="20"/>
              </w:rPr>
            </w:pPr>
          </w:p>
        </w:tc>
      </w:tr>
      <w:tr w:rsidR="00BF62D2" w14:paraId="542394AA" w14:textId="77777777">
        <w:trPr>
          <w:trHeight w:val="324"/>
        </w:trPr>
        <w:tc>
          <w:tcPr>
            <w:tcW w:w="1697" w:type="dxa"/>
            <w:tcBorders>
              <w:top w:val="nil"/>
              <w:left w:val="nil"/>
              <w:bottom w:val="single" w:sz="8" w:space="0" w:color="auto"/>
              <w:right w:val="nil"/>
            </w:tcBorders>
            <w:shd w:val="clear" w:color="auto" w:fill="auto"/>
            <w:noWrap/>
            <w:vAlign w:val="bottom"/>
            <w:hideMark/>
          </w:tcPr>
          <w:p w14:paraId="1E13FE08" w14:textId="77777777" w:rsidR="00BF62D2" w:rsidRDefault="008A1A69">
            <w:pPr>
              <w:widowControl w:val="0"/>
              <w:suppressAutoHyphens/>
              <w:spacing w:before="40" w:after="40" w:line="240" w:lineRule="auto"/>
              <w:rPr>
                <w:color w:val="000000"/>
                <w:sz w:val="20"/>
                <w:szCs w:val="20"/>
              </w:rPr>
            </w:pPr>
            <w:r>
              <w:rPr>
                <w:color w:val="000000"/>
                <w:sz w:val="20"/>
                <w:szCs w:val="20"/>
              </w:rPr>
              <w:t>Miles (1,000s)</w:t>
            </w:r>
          </w:p>
        </w:tc>
        <w:tc>
          <w:tcPr>
            <w:tcW w:w="1367" w:type="dxa"/>
            <w:tcBorders>
              <w:top w:val="nil"/>
              <w:left w:val="nil"/>
              <w:bottom w:val="single" w:sz="8" w:space="0" w:color="auto"/>
              <w:right w:val="nil"/>
            </w:tcBorders>
            <w:shd w:val="clear" w:color="auto" w:fill="auto"/>
            <w:noWrap/>
            <w:vAlign w:val="bottom"/>
            <w:hideMark/>
          </w:tcPr>
          <w:p w14:paraId="000539E0"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–0.0588</w:t>
            </w:r>
          </w:p>
        </w:tc>
        <w:tc>
          <w:tcPr>
            <w:tcW w:w="1706" w:type="dxa"/>
            <w:tcBorders>
              <w:top w:val="nil"/>
              <w:left w:val="nil"/>
              <w:bottom w:val="single" w:sz="8" w:space="0" w:color="auto"/>
              <w:right w:val="nil"/>
            </w:tcBorders>
            <w:shd w:val="clear" w:color="auto" w:fill="auto"/>
            <w:noWrap/>
            <w:vAlign w:val="bottom"/>
            <w:hideMark/>
          </w:tcPr>
          <w:p w14:paraId="6389E5FE"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0.0132</w:t>
            </w:r>
          </w:p>
        </w:tc>
        <w:tc>
          <w:tcPr>
            <w:tcW w:w="1114" w:type="dxa"/>
            <w:tcBorders>
              <w:top w:val="nil"/>
              <w:left w:val="nil"/>
              <w:bottom w:val="single" w:sz="8" w:space="0" w:color="auto"/>
              <w:right w:val="nil"/>
            </w:tcBorders>
            <w:shd w:val="clear" w:color="auto" w:fill="auto"/>
            <w:noWrap/>
            <w:vAlign w:val="bottom"/>
            <w:hideMark/>
          </w:tcPr>
          <w:p w14:paraId="3C493424"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–4.4552</w:t>
            </w:r>
          </w:p>
        </w:tc>
        <w:tc>
          <w:tcPr>
            <w:tcW w:w="1440" w:type="dxa"/>
            <w:tcBorders>
              <w:top w:val="nil"/>
              <w:left w:val="nil"/>
              <w:bottom w:val="single" w:sz="8" w:space="0" w:color="auto"/>
              <w:right w:val="nil"/>
            </w:tcBorders>
            <w:shd w:val="clear" w:color="auto" w:fill="auto"/>
            <w:noWrap/>
            <w:vAlign w:val="bottom"/>
            <w:hideMark/>
          </w:tcPr>
          <w:p w14:paraId="5F621BD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0.0003</w:t>
            </w:r>
          </w:p>
        </w:tc>
        <w:tc>
          <w:tcPr>
            <w:tcW w:w="1620" w:type="dxa"/>
            <w:tcBorders>
              <w:top w:val="nil"/>
              <w:left w:val="nil"/>
              <w:bottom w:val="nil"/>
              <w:right w:val="nil"/>
            </w:tcBorders>
            <w:shd w:val="clear" w:color="auto" w:fill="auto"/>
            <w:noWrap/>
            <w:vAlign w:val="bottom"/>
            <w:hideMark/>
          </w:tcPr>
          <w:p w14:paraId="51D42F33" w14:textId="77777777" w:rsidR="00BF62D2" w:rsidRDefault="00BF62D2">
            <w:pPr>
              <w:widowControl w:val="0"/>
              <w:suppressAutoHyphens/>
              <w:spacing w:before="40" w:after="40" w:line="240" w:lineRule="auto"/>
              <w:rPr>
                <w:color w:val="000000"/>
                <w:sz w:val="20"/>
                <w:szCs w:val="20"/>
              </w:rPr>
            </w:pPr>
          </w:p>
        </w:tc>
      </w:tr>
    </w:tbl>
    <w:p w14:paraId="740B0F21" w14:textId="77777777" w:rsidR="00BF62D2" w:rsidRDefault="008A1A69">
      <w:pPr>
        <w:widowControl w:val="0"/>
        <w:suppressAutoHyphens/>
        <w:spacing w:before="120" w:after="120" w:line="240" w:lineRule="auto"/>
        <w:ind w:left="720" w:hanging="360"/>
        <w:rPr>
          <w:sz w:val="20"/>
          <w:szCs w:val="20"/>
        </w:rPr>
      </w:pPr>
      <w:r>
        <w:rPr>
          <w:position w:val="-10"/>
          <w:sz w:val="20"/>
          <w:szCs w:val="20"/>
        </w:rPr>
        <w:tab/>
      </w:r>
      <w:r>
        <w:rPr>
          <w:position w:val="-10"/>
          <w:sz w:val="20"/>
          <w:szCs w:val="20"/>
        </w:rPr>
        <w:object w:dxaOrig="200" w:dyaOrig="300" w14:anchorId="1EEBDD12">
          <v:shape id="_x0000_i1387" type="#_x0000_t75" style="width:7.55pt;height:14.25pt" o:ole="">
            <v:imagedata r:id="rId558" o:title=""/>
          </v:shape>
          <o:OLEObject Type="Embed" ProgID="Equation.DSMT4" ShapeID="_x0000_i1387" DrawAspect="Content" ObjectID="_1769436716" r:id="rId721"/>
        </w:object>
      </w:r>
      <w:r>
        <w:rPr>
          <w:sz w:val="20"/>
          <w:szCs w:val="20"/>
        </w:rPr>
        <w:t xml:space="preserve"> = </w:t>
      </w:r>
      <w:r>
        <w:rPr>
          <w:color w:val="000000"/>
          <w:sz w:val="20"/>
          <w:szCs w:val="20"/>
        </w:rPr>
        <w:t>16.4698 – 0.0588 Miles (1,000s)</w:t>
      </w:r>
    </w:p>
    <w:p w14:paraId="675048DE" w14:textId="77777777" w:rsidR="00BF62D2" w:rsidRDefault="008A1A69">
      <w:pPr>
        <w:pStyle w:val="ListParagraph"/>
        <w:widowControl w:val="0"/>
        <w:suppressAutoHyphens/>
        <w:spacing w:before="120" w:after="120" w:line="240" w:lineRule="auto"/>
        <w:ind w:hanging="360"/>
        <w:contextualSpacing w:val="0"/>
        <w:rPr>
          <w:sz w:val="20"/>
          <w:szCs w:val="20"/>
        </w:rPr>
      </w:pPr>
      <w:r>
        <w:rPr>
          <w:sz w:val="20"/>
          <w:szCs w:val="20"/>
        </w:rPr>
        <w:t>d.</w:t>
      </w:r>
      <w:r>
        <w:rPr>
          <w:sz w:val="20"/>
          <w:szCs w:val="20"/>
        </w:rPr>
        <w:tab/>
        <w:t xml:space="preserve">From the Excel output for both the </w:t>
      </w:r>
      <w:r>
        <w:rPr>
          <w:i/>
          <w:sz w:val="20"/>
          <w:szCs w:val="20"/>
        </w:rPr>
        <w:t>F</w:t>
      </w:r>
      <w:r>
        <w:rPr>
          <w:sz w:val="20"/>
          <w:szCs w:val="20"/>
        </w:rPr>
        <w:t xml:space="preserve"> test and the </w:t>
      </w:r>
      <w:r>
        <w:rPr>
          <w:i/>
          <w:sz w:val="20"/>
          <w:szCs w:val="20"/>
        </w:rPr>
        <w:t>t</w:t>
      </w:r>
      <w:r>
        <w:rPr>
          <w:sz w:val="20"/>
          <w:szCs w:val="20"/>
        </w:rPr>
        <w:t xml:space="preserve"> test on </w:t>
      </w:r>
      <w:r>
        <w:rPr>
          <w:rFonts w:ascii="Times New Roman" w:hAnsi="Times New Roman" w:cs="Times New Roman"/>
          <w:i/>
          <w:color w:val="000000"/>
          <w:sz w:val="20"/>
          <w:szCs w:val="20"/>
        </w:rPr>
        <w:t>β</w:t>
      </w:r>
      <w:r>
        <w:rPr>
          <w:color w:val="000000"/>
          <w:sz w:val="20"/>
          <w:szCs w:val="20"/>
          <w:vertAlign w:val="subscript"/>
        </w:rPr>
        <w:t>1</w:t>
      </w:r>
      <w:r>
        <w:rPr>
          <w:color w:val="000000"/>
          <w:sz w:val="20"/>
          <w:szCs w:val="20"/>
        </w:rPr>
        <w:t xml:space="preserve"> </w:t>
      </w:r>
      <w:r>
        <w:rPr>
          <w:sz w:val="20"/>
          <w:szCs w:val="20"/>
        </w:rPr>
        <w:t xml:space="preserve">(coefficient of </w:t>
      </w:r>
      <w:r>
        <w:rPr>
          <w:i/>
          <w:sz w:val="20"/>
          <w:szCs w:val="20"/>
        </w:rPr>
        <w:t>x</w:t>
      </w:r>
      <w:r>
        <w:rPr>
          <w:sz w:val="20"/>
          <w:szCs w:val="20"/>
        </w:rPr>
        <w:t>), there is evidence of a s</w:t>
      </w:r>
      <w:r>
        <w:rPr>
          <w:color w:val="000000"/>
          <w:sz w:val="20"/>
          <w:szCs w:val="20"/>
        </w:rPr>
        <w:t xml:space="preserve">ignificant relationship: </w:t>
      </w:r>
      <w:r>
        <w:rPr>
          <w:i/>
          <w:color w:val="000000"/>
          <w:sz w:val="20"/>
          <w:szCs w:val="20"/>
        </w:rPr>
        <w:t>p</w:t>
      </w:r>
      <w:r>
        <w:rPr>
          <w:color w:val="000000"/>
          <w:sz w:val="20"/>
          <w:szCs w:val="20"/>
        </w:rPr>
        <w:t xml:space="preserve">-value = 0.0003 </w:t>
      </w:r>
      <w:r>
        <w:rPr>
          <w:color w:val="000000"/>
          <w:sz w:val="20"/>
          <w:szCs w:val="20"/>
          <w:u w:val="single"/>
        </w:rPr>
        <w:t>&lt;</w:t>
      </w:r>
      <w:r>
        <w:rPr>
          <w:color w:val="000000"/>
          <w:sz w:val="20"/>
          <w:szCs w:val="20"/>
        </w:rPr>
        <w:t xml:space="preserve"> </w:t>
      </w:r>
      <w:r>
        <w:rPr>
          <w:i/>
          <w:color w:val="000000"/>
          <w:sz w:val="20"/>
          <w:szCs w:val="20"/>
        </w:rPr>
        <w:sym w:font="Symbol" w:char="F061"/>
      </w:r>
      <w:r>
        <w:rPr>
          <w:color w:val="000000"/>
          <w:sz w:val="20"/>
          <w:szCs w:val="20"/>
        </w:rPr>
        <w:t xml:space="preserve"> = 0</w:t>
      </w:r>
      <w:r>
        <w:rPr>
          <w:sz w:val="20"/>
          <w:szCs w:val="20"/>
        </w:rPr>
        <w:t>.05.</w:t>
      </w:r>
    </w:p>
    <w:p w14:paraId="0E084B70" w14:textId="77777777" w:rsidR="00BF62D2" w:rsidRDefault="008A1A69">
      <w:pPr>
        <w:widowControl w:val="0"/>
        <w:suppressAutoHyphens/>
        <w:spacing w:before="120" w:after="120" w:line="240" w:lineRule="auto"/>
        <w:ind w:left="720" w:hanging="360"/>
        <w:rPr>
          <w:sz w:val="20"/>
          <w:szCs w:val="20"/>
        </w:rPr>
      </w:pPr>
      <w:r>
        <w:rPr>
          <w:sz w:val="20"/>
          <w:szCs w:val="20"/>
        </w:rPr>
        <w:t>e.</w:t>
      </w:r>
      <w:r>
        <w:rPr>
          <w:sz w:val="20"/>
          <w:szCs w:val="20"/>
        </w:rPr>
        <w:tab/>
      </w:r>
      <w:r>
        <w:rPr>
          <w:position w:val="-4"/>
          <w:sz w:val="20"/>
          <w:szCs w:val="20"/>
        </w:rPr>
        <w:object w:dxaOrig="240" w:dyaOrig="260" w14:anchorId="598CAEA4">
          <v:shape id="_x0000_i1388" type="#_x0000_t75" style="width:14.25pt;height:14.25pt" o:ole="">
            <v:imagedata r:id="rId560" o:title=""/>
          </v:shape>
          <o:OLEObject Type="Embed" ProgID="Equation.DSMT4" ShapeID="_x0000_i1388" DrawAspect="Content" ObjectID="_1769436717" r:id="rId722"/>
        </w:object>
      </w:r>
      <w:r>
        <w:rPr>
          <w:sz w:val="20"/>
          <w:szCs w:val="20"/>
        </w:rPr>
        <w:t>= 0.5387; a reasonably good fit considering that the condition of the car is also an important factor in what the price is.</w:t>
      </w:r>
    </w:p>
    <w:p w14:paraId="6F42B28B" w14:textId="77777777" w:rsidR="00BF62D2" w:rsidRDefault="008A1A69">
      <w:pPr>
        <w:pStyle w:val="ListParagraph"/>
        <w:widowControl w:val="0"/>
        <w:suppressAutoHyphens/>
        <w:spacing w:before="120" w:after="120" w:line="240" w:lineRule="auto"/>
        <w:ind w:hanging="360"/>
        <w:contextualSpacing w:val="0"/>
        <w:rPr>
          <w:sz w:val="20"/>
          <w:szCs w:val="20"/>
        </w:rPr>
      </w:pPr>
      <w:r>
        <w:rPr>
          <w:sz w:val="20"/>
          <w:szCs w:val="20"/>
        </w:rPr>
        <w:t>f.</w:t>
      </w:r>
      <w:r>
        <w:rPr>
          <w:sz w:val="20"/>
          <w:szCs w:val="20"/>
        </w:rPr>
        <w:tab/>
        <w:t xml:space="preserve">The slope of the estimated regression equation is –0.0588. Thus, a one-unit increase in the value of </w:t>
      </w:r>
      <w:r>
        <w:rPr>
          <w:i/>
          <w:sz w:val="20"/>
          <w:szCs w:val="20"/>
        </w:rPr>
        <w:t>x</w:t>
      </w:r>
      <w:r>
        <w:rPr>
          <w:sz w:val="20"/>
          <w:szCs w:val="20"/>
        </w:rPr>
        <w:t xml:space="preserve"> coincides with a decrease in the value of </w:t>
      </w:r>
      <w:r>
        <w:rPr>
          <w:i/>
          <w:sz w:val="20"/>
          <w:szCs w:val="20"/>
        </w:rPr>
        <w:t>y</w:t>
      </w:r>
      <w:r>
        <w:rPr>
          <w:sz w:val="20"/>
          <w:szCs w:val="20"/>
        </w:rPr>
        <w:t xml:space="preserve"> equal to 0.0588. Because the data were recorded in thousands, every additional 1,000 miles on the car’s odometer will result in a $58.80 decrease in the predicted price.</w:t>
      </w:r>
    </w:p>
    <w:p w14:paraId="6CC87ACD" w14:textId="77777777" w:rsidR="00BF62D2" w:rsidRDefault="008A1A69">
      <w:pPr>
        <w:widowControl w:val="0"/>
        <w:suppressAutoHyphens/>
        <w:spacing w:before="120" w:after="120" w:line="240" w:lineRule="auto"/>
        <w:ind w:left="720" w:hanging="360"/>
        <w:rPr>
          <w:sz w:val="20"/>
          <w:szCs w:val="20"/>
        </w:rPr>
      </w:pPr>
      <w:r>
        <w:rPr>
          <w:sz w:val="20"/>
          <w:szCs w:val="20"/>
        </w:rPr>
        <w:t>g.</w:t>
      </w:r>
      <w:r>
        <w:rPr>
          <w:sz w:val="20"/>
          <w:szCs w:val="20"/>
        </w:rPr>
        <w:tab/>
      </w:r>
      <w:r>
        <w:rPr>
          <w:spacing w:val="-4"/>
          <w:sz w:val="20"/>
          <w:szCs w:val="20"/>
        </w:rPr>
        <w:t xml:space="preserve">The predicted price for a 2007 Camry with 60,000 miles is </w:t>
      </w:r>
      <w:r>
        <w:rPr>
          <w:spacing w:val="-4"/>
          <w:position w:val="-10"/>
          <w:sz w:val="20"/>
          <w:szCs w:val="20"/>
        </w:rPr>
        <w:object w:dxaOrig="200" w:dyaOrig="300" w14:anchorId="05149EC7">
          <v:shape id="_x0000_i1389" type="#_x0000_t75" style="width:7.55pt;height:14.25pt" o:ole="">
            <v:imagedata r:id="rId723" o:title=""/>
          </v:shape>
          <o:OLEObject Type="Embed" ProgID="Equation.DSMT4" ShapeID="_x0000_i1389" DrawAspect="Content" ObjectID="_1769436718" r:id="rId724"/>
        </w:object>
      </w:r>
      <w:r>
        <w:rPr>
          <w:spacing w:val="-4"/>
          <w:sz w:val="20"/>
          <w:szCs w:val="20"/>
        </w:rPr>
        <w:t>= 16.4698 – 0.0588(60) = 12.94</w:t>
      </w:r>
      <w:r>
        <w:rPr>
          <w:sz w:val="20"/>
          <w:szCs w:val="20"/>
        </w:rPr>
        <w:t xml:space="preserve"> or approximately $13,000. Because of other factors, such as condition and whether the seller is a private party or a dealer, this is probably not the price you would offer for the car. But, it should be a good starting point in figuring out what to offer the seller.</w:t>
      </w:r>
    </w:p>
    <w:p w14:paraId="621BF17F" w14:textId="77777777" w:rsidR="00BF62D2" w:rsidRDefault="008A1A69">
      <w:pPr>
        <w:widowControl w:val="0"/>
        <w:suppressAutoHyphens/>
        <w:autoSpaceDE w:val="0"/>
        <w:autoSpaceDN w:val="0"/>
        <w:adjustRightInd w:val="0"/>
        <w:spacing w:before="120" w:after="120" w:line="240" w:lineRule="auto"/>
        <w:ind w:left="360" w:hanging="360"/>
        <w:rPr>
          <w:rFonts w:eastAsiaTheme="minorHAnsi"/>
          <w:color w:val="000000"/>
          <w:spacing w:val="-2"/>
          <w:sz w:val="20"/>
          <w:szCs w:val="20"/>
        </w:rPr>
      </w:pPr>
      <w:r>
        <w:rPr>
          <w:sz w:val="20"/>
          <w:szCs w:val="20"/>
        </w:rPr>
        <w:t>69.</w:t>
      </w:r>
      <w:r>
        <w:rPr>
          <w:sz w:val="20"/>
          <w:szCs w:val="20"/>
        </w:rPr>
        <w:tab/>
      </w:r>
      <w:r>
        <w:rPr>
          <w:rFonts w:eastAsiaTheme="minorHAnsi"/>
          <w:b/>
          <w:bCs/>
          <w:color w:val="000000"/>
          <w:spacing w:val="-2"/>
          <w:sz w:val="20"/>
          <w:szCs w:val="20"/>
        </w:rPr>
        <w:t xml:space="preserve">Used Farm Equipment Prices. </w:t>
      </w:r>
      <w:r>
        <w:rPr>
          <w:rFonts w:eastAsiaTheme="minorHAnsi"/>
          <w:color w:val="000000"/>
          <w:spacing w:val="-2"/>
          <w:sz w:val="20"/>
          <w:szCs w:val="20"/>
        </w:rPr>
        <w:t xml:space="preserve">The following scatter chart shows the relationship between the price of a used tractor in dollars and the age of the tractor in years for 72 used tractors. </w:t>
      </w:r>
      <w:r>
        <w:rPr>
          <w:rFonts w:eastAsiaTheme="minorHAnsi"/>
          <w:b/>
          <w:color w:val="D85629"/>
          <w:spacing w:val="-2"/>
          <w:sz w:val="20"/>
          <w:szCs w:val="20"/>
        </w:rPr>
        <w:t xml:space="preserve">LO 2, 3, 4 </w:t>
      </w:r>
    </w:p>
    <w:p w14:paraId="650C8C0C" w14:textId="77777777" w:rsidR="00BF62D2" w:rsidRDefault="008A1A69">
      <w:pPr>
        <w:widowControl w:val="0"/>
        <w:suppressAutoHyphens/>
        <w:autoSpaceDE w:val="0"/>
        <w:autoSpaceDN w:val="0"/>
        <w:adjustRightInd w:val="0"/>
        <w:spacing w:before="120" w:after="120" w:line="240" w:lineRule="auto"/>
        <w:ind w:left="720" w:hanging="360"/>
        <w:rPr>
          <w:sz w:val="20"/>
          <w:szCs w:val="20"/>
        </w:rPr>
      </w:pPr>
      <w:r>
        <w:rPr>
          <w:noProof/>
          <w:sz w:val="20"/>
          <w:szCs w:val="20"/>
        </w:rPr>
        <w:drawing>
          <wp:inline distT="0" distB="0" distL="0" distR="0" wp14:anchorId="031BD991" wp14:editId="5E7635AA">
            <wp:extent cx="4197096" cy="219760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857_14_UNF-69.jpg"/>
                    <pic:cNvPicPr/>
                  </pic:nvPicPr>
                  <pic:blipFill>
                    <a:blip r:embed="rId725" cstate="print">
                      <a:extLst>
                        <a:ext uri="{28A0092B-C50C-407E-A947-70E740481C1C}">
                          <a14:useLocalDpi xmlns:a14="http://schemas.microsoft.com/office/drawing/2010/main" val="0"/>
                        </a:ext>
                      </a:extLst>
                    </a:blip>
                    <a:stretch>
                      <a:fillRect/>
                    </a:stretch>
                  </pic:blipFill>
                  <pic:spPr>
                    <a:xfrm>
                      <a:off x="0" y="0"/>
                      <a:ext cx="4197096" cy="2197608"/>
                    </a:xfrm>
                    <a:prstGeom prst="rect">
                      <a:avLst/>
                    </a:prstGeom>
                  </pic:spPr>
                </pic:pic>
              </a:graphicData>
            </a:graphic>
          </wp:inline>
        </w:drawing>
      </w:r>
    </w:p>
    <w:p w14:paraId="2D658C51"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color w:val="000000"/>
          <w:sz w:val="20"/>
          <w:szCs w:val="20"/>
        </w:rPr>
      </w:pPr>
      <w:r>
        <w:rPr>
          <w:rFonts w:eastAsiaTheme="minorHAnsi"/>
          <w:sz w:val="20"/>
          <w:szCs w:val="20"/>
        </w:rPr>
        <w:t xml:space="preserve">The regression output for these data is as follows: </w:t>
      </w:r>
    </w:p>
    <w:tbl>
      <w:tblPr>
        <w:tblStyle w:val="TableGrid"/>
        <w:tblW w:w="783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9"/>
        <w:gridCol w:w="1079"/>
        <w:gridCol w:w="1596"/>
        <w:gridCol w:w="1600"/>
        <w:gridCol w:w="1037"/>
        <w:gridCol w:w="1079"/>
      </w:tblGrid>
      <w:tr w:rsidR="00BF62D2" w14:paraId="35D64528" w14:textId="77777777">
        <w:tc>
          <w:tcPr>
            <w:tcW w:w="7830" w:type="dxa"/>
            <w:gridSpan w:val="6"/>
            <w:tcBorders>
              <w:bottom w:val="single" w:sz="4" w:space="0" w:color="auto"/>
            </w:tcBorders>
          </w:tcPr>
          <w:p w14:paraId="2BC4BEBE" w14:textId="77777777" w:rsidR="00BF62D2" w:rsidRDefault="008A1A69">
            <w:pPr>
              <w:keepNext/>
              <w:widowControl w:val="0"/>
              <w:suppressAutoHyphens/>
              <w:autoSpaceDE w:val="0"/>
              <w:autoSpaceDN w:val="0"/>
              <w:adjustRightInd w:val="0"/>
              <w:spacing w:before="40" w:after="40"/>
              <w:rPr>
                <w:rFonts w:eastAsiaTheme="minorHAnsi"/>
                <w:i/>
                <w:iCs/>
                <w:sz w:val="20"/>
                <w:szCs w:val="20"/>
              </w:rPr>
            </w:pPr>
            <w:r>
              <w:rPr>
                <w:rFonts w:eastAsiaTheme="minorHAnsi"/>
                <w:sz w:val="20"/>
                <w:szCs w:val="20"/>
              </w:rPr>
              <w:t>Analysis of Variance</w:t>
            </w:r>
          </w:p>
        </w:tc>
      </w:tr>
      <w:tr w:rsidR="00BF62D2" w14:paraId="2D98B27F" w14:textId="77777777">
        <w:tc>
          <w:tcPr>
            <w:tcW w:w="1439" w:type="dxa"/>
            <w:tcBorders>
              <w:top w:val="single" w:sz="4" w:space="0" w:color="auto"/>
              <w:bottom w:val="single" w:sz="4" w:space="0" w:color="auto"/>
            </w:tcBorders>
          </w:tcPr>
          <w:p w14:paraId="7827E9F7" w14:textId="77777777" w:rsidR="00BF62D2" w:rsidRDefault="008A1A69">
            <w:pPr>
              <w:keepNext/>
              <w:widowControl w:val="0"/>
              <w:suppressAutoHyphens/>
              <w:autoSpaceDE w:val="0"/>
              <w:autoSpaceDN w:val="0"/>
              <w:adjustRightInd w:val="0"/>
              <w:spacing w:before="40" w:after="40"/>
              <w:rPr>
                <w:rFonts w:eastAsiaTheme="minorHAnsi"/>
                <w:sz w:val="20"/>
                <w:szCs w:val="20"/>
              </w:rPr>
            </w:pPr>
            <w:r>
              <w:rPr>
                <w:rFonts w:eastAsiaTheme="minorHAnsi"/>
                <w:sz w:val="20"/>
                <w:szCs w:val="20"/>
              </w:rPr>
              <w:t>Source</w:t>
            </w:r>
          </w:p>
        </w:tc>
        <w:tc>
          <w:tcPr>
            <w:tcW w:w="1079" w:type="dxa"/>
            <w:tcBorders>
              <w:top w:val="single" w:sz="4" w:space="0" w:color="auto"/>
              <w:bottom w:val="single" w:sz="4" w:space="0" w:color="auto"/>
            </w:tcBorders>
          </w:tcPr>
          <w:p w14:paraId="2E47B226" w14:textId="77777777" w:rsidR="00BF62D2" w:rsidRDefault="008A1A69">
            <w:pPr>
              <w:keepNext/>
              <w:widowControl w:val="0"/>
              <w:suppressAutoHyphens/>
              <w:autoSpaceDE w:val="0"/>
              <w:autoSpaceDN w:val="0"/>
              <w:adjustRightInd w:val="0"/>
              <w:spacing w:before="40" w:after="40"/>
              <w:ind w:right="432"/>
              <w:jc w:val="right"/>
              <w:rPr>
                <w:rFonts w:eastAsiaTheme="minorHAnsi"/>
                <w:sz w:val="20"/>
                <w:szCs w:val="20"/>
              </w:rPr>
            </w:pPr>
            <w:r>
              <w:rPr>
                <w:rFonts w:eastAsiaTheme="minorHAnsi"/>
                <w:sz w:val="20"/>
                <w:szCs w:val="20"/>
              </w:rPr>
              <w:t>DF</w:t>
            </w:r>
          </w:p>
        </w:tc>
        <w:tc>
          <w:tcPr>
            <w:tcW w:w="1596" w:type="dxa"/>
            <w:tcBorders>
              <w:top w:val="single" w:sz="4" w:space="0" w:color="auto"/>
              <w:bottom w:val="single" w:sz="4" w:space="0" w:color="auto"/>
            </w:tcBorders>
          </w:tcPr>
          <w:p w14:paraId="0F8A3ABE" w14:textId="77777777" w:rsidR="00BF62D2" w:rsidRDefault="008A1A69">
            <w:pPr>
              <w:keepNext/>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Adj SS</w:t>
            </w:r>
          </w:p>
        </w:tc>
        <w:tc>
          <w:tcPr>
            <w:tcW w:w="1600" w:type="dxa"/>
            <w:tcBorders>
              <w:top w:val="single" w:sz="4" w:space="0" w:color="auto"/>
              <w:bottom w:val="single" w:sz="4" w:space="0" w:color="auto"/>
            </w:tcBorders>
          </w:tcPr>
          <w:p w14:paraId="44FC43D2" w14:textId="77777777" w:rsidR="00BF62D2" w:rsidRDefault="008A1A69">
            <w:pPr>
              <w:keepNext/>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Adj MS</w:t>
            </w:r>
          </w:p>
        </w:tc>
        <w:tc>
          <w:tcPr>
            <w:tcW w:w="1037" w:type="dxa"/>
            <w:tcBorders>
              <w:top w:val="single" w:sz="4" w:space="0" w:color="auto"/>
              <w:bottom w:val="single" w:sz="4" w:space="0" w:color="auto"/>
            </w:tcBorders>
          </w:tcPr>
          <w:p w14:paraId="1CC29CFE" w14:textId="77777777" w:rsidR="00BF62D2" w:rsidRDefault="008A1A69">
            <w:pPr>
              <w:keepNext/>
              <w:widowControl w:val="0"/>
              <w:suppressAutoHyphens/>
              <w:autoSpaceDE w:val="0"/>
              <w:autoSpaceDN w:val="0"/>
              <w:adjustRightInd w:val="0"/>
              <w:spacing w:before="40" w:after="40"/>
              <w:jc w:val="right"/>
              <w:rPr>
                <w:rFonts w:eastAsiaTheme="minorHAnsi"/>
                <w:sz w:val="20"/>
                <w:szCs w:val="20"/>
              </w:rPr>
            </w:pPr>
            <w:r>
              <w:rPr>
                <w:rFonts w:eastAsiaTheme="minorHAnsi"/>
                <w:i/>
                <w:iCs/>
                <w:sz w:val="20"/>
                <w:szCs w:val="20"/>
              </w:rPr>
              <w:t>F</w:t>
            </w:r>
            <w:r>
              <w:rPr>
                <w:rFonts w:eastAsiaTheme="minorHAnsi"/>
                <w:sz w:val="20"/>
                <w:szCs w:val="20"/>
              </w:rPr>
              <w:t>-Value</w:t>
            </w:r>
          </w:p>
        </w:tc>
        <w:tc>
          <w:tcPr>
            <w:tcW w:w="1079" w:type="dxa"/>
            <w:tcBorders>
              <w:top w:val="single" w:sz="4" w:space="0" w:color="auto"/>
              <w:bottom w:val="single" w:sz="4" w:space="0" w:color="auto"/>
            </w:tcBorders>
          </w:tcPr>
          <w:p w14:paraId="710D7D9C" w14:textId="77777777" w:rsidR="00BF62D2" w:rsidRDefault="008A1A69">
            <w:pPr>
              <w:keepNext/>
              <w:widowControl w:val="0"/>
              <w:suppressAutoHyphens/>
              <w:autoSpaceDE w:val="0"/>
              <w:autoSpaceDN w:val="0"/>
              <w:adjustRightInd w:val="0"/>
              <w:spacing w:before="40" w:after="40"/>
              <w:jc w:val="right"/>
              <w:rPr>
                <w:rFonts w:eastAsiaTheme="minorHAnsi"/>
                <w:sz w:val="20"/>
                <w:szCs w:val="20"/>
              </w:rPr>
            </w:pPr>
            <w:r>
              <w:rPr>
                <w:rFonts w:eastAsiaTheme="minorHAnsi"/>
                <w:i/>
                <w:iCs/>
                <w:sz w:val="20"/>
                <w:szCs w:val="20"/>
              </w:rPr>
              <w:t>p</w:t>
            </w:r>
            <w:r>
              <w:rPr>
                <w:rFonts w:eastAsiaTheme="minorHAnsi"/>
                <w:sz w:val="20"/>
                <w:szCs w:val="20"/>
              </w:rPr>
              <w:t>-Value</w:t>
            </w:r>
          </w:p>
        </w:tc>
      </w:tr>
      <w:tr w:rsidR="00BF62D2" w14:paraId="0DC1BCCD" w14:textId="77777777">
        <w:tc>
          <w:tcPr>
            <w:tcW w:w="1439" w:type="dxa"/>
            <w:tcBorders>
              <w:top w:val="single" w:sz="4" w:space="0" w:color="auto"/>
            </w:tcBorders>
          </w:tcPr>
          <w:p w14:paraId="56049078" w14:textId="77777777" w:rsidR="00BF62D2" w:rsidRDefault="008A1A69">
            <w:pPr>
              <w:keepNext/>
              <w:widowControl w:val="0"/>
              <w:suppressAutoHyphens/>
              <w:autoSpaceDE w:val="0"/>
              <w:autoSpaceDN w:val="0"/>
              <w:adjustRightInd w:val="0"/>
              <w:spacing w:before="40" w:after="40"/>
              <w:rPr>
                <w:rFonts w:eastAsiaTheme="minorHAnsi"/>
                <w:sz w:val="20"/>
                <w:szCs w:val="20"/>
              </w:rPr>
            </w:pPr>
            <w:r>
              <w:rPr>
                <w:rFonts w:eastAsiaTheme="minorHAnsi"/>
                <w:sz w:val="20"/>
                <w:szCs w:val="20"/>
              </w:rPr>
              <w:t>Regression</w:t>
            </w:r>
          </w:p>
        </w:tc>
        <w:tc>
          <w:tcPr>
            <w:tcW w:w="1079" w:type="dxa"/>
            <w:tcBorders>
              <w:top w:val="single" w:sz="4" w:space="0" w:color="auto"/>
            </w:tcBorders>
          </w:tcPr>
          <w:p w14:paraId="08273FBD" w14:textId="77777777" w:rsidR="00BF62D2" w:rsidRDefault="008A1A69">
            <w:pPr>
              <w:keepNext/>
              <w:widowControl w:val="0"/>
              <w:suppressAutoHyphens/>
              <w:autoSpaceDE w:val="0"/>
              <w:autoSpaceDN w:val="0"/>
              <w:adjustRightInd w:val="0"/>
              <w:spacing w:before="40" w:after="40"/>
              <w:ind w:right="432"/>
              <w:jc w:val="right"/>
              <w:rPr>
                <w:rFonts w:eastAsiaTheme="minorHAnsi"/>
                <w:sz w:val="20"/>
                <w:szCs w:val="20"/>
              </w:rPr>
            </w:pPr>
            <w:r>
              <w:rPr>
                <w:rFonts w:eastAsiaTheme="minorHAnsi"/>
                <w:sz w:val="20"/>
                <w:szCs w:val="20"/>
              </w:rPr>
              <w:t>1</w:t>
            </w:r>
          </w:p>
        </w:tc>
        <w:tc>
          <w:tcPr>
            <w:tcW w:w="1596" w:type="dxa"/>
            <w:tcBorders>
              <w:top w:val="single" w:sz="4" w:space="0" w:color="auto"/>
            </w:tcBorders>
          </w:tcPr>
          <w:p w14:paraId="64C4D79A" w14:textId="3520EDC5" w:rsidR="00BF62D2" w:rsidRDefault="00BA05C7">
            <w:pPr>
              <w:keepNext/>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1069527</w:t>
            </w:r>
            <w:r w:rsidR="008A1A69">
              <w:rPr>
                <w:rFonts w:eastAsiaTheme="minorHAnsi"/>
                <w:sz w:val="20"/>
                <w:szCs w:val="20"/>
              </w:rPr>
              <w:t>379.3</w:t>
            </w:r>
          </w:p>
        </w:tc>
        <w:tc>
          <w:tcPr>
            <w:tcW w:w="1600" w:type="dxa"/>
            <w:tcBorders>
              <w:top w:val="single" w:sz="4" w:space="0" w:color="auto"/>
            </w:tcBorders>
          </w:tcPr>
          <w:p w14:paraId="6E9013A5" w14:textId="790A369D" w:rsidR="00BF62D2" w:rsidRDefault="00BA05C7">
            <w:pPr>
              <w:keepNext/>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1069527</w:t>
            </w:r>
            <w:r w:rsidR="008A1A69">
              <w:rPr>
                <w:rFonts w:eastAsiaTheme="minorHAnsi"/>
                <w:sz w:val="20"/>
                <w:szCs w:val="20"/>
              </w:rPr>
              <w:t>379.3</w:t>
            </w:r>
          </w:p>
        </w:tc>
        <w:tc>
          <w:tcPr>
            <w:tcW w:w="1037" w:type="dxa"/>
            <w:tcBorders>
              <w:top w:val="single" w:sz="4" w:space="0" w:color="auto"/>
            </w:tcBorders>
          </w:tcPr>
          <w:p w14:paraId="284EA5F1" w14:textId="77777777" w:rsidR="00BF62D2" w:rsidRDefault="008A1A69">
            <w:pPr>
              <w:keepNext/>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100.06</w:t>
            </w:r>
          </w:p>
        </w:tc>
        <w:tc>
          <w:tcPr>
            <w:tcW w:w="1079" w:type="dxa"/>
            <w:tcBorders>
              <w:top w:val="single" w:sz="4" w:space="0" w:color="auto"/>
            </w:tcBorders>
          </w:tcPr>
          <w:p w14:paraId="6C40D1E9" w14:textId="77777777" w:rsidR="00BF62D2" w:rsidRDefault="008A1A69">
            <w:pPr>
              <w:keepNext/>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 xml:space="preserve"> 0.00</w:t>
            </w:r>
          </w:p>
        </w:tc>
      </w:tr>
      <w:tr w:rsidR="00BF62D2" w14:paraId="17018047" w14:textId="77777777">
        <w:tc>
          <w:tcPr>
            <w:tcW w:w="1439" w:type="dxa"/>
          </w:tcPr>
          <w:p w14:paraId="5C74C057" w14:textId="77777777" w:rsidR="00BF62D2" w:rsidRDefault="008A1A69">
            <w:pPr>
              <w:keepNext/>
              <w:widowControl w:val="0"/>
              <w:suppressAutoHyphens/>
              <w:autoSpaceDE w:val="0"/>
              <w:autoSpaceDN w:val="0"/>
              <w:adjustRightInd w:val="0"/>
              <w:spacing w:before="40" w:after="40"/>
              <w:rPr>
                <w:rFonts w:eastAsiaTheme="minorHAnsi"/>
                <w:sz w:val="20"/>
                <w:szCs w:val="20"/>
              </w:rPr>
            </w:pPr>
            <w:r>
              <w:rPr>
                <w:rFonts w:eastAsiaTheme="minorHAnsi"/>
                <w:sz w:val="20"/>
                <w:szCs w:val="20"/>
              </w:rPr>
              <w:t>Error</w:t>
            </w:r>
          </w:p>
        </w:tc>
        <w:tc>
          <w:tcPr>
            <w:tcW w:w="1079" w:type="dxa"/>
          </w:tcPr>
          <w:p w14:paraId="0603A878" w14:textId="77777777" w:rsidR="00BF62D2" w:rsidRDefault="008A1A69">
            <w:pPr>
              <w:keepNext/>
              <w:widowControl w:val="0"/>
              <w:suppressAutoHyphens/>
              <w:autoSpaceDE w:val="0"/>
              <w:autoSpaceDN w:val="0"/>
              <w:adjustRightInd w:val="0"/>
              <w:spacing w:before="40" w:after="40"/>
              <w:ind w:right="432"/>
              <w:jc w:val="right"/>
              <w:rPr>
                <w:rFonts w:eastAsiaTheme="minorHAnsi"/>
                <w:sz w:val="20"/>
                <w:szCs w:val="20"/>
              </w:rPr>
            </w:pPr>
            <w:r>
              <w:rPr>
                <w:rFonts w:eastAsiaTheme="minorHAnsi"/>
                <w:sz w:val="20"/>
                <w:szCs w:val="20"/>
              </w:rPr>
              <w:t>70</w:t>
            </w:r>
          </w:p>
        </w:tc>
        <w:tc>
          <w:tcPr>
            <w:tcW w:w="1596" w:type="dxa"/>
          </w:tcPr>
          <w:p w14:paraId="5562B56C" w14:textId="5AD35E90" w:rsidR="00BF62D2" w:rsidRDefault="00BA05C7">
            <w:pPr>
              <w:keepNext/>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748184</w:t>
            </w:r>
            <w:r w:rsidR="008A1A69">
              <w:rPr>
                <w:rFonts w:eastAsiaTheme="minorHAnsi"/>
                <w:sz w:val="20"/>
                <w:szCs w:val="20"/>
              </w:rPr>
              <w:t>308.9</w:t>
            </w:r>
          </w:p>
        </w:tc>
        <w:tc>
          <w:tcPr>
            <w:tcW w:w="1600" w:type="dxa"/>
          </w:tcPr>
          <w:p w14:paraId="46D6C20E" w14:textId="2BE92CF5" w:rsidR="00BF62D2" w:rsidRDefault="00BA05C7">
            <w:pPr>
              <w:keepNext/>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10688</w:t>
            </w:r>
            <w:r w:rsidR="008A1A69">
              <w:rPr>
                <w:rFonts w:eastAsiaTheme="minorHAnsi"/>
                <w:sz w:val="20"/>
                <w:szCs w:val="20"/>
              </w:rPr>
              <w:t>347.3</w:t>
            </w:r>
          </w:p>
        </w:tc>
        <w:tc>
          <w:tcPr>
            <w:tcW w:w="1037" w:type="dxa"/>
          </w:tcPr>
          <w:p w14:paraId="37DF7A6A" w14:textId="77777777" w:rsidR="00BF62D2" w:rsidRDefault="00BF62D2">
            <w:pPr>
              <w:keepNext/>
              <w:widowControl w:val="0"/>
              <w:suppressAutoHyphens/>
              <w:autoSpaceDE w:val="0"/>
              <w:autoSpaceDN w:val="0"/>
              <w:adjustRightInd w:val="0"/>
              <w:spacing w:before="40" w:after="40"/>
              <w:jc w:val="right"/>
              <w:rPr>
                <w:rFonts w:eastAsiaTheme="minorHAnsi"/>
                <w:sz w:val="20"/>
                <w:szCs w:val="20"/>
              </w:rPr>
            </w:pPr>
          </w:p>
        </w:tc>
        <w:tc>
          <w:tcPr>
            <w:tcW w:w="1079" w:type="dxa"/>
          </w:tcPr>
          <w:p w14:paraId="1367FA7E" w14:textId="77777777" w:rsidR="00BF62D2" w:rsidRDefault="00BF62D2">
            <w:pPr>
              <w:keepNext/>
              <w:widowControl w:val="0"/>
              <w:suppressAutoHyphens/>
              <w:autoSpaceDE w:val="0"/>
              <w:autoSpaceDN w:val="0"/>
              <w:adjustRightInd w:val="0"/>
              <w:spacing w:before="40" w:after="40"/>
              <w:jc w:val="right"/>
              <w:rPr>
                <w:rFonts w:eastAsiaTheme="minorHAnsi"/>
                <w:sz w:val="20"/>
                <w:szCs w:val="20"/>
              </w:rPr>
            </w:pPr>
          </w:p>
        </w:tc>
      </w:tr>
      <w:tr w:rsidR="00BF62D2" w14:paraId="7A5E01F8" w14:textId="77777777">
        <w:tc>
          <w:tcPr>
            <w:tcW w:w="1439" w:type="dxa"/>
            <w:tcBorders>
              <w:bottom w:val="single" w:sz="4" w:space="0" w:color="auto"/>
            </w:tcBorders>
          </w:tcPr>
          <w:p w14:paraId="2FA2E8BA" w14:textId="77777777" w:rsidR="00BF62D2" w:rsidRDefault="008A1A69">
            <w:pPr>
              <w:keepNext/>
              <w:widowControl w:val="0"/>
              <w:suppressAutoHyphens/>
              <w:autoSpaceDE w:val="0"/>
              <w:autoSpaceDN w:val="0"/>
              <w:adjustRightInd w:val="0"/>
              <w:spacing w:before="40" w:after="40"/>
              <w:rPr>
                <w:rFonts w:eastAsiaTheme="minorHAnsi"/>
                <w:sz w:val="20"/>
                <w:szCs w:val="20"/>
              </w:rPr>
            </w:pPr>
            <w:r>
              <w:rPr>
                <w:rFonts w:eastAsiaTheme="minorHAnsi"/>
                <w:sz w:val="20"/>
                <w:szCs w:val="20"/>
              </w:rPr>
              <w:t>Total</w:t>
            </w:r>
          </w:p>
        </w:tc>
        <w:tc>
          <w:tcPr>
            <w:tcW w:w="1079" w:type="dxa"/>
            <w:tcBorders>
              <w:bottom w:val="single" w:sz="4" w:space="0" w:color="auto"/>
            </w:tcBorders>
          </w:tcPr>
          <w:p w14:paraId="17C7059C" w14:textId="77777777" w:rsidR="00BF62D2" w:rsidRDefault="008A1A69">
            <w:pPr>
              <w:keepNext/>
              <w:widowControl w:val="0"/>
              <w:suppressAutoHyphens/>
              <w:autoSpaceDE w:val="0"/>
              <w:autoSpaceDN w:val="0"/>
              <w:adjustRightInd w:val="0"/>
              <w:spacing w:before="40" w:after="40"/>
              <w:ind w:right="432"/>
              <w:jc w:val="right"/>
              <w:rPr>
                <w:rFonts w:eastAsiaTheme="minorHAnsi"/>
                <w:sz w:val="20"/>
                <w:szCs w:val="20"/>
              </w:rPr>
            </w:pPr>
            <w:r>
              <w:rPr>
                <w:rFonts w:eastAsiaTheme="minorHAnsi"/>
                <w:sz w:val="20"/>
                <w:szCs w:val="20"/>
              </w:rPr>
              <w:t>71</w:t>
            </w:r>
          </w:p>
        </w:tc>
        <w:tc>
          <w:tcPr>
            <w:tcW w:w="1596" w:type="dxa"/>
            <w:tcBorders>
              <w:bottom w:val="single" w:sz="4" w:space="0" w:color="auto"/>
            </w:tcBorders>
          </w:tcPr>
          <w:p w14:paraId="492EE393" w14:textId="7A842197" w:rsidR="00BF62D2" w:rsidRDefault="00BA05C7">
            <w:pPr>
              <w:keepNext/>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1817711</w:t>
            </w:r>
            <w:r w:rsidR="008A1A69">
              <w:rPr>
                <w:rFonts w:eastAsiaTheme="minorHAnsi"/>
                <w:sz w:val="20"/>
                <w:szCs w:val="20"/>
              </w:rPr>
              <w:t>688.2</w:t>
            </w:r>
          </w:p>
        </w:tc>
        <w:tc>
          <w:tcPr>
            <w:tcW w:w="1600" w:type="dxa"/>
            <w:tcBorders>
              <w:bottom w:val="single" w:sz="4" w:space="0" w:color="auto"/>
            </w:tcBorders>
          </w:tcPr>
          <w:p w14:paraId="26DD5732" w14:textId="77777777" w:rsidR="00BF62D2" w:rsidRDefault="00BF62D2">
            <w:pPr>
              <w:keepNext/>
              <w:widowControl w:val="0"/>
              <w:suppressAutoHyphens/>
              <w:autoSpaceDE w:val="0"/>
              <w:autoSpaceDN w:val="0"/>
              <w:adjustRightInd w:val="0"/>
              <w:spacing w:before="40" w:after="40"/>
              <w:rPr>
                <w:rFonts w:eastAsiaTheme="minorHAnsi"/>
                <w:sz w:val="20"/>
                <w:szCs w:val="20"/>
              </w:rPr>
            </w:pPr>
          </w:p>
        </w:tc>
        <w:tc>
          <w:tcPr>
            <w:tcW w:w="1037" w:type="dxa"/>
            <w:tcBorders>
              <w:bottom w:val="single" w:sz="4" w:space="0" w:color="auto"/>
            </w:tcBorders>
          </w:tcPr>
          <w:p w14:paraId="1466D602" w14:textId="77777777" w:rsidR="00BF62D2" w:rsidRDefault="00BF62D2">
            <w:pPr>
              <w:keepNext/>
              <w:widowControl w:val="0"/>
              <w:suppressAutoHyphens/>
              <w:autoSpaceDE w:val="0"/>
              <w:autoSpaceDN w:val="0"/>
              <w:adjustRightInd w:val="0"/>
              <w:spacing w:before="40" w:after="40"/>
              <w:rPr>
                <w:rFonts w:eastAsiaTheme="minorHAnsi"/>
                <w:sz w:val="20"/>
                <w:szCs w:val="20"/>
              </w:rPr>
            </w:pPr>
          </w:p>
        </w:tc>
        <w:tc>
          <w:tcPr>
            <w:tcW w:w="1079" w:type="dxa"/>
            <w:tcBorders>
              <w:bottom w:val="single" w:sz="4" w:space="0" w:color="auto"/>
            </w:tcBorders>
          </w:tcPr>
          <w:p w14:paraId="482CD116" w14:textId="77777777" w:rsidR="00BF62D2" w:rsidRDefault="00BF62D2">
            <w:pPr>
              <w:keepNext/>
              <w:widowControl w:val="0"/>
              <w:suppressAutoHyphens/>
              <w:autoSpaceDE w:val="0"/>
              <w:autoSpaceDN w:val="0"/>
              <w:adjustRightInd w:val="0"/>
              <w:spacing w:before="40" w:after="40"/>
              <w:rPr>
                <w:rFonts w:eastAsiaTheme="minorHAnsi"/>
                <w:color w:val="000000"/>
                <w:sz w:val="20"/>
                <w:szCs w:val="20"/>
              </w:rPr>
            </w:pPr>
          </w:p>
        </w:tc>
      </w:tr>
    </w:tbl>
    <w:p w14:paraId="037E8427" w14:textId="77777777" w:rsidR="00BF62D2" w:rsidRDefault="00BF62D2">
      <w:pPr>
        <w:widowControl w:val="0"/>
        <w:suppressAutoHyphens/>
        <w:autoSpaceDE w:val="0"/>
        <w:autoSpaceDN w:val="0"/>
        <w:adjustRightInd w:val="0"/>
        <w:spacing w:after="80" w:line="240" w:lineRule="auto"/>
        <w:ind w:left="720" w:hanging="360"/>
        <w:rPr>
          <w:rFonts w:eastAsiaTheme="minorHAnsi"/>
          <w:color w:val="000000"/>
          <w:sz w:val="20"/>
          <w:szCs w:val="20"/>
        </w:rPr>
      </w:pP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70"/>
        <w:gridCol w:w="1530"/>
        <w:gridCol w:w="1440"/>
      </w:tblGrid>
      <w:tr w:rsidR="00BF62D2" w14:paraId="54396402" w14:textId="77777777">
        <w:tc>
          <w:tcPr>
            <w:tcW w:w="4140" w:type="dxa"/>
            <w:gridSpan w:val="3"/>
            <w:tcBorders>
              <w:bottom w:val="single" w:sz="4" w:space="0" w:color="auto"/>
            </w:tcBorders>
          </w:tcPr>
          <w:p w14:paraId="27A085CA"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Model Summary</w:t>
            </w:r>
          </w:p>
        </w:tc>
      </w:tr>
      <w:tr w:rsidR="00BF62D2" w14:paraId="4296BB29" w14:textId="77777777">
        <w:tc>
          <w:tcPr>
            <w:tcW w:w="1170" w:type="dxa"/>
            <w:tcBorders>
              <w:top w:val="single" w:sz="4" w:space="0" w:color="auto"/>
              <w:bottom w:val="single" w:sz="4" w:space="0" w:color="auto"/>
            </w:tcBorders>
          </w:tcPr>
          <w:p w14:paraId="38BE8176"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S</w:t>
            </w:r>
          </w:p>
        </w:tc>
        <w:tc>
          <w:tcPr>
            <w:tcW w:w="1530" w:type="dxa"/>
            <w:tcBorders>
              <w:top w:val="single" w:sz="4" w:space="0" w:color="auto"/>
              <w:bottom w:val="single" w:sz="4" w:space="0" w:color="auto"/>
            </w:tcBorders>
          </w:tcPr>
          <w:p w14:paraId="7F795272"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R-sq</w:t>
            </w:r>
          </w:p>
        </w:tc>
        <w:tc>
          <w:tcPr>
            <w:tcW w:w="1440" w:type="dxa"/>
            <w:tcBorders>
              <w:top w:val="single" w:sz="4" w:space="0" w:color="auto"/>
              <w:bottom w:val="single" w:sz="4" w:space="0" w:color="auto"/>
            </w:tcBorders>
          </w:tcPr>
          <w:p w14:paraId="6C5CE3A9"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R-sq(adj)</w:t>
            </w:r>
          </w:p>
        </w:tc>
      </w:tr>
      <w:tr w:rsidR="00BF62D2" w14:paraId="4E7246CC" w14:textId="77777777">
        <w:tc>
          <w:tcPr>
            <w:tcW w:w="1170" w:type="dxa"/>
            <w:tcBorders>
              <w:top w:val="single" w:sz="4" w:space="0" w:color="auto"/>
              <w:bottom w:val="single" w:sz="4" w:space="0" w:color="auto"/>
            </w:tcBorders>
          </w:tcPr>
          <w:p w14:paraId="2B96FBF9"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3,269.30</w:t>
            </w:r>
          </w:p>
        </w:tc>
        <w:tc>
          <w:tcPr>
            <w:tcW w:w="1530" w:type="dxa"/>
            <w:tcBorders>
              <w:top w:val="single" w:sz="4" w:space="0" w:color="auto"/>
              <w:bottom w:val="single" w:sz="4" w:space="0" w:color="auto"/>
            </w:tcBorders>
          </w:tcPr>
          <w:p w14:paraId="5A4D3E65"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58.84%</w:t>
            </w:r>
          </w:p>
        </w:tc>
        <w:tc>
          <w:tcPr>
            <w:tcW w:w="1440" w:type="dxa"/>
            <w:tcBorders>
              <w:top w:val="single" w:sz="4" w:space="0" w:color="auto"/>
              <w:bottom w:val="single" w:sz="4" w:space="0" w:color="auto"/>
            </w:tcBorders>
          </w:tcPr>
          <w:p w14:paraId="605F98B5" w14:textId="77777777" w:rsidR="00BF62D2" w:rsidRDefault="008A1A69">
            <w:pPr>
              <w:widowControl w:val="0"/>
              <w:suppressAutoHyphens/>
              <w:autoSpaceDE w:val="0"/>
              <w:autoSpaceDN w:val="0"/>
              <w:adjustRightInd w:val="0"/>
              <w:spacing w:before="40" w:after="40"/>
              <w:jc w:val="right"/>
              <w:rPr>
                <w:rFonts w:eastAsiaTheme="minorHAnsi"/>
                <w:color w:val="000000"/>
                <w:sz w:val="20"/>
                <w:szCs w:val="20"/>
              </w:rPr>
            </w:pPr>
            <w:r>
              <w:rPr>
                <w:rFonts w:eastAsiaTheme="minorHAnsi"/>
                <w:sz w:val="20"/>
                <w:szCs w:val="20"/>
              </w:rPr>
              <w:t>58.25%</w:t>
            </w:r>
          </w:p>
        </w:tc>
      </w:tr>
    </w:tbl>
    <w:p w14:paraId="1112E14B" w14:textId="77777777" w:rsidR="00BF62D2" w:rsidRDefault="00BF62D2">
      <w:pPr>
        <w:widowControl w:val="0"/>
        <w:suppressAutoHyphens/>
        <w:autoSpaceDE w:val="0"/>
        <w:autoSpaceDN w:val="0"/>
        <w:adjustRightInd w:val="0"/>
        <w:spacing w:after="80" w:line="240" w:lineRule="auto"/>
        <w:ind w:left="720" w:hanging="360"/>
        <w:rPr>
          <w:rFonts w:eastAsiaTheme="minorHAnsi"/>
          <w:color w:val="000000"/>
          <w:sz w:val="20"/>
          <w:szCs w:val="20"/>
        </w:rPr>
      </w:pP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1530"/>
        <w:gridCol w:w="1440"/>
        <w:gridCol w:w="1170"/>
        <w:gridCol w:w="1260"/>
      </w:tblGrid>
      <w:tr w:rsidR="00BF62D2" w14:paraId="3ACB9CF4" w14:textId="77777777">
        <w:tc>
          <w:tcPr>
            <w:tcW w:w="6948" w:type="dxa"/>
            <w:gridSpan w:val="5"/>
            <w:tcBorders>
              <w:bottom w:val="single" w:sz="4" w:space="0" w:color="auto"/>
            </w:tcBorders>
          </w:tcPr>
          <w:p w14:paraId="1C59C447" w14:textId="77777777" w:rsidR="00BF62D2" w:rsidRDefault="008A1A69">
            <w:pPr>
              <w:widowControl w:val="0"/>
              <w:suppressAutoHyphens/>
              <w:autoSpaceDE w:val="0"/>
              <w:autoSpaceDN w:val="0"/>
              <w:adjustRightInd w:val="0"/>
              <w:spacing w:before="40" w:after="40"/>
              <w:rPr>
                <w:rFonts w:eastAsiaTheme="minorHAnsi"/>
                <w:i/>
                <w:iCs/>
                <w:sz w:val="20"/>
                <w:szCs w:val="20"/>
              </w:rPr>
            </w:pPr>
            <w:r>
              <w:rPr>
                <w:rFonts w:eastAsiaTheme="minorHAnsi"/>
                <w:sz w:val="20"/>
                <w:szCs w:val="20"/>
              </w:rPr>
              <w:t>Coefficients</w:t>
            </w:r>
          </w:p>
        </w:tc>
      </w:tr>
      <w:tr w:rsidR="00BF62D2" w14:paraId="18D5D670" w14:textId="77777777">
        <w:tc>
          <w:tcPr>
            <w:tcW w:w="1548" w:type="dxa"/>
            <w:tcBorders>
              <w:top w:val="single" w:sz="4" w:space="0" w:color="auto"/>
              <w:bottom w:val="single" w:sz="4" w:space="0" w:color="auto"/>
            </w:tcBorders>
          </w:tcPr>
          <w:p w14:paraId="30510938"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Term</w:t>
            </w:r>
          </w:p>
        </w:tc>
        <w:tc>
          <w:tcPr>
            <w:tcW w:w="1530" w:type="dxa"/>
            <w:tcBorders>
              <w:top w:val="single" w:sz="4" w:space="0" w:color="auto"/>
              <w:bottom w:val="single" w:sz="4" w:space="0" w:color="auto"/>
            </w:tcBorders>
          </w:tcPr>
          <w:p w14:paraId="2FDB753F"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Coef</w:t>
            </w:r>
          </w:p>
        </w:tc>
        <w:tc>
          <w:tcPr>
            <w:tcW w:w="1440" w:type="dxa"/>
            <w:tcBorders>
              <w:top w:val="single" w:sz="4" w:space="0" w:color="auto"/>
              <w:bottom w:val="single" w:sz="4" w:space="0" w:color="auto"/>
            </w:tcBorders>
          </w:tcPr>
          <w:p w14:paraId="112DCBCE"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SE Coef</w:t>
            </w:r>
          </w:p>
        </w:tc>
        <w:tc>
          <w:tcPr>
            <w:tcW w:w="1170" w:type="dxa"/>
            <w:tcBorders>
              <w:top w:val="single" w:sz="4" w:space="0" w:color="auto"/>
              <w:bottom w:val="single" w:sz="4" w:space="0" w:color="auto"/>
            </w:tcBorders>
          </w:tcPr>
          <w:p w14:paraId="24F0501D"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i/>
                <w:iCs/>
                <w:sz w:val="20"/>
                <w:szCs w:val="20"/>
              </w:rPr>
              <w:t xml:space="preserve">t </w:t>
            </w:r>
            <w:r>
              <w:rPr>
                <w:rFonts w:eastAsiaTheme="minorHAnsi"/>
                <w:sz w:val="20"/>
                <w:szCs w:val="20"/>
              </w:rPr>
              <w:t>Value</w:t>
            </w:r>
          </w:p>
        </w:tc>
        <w:tc>
          <w:tcPr>
            <w:tcW w:w="1260" w:type="dxa"/>
            <w:tcBorders>
              <w:top w:val="single" w:sz="4" w:space="0" w:color="auto"/>
              <w:bottom w:val="single" w:sz="4" w:space="0" w:color="auto"/>
            </w:tcBorders>
          </w:tcPr>
          <w:p w14:paraId="323E3DCE"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i/>
                <w:iCs/>
                <w:sz w:val="20"/>
                <w:szCs w:val="20"/>
              </w:rPr>
              <w:t>p</w:t>
            </w:r>
            <w:r>
              <w:rPr>
                <w:rFonts w:eastAsiaTheme="minorHAnsi"/>
                <w:sz w:val="20"/>
                <w:szCs w:val="20"/>
              </w:rPr>
              <w:t>-Value</w:t>
            </w:r>
          </w:p>
        </w:tc>
      </w:tr>
      <w:tr w:rsidR="00BF62D2" w14:paraId="5CCB0AF8" w14:textId="77777777">
        <w:tc>
          <w:tcPr>
            <w:tcW w:w="1548" w:type="dxa"/>
            <w:tcBorders>
              <w:top w:val="single" w:sz="4" w:space="0" w:color="auto"/>
            </w:tcBorders>
          </w:tcPr>
          <w:p w14:paraId="5E904EEB"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Constant</w:t>
            </w:r>
          </w:p>
        </w:tc>
        <w:tc>
          <w:tcPr>
            <w:tcW w:w="1530" w:type="dxa"/>
            <w:tcBorders>
              <w:top w:val="single" w:sz="4" w:space="0" w:color="auto"/>
            </w:tcBorders>
          </w:tcPr>
          <w:p w14:paraId="61306B1B" w14:textId="1C7A88C9" w:rsidR="00BF62D2" w:rsidRDefault="00BA05C7">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47</w:t>
            </w:r>
            <w:r w:rsidR="008A1A69">
              <w:rPr>
                <w:rFonts w:eastAsiaTheme="minorHAnsi"/>
                <w:sz w:val="20"/>
                <w:szCs w:val="20"/>
              </w:rPr>
              <w:t>315.67</w:t>
            </w:r>
          </w:p>
        </w:tc>
        <w:tc>
          <w:tcPr>
            <w:tcW w:w="1440" w:type="dxa"/>
            <w:tcBorders>
              <w:top w:val="single" w:sz="4" w:space="0" w:color="auto"/>
            </w:tcBorders>
          </w:tcPr>
          <w:p w14:paraId="1989CD91" w14:textId="75D598FB" w:rsidR="00BF62D2" w:rsidRDefault="00BA05C7">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1</w:t>
            </w:r>
            <w:r w:rsidR="008A1A69">
              <w:rPr>
                <w:rFonts w:eastAsiaTheme="minorHAnsi"/>
                <w:sz w:val="20"/>
                <w:szCs w:val="20"/>
              </w:rPr>
              <w:t>302.17</w:t>
            </w:r>
          </w:p>
        </w:tc>
        <w:tc>
          <w:tcPr>
            <w:tcW w:w="1170" w:type="dxa"/>
            <w:tcBorders>
              <w:top w:val="single" w:sz="4" w:space="0" w:color="auto"/>
            </w:tcBorders>
          </w:tcPr>
          <w:p w14:paraId="569FF696"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36.34</w:t>
            </w:r>
          </w:p>
        </w:tc>
        <w:tc>
          <w:tcPr>
            <w:tcW w:w="1260" w:type="dxa"/>
            <w:tcBorders>
              <w:top w:val="single" w:sz="4" w:space="0" w:color="auto"/>
            </w:tcBorders>
          </w:tcPr>
          <w:p w14:paraId="51C3BA33"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0.000</w:t>
            </w:r>
          </w:p>
        </w:tc>
      </w:tr>
      <w:tr w:rsidR="00BF62D2" w14:paraId="07404683" w14:textId="77777777">
        <w:tc>
          <w:tcPr>
            <w:tcW w:w="1548" w:type="dxa"/>
            <w:tcBorders>
              <w:bottom w:val="single" w:sz="4" w:space="0" w:color="auto"/>
            </w:tcBorders>
          </w:tcPr>
          <w:p w14:paraId="7470C121"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 xml:space="preserve">Age </w:t>
            </w:r>
          </w:p>
        </w:tc>
        <w:tc>
          <w:tcPr>
            <w:tcW w:w="1530" w:type="dxa"/>
            <w:tcBorders>
              <w:bottom w:val="single" w:sz="4" w:space="0" w:color="auto"/>
            </w:tcBorders>
          </w:tcPr>
          <w:p w14:paraId="24AE048E" w14:textId="23F1D836"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MathematicalPiLTStd"/>
                <w:sz w:val="20"/>
                <w:szCs w:val="20"/>
              </w:rPr>
              <w:t>–</w:t>
            </w:r>
            <w:r w:rsidR="00BA05C7">
              <w:rPr>
                <w:rFonts w:eastAsiaTheme="minorHAnsi"/>
                <w:sz w:val="20"/>
                <w:szCs w:val="20"/>
              </w:rPr>
              <w:t>4</w:t>
            </w:r>
            <w:r>
              <w:rPr>
                <w:rFonts w:eastAsiaTheme="minorHAnsi"/>
                <w:sz w:val="20"/>
                <w:szCs w:val="20"/>
              </w:rPr>
              <w:t>251.89</w:t>
            </w:r>
          </w:p>
        </w:tc>
        <w:tc>
          <w:tcPr>
            <w:tcW w:w="1440" w:type="dxa"/>
            <w:tcBorders>
              <w:bottom w:val="single" w:sz="4" w:space="0" w:color="auto"/>
            </w:tcBorders>
          </w:tcPr>
          <w:p w14:paraId="42F16EE9"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425.05</w:t>
            </w:r>
          </w:p>
        </w:tc>
        <w:tc>
          <w:tcPr>
            <w:tcW w:w="1170" w:type="dxa"/>
            <w:tcBorders>
              <w:bottom w:val="single" w:sz="4" w:space="0" w:color="auto"/>
            </w:tcBorders>
          </w:tcPr>
          <w:p w14:paraId="4338CABE"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MathematicalPiLTStd"/>
                <w:sz w:val="20"/>
                <w:szCs w:val="20"/>
              </w:rPr>
              <w:t>–</w:t>
            </w:r>
            <w:r>
              <w:rPr>
                <w:rFonts w:eastAsiaTheme="minorHAnsi"/>
                <w:sz w:val="20"/>
                <w:szCs w:val="20"/>
              </w:rPr>
              <w:t>10.00</w:t>
            </w:r>
          </w:p>
        </w:tc>
        <w:tc>
          <w:tcPr>
            <w:tcW w:w="1260" w:type="dxa"/>
            <w:tcBorders>
              <w:bottom w:val="single" w:sz="4" w:space="0" w:color="auto"/>
            </w:tcBorders>
          </w:tcPr>
          <w:p w14:paraId="74C6BCA7" w14:textId="77777777" w:rsidR="00BF62D2" w:rsidRDefault="008A1A69">
            <w:pPr>
              <w:widowControl w:val="0"/>
              <w:suppressAutoHyphens/>
              <w:autoSpaceDE w:val="0"/>
              <w:autoSpaceDN w:val="0"/>
              <w:adjustRightInd w:val="0"/>
              <w:spacing w:before="40" w:after="40"/>
              <w:jc w:val="right"/>
              <w:rPr>
                <w:rFonts w:eastAsiaTheme="minorHAnsi"/>
                <w:color w:val="000000"/>
                <w:sz w:val="20"/>
                <w:szCs w:val="20"/>
              </w:rPr>
            </w:pPr>
            <w:r>
              <w:rPr>
                <w:rFonts w:eastAsiaTheme="minorHAnsi"/>
                <w:sz w:val="20"/>
                <w:szCs w:val="20"/>
              </w:rPr>
              <w:t>0.000</w:t>
            </w:r>
          </w:p>
        </w:tc>
      </w:tr>
    </w:tbl>
    <w:p w14:paraId="47DDBC2C"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Regression Equation</w:t>
      </w:r>
    </w:p>
    <w:p w14:paraId="2088C0BF" w14:textId="7326AF24" w:rsidR="00BF62D2" w:rsidRDefault="00BA05C7">
      <w:pPr>
        <w:widowControl w:val="0"/>
        <w:suppressAutoHyphens/>
        <w:autoSpaceDE w:val="0"/>
        <w:autoSpaceDN w:val="0"/>
        <w:adjustRightInd w:val="0"/>
        <w:spacing w:before="120" w:after="120" w:line="240" w:lineRule="auto"/>
        <w:ind w:left="720" w:hanging="360"/>
        <w:rPr>
          <w:rFonts w:eastAsiaTheme="minorHAnsi"/>
          <w:color w:val="000000"/>
          <w:sz w:val="20"/>
          <w:szCs w:val="20"/>
        </w:rPr>
      </w:pPr>
      <w:r>
        <w:rPr>
          <w:rFonts w:eastAsiaTheme="minorHAnsi"/>
          <w:sz w:val="20"/>
          <w:szCs w:val="20"/>
        </w:rPr>
        <w:t>Price = 47</w:t>
      </w:r>
      <w:r w:rsidR="008A1A69">
        <w:rPr>
          <w:rFonts w:eastAsiaTheme="minorHAnsi"/>
          <w:sz w:val="20"/>
          <w:szCs w:val="20"/>
        </w:rPr>
        <w:t xml:space="preserve">315.67 </w:t>
      </w:r>
      <w:r w:rsidR="008A1A69">
        <w:rPr>
          <w:rFonts w:eastAsia="MathematicalPiLTStd"/>
          <w:sz w:val="20"/>
          <w:szCs w:val="20"/>
        </w:rPr>
        <w:t xml:space="preserve">– </w:t>
      </w:r>
      <w:r>
        <w:rPr>
          <w:rFonts w:eastAsiaTheme="minorHAnsi"/>
          <w:sz w:val="20"/>
          <w:szCs w:val="20"/>
        </w:rPr>
        <w:t>4</w:t>
      </w:r>
      <w:r w:rsidR="008A1A69">
        <w:rPr>
          <w:rFonts w:eastAsiaTheme="minorHAnsi"/>
          <w:sz w:val="20"/>
          <w:szCs w:val="20"/>
        </w:rPr>
        <w:t>251.89 Age</w:t>
      </w:r>
    </w:p>
    <w:p w14:paraId="39573448"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a.</w:t>
      </w:r>
      <w:r>
        <w:rPr>
          <w:rFonts w:eastAsiaTheme="minorHAnsi"/>
          <w:sz w:val="20"/>
          <w:szCs w:val="20"/>
        </w:rPr>
        <w:tab/>
        <w:t>Interpret the constant term.</w:t>
      </w:r>
    </w:p>
    <w:p w14:paraId="617D8047"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b.</w:t>
      </w:r>
      <w:r>
        <w:rPr>
          <w:rFonts w:eastAsiaTheme="minorHAnsi"/>
          <w:sz w:val="20"/>
          <w:szCs w:val="20"/>
        </w:rPr>
        <w:tab/>
        <w:t>Interpret the slope (coefficient of Age).</w:t>
      </w:r>
    </w:p>
    <w:p w14:paraId="26AF00A2"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c.</w:t>
      </w:r>
      <w:r>
        <w:rPr>
          <w:rFonts w:eastAsiaTheme="minorHAnsi"/>
          <w:sz w:val="20"/>
          <w:szCs w:val="20"/>
        </w:rPr>
        <w:tab/>
        <w:t>Does this regression equation provide a good fit to the data? Explain.</w:t>
      </w:r>
    </w:p>
    <w:p w14:paraId="22B7FC5A"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color w:val="000000"/>
          <w:sz w:val="20"/>
          <w:szCs w:val="20"/>
        </w:rPr>
      </w:pPr>
      <w:r>
        <w:rPr>
          <w:rFonts w:eastAsiaTheme="minorHAnsi"/>
          <w:sz w:val="20"/>
          <w:szCs w:val="20"/>
        </w:rPr>
        <w:t>d.</w:t>
      </w:r>
      <w:r>
        <w:rPr>
          <w:rFonts w:eastAsiaTheme="minorHAnsi"/>
          <w:sz w:val="20"/>
          <w:szCs w:val="20"/>
        </w:rPr>
        <w:tab/>
        <w:t>Using the regression equation, predict the price of a tractor that is 4.2 years old.</w:t>
      </w:r>
    </w:p>
    <w:p w14:paraId="0758D6B3" w14:textId="77777777" w:rsidR="00BF62D2" w:rsidRDefault="008A1A69">
      <w:pPr>
        <w:pStyle w:val="Solution"/>
        <w:widowControl w:val="0"/>
        <w:suppressAutoHyphens/>
        <w:spacing w:before="120" w:line="240" w:lineRule="auto"/>
        <w:ind w:hanging="360"/>
        <w:rPr>
          <w:b w:val="0"/>
          <w:szCs w:val="20"/>
        </w:rPr>
      </w:pPr>
      <w:r>
        <w:rPr>
          <w:szCs w:val="20"/>
        </w:rPr>
        <w:t>Solutions:</w:t>
      </w:r>
    </w:p>
    <w:p w14:paraId="763147DF" w14:textId="77777777" w:rsidR="00BF62D2" w:rsidRDefault="008A1A69">
      <w:pPr>
        <w:widowControl w:val="0"/>
        <w:suppressAutoHyphens/>
        <w:spacing w:after="120" w:line="240" w:lineRule="auto"/>
        <w:ind w:left="720" w:hanging="360"/>
        <w:rPr>
          <w:sz w:val="20"/>
          <w:szCs w:val="20"/>
        </w:rPr>
      </w:pPr>
      <w:r>
        <w:rPr>
          <w:rFonts w:cs="Times New Roman"/>
          <w:sz w:val="20"/>
          <w:szCs w:val="20"/>
        </w:rPr>
        <w:t>a.</w:t>
      </w:r>
      <w:r>
        <w:rPr>
          <w:rFonts w:cs="Times New Roman"/>
          <w:sz w:val="20"/>
          <w:szCs w:val="20"/>
        </w:rPr>
        <w:tab/>
        <w:t>Since the intercept term is at age 0, it is an estimate of a new tractor. Hence</w:t>
      </w:r>
      <w:r>
        <w:rPr>
          <w:sz w:val="20"/>
          <w:szCs w:val="20"/>
        </w:rPr>
        <w:t>,</w:t>
      </w:r>
      <w:r>
        <w:rPr>
          <w:rFonts w:cs="Times New Roman"/>
          <w:sz w:val="20"/>
          <w:szCs w:val="20"/>
        </w:rPr>
        <w:t xml:space="preserve"> the price of a new tractor is estimated to be $47,315.67.</w:t>
      </w:r>
    </w:p>
    <w:p w14:paraId="5B9F34B7" w14:textId="77777777" w:rsidR="00BF62D2" w:rsidRDefault="008A1A69">
      <w:pPr>
        <w:widowControl w:val="0"/>
        <w:suppressAutoHyphens/>
        <w:spacing w:before="120" w:after="120" w:line="240" w:lineRule="auto"/>
        <w:ind w:left="720" w:hanging="360"/>
        <w:rPr>
          <w:sz w:val="20"/>
          <w:szCs w:val="20"/>
        </w:rPr>
      </w:pPr>
      <w:r>
        <w:rPr>
          <w:rFonts w:cs="Times New Roman"/>
          <w:sz w:val="20"/>
          <w:szCs w:val="20"/>
        </w:rPr>
        <w:t>b.</w:t>
      </w:r>
      <w:r>
        <w:rPr>
          <w:rFonts w:cs="Times New Roman"/>
          <w:sz w:val="20"/>
          <w:szCs w:val="20"/>
        </w:rPr>
        <w:tab/>
        <w:t xml:space="preserve">The estimate of the slope is </w:t>
      </w:r>
      <w:r>
        <w:rPr>
          <w:sz w:val="20"/>
          <w:szCs w:val="20"/>
        </w:rPr>
        <w:t>–</w:t>
      </w:r>
      <w:r>
        <w:rPr>
          <w:rFonts w:cs="Times New Roman"/>
          <w:sz w:val="20"/>
          <w:szCs w:val="20"/>
        </w:rPr>
        <w:t>$4,251.89 so that the price of a used tractor drops by $4,251.89 per year.</w:t>
      </w:r>
    </w:p>
    <w:p w14:paraId="05B63051" w14:textId="77777777" w:rsidR="00BF62D2" w:rsidRDefault="008A1A69">
      <w:pPr>
        <w:widowControl w:val="0"/>
        <w:suppressAutoHyphens/>
        <w:spacing w:after="80" w:line="240" w:lineRule="auto"/>
        <w:ind w:left="720" w:hanging="360"/>
        <w:rPr>
          <w:sz w:val="20"/>
          <w:szCs w:val="20"/>
        </w:rPr>
      </w:pPr>
      <w:r>
        <w:rPr>
          <w:rFonts w:cs="Times New Roman"/>
          <w:sz w:val="20"/>
          <w:szCs w:val="20"/>
        </w:rPr>
        <w:t>c.</w:t>
      </w:r>
      <w:r>
        <w:rPr>
          <w:rFonts w:cs="Times New Roman"/>
          <w:sz w:val="20"/>
          <w:szCs w:val="20"/>
        </w:rPr>
        <w:tab/>
        <w:t>The R</w:t>
      </w:r>
      <w:r>
        <w:rPr>
          <w:rFonts w:cs="Times New Roman"/>
          <w:sz w:val="20"/>
          <w:szCs w:val="20"/>
          <w:vertAlign w:val="superscript"/>
        </w:rPr>
        <w:t>2</w:t>
      </w:r>
      <w:r>
        <w:rPr>
          <w:rFonts w:cs="Times New Roman"/>
          <w:sz w:val="20"/>
          <w:szCs w:val="20"/>
        </w:rPr>
        <w:t xml:space="preserve"> = 58.84% so that 58.74% of the variation in price is explained by the regression equation. This is not a good fit, but reasonable. There are clusters of data between ages </w:t>
      </w:r>
      <w:r>
        <w:rPr>
          <w:sz w:val="20"/>
          <w:szCs w:val="20"/>
        </w:rPr>
        <w:t>two</w:t>
      </w:r>
      <w:r>
        <w:rPr>
          <w:rFonts w:cs="Times New Roman"/>
          <w:sz w:val="20"/>
          <w:szCs w:val="20"/>
        </w:rPr>
        <w:t xml:space="preserve"> and </w:t>
      </w:r>
      <w:r>
        <w:rPr>
          <w:sz w:val="20"/>
          <w:szCs w:val="20"/>
        </w:rPr>
        <w:t>three</w:t>
      </w:r>
      <w:r>
        <w:rPr>
          <w:rFonts w:cs="Times New Roman"/>
          <w:sz w:val="20"/>
          <w:szCs w:val="20"/>
        </w:rPr>
        <w:t xml:space="preserve"> and just over age </w:t>
      </w:r>
      <w:r>
        <w:rPr>
          <w:sz w:val="20"/>
          <w:szCs w:val="20"/>
        </w:rPr>
        <w:t>four</w:t>
      </w:r>
      <w:r>
        <w:rPr>
          <w:rFonts w:cs="Times New Roman"/>
          <w:sz w:val="20"/>
          <w:szCs w:val="20"/>
        </w:rPr>
        <w:t xml:space="preserve">. These patterns may make it difficult to get a better fit unless it is possible to identify an additional variable that accounts for these clusters. </w:t>
      </w:r>
    </w:p>
    <w:p w14:paraId="3968531E" w14:textId="77777777" w:rsidR="00BF62D2" w:rsidRDefault="008A1A69">
      <w:pPr>
        <w:widowControl w:val="0"/>
        <w:suppressAutoHyphens/>
        <w:spacing w:before="80" w:after="120" w:line="240" w:lineRule="auto"/>
        <w:ind w:left="720" w:hanging="360"/>
        <w:rPr>
          <w:rFonts w:cs="Times New Roman"/>
          <w:color w:val="000000"/>
          <w:sz w:val="20"/>
          <w:szCs w:val="20"/>
        </w:rPr>
      </w:pPr>
      <w:r>
        <w:rPr>
          <w:rFonts w:cs="Times New Roman"/>
          <w:sz w:val="20"/>
          <w:szCs w:val="20"/>
        </w:rPr>
        <w:t>d.</w:t>
      </w:r>
      <w:r>
        <w:rPr>
          <w:rFonts w:cs="Times New Roman"/>
          <w:sz w:val="20"/>
          <w:szCs w:val="20"/>
        </w:rPr>
        <w:tab/>
        <w:t>Predicted Price = 47,315.67 – 4,251.89 (4.2) = $</w:t>
      </w:r>
      <w:r>
        <w:rPr>
          <w:rFonts w:cs="Times New Roman"/>
          <w:color w:val="000000"/>
          <w:sz w:val="20"/>
          <w:szCs w:val="20"/>
        </w:rPr>
        <w:t>29,457.73</w:t>
      </w:r>
    </w:p>
    <w:p w14:paraId="72496882" w14:textId="77777777" w:rsidR="00BF62D2" w:rsidRDefault="008A1A69">
      <w:pPr>
        <w:widowControl w:val="0"/>
        <w:suppressAutoHyphens/>
        <w:autoSpaceDE w:val="0"/>
        <w:autoSpaceDN w:val="0"/>
        <w:adjustRightInd w:val="0"/>
        <w:spacing w:before="120" w:after="120" w:line="240" w:lineRule="auto"/>
        <w:ind w:left="360" w:hanging="360"/>
        <w:rPr>
          <w:rFonts w:eastAsiaTheme="minorHAnsi"/>
          <w:b/>
          <w:color w:val="D85629"/>
          <w:sz w:val="20"/>
          <w:szCs w:val="20"/>
        </w:rPr>
      </w:pPr>
      <w:r>
        <w:rPr>
          <w:sz w:val="20"/>
          <w:szCs w:val="20"/>
        </w:rPr>
        <w:t>70.</w:t>
      </w:r>
      <w:r>
        <w:rPr>
          <w:sz w:val="20"/>
          <w:szCs w:val="20"/>
        </w:rPr>
        <w:tab/>
      </w:r>
      <w:r>
        <w:rPr>
          <w:rFonts w:eastAsiaTheme="minorHAnsi"/>
          <w:b/>
          <w:bCs/>
          <w:color w:val="000000"/>
          <w:sz w:val="20"/>
          <w:szCs w:val="20"/>
        </w:rPr>
        <w:t xml:space="preserve">Used Farm Equipment Prices (Revisited). </w:t>
      </w:r>
      <w:r>
        <w:rPr>
          <w:rFonts w:eastAsiaTheme="minorHAnsi"/>
          <w:color w:val="000000"/>
          <w:sz w:val="20"/>
          <w:szCs w:val="20"/>
        </w:rPr>
        <w:t xml:space="preserve">Refer to problem 69 concerning the impact of age of a used tractor and its selling price. </w:t>
      </w:r>
      <w:r>
        <w:rPr>
          <w:rFonts w:eastAsiaTheme="minorHAnsi"/>
          <w:b/>
          <w:color w:val="D85629"/>
          <w:sz w:val="20"/>
          <w:szCs w:val="20"/>
        </w:rPr>
        <w:t>LO 7, 10</w:t>
      </w:r>
    </w:p>
    <w:p w14:paraId="053B2F6D" w14:textId="77777777" w:rsidR="00BF62D2" w:rsidRDefault="008A1A69">
      <w:pPr>
        <w:widowControl w:val="0"/>
        <w:suppressAutoHyphens/>
        <w:autoSpaceDE w:val="0"/>
        <w:autoSpaceDN w:val="0"/>
        <w:adjustRightInd w:val="0"/>
        <w:spacing w:before="80" w:after="80" w:line="240" w:lineRule="auto"/>
        <w:ind w:left="720" w:hanging="360"/>
        <w:rPr>
          <w:rFonts w:eastAsiaTheme="minorHAnsi"/>
          <w:color w:val="000000"/>
          <w:sz w:val="20"/>
          <w:szCs w:val="20"/>
        </w:rPr>
      </w:pPr>
      <w:r>
        <w:rPr>
          <w:rFonts w:eastAsiaTheme="minorHAnsi"/>
          <w:color w:val="000000"/>
          <w:sz w:val="20"/>
          <w:szCs w:val="20"/>
        </w:rPr>
        <w:t>a.</w:t>
      </w:r>
      <w:r>
        <w:rPr>
          <w:rFonts w:eastAsiaTheme="minorHAnsi"/>
          <w:color w:val="000000"/>
          <w:sz w:val="20"/>
          <w:szCs w:val="20"/>
        </w:rPr>
        <w:tab/>
        <w:t xml:space="preserve">At the 0.05 level of significance, use the </w:t>
      </w:r>
      <w:r>
        <w:rPr>
          <w:rFonts w:eastAsiaTheme="minorHAnsi"/>
          <w:i/>
          <w:iCs/>
          <w:color w:val="000000"/>
          <w:sz w:val="20"/>
          <w:szCs w:val="20"/>
        </w:rPr>
        <w:t xml:space="preserve">F </w:t>
      </w:r>
      <w:r>
        <w:rPr>
          <w:rFonts w:eastAsiaTheme="minorHAnsi"/>
          <w:color w:val="000000"/>
          <w:sz w:val="20"/>
          <w:szCs w:val="20"/>
        </w:rPr>
        <w:t>test to determine whether a significant statistical relationship exists between price and age of a tractor.</w:t>
      </w:r>
    </w:p>
    <w:p w14:paraId="4A97272A" w14:textId="77777777" w:rsidR="00BF62D2" w:rsidRDefault="008A1A69">
      <w:pPr>
        <w:widowControl w:val="0"/>
        <w:suppressAutoHyphens/>
        <w:autoSpaceDE w:val="0"/>
        <w:autoSpaceDN w:val="0"/>
        <w:adjustRightInd w:val="0"/>
        <w:spacing w:before="80" w:after="80" w:line="240" w:lineRule="auto"/>
        <w:ind w:left="720" w:hanging="360"/>
        <w:rPr>
          <w:rFonts w:eastAsiaTheme="minorHAnsi"/>
          <w:color w:val="000000"/>
          <w:sz w:val="20"/>
          <w:szCs w:val="20"/>
        </w:rPr>
      </w:pPr>
      <w:r>
        <w:rPr>
          <w:rFonts w:eastAsiaTheme="minorHAnsi"/>
          <w:color w:val="000000"/>
          <w:sz w:val="20"/>
          <w:szCs w:val="20"/>
        </w:rPr>
        <w:t>b.</w:t>
      </w:r>
      <w:r>
        <w:rPr>
          <w:rFonts w:eastAsiaTheme="minorHAnsi"/>
          <w:color w:val="000000"/>
          <w:sz w:val="20"/>
          <w:szCs w:val="20"/>
        </w:rPr>
        <w:tab/>
        <w:t>Analyze the following residual plot for the regression model to assess whether the linear regression assumptions about the error terms are valid.</w:t>
      </w:r>
    </w:p>
    <w:p w14:paraId="23C64370" w14:textId="07CDCC14" w:rsidR="00BF62D2" w:rsidRDefault="008A1A69">
      <w:pPr>
        <w:widowControl w:val="0"/>
        <w:suppressAutoHyphens/>
        <w:autoSpaceDE w:val="0"/>
        <w:autoSpaceDN w:val="0"/>
        <w:adjustRightInd w:val="0"/>
        <w:spacing w:before="80" w:after="120" w:line="240" w:lineRule="auto"/>
        <w:ind w:left="720" w:hanging="360"/>
        <w:rPr>
          <w:rFonts w:eastAsiaTheme="minorHAnsi"/>
          <w:color w:val="000000"/>
          <w:sz w:val="20"/>
          <w:szCs w:val="20"/>
        </w:rPr>
      </w:pPr>
      <w:r>
        <w:rPr>
          <w:rFonts w:eastAsiaTheme="minorHAnsi"/>
          <w:color w:val="000000"/>
          <w:sz w:val="20"/>
          <w:szCs w:val="20"/>
        </w:rPr>
        <w:tab/>
      </w:r>
      <w:r w:rsidR="00B01F3E">
        <w:rPr>
          <w:rFonts w:eastAsiaTheme="minorHAnsi"/>
          <w:noProof/>
          <w:color w:val="000000"/>
          <w:sz w:val="20"/>
          <w:szCs w:val="20"/>
        </w:rPr>
        <w:drawing>
          <wp:inline distT="0" distB="0" distL="0" distR="0" wp14:anchorId="7D1AD8DA" wp14:editId="6962C962">
            <wp:extent cx="4105656" cy="22311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_14_pg_93-1.jpg"/>
                    <pic:cNvPicPr/>
                  </pic:nvPicPr>
                  <pic:blipFill>
                    <a:blip r:embed="rId726" cstate="print">
                      <a:extLst>
                        <a:ext uri="{28A0092B-C50C-407E-A947-70E740481C1C}">
                          <a14:useLocalDpi xmlns:a14="http://schemas.microsoft.com/office/drawing/2010/main" val="0"/>
                        </a:ext>
                      </a:extLst>
                    </a:blip>
                    <a:stretch>
                      <a:fillRect/>
                    </a:stretch>
                  </pic:blipFill>
                  <pic:spPr>
                    <a:xfrm>
                      <a:off x="0" y="0"/>
                      <a:ext cx="4105656" cy="2231136"/>
                    </a:xfrm>
                    <a:prstGeom prst="rect">
                      <a:avLst/>
                    </a:prstGeom>
                  </pic:spPr>
                </pic:pic>
              </a:graphicData>
            </a:graphic>
          </wp:inline>
        </w:drawing>
      </w:r>
    </w:p>
    <w:p w14:paraId="0815D69D" w14:textId="77777777" w:rsidR="00BF62D2" w:rsidRDefault="008A1A69">
      <w:pPr>
        <w:pStyle w:val="Solution"/>
        <w:widowControl w:val="0"/>
        <w:suppressAutoHyphens/>
        <w:spacing w:before="120" w:line="240" w:lineRule="auto"/>
        <w:ind w:hanging="360"/>
        <w:rPr>
          <w:szCs w:val="20"/>
        </w:rPr>
      </w:pPr>
      <w:r>
        <w:rPr>
          <w:szCs w:val="20"/>
        </w:rPr>
        <w:t>Solutions:</w:t>
      </w:r>
    </w:p>
    <w:p w14:paraId="48D6FDFB" w14:textId="77777777" w:rsidR="00BF62D2" w:rsidRDefault="008A1A69">
      <w:pPr>
        <w:widowControl w:val="0"/>
        <w:suppressAutoHyphens/>
        <w:spacing w:after="80" w:line="240" w:lineRule="auto"/>
        <w:ind w:left="720" w:hanging="360"/>
        <w:rPr>
          <w:color w:val="000000"/>
          <w:sz w:val="20"/>
          <w:szCs w:val="20"/>
        </w:rPr>
      </w:pPr>
      <w:r>
        <w:rPr>
          <w:rFonts w:cs="Times New Roman"/>
          <w:color w:val="000000"/>
          <w:sz w:val="20"/>
          <w:szCs w:val="20"/>
        </w:rPr>
        <w:t>a.</w:t>
      </w:r>
      <w:r>
        <w:rPr>
          <w:rFonts w:cs="Times New Roman"/>
          <w:color w:val="000000"/>
          <w:sz w:val="20"/>
          <w:szCs w:val="20"/>
        </w:rPr>
        <w:tab/>
        <w:t xml:space="preserve">Yes there is a statistically significant relationship. The </w:t>
      </w:r>
      <w:r>
        <w:rPr>
          <w:rFonts w:cs="Times New Roman"/>
          <w:i/>
          <w:iCs/>
          <w:color w:val="000000"/>
          <w:sz w:val="20"/>
          <w:szCs w:val="20"/>
        </w:rPr>
        <w:t>F</w:t>
      </w:r>
      <w:r>
        <w:rPr>
          <w:rFonts w:cs="Times New Roman"/>
          <w:color w:val="000000"/>
          <w:sz w:val="20"/>
          <w:szCs w:val="20"/>
        </w:rPr>
        <w:t xml:space="preserve"> statistic is 100.06 with a </w:t>
      </w:r>
      <w:r>
        <w:rPr>
          <w:rFonts w:cs="Times New Roman"/>
          <w:color w:val="000000"/>
          <w:sz w:val="20"/>
          <w:szCs w:val="20"/>
        </w:rPr>
        <w:br/>
      </w:r>
      <w:r>
        <w:rPr>
          <w:rFonts w:cs="Times New Roman"/>
          <w:i/>
          <w:iCs/>
          <w:color w:val="000000"/>
          <w:sz w:val="20"/>
          <w:szCs w:val="20"/>
        </w:rPr>
        <w:t>p</w:t>
      </w:r>
      <w:r>
        <w:rPr>
          <w:rFonts w:cs="Times New Roman"/>
          <w:color w:val="000000"/>
          <w:sz w:val="20"/>
          <w:szCs w:val="20"/>
        </w:rPr>
        <w:t>-value of 0.</w:t>
      </w:r>
    </w:p>
    <w:p w14:paraId="7ADA61D1" w14:textId="77777777" w:rsidR="00BF62D2" w:rsidRDefault="008A1A69">
      <w:pPr>
        <w:widowControl w:val="0"/>
        <w:suppressAutoHyphens/>
        <w:spacing w:after="80" w:line="240" w:lineRule="auto"/>
        <w:ind w:left="720" w:hanging="360"/>
        <w:rPr>
          <w:rFonts w:cs="Times New Roman"/>
          <w:color w:val="000000"/>
          <w:sz w:val="20"/>
          <w:szCs w:val="20"/>
        </w:rPr>
      </w:pPr>
      <w:r>
        <w:rPr>
          <w:rFonts w:cs="Times New Roman"/>
          <w:color w:val="000000"/>
          <w:sz w:val="20"/>
          <w:szCs w:val="20"/>
        </w:rPr>
        <w:t>b.</w:t>
      </w:r>
      <w:r>
        <w:rPr>
          <w:rFonts w:cs="Times New Roman"/>
          <w:color w:val="000000"/>
          <w:sz w:val="20"/>
          <w:szCs w:val="20"/>
        </w:rPr>
        <w:tab/>
        <w:t xml:space="preserve">The residual plot below shows that the residuals appear random and the variance seems relatively constant. The error assumptions seem to hold reasonably well. </w:t>
      </w:r>
    </w:p>
    <w:p w14:paraId="26E794C0" w14:textId="478E5423" w:rsidR="00BF62D2" w:rsidRDefault="00B01F3E">
      <w:pPr>
        <w:widowControl w:val="0"/>
        <w:suppressAutoHyphens/>
        <w:spacing w:before="120" w:after="120" w:line="240" w:lineRule="auto"/>
        <w:ind w:left="720" w:hanging="360"/>
        <w:jc w:val="center"/>
        <w:rPr>
          <w:rFonts w:cs="Times New Roman"/>
          <w:sz w:val="20"/>
          <w:szCs w:val="20"/>
        </w:rPr>
      </w:pPr>
      <w:r>
        <w:rPr>
          <w:rFonts w:cs="Times New Roman"/>
          <w:noProof/>
          <w:sz w:val="20"/>
          <w:szCs w:val="20"/>
        </w:rPr>
        <w:drawing>
          <wp:inline distT="0" distB="0" distL="0" distR="0" wp14:anchorId="3A3E8CF8" wp14:editId="0DD4B016">
            <wp:extent cx="4178808" cy="23682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_14_pg_93-2.jpg"/>
                    <pic:cNvPicPr/>
                  </pic:nvPicPr>
                  <pic:blipFill>
                    <a:blip r:embed="rId727" cstate="print">
                      <a:extLst>
                        <a:ext uri="{28A0092B-C50C-407E-A947-70E740481C1C}">
                          <a14:useLocalDpi xmlns:a14="http://schemas.microsoft.com/office/drawing/2010/main" val="0"/>
                        </a:ext>
                      </a:extLst>
                    </a:blip>
                    <a:stretch>
                      <a:fillRect/>
                    </a:stretch>
                  </pic:blipFill>
                  <pic:spPr>
                    <a:xfrm>
                      <a:off x="0" y="0"/>
                      <a:ext cx="4178808" cy="2368296"/>
                    </a:xfrm>
                    <a:prstGeom prst="rect">
                      <a:avLst/>
                    </a:prstGeom>
                  </pic:spPr>
                </pic:pic>
              </a:graphicData>
            </a:graphic>
          </wp:inline>
        </w:drawing>
      </w:r>
    </w:p>
    <w:p w14:paraId="1D424D1D" w14:textId="77777777" w:rsidR="00BF62D2" w:rsidRDefault="008A1A69">
      <w:pPr>
        <w:widowControl w:val="0"/>
        <w:suppressAutoHyphens/>
        <w:autoSpaceDE w:val="0"/>
        <w:autoSpaceDN w:val="0"/>
        <w:adjustRightInd w:val="0"/>
        <w:spacing w:before="120" w:after="100" w:line="240" w:lineRule="auto"/>
        <w:ind w:left="360" w:hanging="360"/>
        <w:rPr>
          <w:rFonts w:eastAsiaTheme="minorHAnsi"/>
          <w:color w:val="000000"/>
          <w:sz w:val="20"/>
          <w:szCs w:val="20"/>
        </w:rPr>
      </w:pPr>
      <w:r>
        <w:rPr>
          <w:sz w:val="20"/>
          <w:szCs w:val="20"/>
        </w:rPr>
        <w:t>71.</w:t>
      </w:r>
      <w:r>
        <w:rPr>
          <w:sz w:val="20"/>
          <w:szCs w:val="20"/>
        </w:rPr>
        <w:tab/>
      </w:r>
      <w:r>
        <w:rPr>
          <w:rFonts w:eastAsiaTheme="minorHAnsi"/>
          <w:b/>
          <w:bCs/>
          <w:color w:val="000000"/>
          <w:sz w:val="20"/>
          <w:szCs w:val="20"/>
        </w:rPr>
        <w:t xml:space="preserve">Sales and Banner Ads. </w:t>
      </w:r>
      <w:r>
        <w:rPr>
          <w:rFonts w:eastAsiaTheme="minorHAnsi"/>
          <w:color w:val="000000"/>
          <w:sz w:val="20"/>
          <w:szCs w:val="20"/>
        </w:rPr>
        <w:t xml:space="preserve">An internet-based apparel company, Jimmy-C, wishes to study the effectiveness of its banner ads. The marketing team has sales (in millions of dollars) and the amount spent on banner ads for a given week (in millions of dollars) for 200 weeks. These data appear in the scatter plot below. </w:t>
      </w:r>
      <w:r>
        <w:rPr>
          <w:rFonts w:eastAsiaTheme="minorHAnsi"/>
          <w:b/>
          <w:color w:val="D85629"/>
          <w:sz w:val="20"/>
          <w:szCs w:val="20"/>
        </w:rPr>
        <w:t>LO 2, 3, 4</w:t>
      </w:r>
    </w:p>
    <w:p w14:paraId="13951054" w14:textId="77777777" w:rsidR="00BF62D2" w:rsidRDefault="008A1A69">
      <w:pPr>
        <w:widowControl w:val="0"/>
        <w:suppressAutoHyphens/>
        <w:autoSpaceDE w:val="0"/>
        <w:autoSpaceDN w:val="0"/>
        <w:adjustRightInd w:val="0"/>
        <w:spacing w:before="100" w:after="120" w:line="240" w:lineRule="auto"/>
        <w:ind w:left="720" w:hanging="360"/>
        <w:rPr>
          <w:rFonts w:eastAsiaTheme="minorHAnsi"/>
          <w:color w:val="000000"/>
          <w:sz w:val="20"/>
          <w:szCs w:val="20"/>
        </w:rPr>
      </w:pPr>
      <w:r>
        <w:rPr>
          <w:rFonts w:eastAsiaTheme="minorHAnsi"/>
          <w:color w:val="000000"/>
          <w:sz w:val="20"/>
          <w:szCs w:val="20"/>
        </w:rPr>
        <w:tab/>
      </w:r>
      <w:r>
        <w:rPr>
          <w:rFonts w:eastAsiaTheme="minorHAnsi"/>
          <w:noProof/>
          <w:color w:val="000000"/>
          <w:sz w:val="20"/>
          <w:szCs w:val="20"/>
        </w:rPr>
        <w:drawing>
          <wp:inline distT="0" distB="0" distL="0" distR="0" wp14:anchorId="4247E75A" wp14:editId="5B833146">
            <wp:extent cx="4297680" cy="2697480"/>
            <wp:effectExtent l="0" t="0" r="762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857_14_UNF03.jpg"/>
                    <pic:cNvPicPr/>
                  </pic:nvPicPr>
                  <pic:blipFill>
                    <a:blip r:embed="rId728">
                      <a:extLst>
                        <a:ext uri="{28A0092B-C50C-407E-A947-70E740481C1C}">
                          <a14:useLocalDpi xmlns:a14="http://schemas.microsoft.com/office/drawing/2010/main" val="0"/>
                        </a:ext>
                      </a:extLst>
                    </a:blip>
                    <a:stretch>
                      <a:fillRect/>
                    </a:stretch>
                  </pic:blipFill>
                  <pic:spPr>
                    <a:xfrm>
                      <a:off x="0" y="0"/>
                      <a:ext cx="4297680" cy="2697480"/>
                    </a:xfrm>
                    <a:prstGeom prst="rect">
                      <a:avLst/>
                    </a:prstGeom>
                  </pic:spPr>
                </pic:pic>
              </a:graphicData>
            </a:graphic>
          </wp:inline>
        </w:drawing>
      </w:r>
    </w:p>
    <w:p w14:paraId="58A0223B"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color w:val="000000"/>
          <w:sz w:val="20"/>
          <w:szCs w:val="20"/>
        </w:rPr>
      </w:pPr>
      <w:r>
        <w:rPr>
          <w:rFonts w:eastAsiaTheme="minorHAnsi"/>
          <w:sz w:val="20"/>
          <w:szCs w:val="20"/>
        </w:rPr>
        <w:tab/>
        <w:t>The regression output for these data is as follows:</w:t>
      </w:r>
    </w:p>
    <w:tbl>
      <w:tblPr>
        <w:tblStyle w:val="TableGrid"/>
        <w:tblW w:w="8028"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900"/>
        <w:gridCol w:w="1260"/>
        <w:gridCol w:w="1170"/>
        <w:gridCol w:w="1170"/>
        <w:gridCol w:w="1170"/>
      </w:tblGrid>
      <w:tr w:rsidR="00BF62D2" w14:paraId="5B7CFB46" w14:textId="77777777">
        <w:tc>
          <w:tcPr>
            <w:tcW w:w="8028" w:type="dxa"/>
            <w:gridSpan w:val="6"/>
            <w:tcBorders>
              <w:bottom w:val="single" w:sz="4" w:space="0" w:color="auto"/>
            </w:tcBorders>
          </w:tcPr>
          <w:p w14:paraId="124E28B9"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Analysis of Variance</w:t>
            </w:r>
          </w:p>
        </w:tc>
      </w:tr>
      <w:tr w:rsidR="00BF62D2" w14:paraId="1695B212" w14:textId="77777777">
        <w:tc>
          <w:tcPr>
            <w:tcW w:w="2358" w:type="dxa"/>
            <w:tcBorders>
              <w:top w:val="single" w:sz="4" w:space="0" w:color="auto"/>
              <w:bottom w:val="single" w:sz="4" w:space="0" w:color="auto"/>
            </w:tcBorders>
          </w:tcPr>
          <w:p w14:paraId="64C0A3DD"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Source</w:t>
            </w:r>
          </w:p>
        </w:tc>
        <w:tc>
          <w:tcPr>
            <w:tcW w:w="900" w:type="dxa"/>
            <w:tcBorders>
              <w:top w:val="single" w:sz="4" w:space="0" w:color="auto"/>
              <w:bottom w:val="single" w:sz="4" w:space="0" w:color="auto"/>
            </w:tcBorders>
          </w:tcPr>
          <w:p w14:paraId="4D5B43A7"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sz w:val="20"/>
                <w:szCs w:val="20"/>
              </w:rPr>
              <w:t>DF</w:t>
            </w:r>
          </w:p>
        </w:tc>
        <w:tc>
          <w:tcPr>
            <w:tcW w:w="1260" w:type="dxa"/>
            <w:tcBorders>
              <w:top w:val="single" w:sz="4" w:space="0" w:color="auto"/>
              <w:bottom w:val="single" w:sz="4" w:space="0" w:color="auto"/>
            </w:tcBorders>
          </w:tcPr>
          <w:p w14:paraId="413F4CDD"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sz w:val="20"/>
                <w:szCs w:val="20"/>
              </w:rPr>
              <w:t>Adj SS</w:t>
            </w:r>
          </w:p>
        </w:tc>
        <w:tc>
          <w:tcPr>
            <w:tcW w:w="1170" w:type="dxa"/>
            <w:tcBorders>
              <w:top w:val="single" w:sz="4" w:space="0" w:color="auto"/>
              <w:bottom w:val="single" w:sz="4" w:space="0" w:color="auto"/>
            </w:tcBorders>
          </w:tcPr>
          <w:p w14:paraId="3474830B"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sz w:val="20"/>
                <w:szCs w:val="20"/>
              </w:rPr>
              <w:t>Adj MS</w:t>
            </w:r>
          </w:p>
        </w:tc>
        <w:tc>
          <w:tcPr>
            <w:tcW w:w="1170" w:type="dxa"/>
            <w:tcBorders>
              <w:top w:val="single" w:sz="4" w:space="0" w:color="auto"/>
              <w:bottom w:val="single" w:sz="4" w:space="0" w:color="auto"/>
            </w:tcBorders>
          </w:tcPr>
          <w:p w14:paraId="74D3FEC8"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i/>
                <w:iCs/>
                <w:sz w:val="20"/>
                <w:szCs w:val="20"/>
              </w:rPr>
              <w:t>F</w:t>
            </w:r>
            <w:r>
              <w:rPr>
                <w:rFonts w:eastAsiaTheme="minorHAnsi"/>
                <w:sz w:val="20"/>
                <w:szCs w:val="20"/>
              </w:rPr>
              <w:t>-Value</w:t>
            </w:r>
          </w:p>
        </w:tc>
        <w:tc>
          <w:tcPr>
            <w:tcW w:w="1170" w:type="dxa"/>
            <w:tcBorders>
              <w:top w:val="single" w:sz="4" w:space="0" w:color="auto"/>
              <w:bottom w:val="single" w:sz="4" w:space="0" w:color="auto"/>
            </w:tcBorders>
          </w:tcPr>
          <w:p w14:paraId="03E22AEE" w14:textId="77777777" w:rsidR="00BF62D2" w:rsidRDefault="008A1A69">
            <w:pPr>
              <w:widowControl w:val="0"/>
              <w:suppressAutoHyphens/>
              <w:autoSpaceDE w:val="0"/>
              <w:autoSpaceDN w:val="0"/>
              <w:adjustRightInd w:val="0"/>
              <w:spacing w:before="40" w:after="40"/>
              <w:jc w:val="center"/>
              <w:rPr>
                <w:rFonts w:eastAsiaTheme="minorHAnsi"/>
                <w:sz w:val="20"/>
                <w:szCs w:val="20"/>
              </w:rPr>
            </w:pPr>
            <w:r>
              <w:rPr>
                <w:rFonts w:eastAsiaTheme="minorHAnsi"/>
                <w:i/>
                <w:iCs/>
                <w:sz w:val="20"/>
                <w:szCs w:val="20"/>
              </w:rPr>
              <w:t>p</w:t>
            </w:r>
            <w:r>
              <w:rPr>
                <w:rFonts w:eastAsiaTheme="minorHAnsi"/>
                <w:sz w:val="20"/>
                <w:szCs w:val="20"/>
              </w:rPr>
              <w:t>-Value</w:t>
            </w:r>
          </w:p>
        </w:tc>
      </w:tr>
      <w:tr w:rsidR="00BF62D2" w14:paraId="3D62D37C" w14:textId="77777777">
        <w:tc>
          <w:tcPr>
            <w:tcW w:w="2358" w:type="dxa"/>
            <w:tcBorders>
              <w:top w:val="single" w:sz="4" w:space="0" w:color="auto"/>
            </w:tcBorders>
          </w:tcPr>
          <w:p w14:paraId="07DD2C91"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Regression</w:t>
            </w:r>
          </w:p>
        </w:tc>
        <w:tc>
          <w:tcPr>
            <w:tcW w:w="900" w:type="dxa"/>
            <w:tcBorders>
              <w:top w:val="single" w:sz="4" w:space="0" w:color="auto"/>
            </w:tcBorders>
          </w:tcPr>
          <w:p w14:paraId="4B0369DA" w14:textId="77777777" w:rsidR="00BF62D2" w:rsidRDefault="008A1A69">
            <w:pPr>
              <w:widowControl w:val="0"/>
              <w:suppressAutoHyphens/>
              <w:autoSpaceDE w:val="0"/>
              <w:autoSpaceDN w:val="0"/>
              <w:adjustRightInd w:val="0"/>
              <w:spacing w:before="40" w:after="40"/>
              <w:ind w:right="288"/>
              <w:jc w:val="right"/>
              <w:rPr>
                <w:rFonts w:eastAsiaTheme="minorHAnsi"/>
                <w:sz w:val="20"/>
                <w:szCs w:val="20"/>
              </w:rPr>
            </w:pPr>
            <w:r>
              <w:rPr>
                <w:rFonts w:eastAsiaTheme="minorHAnsi"/>
                <w:sz w:val="20"/>
                <w:szCs w:val="20"/>
              </w:rPr>
              <w:t>1</w:t>
            </w:r>
          </w:p>
        </w:tc>
        <w:tc>
          <w:tcPr>
            <w:tcW w:w="1260" w:type="dxa"/>
            <w:tcBorders>
              <w:top w:val="single" w:sz="4" w:space="0" w:color="auto"/>
            </w:tcBorders>
          </w:tcPr>
          <w:p w14:paraId="5D00AC5B" w14:textId="11EF94F5" w:rsidR="00BF62D2" w:rsidRDefault="00953240">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94</w:t>
            </w:r>
            <w:r w:rsidR="008A1A69">
              <w:rPr>
                <w:rFonts w:eastAsiaTheme="minorHAnsi"/>
                <w:sz w:val="20"/>
                <w:szCs w:val="20"/>
              </w:rPr>
              <w:t>074.4</w:t>
            </w:r>
          </w:p>
        </w:tc>
        <w:tc>
          <w:tcPr>
            <w:tcW w:w="1170" w:type="dxa"/>
            <w:tcBorders>
              <w:top w:val="single" w:sz="4" w:space="0" w:color="auto"/>
            </w:tcBorders>
          </w:tcPr>
          <w:p w14:paraId="7DE108EE" w14:textId="31706A67" w:rsidR="00BF62D2" w:rsidRDefault="00953240">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94</w:t>
            </w:r>
            <w:r w:rsidR="008A1A69">
              <w:rPr>
                <w:rFonts w:eastAsiaTheme="minorHAnsi"/>
                <w:sz w:val="20"/>
                <w:szCs w:val="20"/>
              </w:rPr>
              <w:t>074.4</w:t>
            </w:r>
          </w:p>
        </w:tc>
        <w:tc>
          <w:tcPr>
            <w:tcW w:w="1170" w:type="dxa"/>
            <w:tcBorders>
              <w:top w:val="single" w:sz="4" w:space="0" w:color="auto"/>
            </w:tcBorders>
          </w:tcPr>
          <w:p w14:paraId="3D20858D" w14:textId="0AA4AC94" w:rsidR="00BF62D2" w:rsidRDefault="00953240">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2</w:t>
            </w:r>
            <w:r w:rsidR="008A1A69">
              <w:rPr>
                <w:rFonts w:eastAsiaTheme="minorHAnsi"/>
                <w:sz w:val="20"/>
                <w:szCs w:val="20"/>
              </w:rPr>
              <w:t>655.8</w:t>
            </w:r>
          </w:p>
        </w:tc>
        <w:tc>
          <w:tcPr>
            <w:tcW w:w="1170" w:type="dxa"/>
            <w:tcBorders>
              <w:top w:val="single" w:sz="4" w:space="0" w:color="auto"/>
            </w:tcBorders>
          </w:tcPr>
          <w:p w14:paraId="23B04C10"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0.00</w:t>
            </w:r>
          </w:p>
        </w:tc>
      </w:tr>
      <w:tr w:rsidR="00BF62D2" w14:paraId="01A81A7E" w14:textId="77777777">
        <w:tc>
          <w:tcPr>
            <w:tcW w:w="2358" w:type="dxa"/>
          </w:tcPr>
          <w:p w14:paraId="13581570"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Error</w:t>
            </w:r>
          </w:p>
        </w:tc>
        <w:tc>
          <w:tcPr>
            <w:tcW w:w="900" w:type="dxa"/>
          </w:tcPr>
          <w:p w14:paraId="353B37EA" w14:textId="77777777" w:rsidR="00BF62D2" w:rsidRDefault="008A1A69">
            <w:pPr>
              <w:widowControl w:val="0"/>
              <w:suppressAutoHyphens/>
              <w:autoSpaceDE w:val="0"/>
              <w:autoSpaceDN w:val="0"/>
              <w:adjustRightInd w:val="0"/>
              <w:spacing w:before="40" w:after="40"/>
              <w:ind w:right="288"/>
              <w:jc w:val="right"/>
              <w:rPr>
                <w:rFonts w:eastAsiaTheme="minorHAnsi"/>
                <w:sz w:val="20"/>
                <w:szCs w:val="20"/>
              </w:rPr>
            </w:pPr>
            <w:r>
              <w:rPr>
                <w:rFonts w:eastAsiaTheme="minorHAnsi"/>
                <w:sz w:val="20"/>
                <w:szCs w:val="20"/>
              </w:rPr>
              <w:t>198</w:t>
            </w:r>
          </w:p>
        </w:tc>
        <w:tc>
          <w:tcPr>
            <w:tcW w:w="1260" w:type="dxa"/>
          </w:tcPr>
          <w:p w14:paraId="3BDCD7C3" w14:textId="65A2CE60" w:rsidR="00BF62D2" w:rsidRDefault="00953240">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7</w:t>
            </w:r>
            <w:r w:rsidR="008A1A69">
              <w:rPr>
                <w:rFonts w:eastAsiaTheme="minorHAnsi"/>
                <w:sz w:val="20"/>
                <w:szCs w:val="20"/>
              </w:rPr>
              <w:t>013.5</w:t>
            </w:r>
          </w:p>
        </w:tc>
        <w:tc>
          <w:tcPr>
            <w:tcW w:w="1170" w:type="dxa"/>
          </w:tcPr>
          <w:p w14:paraId="224E1FD2"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35.4</w:t>
            </w:r>
          </w:p>
        </w:tc>
        <w:tc>
          <w:tcPr>
            <w:tcW w:w="1170" w:type="dxa"/>
          </w:tcPr>
          <w:p w14:paraId="2A2775CF" w14:textId="77777777" w:rsidR="00BF62D2" w:rsidRDefault="00BF62D2">
            <w:pPr>
              <w:widowControl w:val="0"/>
              <w:suppressAutoHyphens/>
              <w:autoSpaceDE w:val="0"/>
              <w:autoSpaceDN w:val="0"/>
              <w:adjustRightInd w:val="0"/>
              <w:spacing w:before="40" w:after="40"/>
              <w:jc w:val="right"/>
              <w:rPr>
                <w:rFonts w:eastAsiaTheme="minorHAnsi"/>
                <w:sz w:val="20"/>
                <w:szCs w:val="20"/>
              </w:rPr>
            </w:pPr>
          </w:p>
        </w:tc>
        <w:tc>
          <w:tcPr>
            <w:tcW w:w="1170" w:type="dxa"/>
          </w:tcPr>
          <w:p w14:paraId="46DF5AB8" w14:textId="77777777" w:rsidR="00BF62D2" w:rsidRDefault="00BF62D2">
            <w:pPr>
              <w:widowControl w:val="0"/>
              <w:suppressAutoHyphens/>
              <w:autoSpaceDE w:val="0"/>
              <w:autoSpaceDN w:val="0"/>
              <w:adjustRightInd w:val="0"/>
              <w:spacing w:before="40" w:after="40"/>
              <w:jc w:val="right"/>
              <w:rPr>
                <w:rFonts w:eastAsiaTheme="minorHAnsi"/>
                <w:sz w:val="20"/>
                <w:szCs w:val="20"/>
              </w:rPr>
            </w:pPr>
          </w:p>
        </w:tc>
      </w:tr>
      <w:tr w:rsidR="00BF62D2" w14:paraId="7AA29459" w14:textId="77777777">
        <w:tc>
          <w:tcPr>
            <w:tcW w:w="2358" w:type="dxa"/>
            <w:tcBorders>
              <w:bottom w:val="single" w:sz="4" w:space="0" w:color="auto"/>
            </w:tcBorders>
          </w:tcPr>
          <w:p w14:paraId="290CF87D"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Total</w:t>
            </w:r>
          </w:p>
        </w:tc>
        <w:tc>
          <w:tcPr>
            <w:tcW w:w="900" w:type="dxa"/>
            <w:tcBorders>
              <w:bottom w:val="single" w:sz="4" w:space="0" w:color="auto"/>
            </w:tcBorders>
          </w:tcPr>
          <w:p w14:paraId="71A5AD66" w14:textId="77777777" w:rsidR="00BF62D2" w:rsidRDefault="008A1A69">
            <w:pPr>
              <w:widowControl w:val="0"/>
              <w:suppressAutoHyphens/>
              <w:autoSpaceDE w:val="0"/>
              <w:autoSpaceDN w:val="0"/>
              <w:adjustRightInd w:val="0"/>
              <w:spacing w:before="40" w:after="40"/>
              <w:ind w:right="288"/>
              <w:jc w:val="right"/>
              <w:rPr>
                <w:rFonts w:eastAsiaTheme="minorHAnsi"/>
                <w:sz w:val="20"/>
                <w:szCs w:val="20"/>
              </w:rPr>
            </w:pPr>
            <w:r>
              <w:rPr>
                <w:rFonts w:eastAsiaTheme="minorHAnsi"/>
                <w:sz w:val="20"/>
                <w:szCs w:val="20"/>
              </w:rPr>
              <w:t>199</w:t>
            </w:r>
          </w:p>
        </w:tc>
        <w:tc>
          <w:tcPr>
            <w:tcW w:w="1260" w:type="dxa"/>
            <w:tcBorders>
              <w:bottom w:val="single" w:sz="4" w:space="0" w:color="auto"/>
            </w:tcBorders>
          </w:tcPr>
          <w:p w14:paraId="7BFA0D29" w14:textId="33683F6A" w:rsidR="00BF62D2" w:rsidRDefault="00953240">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101</w:t>
            </w:r>
            <w:r w:rsidR="008A1A69">
              <w:rPr>
                <w:rFonts w:eastAsiaTheme="minorHAnsi"/>
                <w:sz w:val="20"/>
                <w:szCs w:val="20"/>
              </w:rPr>
              <w:t>087.9</w:t>
            </w:r>
          </w:p>
        </w:tc>
        <w:tc>
          <w:tcPr>
            <w:tcW w:w="1170" w:type="dxa"/>
            <w:tcBorders>
              <w:bottom w:val="single" w:sz="4" w:space="0" w:color="auto"/>
            </w:tcBorders>
          </w:tcPr>
          <w:p w14:paraId="42D7E417" w14:textId="77777777" w:rsidR="00BF62D2" w:rsidRDefault="00BF62D2">
            <w:pPr>
              <w:widowControl w:val="0"/>
              <w:suppressAutoHyphens/>
              <w:autoSpaceDE w:val="0"/>
              <w:autoSpaceDN w:val="0"/>
              <w:adjustRightInd w:val="0"/>
              <w:spacing w:before="40" w:after="40"/>
              <w:jc w:val="right"/>
              <w:rPr>
                <w:rFonts w:eastAsiaTheme="minorHAnsi"/>
                <w:sz w:val="20"/>
                <w:szCs w:val="20"/>
              </w:rPr>
            </w:pPr>
          </w:p>
        </w:tc>
        <w:tc>
          <w:tcPr>
            <w:tcW w:w="1170" w:type="dxa"/>
            <w:tcBorders>
              <w:bottom w:val="single" w:sz="4" w:space="0" w:color="auto"/>
            </w:tcBorders>
          </w:tcPr>
          <w:p w14:paraId="6F562C7B" w14:textId="77777777" w:rsidR="00BF62D2" w:rsidRDefault="00BF62D2">
            <w:pPr>
              <w:widowControl w:val="0"/>
              <w:suppressAutoHyphens/>
              <w:autoSpaceDE w:val="0"/>
              <w:autoSpaceDN w:val="0"/>
              <w:adjustRightInd w:val="0"/>
              <w:spacing w:before="40" w:after="40"/>
              <w:jc w:val="right"/>
              <w:rPr>
                <w:rFonts w:eastAsiaTheme="minorHAnsi"/>
                <w:sz w:val="20"/>
                <w:szCs w:val="20"/>
              </w:rPr>
            </w:pPr>
          </w:p>
        </w:tc>
        <w:tc>
          <w:tcPr>
            <w:tcW w:w="1170" w:type="dxa"/>
            <w:tcBorders>
              <w:bottom w:val="single" w:sz="4" w:space="0" w:color="auto"/>
            </w:tcBorders>
          </w:tcPr>
          <w:p w14:paraId="57F55AA0" w14:textId="77777777" w:rsidR="00BF62D2" w:rsidRDefault="00BF62D2">
            <w:pPr>
              <w:widowControl w:val="0"/>
              <w:suppressAutoHyphens/>
              <w:autoSpaceDE w:val="0"/>
              <w:autoSpaceDN w:val="0"/>
              <w:adjustRightInd w:val="0"/>
              <w:spacing w:before="40" w:after="40"/>
              <w:jc w:val="right"/>
              <w:rPr>
                <w:rFonts w:eastAsiaTheme="minorHAnsi"/>
                <w:color w:val="000000"/>
                <w:sz w:val="20"/>
                <w:szCs w:val="20"/>
              </w:rPr>
            </w:pPr>
          </w:p>
        </w:tc>
      </w:tr>
    </w:tbl>
    <w:p w14:paraId="4A220D92" w14:textId="77777777" w:rsidR="00BF62D2" w:rsidRDefault="00BF62D2">
      <w:pPr>
        <w:widowControl w:val="0"/>
        <w:suppressAutoHyphens/>
        <w:autoSpaceDE w:val="0"/>
        <w:autoSpaceDN w:val="0"/>
        <w:adjustRightInd w:val="0"/>
        <w:spacing w:after="0" w:line="240" w:lineRule="auto"/>
        <w:ind w:left="720" w:hanging="360"/>
        <w:rPr>
          <w:rFonts w:eastAsiaTheme="minorHAnsi"/>
          <w:color w:val="000000"/>
          <w:sz w:val="20"/>
          <w:szCs w:val="20"/>
        </w:rPr>
      </w:pPr>
    </w:p>
    <w:tbl>
      <w:tblPr>
        <w:tblStyle w:val="TableGrid"/>
        <w:tblW w:w="324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1170"/>
        <w:gridCol w:w="1170"/>
      </w:tblGrid>
      <w:tr w:rsidR="00BF62D2" w14:paraId="2BD9B819" w14:textId="77777777">
        <w:tc>
          <w:tcPr>
            <w:tcW w:w="3240" w:type="dxa"/>
            <w:gridSpan w:val="3"/>
            <w:tcBorders>
              <w:bottom w:val="single" w:sz="4" w:space="0" w:color="auto"/>
            </w:tcBorders>
          </w:tcPr>
          <w:p w14:paraId="176F81F8"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Model Summary</w:t>
            </w:r>
          </w:p>
        </w:tc>
      </w:tr>
      <w:tr w:rsidR="00BF62D2" w14:paraId="77AA9AB7" w14:textId="77777777">
        <w:tc>
          <w:tcPr>
            <w:tcW w:w="900" w:type="dxa"/>
            <w:tcBorders>
              <w:top w:val="single" w:sz="4" w:space="0" w:color="auto"/>
              <w:bottom w:val="single" w:sz="4" w:space="0" w:color="auto"/>
            </w:tcBorders>
          </w:tcPr>
          <w:p w14:paraId="5A7868FA"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S</w:t>
            </w:r>
          </w:p>
        </w:tc>
        <w:tc>
          <w:tcPr>
            <w:tcW w:w="1170" w:type="dxa"/>
            <w:tcBorders>
              <w:top w:val="single" w:sz="4" w:space="0" w:color="auto"/>
              <w:bottom w:val="single" w:sz="4" w:space="0" w:color="auto"/>
            </w:tcBorders>
          </w:tcPr>
          <w:p w14:paraId="58602D1D"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R-sq</w:t>
            </w:r>
          </w:p>
        </w:tc>
        <w:tc>
          <w:tcPr>
            <w:tcW w:w="1170" w:type="dxa"/>
            <w:tcBorders>
              <w:top w:val="single" w:sz="4" w:space="0" w:color="auto"/>
              <w:bottom w:val="single" w:sz="4" w:space="0" w:color="auto"/>
            </w:tcBorders>
          </w:tcPr>
          <w:p w14:paraId="7CAF99C2"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R-sq(adj)</w:t>
            </w:r>
          </w:p>
        </w:tc>
      </w:tr>
      <w:tr w:rsidR="00BF62D2" w14:paraId="130BB537" w14:textId="77777777">
        <w:tc>
          <w:tcPr>
            <w:tcW w:w="900" w:type="dxa"/>
            <w:tcBorders>
              <w:top w:val="single" w:sz="4" w:space="0" w:color="auto"/>
              <w:bottom w:val="single" w:sz="4" w:space="0" w:color="auto"/>
            </w:tcBorders>
          </w:tcPr>
          <w:p w14:paraId="66FE4667"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5.95</w:t>
            </w:r>
          </w:p>
        </w:tc>
        <w:tc>
          <w:tcPr>
            <w:tcW w:w="1170" w:type="dxa"/>
            <w:tcBorders>
              <w:top w:val="single" w:sz="4" w:space="0" w:color="auto"/>
              <w:bottom w:val="single" w:sz="4" w:space="0" w:color="auto"/>
            </w:tcBorders>
          </w:tcPr>
          <w:p w14:paraId="43DFDB39"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93.06%</w:t>
            </w:r>
          </w:p>
        </w:tc>
        <w:tc>
          <w:tcPr>
            <w:tcW w:w="1170" w:type="dxa"/>
            <w:tcBorders>
              <w:top w:val="single" w:sz="4" w:space="0" w:color="auto"/>
              <w:bottom w:val="single" w:sz="4" w:space="0" w:color="auto"/>
            </w:tcBorders>
          </w:tcPr>
          <w:p w14:paraId="7DE9F292" w14:textId="77777777" w:rsidR="00BF62D2" w:rsidRDefault="008A1A69">
            <w:pPr>
              <w:widowControl w:val="0"/>
              <w:suppressAutoHyphens/>
              <w:autoSpaceDE w:val="0"/>
              <w:autoSpaceDN w:val="0"/>
              <w:adjustRightInd w:val="0"/>
              <w:spacing w:before="40" w:after="40"/>
              <w:jc w:val="right"/>
              <w:rPr>
                <w:rFonts w:eastAsiaTheme="minorHAnsi"/>
                <w:color w:val="000000"/>
                <w:sz w:val="20"/>
                <w:szCs w:val="20"/>
              </w:rPr>
            </w:pPr>
            <w:r>
              <w:rPr>
                <w:rFonts w:eastAsiaTheme="minorHAnsi"/>
                <w:sz w:val="20"/>
                <w:szCs w:val="20"/>
              </w:rPr>
              <w:t>93.03%</w:t>
            </w:r>
          </w:p>
        </w:tc>
      </w:tr>
    </w:tbl>
    <w:p w14:paraId="4333C14B" w14:textId="77777777" w:rsidR="00BF62D2" w:rsidRDefault="00BF62D2">
      <w:pPr>
        <w:widowControl w:val="0"/>
        <w:suppressAutoHyphens/>
        <w:autoSpaceDE w:val="0"/>
        <w:autoSpaceDN w:val="0"/>
        <w:adjustRightInd w:val="0"/>
        <w:spacing w:after="0" w:line="240" w:lineRule="auto"/>
        <w:ind w:left="720" w:hanging="360"/>
        <w:rPr>
          <w:rFonts w:eastAsiaTheme="minorHAnsi"/>
          <w:color w:val="000000"/>
          <w:sz w:val="20"/>
          <w:szCs w:val="20"/>
        </w:rPr>
      </w:pPr>
    </w:p>
    <w:tbl>
      <w:tblPr>
        <w:tblStyle w:val="TableGrid"/>
        <w:tblW w:w="7805"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1055"/>
        <w:gridCol w:w="1260"/>
        <w:gridCol w:w="1170"/>
        <w:gridCol w:w="1080"/>
      </w:tblGrid>
      <w:tr w:rsidR="00BF62D2" w14:paraId="7CECF216" w14:textId="77777777">
        <w:tc>
          <w:tcPr>
            <w:tcW w:w="7805" w:type="dxa"/>
            <w:gridSpan w:val="5"/>
            <w:tcBorders>
              <w:bottom w:val="single" w:sz="4" w:space="0" w:color="auto"/>
            </w:tcBorders>
          </w:tcPr>
          <w:p w14:paraId="338B2A92"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Coefficients</w:t>
            </w:r>
          </w:p>
        </w:tc>
      </w:tr>
      <w:tr w:rsidR="00BF62D2" w14:paraId="4775F67F" w14:textId="77777777">
        <w:tc>
          <w:tcPr>
            <w:tcW w:w="3240" w:type="dxa"/>
            <w:tcBorders>
              <w:top w:val="single" w:sz="4" w:space="0" w:color="auto"/>
              <w:bottom w:val="single" w:sz="4" w:space="0" w:color="auto"/>
            </w:tcBorders>
          </w:tcPr>
          <w:p w14:paraId="29102809"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Term</w:t>
            </w:r>
          </w:p>
        </w:tc>
        <w:tc>
          <w:tcPr>
            <w:tcW w:w="1055" w:type="dxa"/>
            <w:tcBorders>
              <w:top w:val="single" w:sz="4" w:space="0" w:color="auto"/>
              <w:bottom w:val="single" w:sz="4" w:space="0" w:color="auto"/>
            </w:tcBorders>
          </w:tcPr>
          <w:p w14:paraId="6BDCA66D"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Coef</w:t>
            </w:r>
          </w:p>
        </w:tc>
        <w:tc>
          <w:tcPr>
            <w:tcW w:w="1260" w:type="dxa"/>
            <w:tcBorders>
              <w:top w:val="single" w:sz="4" w:space="0" w:color="auto"/>
              <w:bottom w:val="single" w:sz="4" w:space="0" w:color="auto"/>
            </w:tcBorders>
          </w:tcPr>
          <w:p w14:paraId="0AE9968B"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 xml:space="preserve">SE Coef </w:t>
            </w:r>
          </w:p>
        </w:tc>
        <w:tc>
          <w:tcPr>
            <w:tcW w:w="1170" w:type="dxa"/>
            <w:tcBorders>
              <w:top w:val="single" w:sz="4" w:space="0" w:color="auto"/>
              <w:bottom w:val="single" w:sz="4" w:space="0" w:color="auto"/>
            </w:tcBorders>
          </w:tcPr>
          <w:p w14:paraId="3E40F82F"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i/>
                <w:iCs/>
                <w:sz w:val="20"/>
                <w:szCs w:val="20"/>
              </w:rPr>
              <w:t xml:space="preserve">t </w:t>
            </w:r>
            <w:r>
              <w:rPr>
                <w:rFonts w:eastAsiaTheme="minorHAnsi"/>
                <w:sz w:val="20"/>
                <w:szCs w:val="20"/>
              </w:rPr>
              <w:t>Value</w:t>
            </w:r>
          </w:p>
        </w:tc>
        <w:tc>
          <w:tcPr>
            <w:tcW w:w="1080" w:type="dxa"/>
            <w:tcBorders>
              <w:top w:val="single" w:sz="4" w:space="0" w:color="auto"/>
              <w:bottom w:val="single" w:sz="4" w:space="0" w:color="auto"/>
            </w:tcBorders>
          </w:tcPr>
          <w:p w14:paraId="5D7E0AEC"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i/>
                <w:iCs/>
                <w:sz w:val="20"/>
                <w:szCs w:val="20"/>
              </w:rPr>
              <w:t>p</w:t>
            </w:r>
            <w:r>
              <w:rPr>
                <w:rFonts w:eastAsiaTheme="minorHAnsi"/>
                <w:sz w:val="20"/>
                <w:szCs w:val="20"/>
              </w:rPr>
              <w:t>-Value</w:t>
            </w:r>
          </w:p>
        </w:tc>
      </w:tr>
      <w:tr w:rsidR="00BF62D2" w14:paraId="065526E1" w14:textId="77777777">
        <w:tc>
          <w:tcPr>
            <w:tcW w:w="3240" w:type="dxa"/>
            <w:tcBorders>
              <w:top w:val="single" w:sz="4" w:space="0" w:color="auto"/>
            </w:tcBorders>
          </w:tcPr>
          <w:p w14:paraId="137E3C28"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Constant</w:t>
            </w:r>
          </w:p>
        </w:tc>
        <w:tc>
          <w:tcPr>
            <w:tcW w:w="1055" w:type="dxa"/>
            <w:tcBorders>
              <w:top w:val="single" w:sz="4" w:space="0" w:color="auto"/>
            </w:tcBorders>
          </w:tcPr>
          <w:p w14:paraId="6CD69216"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81.11</w:t>
            </w:r>
          </w:p>
        </w:tc>
        <w:tc>
          <w:tcPr>
            <w:tcW w:w="1260" w:type="dxa"/>
            <w:tcBorders>
              <w:top w:val="single" w:sz="4" w:space="0" w:color="auto"/>
            </w:tcBorders>
          </w:tcPr>
          <w:p w14:paraId="7EAF41BC"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0.85</w:t>
            </w:r>
          </w:p>
        </w:tc>
        <w:tc>
          <w:tcPr>
            <w:tcW w:w="1170" w:type="dxa"/>
            <w:tcBorders>
              <w:top w:val="single" w:sz="4" w:space="0" w:color="auto"/>
            </w:tcBorders>
          </w:tcPr>
          <w:p w14:paraId="2479D14B"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95.90</w:t>
            </w:r>
          </w:p>
        </w:tc>
        <w:tc>
          <w:tcPr>
            <w:tcW w:w="1080" w:type="dxa"/>
            <w:tcBorders>
              <w:top w:val="single" w:sz="4" w:space="0" w:color="auto"/>
            </w:tcBorders>
          </w:tcPr>
          <w:p w14:paraId="705EF7CB"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0.000</w:t>
            </w:r>
          </w:p>
        </w:tc>
      </w:tr>
      <w:tr w:rsidR="00BF62D2" w14:paraId="6FC00BA2" w14:textId="77777777">
        <w:tc>
          <w:tcPr>
            <w:tcW w:w="3240" w:type="dxa"/>
            <w:tcBorders>
              <w:bottom w:val="single" w:sz="4" w:space="0" w:color="auto"/>
            </w:tcBorders>
          </w:tcPr>
          <w:p w14:paraId="0BC12A3B" w14:textId="77777777" w:rsidR="00BF62D2" w:rsidRDefault="008A1A69">
            <w:pPr>
              <w:widowControl w:val="0"/>
              <w:suppressAutoHyphens/>
              <w:autoSpaceDE w:val="0"/>
              <w:autoSpaceDN w:val="0"/>
              <w:adjustRightInd w:val="0"/>
              <w:spacing w:before="40" w:after="40"/>
              <w:rPr>
                <w:rFonts w:eastAsiaTheme="minorHAnsi"/>
                <w:sz w:val="20"/>
                <w:szCs w:val="20"/>
              </w:rPr>
            </w:pPr>
            <w:r>
              <w:rPr>
                <w:rFonts w:eastAsiaTheme="minorHAnsi"/>
                <w:sz w:val="20"/>
                <w:szCs w:val="20"/>
              </w:rPr>
              <w:t>Amount Spent on Banner Ads</w:t>
            </w:r>
          </w:p>
        </w:tc>
        <w:tc>
          <w:tcPr>
            <w:tcW w:w="1055" w:type="dxa"/>
            <w:tcBorders>
              <w:bottom w:val="single" w:sz="4" w:space="0" w:color="auto"/>
            </w:tcBorders>
          </w:tcPr>
          <w:p w14:paraId="0C7DDE85"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3.87</w:t>
            </w:r>
          </w:p>
        </w:tc>
        <w:tc>
          <w:tcPr>
            <w:tcW w:w="1260" w:type="dxa"/>
            <w:tcBorders>
              <w:bottom w:val="single" w:sz="4" w:space="0" w:color="auto"/>
            </w:tcBorders>
          </w:tcPr>
          <w:p w14:paraId="53CE59ED"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0.08</w:t>
            </w:r>
          </w:p>
        </w:tc>
        <w:tc>
          <w:tcPr>
            <w:tcW w:w="1170" w:type="dxa"/>
            <w:tcBorders>
              <w:bottom w:val="single" w:sz="4" w:space="0" w:color="auto"/>
            </w:tcBorders>
          </w:tcPr>
          <w:p w14:paraId="2E5CA91F" w14:textId="77777777" w:rsidR="00BF62D2" w:rsidRDefault="008A1A69">
            <w:pPr>
              <w:widowControl w:val="0"/>
              <w:suppressAutoHyphens/>
              <w:autoSpaceDE w:val="0"/>
              <w:autoSpaceDN w:val="0"/>
              <w:adjustRightInd w:val="0"/>
              <w:spacing w:before="40" w:after="40"/>
              <w:jc w:val="right"/>
              <w:rPr>
                <w:rFonts w:eastAsiaTheme="minorHAnsi"/>
                <w:sz w:val="20"/>
                <w:szCs w:val="20"/>
              </w:rPr>
            </w:pPr>
            <w:r>
              <w:rPr>
                <w:rFonts w:eastAsiaTheme="minorHAnsi"/>
                <w:sz w:val="20"/>
                <w:szCs w:val="20"/>
              </w:rPr>
              <w:t>51.53</w:t>
            </w:r>
          </w:p>
        </w:tc>
        <w:tc>
          <w:tcPr>
            <w:tcW w:w="1080" w:type="dxa"/>
            <w:tcBorders>
              <w:bottom w:val="single" w:sz="4" w:space="0" w:color="auto"/>
            </w:tcBorders>
          </w:tcPr>
          <w:p w14:paraId="33D0E3CD" w14:textId="77777777" w:rsidR="00BF62D2" w:rsidRDefault="008A1A69">
            <w:pPr>
              <w:widowControl w:val="0"/>
              <w:suppressAutoHyphens/>
              <w:autoSpaceDE w:val="0"/>
              <w:autoSpaceDN w:val="0"/>
              <w:adjustRightInd w:val="0"/>
              <w:spacing w:before="40" w:after="40"/>
              <w:jc w:val="right"/>
              <w:rPr>
                <w:rFonts w:eastAsiaTheme="minorHAnsi"/>
                <w:color w:val="000000"/>
                <w:sz w:val="20"/>
                <w:szCs w:val="20"/>
              </w:rPr>
            </w:pPr>
            <w:r>
              <w:rPr>
                <w:rFonts w:eastAsiaTheme="minorHAnsi"/>
                <w:sz w:val="20"/>
                <w:szCs w:val="20"/>
              </w:rPr>
              <w:t>0.000</w:t>
            </w:r>
          </w:p>
        </w:tc>
      </w:tr>
    </w:tbl>
    <w:p w14:paraId="358B2FBA" w14:textId="77777777" w:rsidR="00BF62D2" w:rsidRDefault="008A1A69">
      <w:pPr>
        <w:widowControl w:val="0"/>
        <w:suppressAutoHyphens/>
        <w:autoSpaceDE w:val="0"/>
        <w:autoSpaceDN w:val="0"/>
        <w:adjustRightInd w:val="0"/>
        <w:spacing w:before="80" w:after="80" w:line="240" w:lineRule="auto"/>
        <w:ind w:left="720" w:hanging="360"/>
        <w:rPr>
          <w:rFonts w:eastAsiaTheme="minorHAnsi"/>
          <w:sz w:val="20"/>
          <w:szCs w:val="20"/>
        </w:rPr>
      </w:pPr>
      <w:r>
        <w:rPr>
          <w:rFonts w:eastAsiaTheme="minorHAnsi"/>
          <w:sz w:val="20"/>
          <w:szCs w:val="20"/>
        </w:rPr>
        <w:t>Regression Equation</w:t>
      </w:r>
    </w:p>
    <w:p w14:paraId="37B2BF5F" w14:textId="77777777" w:rsidR="00BF62D2" w:rsidRDefault="008A1A69">
      <w:pPr>
        <w:widowControl w:val="0"/>
        <w:suppressAutoHyphens/>
        <w:autoSpaceDE w:val="0"/>
        <w:autoSpaceDN w:val="0"/>
        <w:adjustRightInd w:val="0"/>
        <w:spacing w:before="80" w:after="80" w:line="240" w:lineRule="auto"/>
        <w:ind w:left="720" w:hanging="360"/>
        <w:rPr>
          <w:rFonts w:eastAsiaTheme="minorHAnsi"/>
          <w:color w:val="000000"/>
          <w:sz w:val="20"/>
          <w:szCs w:val="20"/>
        </w:rPr>
      </w:pPr>
      <w:r>
        <w:rPr>
          <w:rFonts w:eastAsiaTheme="minorHAnsi"/>
          <w:sz w:val="20"/>
          <w:szCs w:val="20"/>
        </w:rPr>
        <w:t>Sales = 81.11 + 3.87 Amount Spent on Banner Ads</w:t>
      </w:r>
    </w:p>
    <w:p w14:paraId="5F648051" w14:textId="77777777" w:rsidR="00BF62D2" w:rsidRDefault="008A1A69">
      <w:pPr>
        <w:widowControl w:val="0"/>
        <w:suppressAutoHyphens/>
        <w:autoSpaceDE w:val="0"/>
        <w:autoSpaceDN w:val="0"/>
        <w:adjustRightInd w:val="0"/>
        <w:spacing w:before="80" w:after="80" w:line="240" w:lineRule="auto"/>
        <w:ind w:left="720" w:hanging="360"/>
        <w:rPr>
          <w:rFonts w:eastAsiaTheme="minorHAnsi"/>
          <w:sz w:val="20"/>
          <w:szCs w:val="20"/>
        </w:rPr>
      </w:pPr>
      <w:r>
        <w:rPr>
          <w:rFonts w:eastAsiaTheme="minorHAnsi"/>
          <w:sz w:val="20"/>
          <w:szCs w:val="20"/>
        </w:rPr>
        <w:t>a.</w:t>
      </w:r>
      <w:r>
        <w:rPr>
          <w:rFonts w:eastAsiaTheme="minorHAnsi"/>
          <w:sz w:val="20"/>
          <w:szCs w:val="20"/>
        </w:rPr>
        <w:tab/>
        <w:t>Interpret the constant term.</w:t>
      </w:r>
    </w:p>
    <w:p w14:paraId="2D9B9757" w14:textId="77777777" w:rsidR="00BF62D2" w:rsidRDefault="008A1A69">
      <w:pPr>
        <w:widowControl w:val="0"/>
        <w:suppressAutoHyphens/>
        <w:autoSpaceDE w:val="0"/>
        <w:autoSpaceDN w:val="0"/>
        <w:adjustRightInd w:val="0"/>
        <w:spacing w:before="80" w:after="80" w:line="240" w:lineRule="auto"/>
        <w:ind w:left="720" w:hanging="360"/>
        <w:rPr>
          <w:rFonts w:eastAsiaTheme="minorHAnsi"/>
          <w:sz w:val="20"/>
          <w:szCs w:val="20"/>
        </w:rPr>
      </w:pPr>
      <w:r>
        <w:rPr>
          <w:rFonts w:eastAsiaTheme="minorHAnsi"/>
          <w:sz w:val="20"/>
          <w:szCs w:val="20"/>
        </w:rPr>
        <w:t>b.</w:t>
      </w:r>
      <w:r>
        <w:rPr>
          <w:rFonts w:eastAsiaTheme="minorHAnsi"/>
          <w:sz w:val="20"/>
          <w:szCs w:val="20"/>
        </w:rPr>
        <w:tab/>
        <w:t>Interpret the slope (coefficient of Amount Spent on Banner Ads).</w:t>
      </w:r>
    </w:p>
    <w:p w14:paraId="4509BE5F" w14:textId="77777777" w:rsidR="00BF62D2" w:rsidRDefault="008A1A69">
      <w:pPr>
        <w:widowControl w:val="0"/>
        <w:suppressAutoHyphens/>
        <w:autoSpaceDE w:val="0"/>
        <w:autoSpaceDN w:val="0"/>
        <w:adjustRightInd w:val="0"/>
        <w:spacing w:before="80" w:after="80" w:line="240" w:lineRule="auto"/>
        <w:ind w:left="720" w:hanging="360"/>
        <w:rPr>
          <w:rFonts w:eastAsiaTheme="minorHAnsi"/>
          <w:sz w:val="20"/>
          <w:szCs w:val="20"/>
        </w:rPr>
      </w:pPr>
      <w:r>
        <w:rPr>
          <w:rFonts w:eastAsiaTheme="minorHAnsi"/>
          <w:sz w:val="20"/>
          <w:szCs w:val="20"/>
        </w:rPr>
        <w:t>c.</w:t>
      </w:r>
      <w:r>
        <w:rPr>
          <w:rFonts w:eastAsiaTheme="minorHAnsi"/>
          <w:sz w:val="20"/>
          <w:szCs w:val="20"/>
        </w:rPr>
        <w:tab/>
        <w:t>Does this regression equation provide a good fit to the data? Explain.</w:t>
      </w:r>
    </w:p>
    <w:p w14:paraId="21D90D38"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color w:val="000000"/>
          <w:sz w:val="20"/>
          <w:szCs w:val="20"/>
        </w:rPr>
      </w:pPr>
      <w:r>
        <w:rPr>
          <w:rFonts w:eastAsiaTheme="minorHAnsi"/>
          <w:sz w:val="20"/>
          <w:szCs w:val="20"/>
        </w:rPr>
        <w:t>d.</w:t>
      </w:r>
      <w:r>
        <w:rPr>
          <w:rFonts w:eastAsiaTheme="minorHAnsi"/>
          <w:sz w:val="20"/>
          <w:szCs w:val="20"/>
        </w:rPr>
        <w:tab/>
        <w:t>Using the regression equation, predict the sales in a week when $15 million is spent on banner ads.</w:t>
      </w:r>
    </w:p>
    <w:p w14:paraId="1EDCD47E" w14:textId="77777777" w:rsidR="00BF62D2" w:rsidRDefault="008A1A69">
      <w:pPr>
        <w:pStyle w:val="Solution"/>
        <w:keepNext/>
        <w:widowControl w:val="0"/>
        <w:suppressAutoHyphens/>
        <w:spacing w:before="120" w:line="240" w:lineRule="auto"/>
        <w:ind w:hanging="360"/>
        <w:rPr>
          <w:szCs w:val="20"/>
        </w:rPr>
      </w:pPr>
      <w:r>
        <w:rPr>
          <w:szCs w:val="20"/>
        </w:rPr>
        <w:t>Solutions:</w:t>
      </w:r>
    </w:p>
    <w:p w14:paraId="18D0B3A0" w14:textId="77777777" w:rsidR="00BF62D2" w:rsidRDefault="008A1A69">
      <w:pPr>
        <w:widowControl w:val="0"/>
        <w:suppressAutoHyphens/>
        <w:spacing w:after="120" w:line="240" w:lineRule="auto"/>
        <w:ind w:left="720" w:hanging="360"/>
        <w:rPr>
          <w:sz w:val="20"/>
          <w:szCs w:val="20"/>
        </w:rPr>
      </w:pPr>
      <w:r>
        <w:rPr>
          <w:rFonts w:cs="Times New Roman"/>
          <w:sz w:val="20"/>
          <w:szCs w:val="20"/>
        </w:rPr>
        <w:t>a.</w:t>
      </w:r>
      <w:r>
        <w:rPr>
          <w:rFonts w:cs="Times New Roman"/>
          <w:sz w:val="20"/>
          <w:szCs w:val="20"/>
        </w:rPr>
        <w:tab/>
        <w:t xml:space="preserve">In a week with no money spent on banner ads, sales are estimated to be $81 million. </w:t>
      </w:r>
    </w:p>
    <w:p w14:paraId="1987D067" w14:textId="77777777" w:rsidR="00BF62D2" w:rsidRDefault="008A1A69">
      <w:pPr>
        <w:widowControl w:val="0"/>
        <w:suppressAutoHyphens/>
        <w:spacing w:before="120" w:after="120" w:line="240" w:lineRule="auto"/>
        <w:ind w:left="720" w:hanging="360"/>
        <w:rPr>
          <w:sz w:val="20"/>
          <w:szCs w:val="20"/>
        </w:rPr>
      </w:pPr>
      <w:r>
        <w:rPr>
          <w:rFonts w:cs="Times New Roman"/>
          <w:sz w:val="20"/>
          <w:szCs w:val="20"/>
        </w:rPr>
        <w:t>b.</w:t>
      </w:r>
      <w:r>
        <w:rPr>
          <w:rFonts w:cs="Times New Roman"/>
          <w:sz w:val="20"/>
          <w:szCs w:val="20"/>
        </w:rPr>
        <w:tab/>
        <w:t>The slope is estimated to be 3.87 so that for every $1 million spent on banner ads, sales go up by $3.87 million.</w:t>
      </w:r>
    </w:p>
    <w:p w14:paraId="0A52B9A4" w14:textId="77777777" w:rsidR="00BF62D2" w:rsidRDefault="008A1A69">
      <w:pPr>
        <w:widowControl w:val="0"/>
        <w:suppressAutoHyphens/>
        <w:spacing w:before="120" w:after="120" w:line="240" w:lineRule="auto"/>
        <w:ind w:left="720" w:hanging="360"/>
        <w:rPr>
          <w:sz w:val="20"/>
          <w:szCs w:val="20"/>
        </w:rPr>
      </w:pPr>
      <w:r>
        <w:rPr>
          <w:rFonts w:cs="Times New Roman"/>
          <w:sz w:val="20"/>
          <w:szCs w:val="20"/>
        </w:rPr>
        <w:t>c.</w:t>
      </w:r>
      <w:r>
        <w:rPr>
          <w:rFonts w:cs="Times New Roman"/>
          <w:sz w:val="20"/>
          <w:szCs w:val="20"/>
        </w:rPr>
        <w:tab/>
        <w:t>The R</w:t>
      </w:r>
      <w:r>
        <w:rPr>
          <w:rFonts w:cs="Times New Roman"/>
          <w:sz w:val="20"/>
          <w:szCs w:val="20"/>
          <w:vertAlign w:val="superscript"/>
        </w:rPr>
        <w:t>2</w:t>
      </w:r>
      <w:r>
        <w:rPr>
          <w:rFonts w:cs="Times New Roman"/>
          <w:sz w:val="20"/>
          <w:szCs w:val="20"/>
        </w:rPr>
        <w:t xml:space="preserve"> is 93.06% so that 93.06% of the variation in sales is explained by the regression equation. This is a good fit.</w:t>
      </w:r>
    </w:p>
    <w:p w14:paraId="22A8813A" w14:textId="77777777" w:rsidR="00BF62D2" w:rsidRDefault="008A1A69">
      <w:pPr>
        <w:widowControl w:val="0"/>
        <w:suppressAutoHyphens/>
        <w:spacing w:before="120" w:after="120" w:line="240" w:lineRule="auto"/>
        <w:ind w:left="720" w:hanging="360"/>
        <w:rPr>
          <w:sz w:val="20"/>
          <w:szCs w:val="20"/>
        </w:rPr>
      </w:pPr>
      <w:r>
        <w:rPr>
          <w:rFonts w:cs="Times New Roman"/>
          <w:sz w:val="20"/>
          <w:szCs w:val="20"/>
        </w:rPr>
        <w:t>d.</w:t>
      </w:r>
      <w:r>
        <w:rPr>
          <w:rFonts w:cs="Times New Roman"/>
          <w:sz w:val="20"/>
          <w:szCs w:val="20"/>
        </w:rPr>
        <w:tab/>
        <w:t>The predicted sales in millions = 81.11 + 3.87(15) = $139.16 million.</w:t>
      </w:r>
    </w:p>
    <w:p w14:paraId="35724DD6" w14:textId="77777777" w:rsidR="00BF62D2" w:rsidRDefault="008A1A69">
      <w:pPr>
        <w:widowControl w:val="0"/>
        <w:suppressAutoHyphens/>
        <w:autoSpaceDE w:val="0"/>
        <w:autoSpaceDN w:val="0"/>
        <w:adjustRightInd w:val="0"/>
        <w:spacing w:before="120" w:after="120" w:line="240" w:lineRule="auto"/>
        <w:ind w:left="360" w:hanging="360"/>
        <w:rPr>
          <w:rFonts w:eastAsiaTheme="minorHAnsi"/>
          <w:b/>
          <w:color w:val="D85629"/>
          <w:sz w:val="20"/>
          <w:szCs w:val="20"/>
        </w:rPr>
      </w:pPr>
      <w:r>
        <w:rPr>
          <w:sz w:val="20"/>
          <w:szCs w:val="20"/>
        </w:rPr>
        <w:t>72.</w:t>
      </w:r>
      <w:r>
        <w:rPr>
          <w:sz w:val="20"/>
          <w:szCs w:val="20"/>
        </w:rPr>
        <w:tab/>
      </w:r>
      <w:r>
        <w:rPr>
          <w:rFonts w:eastAsiaTheme="minorHAnsi"/>
          <w:b/>
          <w:bCs/>
          <w:color w:val="000000"/>
          <w:sz w:val="20"/>
          <w:szCs w:val="20"/>
        </w:rPr>
        <w:t xml:space="preserve">Sales and Banner Ads (Revisited). </w:t>
      </w:r>
      <w:r>
        <w:rPr>
          <w:rFonts w:eastAsiaTheme="minorHAnsi"/>
          <w:color w:val="000000"/>
          <w:sz w:val="20"/>
          <w:szCs w:val="20"/>
        </w:rPr>
        <w:t xml:space="preserve">Refer to problem 71 and Jimmy-C’s study of the effectiveness of banner ads. </w:t>
      </w:r>
      <w:r>
        <w:rPr>
          <w:rFonts w:eastAsiaTheme="minorHAnsi"/>
          <w:b/>
          <w:color w:val="D85629"/>
          <w:sz w:val="20"/>
          <w:szCs w:val="20"/>
        </w:rPr>
        <w:t>LO 7, 10</w:t>
      </w:r>
    </w:p>
    <w:p w14:paraId="7D20D452"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color w:val="000000"/>
          <w:sz w:val="20"/>
          <w:szCs w:val="20"/>
        </w:rPr>
      </w:pPr>
      <w:r>
        <w:rPr>
          <w:rFonts w:eastAsiaTheme="minorHAnsi"/>
          <w:color w:val="000000"/>
          <w:sz w:val="20"/>
          <w:szCs w:val="20"/>
        </w:rPr>
        <w:t>a.</w:t>
      </w:r>
      <w:r>
        <w:rPr>
          <w:rFonts w:eastAsiaTheme="minorHAnsi"/>
          <w:color w:val="000000"/>
          <w:sz w:val="20"/>
          <w:szCs w:val="20"/>
        </w:rPr>
        <w:tab/>
        <w:t xml:space="preserve">At the 0.05 level of significance, use the </w:t>
      </w:r>
      <w:r>
        <w:rPr>
          <w:rFonts w:eastAsiaTheme="minorHAnsi"/>
          <w:i/>
          <w:iCs/>
          <w:color w:val="000000"/>
          <w:sz w:val="20"/>
          <w:szCs w:val="20"/>
        </w:rPr>
        <w:t xml:space="preserve">F </w:t>
      </w:r>
      <w:r>
        <w:rPr>
          <w:rFonts w:eastAsiaTheme="minorHAnsi"/>
          <w:color w:val="000000"/>
          <w:sz w:val="20"/>
          <w:szCs w:val="20"/>
        </w:rPr>
        <w:t>test to determine whether a significant statistical relationship exists between banner ad spend and sales.</w:t>
      </w:r>
    </w:p>
    <w:p w14:paraId="6F7E35DD"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color w:val="000000"/>
          <w:sz w:val="20"/>
          <w:szCs w:val="20"/>
        </w:rPr>
      </w:pPr>
      <w:r>
        <w:rPr>
          <w:rFonts w:eastAsiaTheme="minorHAnsi"/>
          <w:color w:val="000000"/>
          <w:sz w:val="20"/>
          <w:szCs w:val="20"/>
        </w:rPr>
        <w:t>b.</w:t>
      </w:r>
      <w:r>
        <w:rPr>
          <w:rFonts w:eastAsiaTheme="minorHAnsi"/>
          <w:color w:val="000000"/>
          <w:sz w:val="20"/>
          <w:szCs w:val="20"/>
        </w:rPr>
        <w:tab/>
        <w:t>Analyze the following residual plot for the regression to assess whether the linear regression assumptions about the error terms are valid.</w:t>
      </w:r>
    </w:p>
    <w:p w14:paraId="57E544A9" w14:textId="67B8CFEC" w:rsidR="00BF62D2" w:rsidRDefault="008A1A69">
      <w:pPr>
        <w:widowControl w:val="0"/>
        <w:suppressAutoHyphens/>
        <w:autoSpaceDE w:val="0"/>
        <w:autoSpaceDN w:val="0"/>
        <w:adjustRightInd w:val="0"/>
        <w:spacing w:before="120" w:after="120" w:line="240" w:lineRule="auto"/>
        <w:ind w:left="720" w:hanging="360"/>
        <w:rPr>
          <w:rFonts w:eastAsiaTheme="minorHAnsi"/>
          <w:color w:val="000000"/>
          <w:sz w:val="20"/>
          <w:szCs w:val="20"/>
        </w:rPr>
      </w:pPr>
      <w:r>
        <w:rPr>
          <w:rFonts w:eastAsiaTheme="minorHAnsi"/>
          <w:color w:val="000000"/>
          <w:sz w:val="20"/>
          <w:szCs w:val="20"/>
        </w:rPr>
        <w:tab/>
      </w:r>
      <w:r w:rsidR="00B01F3E">
        <w:rPr>
          <w:rFonts w:eastAsiaTheme="minorHAnsi"/>
          <w:noProof/>
          <w:color w:val="000000"/>
          <w:sz w:val="20"/>
          <w:szCs w:val="20"/>
        </w:rPr>
        <w:drawing>
          <wp:inline distT="0" distB="0" distL="0" distR="0" wp14:anchorId="380D91FD" wp14:editId="32F22085">
            <wp:extent cx="4532376" cy="2468576"/>
            <wp:effectExtent l="0" t="0" r="190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29">
                      <a:extLst>
                        <a:ext uri="{28A0092B-C50C-407E-A947-70E740481C1C}">
                          <a14:useLocalDpi xmlns:a14="http://schemas.microsoft.com/office/drawing/2010/main" val="0"/>
                        </a:ext>
                      </a:extLst>
                    </a:blip>
                    <a:stretch>
                      <a:fillRect/>
                    </a:stretch>
                  </pic:blipFill>
                  <pic:spPr>
                    <a:xfrm>
                      <a:off x="0" y="0"/>
                      <a:ext cx="4532376" cy="2468576"/>
                    </a:xfrm>
                    <a:prstGeom prst="rect">
                      <a:avLst/>
                    </a:prstGeom>
                  </pic:spPr>
                </pic:pic>
              </a:graphicData>
            </a:graphic>
          </wp:inline>
        </w:drawing>
      </w:r>
    </w:p>
    <w:p w14:paraId="1187FE75" w14:textId="77777777" w:rsidR="00BF62D2" w:rsidRDefault="008A1A69">
      <w:pPr>
        <w:pStyle w:val="Solution"/>
        <w:widowControl w:val="0"/>
        <w:suppressAutoHyphens/>
        <w:spacing w:before="120" w:line="240" w:lineRule="auto"/>
        <w:ind w:hanging="360"/>
        <w:rPr>
          <w:szCs w:val="20"/>
        </w:rPr>
      </w:pPr>
      <w:r>
        <w:rPr>
          <w:szCs w:val="20"/>
        </w:rPr>
        <w:t>Solutions:</w:t>
      </w:r>
    </w:p>
    <w:p w14:paraId="29399A09" w14:textId="77777777" w:rsidR="00BF62D2" w:rsidRDefault="008A1A69">
      <w:pPr>
        <w:widowControl w:val="0"/>
        <w:suppressAutoHyphens/>
        <w:spacing w:after="120" w:line="240" w:lineRule="auto"/>
        <w:ind w:left="720" w:hanging="360"/>
        <w:rPr>
          <w:color w:val="000000"/>
          <w:sz w:val="20"/>
          <w:szCs w:val="20"/>
        </w:rPr>
      </w:pPr>
      <w:r>
        <w:rPr>
          <w:rFonts w:cs="Times New Roman"/>
          <w:color w:val="000000"/>
          <w:sz w:val="20"/>
          <w:szCs w:val="20"/>
        </w:rPr>
        <w:t>a.</w:t>
      </w:r>
      <w:r>
        <w:rPr>
          <w:rFonts w:cs="Times New Roman"/>
          <w:color w:val="000000"/>
          <w:sz w:val="20"/>
          <w:szCs w:val="20"/>
        </w:rPr>
        <w:tab/>
        <w:t xml:space="preserve">Yes there is a statistically significant relationship. The </w:t>
      </w:r>
      <w:r>
        <w:rPr>
          <w:rFonts w:cs="Times New Roman"/>
          <w:i/>
          <w:iCs/>
          <w:color w:val="000000"/>
          <w:sz w:val="20"/>
          <w:szCs w:val="20"/>
        </w:rPr>
        <w:t>F</w:t>
      </w:r>
      <w:r>
        <w:rPr>
          <w:rFonts w:cs="Times New Roman"/>
          <w:color w:val="000000"/>
          <w:sz w:val="20"/>
          <w:szCs w:val="20"/>
        </w:rPr>
        <w:t xml:space="preserve"> statistic is 2,655.8 with a </w:t>
      </w:r>
      <w:r>
        <w:rPr>
          <w:rFonts w:cs="Times New Roman"/>
          <w:color w:val="000000"/>
          <w:sz w:val="20"/>
          <w:szCs w:val="20"/>
        </w:rPr>
        <w:br/>
      </w:r>
      <w:r>
        <w:rPr>
          <w:rFonts w:cs="Times New Roman"/>
          <w:i/>
          <w:iCs/>
          <w:color w:val="000000"/>
          <w:sz w:val="20"/>
          <w:szCs w:val="20"/>
        </w:rPr>
        <w:t>p</w:t>
      </w:r>
      <w:r>
        <w:rPr>
          <w:rFonts w:cs="Times New Roman"/>
          <w:color w:val="000000"/>
          <w:sz w:val="20"/>
          <w:szCs w:val="20"/>
        </w:rPr>
        <w:t>-value of 0.</w:t>
      </w:r>
    </w:p>
    <w:p w14:paraId="21D70258" w14:textId="77777777" w:rsidR="00BF62D2" w:rsidRDefault="008A1A69">
      <w:pPr>
        <w:widowControl w:val="0"/>
        <w:suppressAutoHyphens/>
        <w:spacing w:before="120" w:after="120" w:line="240" w:lineRule="auto"/>
        <w:ind w:left="720" w:hanging="360"/>
        <w:rPr>
          <w:rFonts w:cs="Times New Roman"/>
          <w:color w:val="000000"/>
          <w:sz w:val="20"/>
          <w:szCs w:val="20"/>
        </w:rPr>
      </w:pPr>
      <w:r>
        <w:rPr>
          <w:rFonts w:cs="Times New Roman"/>
          <w:color w:val="000000"/>
          <w:sz w:val="20"/>
          <w:szCs w:val="20"/>
        </w:rPr>
        <w:t>b.</w:t>
      </w:r>
      <w:r>
        <w:rPr>
          <w:rFonts w:cs="Times New Roman"/>
          <w:color w:val="000000"/>
          <w:sz w:val="20"/>
          <w:szCs w:val="20"/>
        </w:rPr>
        <w:tab/>
        <w:t xml:space="preserve">The residual plot shows that the residuals appear random and the variance seems relatively constant. The error assumptions seem to hold well. </w:t>
      </w:r>
    </w:p>
    <w:p w14:paraId="5081B0DA" w14:textId="77777777" w:rsidR="00BF62D2" w:rsidRDefault="008A1A69">
      <w:pPr>
        <w:widowControl w:val="0"/>
        <w:suppressAutoHyphens/>
        <w:autoSpaceDE w:val="0"/>
        <w:autoSpaceDN w:val="0"/>
        <w:adjustRightInd w:val="0"/>
        <w:spacing w:before="120" w:after="120" w:line="240" w:lineRule="auto"/>
        <w:ind w:left="360" w:hanging="360"/>
        <w:rPr>
          <w:rFonts w:eastAsiaTheme="minorHAnsi"/>
          <w:color w:val="000000"/>
          <w:sz w:val="20"/>
          <w:szCs w:val="20"/>
        </w:rPr>
      </w:pPr>
      <w:r>
        <w:rPr>
          <w:sz w:val="20"/>
          <w:szCs w:val="20"/>
        </w:rPr>
        <w:t xml:space="preserve">73. </w:t>
      </w:r>
      <w:r>
        <w:rPr>
          <w:rFonts w:eastAsiaTheme="minorHAnsi"/>
          <w:sz w:val="20"/>
          <w:szCs w:val="20"/>
        </w:rPr>
        <w:tab/>
      </w:r>
      <w:r>
        <w:rPr>
          <w:rFonts w:eastAsiaTheme="minorHAnsi"/>
          <w:b/>
          <w:bCs/>
          <w:sz w:val="20"/>
          <w:szCs w:val="20"/>
        </w:rPr>
        <w:t xml:space="preserve">On Base Percentage and Runs Scored. </w:t>
      </w:r>
      <w:r>
        <w:rPr>
          <w:rFonts w:eastAsiaTheme="minorHAnsi"/>
          <w:sz w:val="20"/>
          <w:szCs w:val="20"/>
        </w:rPr>
        <w:t xml:space="preserve">As shown in the film </w:t>
      </w:r>
      <w:r>
        <w:rPr>
          <w:rFonts w:eastAsiaTheme="minorHAnsi"/>
          <w:i/>
          <w:iCs/>
          <w:sz w:val="20"/>
          <w:szCs w:val="20"/>
        </w:rPr>
        <w:t>Moneyball</w:t>
      </w:r>
      <w:r>
        <w:rPr>
          <w:rFonts w:eastAsiaTheme="minorHAnsi"/>
          <w:sz w:val="20"/>
          <w:szCs w:val="20"/>
        </w:rPr>
        <w:t xml:space="preserve">, the Oakland A’s major league baseball team used analytics to their advantage in player selection. By </w:t>
      </w:r>
      <w:r>
        <w:rPr>
          <w:rFonts w:eastAsiaTheme="minorHAnsi"/>
          <w:color w:val="000000"/>
          <w:sz w:val="20"/>
          <w:szCs w:val="20"/>
        </w:rPr>
        <w:t xml:space="preserve">using techniques such as regression analysis, they were able to find new metrics that are important to success. One of those metrics the A’s found to be helpful is “on-base percentage” (OBP). OBP is the number of times a player reaches a base divided by the number of plate appearances. The file </w:t>
      </w:r>
      <w:r>
        <w:rPr>
          <w:rFonts w:eastAsiaTheme="minorHAnsi"/>
          <w:i/>
          <w:iCs/>
          <w:color w:val="000000"/>
          <w:sz w:val="20"/>
          <w:szCs w:val="20"/>
        </w:rPr>
        <w:t xml:space="preserve">OBP </w:t>
      </w:r>
      <w:r>
        <w:rPr>
          <w:rFonts w:eastAsiaTheme="minorHAnsi"/>
          <w:color w:val="000000"/>
          <w:sz w:val="20"/>
          <w:szCs w:val="20"/>
        </w:rPr>
        <w:t xml:space="preserve">contains OBP and total runs scored over the season for every major league baseball team over a 12-year period. </w:t>
      </w:r>
      <w:r>
        <w:rPr>
          <w:rFonts w:eastAsiaTheme="minorHAnsi"/>
          <w:b/>
          <w:color w:val="D85629"/>
          <w:sz w:val="20"/>
          <w:szCs w:val="20"/>
        </w:rPr>
        <w:t>LO 1, 2, 3, 4</w:t>
      </w:r>
    </w:p>
    <w:p w14:paraId="1A6A6E98"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a.</w:t>
      </w:r>
      <w:r>
        <w:rPr>
          <w:rFonts w:eastAsiaTheme="minorHAnsi"/>
          <w:sz w:val="20"/>
          <w:szCs w:val="20"/>
        </w:rPr>
        <w:tab/>
        <w:t>Construct a scatter plot. Does there appear to be a linear relationship between runs scored and OBP?</w:t>
      </w:r>
    </w:p>
    <w:p w14:paraId="00217711"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b.</w:t>
      </w:r>
      <w:r>
        <w:rPr>
          <w:rFonts w:eastAsiaTheme="minorHAnsi"/>
          <w:sz w:val="20"/>
          <w:szCs w:val="20"/>
        </w:rPr>
        <w:tab/>
        <w:t>Using computer software, develop a regression equation with runs scored as the dependent variable and OBP as the independent variable.</w:t>
      </w:r>
    </w:p>
    <w:p w14:paraId="1EE18358"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c.</w:t>
      </w:r>
      <w:r>
        <w:rPr>
          <w:rFonts w:eastAsiaTheme="minorHAnsi"/>
          <w:sz w:val="20"/>
          <w:szCs w:val="20"/>
        </w:rPr>
        <w:tab/>
        <w:t>Interpret the slope OBP. As OBP increases by 0.01, how is the number of runs scored predicted to change?</w:t>
      </w:r>
    </w:p>
    <w:p w14:paraId="4C789B57"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sz w:val="20"/>
          <w:szCs w:val="20"/>
        </w:rPr>
      </w:pPr>
      <w:r>
        <w:rPr>
          <w:rFonts w:eastAsiaTheme="minorHAnsi"/>
          <w:sz w:val="20"/>
          <w:szCs w:val="20"/>
        </w:rPr>
        <w:t>d.</w:t>
      </w:r>
      <w:r>
        <w:rPr>
          <w:rFonts w:eastAsiaTheme="minorHAnsi"/>
          <w:sz w:val="20"/>
          <w:szCs w:val="20"/>
        </w:rPr>
        <w:tab/>
        <w:t>Does this regression equation provide a good fit to the data? Explain.</w:t>
      </w:r>
    </w:p>
    <w:p w14:paraId="49EC2EB3" w14:textId="77777777" w:rsidR="00BF62D2" w:rsidRDefault="008A1A69">
      <w:pPr>
        <w:widowControl w:val="0"/>
        <w:suppressAutoHyphens/>
        <w:autoSpaceDE w:val="0"/>
        <w:autoSpaceDN w:val="0"/>
        <w:adjustRightInd w:val="0"/>
        <w:spacing w:before="120" w:after="120" w:line="240" w:lineRule="auto"/>
        <w:ind w:left="720" w:hanging="360"/>
        <w:rPr>
          <w:rFonts w:eastAsiaTheme="minorHAnsi"/>
          <w:color w:val="000000"/>
          <w:sz w:val="20"/>
          <w:szCs w:val="20"/>
        </w:rPr>
      </w:pPr>
      <w:r>
        <w:rPr>
          <w:rFonts w:eastAsiaTheme="minorHAnsi"/>
          <w:sz w:val="20"/>
          <w:szCs w:val="20"/>
        </w:rPr>
        <w:t>e.</w:t>
      </w:r>
      <w:r>
        <w:rPr>
          <w:rFonts w:eastAsiaTheme="minorHAnsi"/>
          <w:sz w:val="20"/>
          <w:szCs w:val="20"/>
        </w:rPr>
        <w:tab/>
        <w:t>Using the regression equation, predict the runs scored in a season in which the OBP is 33% (0.33).</w:t>
      </w:r>
    </w:p>
    <w:p w14:paraId="04C8578E" w14:textId="77777777" w:rsidR="00BF62D2" w:rsidRDefault="008A1A69">
      <w:pPr>
        <w:pStyle w:val="Solution"/>
        <w:widowControl w:val="0"/>
        <w:suppressAutoHyphens/>
        <w:spacing w:before="120" w:line="240" w:lineRule="auto"/>
        <w:ind w:hanging="360"/>
        <w:rPr>
          <w:szCs w:val="20"/>
        </w:rPr>
      </w:pPr>
      <w:r>
        <w:rPr>
          <w:szCs w:val="20"/>
        </w:rPr>
        <w:t>Solutions:</w:t>
      </w:r>
    </w:p>
    <w:p w14:paraId="14D3A3DA" w14:textId="77777777" w:rsidR="00BF62D2" w:rsidRDefault="008A1A69">
      <w:pPr>
        <w:widowControl w:val="0"/>
        <w:suppressAutoHyphens/>
        <w:spacing w:after="120" w:line="240" w:lineRule="auto"/>
        <w:ind w:left="720" w:hanging="360"/>
        <w:rPr>
          <w:sz w:val="20"/>
          <w:szCs w:val="20"/>
        </w:rPr>
      </w:pPr>
      <w:r>
        <w:rPr>
          <w:rFonts w:cs="Times New Roman"/>
          <w:sz w:val="20"/>
          <w:szCs w:val="20"/>
        </w:rPr>
        <w:t>a.</w:t>
      </w:r>
      <w:r>
        <w:rPr>
          <w:rFonts w:cs="Times New Roman"/>
          <w:sz w:val="20"/>
          <w:szCs w:val="20"/>
        </w:rPr>
        <w:tab/>
        <w:t>A scatter plot of runs scored in a year versus on base percentage that year is shown below. There does appear to be a linear relationship.</w:t>
      </w:r>
    </w:p>
    <w:p w14:paraId="16419DB1" w14:textId="77777777" w:rsidR="00BF62D2" w:rsidRDefault="008A1A69">
      <w:pPr>
        <w:widowControl w:val="0"/>
        <w:suppressAutoHyphens/>
        <w:spacing w:before="120" w:after="120" w:line="240" w:lineRule="auto"/>
        <w:ind w:left="720"/>
        <w:rPr>
          <w:rFonts w:cs="Times New Roman"/>
          <w:sz w:val="20"/>
          <w:szCs w:val="20"/>
        </w:rPr>
      </w:pPr>
      <w:r>
        <w:rPr>
          <w:noProof/>
          <w:sz w:val="20"/>
          <w:szCs w:val="20"/>
        </w:rPr>
        <w:drawing>
          <wp:inline distT="0" distB="0" distL="0" distR="0" wp14:anchorId="4F2B8F46" wp14:editId="55245F79">
            <wp:extent cx="4288536" cy="2688336"/>
            <wp:effectExtent l="0" t="0" r="0" b="0"/>
            <wp:docPr id="226" name="Picture 22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730"/>
                    <a:stretch>
                      <a:fillRect/>
                    </a:stretch>
                  </pic:blipFill>
                  <pic:spPr>
                    <a:xfrm>
                      <a:off x="0" y="0"/>
                      <a:ext cx="4288536" cy="2688336"/>
                    </a:xfrm>
                    <a:prstGeom prst="rect">
                      <a:avLst/>
                    </a:prstGeom>
                  </pic:spPr>
                </pic:pic>
              </a:graphicData>
            </a:graphic>
          </wp:inline>
        </w:drawing>
      </w:r>
    </w:p>
    <w:p w14:paraId="6E4B4B51" w14:textId="0DAC410D" w:rsidR="00BF62D2" w:rsidRDefault="00953240">
      <w:pPr>
        <w:widowControl w:val="0"/>
        <w:suppressAutoHyphens/>
        <w:spacing w:before="120" w:after="100" w:line="240" w:lineRule="auto"/>
        <w:ind w:left="720" w:hanging="360"/>
        <w:rPr>
          <w:rFonts w:cs="Times New Roman"/>
          <w:sz w:val="20"/>
          <w:szCs w:val="20"/>
        </w:rPr>
      </w:pPr>
      <w:r>
        <w:rPr>
          <w:rFonts w:cs="Times New Roman"/>
          <w:sz w:val="20"/>
          <w:szCs w:val="20"/>
        </w:rPr>
        <w:t>b.</w:t>
      </w:r>
      <w:r>
        <w:rPr>
          <w:rFonts w:cs="Times New Roman"/>
          <w:sz w:val="20"/>
          <w:szCs w:val="20"/>
        </w:rPr>
        <w:tab/>
        <w:t>RS = –993.55 + 5</w:t>
      </w:r>
      <w:r w:rsidR="008A1A69">
        <w:rPr>
          <w:rFonts w:cs="Times New Roman"/>
          <w:sz w:val="20"/>
          <w:szCs w:val="20"/>
        </w:rPr>
        <w:t xml:space="preserve">274.10 OBP </w:t>
      </w:r>
    </w:p>
    <w:p w14:paraId="59954F38" w14:textId="77777777" w:rsidR="00BF62D2" w:rsidRDefault="008A1A69">
      <w:pPr>
        <w:widowControl w:val="0"/>
        <w:suppressAutoHyphens/>
        <w:spacing w:before="100" w:after="120" w:line="240" w:lineRule="auto"/>
        <w:ind w:left="720" w:hanging="360"/>
        <w:rPr>
          <w:rFonts w:cs="Times New Roman"/>
          <w:sz w:val="20"/>
          <w:szCs w:val="20"/>
        </w:rPr>
      </w:pPr>
      <w:r>
        <w:rPr>
          <w:rFonts w:cs="Times New Roman"/>
          <w:sz w:val="20"/>
          <w:szCs w:val="20"/>
        </w:rPr>
        <w:tab/>
        <w:t xml:space="preserve">Output from Excel’s regression tool follows: </w:t>
      </w:r>
    </w:p>
    <w:tbl>
      <w:tblPr>
        <w:tblW w:w="9532" w:type="dxa"/>
        <w:tblInd w:w="108" w:type="dxa"/>
        <w:tblLook w:val="04A0" w:firstRow="1" w:lastRow="0" w:firstColumn="1" w:lastColumn="0" w:noHBand="0" w:noVBand="1"/>
      </w:tblPr>
      <w:tblGrid>
        <w:gridCol w:w="2337"/>
        <w:gridCol w:w="1263"/>
        <w:gridCol w:w="1475"/>
        <w:gridCol w:w="1581"/>
        <w:gridCol w:w="1348"/>
        <w:gridCol w:w="1528"/>
      </w:tblGrid>
      <w:tr w:rsidR="00BF62D2" w14:paraId="75450087" w14:textId="77777777">
        <w:trPr>
          <w:trHeight w:val="300"/>
        </w:trPr>
        <w:tc>
          <w:tcPr>
            <w:tcW w:w="2337" w:type="dxa"/>
            <w:tcBorders>
              <w:top w:val="nil"/>
              <w:left w:val="nil"/>
              <w:right w:val="nil"/>
            </w:tcBorders>
            <w:shd w:val="clear" w:color="auto" w:fill="auto"/>
            <w:noWrap/>
            <w:vAlign w:val="bottom"/>
            <w:hideMark/>
          </w:tcPr>
          <w:p w14:paraId="500D0DA8"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SUMMARY OUTPUT</w:t>
            </w:r>
          </w:p>
        </w:tc>
        <w:tc>
          <w:tcPr>
            <w:tcW w:w="1263" w:type="dxa"/>
            <w:tcBorders>
              <w:top w:val="nil"/>
              <w:left w:val="nil"/>
              <w:right w:val="nil"/>
            </w:tcBorders>
            <w:shd w:val="clear" w:color="auto" w:fill="auto"/>
            <w:noWrap/>
            <w:vAlign w:val="bottom"/>
            <w:hideMark/>
          </w:tcPr>
          <w:p w14:paraId="1FD1B89B" w14:textId="77777777" w:rsidR="00BF62D2" w:rsidRDefault="00BF62D2">
            <w:pPr>
              <w:spacing w:before="40" w:after="40"/>
              <w:contextualSpacing/>
              <w:rPr>
                <w:rFonts w:asciiTheme="majorHAnsi" w:hAnsiTheme="majorHAnsi"/>
                <w:color w:val="000000"/>
                <w:sz w:val="20"/>
                <w:szCs w:val="20"/>
              </w:rPr>
            </w:pPr>
          </w:p>
        </w:tc>
        <w:tc>
          <w:tcPr>
            <w:tcW w:w="1475" w:type="dxa"/>
            <w:tcBorders>
              <w:top w:val="nil"/>
              <w:left w:val="nil"/>
              <w:bottom w:val="nil"/>
              <w:right w:val="nil"/>
            </w:tcBorders>
            <w:shd w:val="clear" w:color="auto" w:fill="auto"/>
            <w:noWrap/>
            <w:vAlign w:val="bottom"/>
            <w:hideMark/>
          </w:tcPr>
          <w:p w14:paraId="4BA3CC3A" w14:textId="77777777" w:rsidR="00BF62D2" w:rsidRDefault="00BF62D2">
            <w:pPr>
              <w:spacing w:before="40" w:after="40"/>
              <w:contextualSpacing/>
              <w:rPr>
                <w:rFonts w:asciiTheme="majorHAnsi" w:hAnsiTheme="majorHAnsi"/>
                <w:sz w:val="20"/>
                <w:szCs w:val="20"/>
              </w:rPr>
            </w:pPr>
          </w:p>
        </w:tc>
        <w:tc>
          <w:tcPr>
            <w:tcW w:w="1581" w:type="dxa"/>
            <w:tcBorders>
              <w:top w:val="nil"/>
              <w:left w:val="nil"/>
              <w:bottom w:val="nil"/>
              <w:right w:val="nil"/>
            </w:tcBorders>
            <w:shd w:val="clear" w:color="auto" w:fill="auto"/>
            <w:noWrap/>
            <w:vAlign w:val="bottom"/>
            <w:hideMark/>
          </w:tcPr>
          <w:p w14:paraId="65DEB691" w14:textId="77777777" w:rsidR="00BF62D2" w:rsidRDefault="00BF62D2">
            <w:pPr>
              <w:spacing w:before="40" w:after="40"/>
              <w:contextualSpacing/>
              <w:rPr>
                <w:rFonts w:asciiTheme="majorHAnsi" w:hAnsiTheme="majorHAnsi"/>
                <w:sz w:val="20"/>
                <w:szCs w:val="20"/>
              </w:rPr>
            </w:pPr>
          </w:p>
        </w:tc>
        <w:tc>
          <w:tcPr>
            <w:tcW w:w="1348" w:type="dxa"/>
            <w:tcBorders>
              <w:top w:val="nil"/>
              <w:left w:val="nil"/>
              <w:bottom w:val="nil"/>
              <w:right w:val="nil"/>
            </w:tcBorders>
            <w:shd w:val="clear" w:color="auto" w:fill="auto"/>
            <w:noWrap/>
            <w:vAlign w:val="bottom"/>
            <w:hideMark/>
          </w:tcPr>
          <w:p w14:paraId="2C0ECF4A" w14:textId="77777777" w:rsidR="00BF62D2" w:rsidRDefault="00BF62D2">
            <w:pPr>
              <w:spacing w:before="40" w:after="40"/>
              <w:contextualSpacing/>
              <w:rPr>
                <w:rFonts w:asciiTheme="majorHAnsi" w:hAnsiTheme="majorHAnsi"/>
                <w:sz w:val="20"/>
                <w:szCs w:val="20"/>
              </w:rPr>
            </w:pPr>
          </w:p>
        </w:tc>
        <w:tc>
          <w:tcPr>
            <w:tcW w:w="1528" w:type="dxa"/>
            <w:tcBorders>
              <w:top w:val="nil"/>
              <w:left w:val="nil"/>
              <w:bottom w:val="nil"/>
              <w:right w:val="nil"/>
            </w:tcBorders>
            <w:shd w:val="clear" w:color="auto" w:fill="auto"/>
            <w:noWrap/>
            <w:vAlign w:val="bottom"/>
            <w:hideMark/>
          </w:tcPr>
          <w:p w14:paraId="4F3311F7" w14:textId="77777777" w:rsidR="00BF62D2" w:rsidRDefault="00BF62D2">
            <w:pPr>
              <w:spacing w:before="40" w:after="40"/>
              <w:contextualSpacing/>
              <w:rPr>
                <w:rFonts w:asciiTheme="majorHAnsi" w:hAnsiTheme="majorHAnsi"/>
                <w:sz w:val="20"/>
                <w:szCs w:val="20"/>
              </w:rPr>
            </w:pPr>
          </w:p>
        </w:tc>
      </w:tr>
      <w:tr w:rsidR="00BF62D2" w14:paraId="2E4C4D01" w14:textId="77777777">
        <w:trPr>
          <w:trHeight w:val="225"/>
        </w:trPr>
        <w:tc>
          <w:tcPr>
            <w:tcW w:w="2337" w:type="dxa"/>
            <w:tcBorders>
              <w:top w:val="nil"/>
              <w:left w:val="nil"/>
              <w:bottom w:val="single" w:sz="4" w:space="0" w:color="auto"/>
              <w:right w:val="nil"/>
            </w:tcBorders>
            <w:shd w:val="clear" w:color="auto" w:fill="auto"/>
            <w:noWrap/>
            <w:vAlign w:val="bottom"/>
            <w:hideMark/>
          </w:tcPr>
          <w:p w14:paraId="7332260A" w14:textId="77777777" w:rsidR="00BF62D2" w:rsidRDefault="00BF62D2">
            <w:pPr>
              <w:spacing w:before="40" w:after="40"/>
              <w:contextualSpacing/>
              <w:rPr>
                <w:rFonts w:asciiTheme="majorHAnsi" w:hAnsiTheme="majorHAnsi"/>
                <w:sz w:val="20"/>
                <w:szCs w:val="20"/>
              </w:rPr>
            </w:pPr>
          </w:p>
        </w:tc>
        <w:tc>
          <w:tcPr>
            <w:tcW w:w="1263" w:type="dxa"/>
            <w:tcBorders>
              <w:top w:val="nil"/>
              <w:left w:val="nil"/>
              <w:bottom w:val="single" w:sz="4" w:space="0" w:color="auto"/>
              <w:right w:val="nil"/>
            </w:tcBorders>
            <w:shd w:val="clear" w:color="auto" w:fill="auto"/>
            <w:noWrap/>
            <w:vAlign w:val="bottom"/>
            <w:hideMark/>
          </w:tcPr>
          <w:p w14:paraId="65EA3628" w14:textId="77777777" w:rsidR="00BF62D2" w:rsidRDefault="00BF62D2">
            <w:pPr>
              <w:spacing w:before="40" w:after="40"/>
              <w:contextualSpacing/>
              <w:rPr>
                <w:rFonts w:asciiTheme="majorHAnsi" w:hAnsiTheme="majorHAnsi"/>
                <w:sz w:val="20"/>
                <w:szCs w:val="20"/>
              </w:rPr>
            </w:pPr>
          </w:p>
        </w:tc>
        <w:tc>
          <w:tcPr>
            <w:tcW w:w="1475" w:type="dxa"/>
            <w:tcBorders>
              <w:top w:val="nil"/>
              <w:left w:val="nil"/>
              <w:bottom w:val="nil"/>
              <w:right w:val="nil"/>
            </w:tcBorders>
            <w:shd w:val="clear" w:color="auto" w:fill="auto"/>
            <w:noWrap/>
            <w:vAlign w:val="bottom"/>
            <w:hideMark/>
          </w:tcPr>
          <w:p w14:paraId="652C855B" w14:textId="77777777" w:rsidR="00BF62D2" w:rsidRDefault="00BF62D2">
            <w:pPr>
              <w:spacing w:before="40" w:after="40"/>
              <w:contextualSpacing/>
              <w:rPr>
                <w:rFonts w:asciiTheme="majorHAnsi" w:hAnsiTheme="majorHAnsi"/>
                <w:sz w:val="20"/>
                <w:szCs w:val="20"/>
              </w:rPr>
            </w:pPr>
          </w:p>
        </w:tc>
        <w:tc>
          <w:tcPr>
            <w:tcW w:w="1581" w:type="dxa"/>
            <w:tcBorders>
              <w:top w:val="nil"/>
              <w:left w:val="nil"/>
              <w:bottom w:val="nil"/>
              <w:right w:val="nil"/>
            </w:tcBorders>
            <w:shd w:val="clear" w:color="auto" w:fill="auto"/>
            <w:noWrap/>
            <w:vAlign w:val="bottom"/>
            <w:hideMark/>
          </w:tcPr>
          <w:p w14:paraId="7804D251" w14:textId="77777777" w:rsidR="00BF62D2" w:rsidRDefault="00BF62D2">
            <w:pPr>
              <w:spacing w:before="40" w:after="40"/>
              <w:contextualSpacing/>
              <w:rPr>
                <w:rFonts w:asciiTheme="majorHAnsi" w:hAnsiTheme="majorHAnsi"/>
                <w:sz w:val="20"/>
                <w:szCs w:val="20"/>
              </w:rPr>
            </w:pPr>
          </w:p>
        </w:tc>
        <w:tc>
          <w:tcPr>
            <w:tcW w:w="1348" w:type="dxa"/>
            <w:tcBorders>
              <w:top w:val="nil"/>
              <w:left w:val="nil"/>
              <w:bottom w:val="nil"/>
              <w:right w:val="nil"/>
            </w:tcBorders>
            <w:shd w:val="clear" w:color="auto" w:fill="auto"/>
            <w:noWrap/>
            <w:vAlign w:val="bottom"/>
            <w:hideMark/>
          </w:tcPr>
          <w:p w14:paraId="6C055A98" w14:textId="77777777" w:rsidR="00BF62D2" w:rsidRDefault="00BF62D2">
            <w:pPr>
              <w:spacing w:before="40" w:after="40"/>
              <w:contextualSpacing/>
              <w:rPr>
                <w:rFonts w:asciiTheme="majorHAnsi" w:hAnsiTheme="majorHAnsi"/>
                <w:sz w:val="20"/>
                <w:szCs w:val="20"/>
              </w:rPr>
            </w:pPr>
          </w:p>
        </w:tc>
        <w:tc>
          <w:tcPr>
            <w:tcW w:w="1528" w:type="dxa"/>
            <w:tcBorders>
              <w:top w:val="nil"/>
              <w:left w:val="nil"/>
              <w:bottom w:val="nil"/>
              <w:right w:val="nil"/>
            </w:tcBorders>
            <w:shd w:val="clear" w:color="auto" w:fill="auto"/>
            <w:noWrap/>
            <w:vAlign w:val="bottom"/>
            <w:hideMark/>
          </w:tcPr>
          <w:p w14:paraId="24716C16" w14:textId="77777777" w:rsidR="00BF62D2" w:rsidRDefault="00BF62D2">
            <w:pPr>
              <w:spacing w:before="40" w:after="40"/>
              <w:contextualSpacing/>
              <w:rPr>
                <w:rFonts w:asciiTheme="majorHAnsi" w:hAnsiTheme="majorHAnsi"/>
                <w:sz w:val="20"/>
                <w:szCs w:val="20"/>
              </w:rPr>
            </w:pPr>
          </w:p>
        </w:tc>
      </w:tr>
      <w:tr w:rsidR="00BF62D2" w14:paraId="0475AEC3" w14:textId="77777777">
        <w:trPr>
          <w:trHeight w:val="300"/>
        </w:trPr>
        <w:tc>
          <w:tcPr>
            <w:tcW w:w="3600" w:type="dxa"/>
            <w:gridSpan w:val="2"/>
            <w:tcBorders>
              <w:top w:val="single" w:sz="4" w:space="0" w:color="auto"/>
              <w:left w:val="nil"/>
              <w:bottom w:val="single" w:sz="4" w:space="0" w:color="auto"/>
              <w:right w:val="nil"/>
            </w:tcBorders>
            <w:shd w:val="clear" w:color="auto" w:fill="auto"/>
            <w:noWrap/>
            <w:vAlign w:val="bottom"/>
            <w:hideMark/>
          </w:tcPr>
          <w:p w14:paraId="4032DE01" w14:textId="77777777" w:rsidR="00BF62D2" w:rsidRDefault="008A1A69">
            <w:pPr>
              <w:spacing w:before="40" w:after="40"/>
              <w:contextualSpacing/>
              <w:jc w:val="center"/>
              <w:rPr>
                <w:rFonts w:asciiTheme="majorHAnsi" w:hAnsiTheme="majorHAnsi"/>
                <w:i/>
                <w:iCs/>
                <w:color w:val="000000"/>
                <w:sz w:val="20"/>
                <w:szCs w:val="20"/>
              </w:rPr>
            </w:pPr>
            <w:r>
              <w:rPr>
                <w:rFonts w:asciiTheme="majorHAnsi" w:hAnsiTheme="majorHAnsi"/>
                <w:i/>
                <w:iCs/>
                <w:color w:val="000000"/>
                <w:sz w:val="20"/>
                <w:szCs w:val="20"/>
              </w:rPr>
              <w:t>Regression Statistics</w:t>
            </w:r>
          </w:p>
        </w:tc>
        <w:tc>
          <w:tcPr>
            <w:tcW w:w="1475" w:type="dxa"/>
            <w:tcBorders>
              <w:top w:val="nil"/>
              <w:left w:val="nil"/>
              <w:bottom w:val="nil"/>
              <w:right w:val="nil"/>
            </w:tcBorders>
            <w:shd w:val="clear" w:color="auto" w:fill="auto"/>
            <w:noWrap/>
            <w:vAlign w:val="bottom"/>
            <w:hideMark/>
          </w:tcPr>
          <w:p w14:paraId="7A7BA081" w14:textId="77777777" w:rsidR="00BF62D2" w:rsidRDefault="00BF62D2">
            <w:pPr>
              <w:spacing w:before="40" w:after="40"/>
              <w:contextualSpacing/>
              <w:jc w:val="center"/>
              <w:rPr>
                <w:rFonts w:asciiTheme="majorHAnsi" w:hAnsiTheme="majorHAnsi"/>
                <w:i/>
                <w:iCs/>
                <w:color w:val="000000"/>
                <w:sz w:val="20"/>
                <w:szCs w:val="20"/>
              </w:rPr>
            </w:pPr>
          </w:p>
        </w:tc>
        <w:tc>
          <w:tcPr>
            <w:tcW w:w="1581" w:type="dxa"/>
            <w:tcBorders>
              <w:top w:val="nil"/>
              <w:left w:val="nil"/>
              <w:bottom w:val="nil"/>
              <w:right w:val="nil"/>
            </w:tcBorders>
            <w:shd w:val="clear" w:color="auto" w:fill="auto"/>
            <w:noWrap/>
            <w:vAlign w:val="bottom"/>
            <w:hideMark/>
          </w:tcPr>
          <w:p w14:paraId="73C97463" w14:textId="77777777" w:rsidR="00BF62D2" w:rsidRDefault="00BF62D2">
            <w:pPr>
              <w:spacing w:before="40" w:after="40"/>
              <w:contextualSpacing/>
              <w:rPr>
                <w:rFonts w:asciiTheme="majorHAnsi" w:hAnsiTheme="majorHAnsi"/>
                <w:sz w:val="20"/>
                <w:szCs w:val="20"/>
              </w:rPr>
            </w:pPr>
          </w:p>
        </w:tc>
        <w:tc>
          <w:tcPr>
            <w:tcW w:w="1348" w:type="dxa"/>
            <w:tcBorders>
              <w:top w:val="nil"/>
              <w:left w:val="nil"/>
              <w:bottom w:val="nil"/>
              <w:right w:val="nil"/>
            </w:tcBorders>
            <w:shd w:val="clear" w:color="auto" w:fill="auto"/>
            <w:noWrap/>
            <w:vAlign w:val="bottom"/>
            <w:hideMark/>
          </w:tcPr>
          <w:p w14:paraId="1283002A" w14:textId="77777777" w:rsidR="00BF62D2" w:rsidRDefault="00BF62D2">
            <w:pPr>
              <w:spacing w:before="40" w:after="40"/>
              <w:contextualSpacing/>
              <w:rPr>
                <w:rFonts w:asciiTheme="majorHAnsi" w:hAnsiTheme="majorHAnsi"/>
                <w:sz w:val="20"/>
                <w:szCs w:val="20"/>
              </w:rPr>
            </w:pPr>
          </w:p>
        </w:tc>
        <w:tc>
          <w:tcPr>
            <w:tcW w:w="1528" w:type="dxa"/>
            <w:tcBorders>
              <w:top w:val="nil"/>
              <w:left w:val="nil"/>
              <w:bottom w:val="nil"/>
              <w:right w:val="nil"/>
            </w:tcBorders>
            <w:shd w:val="clear" w:color="auto" w:fill="auto"/>
            <w:noWrap/>
            <w:vAlign w:val="bottom"/>
            <w:hideMark/>
          </w:tcPr>
          <w:p w14:paraId="46AA0B06" w14:textId="77777777" w:rsidR="00BF62D2" w:rsidRDefault="00BF62D2">
            <w:pPr>
              <w:spacing w:before="40" w:after="40"/>
              <w:contextualSpacing/>
              <w:rPr>
                <w:rFonts w:asciiTheme="majorHAnsi" w:hAnsiTheme="majorHAnsi"/>
                <w:sz w:val="20"/>
                <w:szCs w:val="20"/>
              </w:rPr>
            </w:pPr>
          </w:p>
        </w:tc>
      </w:tr>
      <w:tr w:rsidR="00BF62D2" w14:paraId="3CC1CF81" w14:textId="77777777">
        <w:trPr>
          <w:trHeight w:val="300"/>
        </w:trPr>
        <w:tc>
          <w:tcPr>
            <w:tcW w:w="2337" w:type="dxa"/>
            <w:tcBorders>
              <w:top w:val="nil"/>
              <w:left w:val="nil"/>
              <w:bottom w:val="nil"/>
              <w:right w:val="nil"/>
            </w:tcBorders>
            <w:shd w:val="clear" w:color="auto" w:fill="auto"/>
            <w:noWrap/>
            <w:vAlign w:val="bottom"/>
            <w:hideMark/>
          </w:tcPr>
          <w:p w14:paraId="31BE308E"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Multiple R</w:t>
            </w:r>
          </w:p>
        </w:tc>
        <w:tc>
          <w:tcPr>
            <w:tcW w:w="1263" w:type="dxa"/>
            <w:tcBorders>
              <w:top w:val="nil"/>
              <w:left w:val="nil"/>
              <w:bottom w:val="nil"/>
              <w:right w:val="nil"/>
            </w:tcBorders>
            <w:shd w:val="clear" w:color="auto" w:fill="auto"/>
            <w:noWrap/>
            <w:vAlign w:val="bottom"/>
          </w:tcPr>
          <w:p w14:paraId="68597686"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0.877979</w:t>
            </w:r>
          </w:p>
        </w:tc>
        <w:tc>
          <w:tcPr>
            <w:tcW w:w="1475" w:type="dxa"/>
            <w:tcBorders>
              <w:top w:val="nil"/>
              <w:left w:val="nil"/>
              <w:bottom w:val="nil"/>
              <w:right w:val="nil"/>
            </w:tcBorders>
            <w:shd w:val="clear" w:color="auto" w:fill="auto"/>
            <w:noWrap/>
            <w:vAlign w:val="bottom"/>
            <w:hideMark/>
          </w:tcPr>
          <w:p w14:paraId="4B24E2B2" w14:textId="77777777" w:rsidR="00BF62D2" w:rsidRDefault="00BF62D2">
            <w:pPr>
              <w:spacing w:before="40" w:after="40"/>
              <w:contextualSpacing/>
              <w:jc w:val="right"/>
              <w:rPr>
                <w:rFonts w:asciiTheme="majorHAnsi" w:hAnsiTheme="majorHAnsi"/>
                <w:color w:val="000000"/>
                <w:sz w:val="20"/>
                <w:szCs w:val="20"/>
              </w:rPr>
            </w:pPr>
          </w:p>
        </w:tc>
        <w:tc>
          <w:tcPr>
            <w:tcW w:w="1581" w:type="dxa"/>
            <w:tcBorders>
              <w:top w:val="nil"/>
              <w:left w:val="nil"/>
              <w:bottom w:val="nil"/>
              <w:right w:val="nil"/>
            </w:tcBorders>
            <w:shd w:val="clear" w:color="auto" w:fill="auto"/>
            <w:noWrap/>
            <w:vAlign w:val="bottom"/>
            <w:hideMark/>
          </w:tcPr>
          <w:p w14:paraId="6119B5B5" w14:textId="77777777" w:rsidR="00BF62D2" w:rsidRDefault="00BF62D2">
            <w:pPr>
              <w:spacing w:before="40" w:after="40"/>
              <w:contextualSpacing/>
              <w:rPr>
                <w:rFonts w:asciiTheme="majorHAnsi" w:hAnsiTheme="majorHAnsi"/>
                <w:sz w:val="20"/>
                <w:szCs w:val="20"/>
              </w:rPr>
            </w:pPr>
          </w:p>
        </w:tc>
        <w:tc>
          <w:tcPr>
            <w:tcW w:w="1348" w:type="dxa"/>
            <w:tcBorders>
              <w:top w:val="nil"/>
              <w:left w:val="nil"/>
              <w:bottom w:val="nil"/>
              <w:right w:val="nil"/>
            </w:tcBorders>
            <w:shd w:val="clear" w:color="auto" w:fill="auto"/>
            <w:noWrap/>
            <w:vAlign w:val="bottom"/>
            <w:hideMark/>
          </w:tcPr>
          <w:p w14:paraId="325CC1F0" w14:textId="77777777" w:rsidR="00BF62D2" w:rsidRDefault="00BF62D2">
            <w:pPr>
              <w:spacing w:before="40" w:after="40"/>
              <w:contextualSpacing/>
              <w:rPr>
                <w:rFonts w:asciiTheme="majorHAnsi" w:hAnsiTheme="majorHAnsi"/>
                <w:sz w:val="20"/>
                <w:szCs w:val="20"/>
              </w:rPr>
            </w:pPr>
          </w:p>
        </w:tc>
        <w:tc>
          <w:tcPr>
            <w:tcW w:w="1528" w:type="dxa"/>
            <w:tcBorders>
              <w:top w:val="nil"/>
              <w:left w:val="nil"/>
              <w:bottom w:val="nil"/>
              <w:right w:val="nil"/>
            </w:tcBorders>
            <w:shd w:val="clear" w:color="auto" w:fill="auto"/>
            <w:noWrap/>
            <w:vAlign w:val="bottom"/>
            <w:hideMark/>
          </w:tcPr>
          <w:p w14:paraId="2B88DE38" w14:textId="77777777" w:rsidR="00BF62D2" w:rsidRDefault="00BF62D2">
            <w:pPr>
              <w:spacing w:before="40" w:after="40"/>
              <w:contextualSpacing/>
              <w:rPr>
                <w:rFonts w:asciiTheme="majorHAnsi" w:hAnsiTheme="majorHAnsi"/>
                <w:sz w:val="20"/>
                <w:szCs w:val="20"/>
              </w:rPr>
            </w:pPr>
          </w:p>
        </w:tc>
      </w:tr>
      <w:tr w:rsidR="00BF62D2" w14:paraId="66C91F0E" w14:textId="77777777">
        <w:trPr>
          <w:trHeight w:val="300"/>
        </w:trPr>
        <w:tc>
          <w:tcPr>
            <w:tcW w:w="2337" w:type="dxa"/>
            <w:tcBorders>
              <w:top w:val="nil"/>
              <w:left w:val="nil"/>
              <w:bottom w:val="nil"/>
              <w:right w:val="nil"/>
            </w:tcBorders>
            <w:shd w:val="clear" w:color="auto" w:fill="auto"/>
            <w:noWrap/>
            <w:vAlign w:val="bottom"/>
            <w:hideMark/>
          </w:tcPr>
          <w:p w14:paraId="72425470"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R Square</w:t>
            </w:r>
          </w:p>
        </w:tc>
        <w:tc>
          <w:tcPr>
            <w:tcW w:w="1263" w:type="dxa"/>
            <w:tcBorders>
              <w:top w:val="nil"/>
              <w:left w:val="nil"/>
              <w:bottom w:val="nil"/>
              <w:right w:val="nil"/>
            </w:tcBorders>
            <w:shd w:val="clear" w:color="auto" w:fill="auto"/>
            <w:noWrap/>
            <w:vAlign w:val="bottom"/>
          </w:tcPr>
          <w:p w14:paraId="75AE3EF3"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0.770848</w:t>
            </w:r>
          </w:p>
        </w:tc>
        <w:tc>
          <w:tcPr>
            <w:tcW w:w="1475" w:type="dxa"/>
            <w:tcBorders>
              <w:top w:val="nil"/>
              <w:left w:val="nil"/>
              <w:bottom w:val="nil"/>
              <w:right w:val="nil"/>
            </w:tcBorders>
            <w:shd w:val="clear" w:color="auto" w:fill="auto"/>
            <w:noWrap/>
            <w:vAlign w:val="bottom"/>
            <w:hideMark/>
          </w:tcPr>
          <w:p w14:paraId="38B1F0A1" w14:textId="77777777" w:rsidR="00BF62D2" w:rsidRDefault="00BF62D2">
            <w:pPr>
              <w:spacing w:before="40" w:after="40"/>
              <w:contextualSpacing/>
              <w:jc w:val="right"/>
              <w:rPr>
                <w:rFonts w:asciiTheme="majorHAnsi" w:hAnsiTheme="majorHAnsi"/>
                <w:color w:val="000000"/>
                <w:sz w:val="20"/>
                <w:szCs w:val="20"/>
              </w:rPr>
            </w:pPr>
          </w:p>
        </w:tc>
        <w:tc>
          <w:tcPr>
            <w:tcW w:w="1581" w:type="dxa"/>
            <w:tcBorders>
              <w:top w:val="nil"/>
              <w:left w:val="nil"/>
              <w:bottom w:val="nil"/>
              <w:right w:val="nil"/>
            </w:tcBorders>
            <w:shd w:val="clear" w:color="auto" w:fill="auto"/>
            <w:noWrap/>
            <w:vAlign w:val="bottom"/>
            <w:hideMark/>
          </w:tcPr>
          <w:p w14:paraId="1D69302D" w14:textId="77777777" w:rsidR="00BF62D2" w:rsidRDefault="00BF62D2">
            <w:pPr>
              <w:spacing w:before="40" w:after="40"/>
              <w:contextualSpacing/>
              <w:rPr>
                <w:rFonts w:asciiTheme="majorHAnsi" w:hAnsiTheme="majorHAnsi"/>
                <w:sz w:val="20"/>
                <w:szCs w:val="20"/>
              </w:rPr>
            </w:pPr>
          </w:p>
        </w:tc>
        <w:tc>
          <w:tcPr>
            <w:tcW w:w="1348" w:type="dxa"/>
            <w:tcBorders>
              <w:top w:val="nil"/>
              <w:left w:val="nil"/>
              <w:bottom w:val="nil"/>
              <w:right w:val="nil"/>
            </w:tcBorders>
            <w:shd w:val="clear" w:color="auto" w:fill="auto"/>
            <w:noWrap/>
            <w:vAlign w:val="bottom"/>
            <w:hideMark/>
          </w:tcPr>
          <w:p w14:paraId="6769E019" w14:textId="77777777" w:rsidR="00BF62D2" w:rsidRDefault="00BF62D2">
            <w:pPr>
              <w:spacing w:before="40" w:after="40"/>
              <w:contextualSpacing/>
              <w:rPr>
                <w:rFonts w:asciiTheme="majorHAnsi" w:hAnsiTheme="majorHAnsi"/>
                <w:sz w:val="20"/>
                <w:szCs w:val="20"/>
              </w:rPr>
            </w:pPr>
          </w:p>
        </w:tc>
        <w:tc>
          <w:tcPr>
            <w:tcW w:w="1528" w:type="dxa"/>
            <w:tcBorders>
              <w:top w:val="nil"/>
              <w:left w:val="nil"/>
              <w:bottom w:val="nil"/>
              <w:right w:val="nil"/>
            </w:tcBorders>
            <w:shd w:val="clear" w:color="auto" w:fill="auto"/>
            <w:noWrap/>
            <w:vAlign w:val="bottom"/>
            <w:hideMark/>
          </w:tcPr>
          <w:p w14:paraId="63C7104C" w14:textId="77777777" w:rsidR="00BF62D2" w:rsidRDefault="00BF62D2">
            <w:pPr>
              <w:spacing w:before="40" w:after="40"/>
              <w:contextualSpacing/>
              <w:rPr>
                <w:rFonts w:asciiTheme="majorHAnsi" w:hAnsiTheme="majorHAnsi"/>
                <w:sz w:val="20"/>
                <w:szCs w:val="20"/>
              </w:rPr>
            </w:pPr>
          </w:p>
        </w:tc>
      </w:tr>
      <w:tr w:rsidR="00BF62D2" w14:paraId="510B3C03" w14:textId="77777777">
        <w:trPr>
          <w:trHeight w:val="300"/>
        </w:trPr>
        <w:tc>
          <w:tcPr>
            <w:tcW w:w="2337" w:type="dxa"/>
            <w:tcBorders>
              <w:top w:val="nil"/>
              <w:left w:val="nil"/>
              <w:bottom w:val="nil"/>
              <w:right w:val="nil"/>
            </w:tcBorders>
            <w:shd w:val="clear" w:color="auto" w:fill="auto"/>
            <w:noWrap/>
            <w:vAlign w:val="bottom"/>
            <w:hideMark/>
          </w:tcPr>
          <w:p w14:paraId="4CB9480F"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Adjusted R Square</w:t>
            </w:r>
          </w:p>
        </w:tc>
        <w:tc>
          <w:tcPr>
            <w:tcW w:w="1263" w:type="dxa"/>
            <w:tcBorders>
              <w:top w:val="nil"/>
              <w:left w:val="nil"/>
              <w:bottom w:val="nil"/>
              <w:right w:val="nil"/>
            </w:tcBorders>
            <w:shd w:val="clear" w:color="auto" w:fill="auto"/>
            <w:noWrap/>
            <w:vAlign w:val="bottom"/>
          </w:tcPr>
          <w:p w14:paraId="7B0E3778"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0.770208</w:t>
            </w:r>
          </w:p>
        </w:tc>
        <w:tc>
          <w:tcPr>
            <w:tcW w:w="1475" w:type="dxa"/>
            <w:tcBorders>
              <w:top w:val="nil"/>
              <w:left w:val="nil"/>
              <w:bottom w:val="nil"/>
              <w:right w:val="nil"/>
            </w:tcBorders>
            <w:shd w:val="clear" w:color="auto" w:fill="auto"/>
            <w:noWrap/>
            <w:vAlign w:val="bottom"/>
            <w:hideMark/>
          </w:tcPr>
          <w:p w14:paraId="6B72F67E" w14:textId="77777777" w:rsidR="00BF62D2" w:rsidRDefault="00BF62D2">
            <w:pPr>
              <w:spacing w:before="40" w:after="40"/>
              <w:contextualSpacing/>
              <w:jc w:val="right"/>
              <w:rPr>
                <w:rFonts w:asciiTheme="majorHAnsi" w:hAnsiTheme="majorHAnsi"/>
                <w:color w:val="000000"/>
                <w:sz w:val="20"/>
                <w:szCs w:val="20"/>
              </w:rPr>
            </w:pPr>
          </w:p>
        </w:tc>
        <w:tc>
          <w:tcPr>
            <w:tcW w:w="1581" w:type="dxa"/>
            <w:tcBorders>
              <w:top w:val="nil"/>
              <w:left w:val="nil"/>
              <w:bottom w:val="nil"/>
              <w:right w:val="nil"/>
            </w:tcBorders>
            <w:shd w:val="clear" w:color="auto" w:fill="auto"/>
            <w:noWrap/>
            <w:vAlign w:val="bottom"/>
            <w:hideMark/>
          </w:tcPr>
          <w:p w14:paraId="34674260" w14:textId="77777777" w:rsidR="00BF62D2" w:rsidRDefault="00BF62D2">
            <w:pPr>
              <w:spacing w:before="40" w:after="40"/>
              <w:contextualSpacing/>
              <w:rPr>
                <w:rFonts w:asciiTheme="majorHAnsi" w:hAnsiTheme="majorHAnsi"/>
                <w:sz w:val="20"/>
                <w:szCs w:val="20"/>
              </w:rPr>
            </w:pPr>
          </w:p>
        </w:tc>
        <w:tc>
          <w:tcPr>
            <w:tcW w:w="1348" w:type="dxa"/>
            <w:tcBorders>
              <w:top w:val="nil"/>
              <w:left w:val="nil"/>
              <w:bottom w:val="nil"/>
              <w:right w:val="nil"/>
            </w:tcBorders>
            <w:shd w:val="clear" w:color="auto" w:fill="auto"/>
            <w:noWrap/>
            <w:vAlign w:val="bottom"/>
            <w:hideMark/>
          </w:tcPr>
          <w:p w14:paraId="786A276D" w14:textId="77777777" w:rsidR="00BF62D2" w:rsidRDefault="00BF62D2">
            <w:pPr>
              <w:spacing w:before="40" w:after="40"/>
              <w:contextualSpacing/>
              <w:rPr>
                <w:rFonts w:asciiTheme="majorHAnsi" w:hAnsiTheme="majorHAnsi"/>
                <w:sz w:val="20"/>
                <w:szCs w:val="20"/>
              </w:rPr>
            </w:pPr>
          </w:p>
        </w:tc>
        <w:tc>
          <w:tcPr>
            <w:tcW w:w="1528" w:type="dxa"/>
            <w:tcBorders>
              <w:top w:val="nil"/>
              <w:left w:val="nil"/>
              <w:bottom w:val="nil"/>
              <w:right w:val="nil"/>
            </w:tcBorders>
            <w:shd w:val="clear" w:color="auto" w:fill="auto"/>
            <w:noWrap/>
            <w:vAlign w:val="bottom"/>
            <w:hideMark/>
          </w:tcPr>
          <w:p w14:paraId="1B77768A" w14:textId="77777777" w:rsidR="00BF62D2" w:rsidRDefault="00BF62D2">
            <w:pPr>
              <w:spacing w:before="40" w:after="40"/>
              <w:contextualSpacing/>
              <w:rPr>
                <w:rFonts w:asciiTheme="majorHAnsi" w:hAnsiTheme="majorHAnsi"/>
                <w:sz w:val="20"/>
                <w:szCs w:val="20"/>
              </w:rPr>
            </w:pPr>
          </w:p>
        </w:tc>
      </w:tr>
      <w:tr w:rsidR="00BF62D2" w14:paraId="2F92DCB6" w14:textId="77777777">
        <w:trPr>
          <w:trHeight w:val="300"/>
        </w:trPr>
        <w:tc>
          <w:tcPr>
            <w:tcW w:w="2337" w:type="dxa"/>
            <w:tcBorders>
              <w:top w:val="nil"/>
              <w:left w:val="nil"/>
              <w:right w:val="nil"/>
            </w:tcBorders>
            <w:shd w:val="clear" w:color="auto" w:fill="auto"/>
            <w:noWrap/>
            <w:vAlign w:val="bottom"/>
            <w:hideMark/>
          </w:tcPr>
          <w:p w14:paraId="370A1B8D"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Standard Error</w:t>
            </w:r>
          </w:p>
        </w:tc>
        <w:tc>
          <w:tcPr>
            <w:tcW w:w="1263" w:type="dxa"/>
            <w:tcBorders>
              <w:top w:val="nil"/>
              <w:left w:val="nil"/>
              <w:right w:val="nil"/>
            </w:tcBorders>
            <w:shd w:val="clear" w:color="auto" w:fill="auto"/>
            <w:noWrap/>
            <w:vAlign w:val="bottom"/>
          </w:tcPr>
          <w:p w14:paraId="19CFCF9C"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37.83829</w:t>
            </w:r>
          </w:p>
        </w:tc>
        <w:tc>
          <w:tcPr>
            <w:tcW w:w="1475" w:type="dxa"/>
            <w:tcBorders>
              <w:top w:val="nil"/>
              <w:left w:val="nil"/>
              <w:bottom w:val="nil"/>
              <w:right w:val="nil"/>
            </w:tcBorders>
            <w:shd w:val="clear" w:color="auto" w:fill="auto"/>
            <w:noWrap/>
            <w:vAlign w:val="bottom"/>
            <w:hideMark/>
          </w:tcPr>
          <w:p w14:paraId="545C4FEA" w14:textId="77777777" w:rsidR="00BF62D2" w:rsidRDefault="00BF62D2">
            <w:pPr>
              <w:spacing w:before="40" w:after="40"/>
              <w:contextualSpacing/>
              <w:jc w:val="right"/>
              <w:rPr>
                <w:rFonts w:asciiTheme="majorHAnsi" w:hAnsiTheme="majorHAnsi"/>
                <w:color w:val="000000"/>
                <w:sz w:val="20"/>
                <w:szCs w:val="20"/>
              </w:rPr>
            </w:pPr>
          </w:p>
        </w:tc>
        <w:tc>
          <w:tcPr>
            <w:tcW w:w="1581" w:type="dxa"/>
            <w:tcBorders>
              <w:top w:val="nil"/>
              <w:left w:val="nil"/>
              <w:bottom w:val="nil"/>
              <w:right w:val="nil"/>
            </w:tcBorders>
            <w:shd w:val="clear" w:color="auto" w:fill="auto"/>
            <w:noWrap/>
            <w:vAlign w:val="bottom"/>
            <w:hideMark/>
          </w:tcPr>
          <w:p w14:paraId="74729F58" w14:textId="77777777" w:rsidR="00BF62D2" w:rsidRDefault="00BF62D2">
            <w:pPr>
              <w:spacing w:before="40" w:after="40"/>
              <w:contextualSpacing/>
              <w:rPr>
                <w:rFonts w:asciiTheme="majorHAnsi" w:hAnsiTheme="majorHAnsi"/>
                <w:sz w:val="20"/>
                <w:szCs w:val="20"/>
              </w:rPr>
            </w:pPr>
          </w:p>
        </w:tc>
        <w:tc>
          <w:tcPr>
            <w:tcW w:w="1348" w:type="dxa"/>
            <w:tcBorders>
              <w:top w:val="nil"/>
              <w:left w:val="nil"/>
              <w:bottom w:val="nil"/>
              <w:right w:val="nil"/>
            </w:tcBorders>
            <w:shd w:val="clear" w:color="auto" w:fill="auto"/>
            <w:noWrap/>
            <w:vAlign w:val="bottom"/>
            <w:hideMark/>
          </w:tcPr>
          <w:p w14:paraId="6C57DCEA" w14:textId="77777777" w:rsidR="00BF62D2" w:rsidRDefault="00BF62D2">
            <w:pPr>
              <w:spacing w:before="40" w:after="40"/>
              <w:contextualSpacing/>
              <w:rPr>
                <w:rFonts w:asciiTheme="majorHAnsi" w:hAnsiTheme="majorHAnsi"/>
                <w:sz w:val="20"/>
                <w:szCs w:val="20"/>
              </w:rPr>
            </w:pPr>
          </w:p>
        </w:tc>
        <w:tc>
          <w:tcPr>
            <w:tcW w:w="1528" w:type="dxa"/>
            <w:tcBorders>
              <w:top w:val="nil"/>
              <w:left w:val="nil"/>
              <w:bottom w:val="nil"/>
              <w:right w:val="nil"/>
            </w:tcBorders>
            <w:shd w:val="clear" w:color="auto" w:fill="auto"/>
            <w:noWrap/>
            <w:vAlign w:val="bottom"/>
            <w:hideMark/>
          </w:tcPr>
          <w:p w14:paraId="01C2F738" w14:textId="77777777" w:rsidR="00BF62D2" w:rsidRDefault="00BF62D2">
            <w:pPr>
              <w:spacing w:before="40" w:after="40"/>
              <w:contextualSpacing/>
              <w:rPr>
                <w:rFonts w:asciiTheme="majorHAnsi" w:hAnsiTheme="majorHAnsi"/>
                <w:sz w:val="20"/>
                <w:szCs w:val="20"/>
              </w:rPr>
            </w:pPr>
          </w:p>
        </w:tc>
      </w:tr>
      <w:tr w:rsidR="00BF62D2" w14:paraId="21C1ACC3" w14:textId="77777777">
        <w:trPr>
          <w:trHeight w:val="315"/>
        </w:trPr>
        <w:tc>
          <w:tcPr>
            <w:tcW w:w="2337" w:type="dxa"/>
            <w:tcBorders>
              <w:top w:val="nil"/>
              <w:left w:val="nil"/>
              <w:bottom w:val="single" w:sz="4" w:space="0" w:color="auto"/>
              <w:right w:val="nil"/>
            </w:tcBorders>
            <w:shd w:val="clear" w:color="auto" w:fill="auto"/>
            <w:noWrap/>
            <w:vAlign w:val="bottom"/>
            <w:hideMark/>
          </w:tcPr>
          <w:p w14:paraId="302A02E5" w14:textId="77777777" w:rsidR="00BF62D2" w:rsidRDefault="008A1A69">
            <w:pPr>
              <w:spacing w:before="40" w:after="40"/>
              <w:contextualSpacing/>
              <w:rPr>
                <w:rFonts w:asciiTheme="majorHAnsi" w:hAnsiTheme="majorHAnsi"/>
                <w:color w:val="000000"/>
                <w:sz w:val="20"/>
                <w:szCs w:val="20"/>
              </w:rPr>
            </w:pPr>
            <w:r>
              <w:rPr>
                <w:rFonts w:asciiTheme="majorHAnsi" w:hAnsiTheme="majorHAnsi"/>
                <w:color w:val="000000"/>
                <w:sz w:val="20"/>
                <w:szCs w:val="20"/>
              </w:rPr>
              <w:t>Observations</w:t>
            </w:r>
          </w:p>
        </w:tc>
        <w:tc>
          <w:tcPr>
            <w:tcW w:w="1263" w:type="dxa"/>
            <w:tcBorders>
              <w:top w:val="nil"/>
              <w:left w:val="nil"/>
              <w:bottom w:val="single" w:sz="4" w:space="0" w:color="auto"/>
              <w:right w:val="nil"/>
            </w:tcBorders>
            <w:shd w:val="clear" w:color="auto" w:fill="auto"/>
            <w:noWrap/>
            <w:vAlign w:val="bottom"/>
          </w:tcPr>
          <w:p w14:paraId="56BDCE53" w14:textId="77777777" w:rsidR="00BF62D2" w:rsidRDefault="008A1A69">
            <w:pPr>
              <w:spacing w:before="40" w:after="40"/>
              <w:contextualSpacing/>
              <w:jc w:val="right"/>
              <w:rPr>
                <w:rFonts w:asciiTheme="majorHAnsi" w:hAnsiTheme="majorHAnsi"/>
                <w:color w:val="000000"/>
                <w:sz w:val="20"/>
                <w:szCs w:val="20"/>
              </w:rPr>
            </w:pPr>
            <w:r>
              <w:rPr>
                <w:rFonts w:asciiTheme="majorHAnsi" w:hAnsiTheme="majorHAnsi"/>
                <w:color w:val="000000"/>
                <w:sz w:val="20"/>
                <w:szCs w:val="20"/>
              </w:rPr>
              <w:t>360</w:t>
            </w:r>
          </w:p>
        </w:tc>
        <w:tc>
          <w:tcPr>
            <w:tcW w:w="1475" w:type="dxa"/>
            <w:tcBorders>
              <w:top w:val="nil"/>
              <w:left w:val="nil"/>
              <w:bottom w:val="nil"/>
              <w:right w:val="nil"/>
            </w:tcBorders>
            <w:shd w:val="clear" w:color="auto" w:fill="auto"/>
            <w:noWrap/>
            <w:vAlign w:val="bottom"/>
            <w:hideMark/>
          </w:tcPr>
          <w:p w14:paraId="4AA13CC3" w14:textId="77777777" w:rsidR="00BF62D2" w:rsidRDefault="00BF62D2">
            <w:pPr>
              <w:spacing w:before="40" w:after="40"/>
              <w:contextualSpacing/>
              <w:jc w:val="right"/>
              <w:rPr>
                <w:rFonts w:asciiTheme="majorHAnsi" w:hAnsiTheme="majorHAnsi"/>
                <w:color w:val="000000"/>
                <w:sz w:val="20"/>
                <w:szCs w:val="20"/>
              </w:rPr>
            </w:pPr>
          </w:p>
        </w:tc>
        <w:tc>
          <w:tcPr>
            <w:tcW w:w="1581" w:type="dxa"/>
            <w:tcBorders>
              <w:top w:val="nil"/>
              <w:left w:val="nil"/>
              <w:bottom w:val="nil"/>
              <w:right w:val="nil"/>
            </w:tcBorders>
            <w:shd w:val="clear" w:color="auto" w:fill="auto"/>
            <w:noWrap/>
            <w:vAlign w:val="bottom"/>
            <w:hideMark/>
          </w:tcPr>
          <w:p w14:paraId="26A4F349" w14:textId="77777777" w:rsidR="00BF62D2" w:rsidRDefault="00BF62D2">
            <w:pPr>
              <w:spacing w:before="40" w:after="40"/>
              <w:contextualSpacing/>
              <w:rPr>
                <w:rFonts w:asciiTheme="majorHAnsi" w:hAnsiTheme="majorHAnsi"/>
                <w:sz w:val="20"/>
                <w:szCs w:val="20"/>
              </w:rPr>
            </w:pPr>
          </w:p>
        </w:tc>
        <w:tc>
          <w:tcPr>
            <w:tcW w:w="1348" w:type="dxa"/>
            <w:tcBorders>
              <w:top w:val="nil"/>
              <w:left w:val="nil"/>
              <w:bottom w:val="nil"/>
              <w:right w:val="nil"/>
            </w:tcBorders>
            <w:shd w:val="clear" w:color="auto" w:fill="auto"/>
            <w:noWrap/>
            <w:vAlign w:val="bottom"/>
            <w:hideMark/>
          </w:tcPr>
          <w:p w14:paraId="21160752" w14:textId="77777777" w:rsidR="00BF62D2" w:rsidRDefault="00BF62D2">
            <w:pPr>
              <w:spacing w:before="40" w:after="40"/>
              <w:contextualSpacing/>
              <w:rPr>
                <w:rFonts w:asciiTheme="majorHAnsi" w:hAnsiTheme="majorHAnsi"/>
                <w:sz w:val="20"/>
                <w:szCs w:val="20"/>
              </w:rPr>
            </w:pPr>
          </w:p>
        </w:tc>
        <w:tc>
          <w:tcPr>
            <w:tcW w:w="1528" w:type="dxa"/>
            <w:tcBorders>
              <w:top w:val="nil"/>
              <w:left w:val="nil"/>
              <w:bottom w:val="nil"/>
              <w:right w:val="nil"/>
            </w:tcBorders>
            <w:shd w:val="clear" w:color="auto" w:fill="auto"/>
            <w:noWrap/>
            <w:vAlign w:val="bottom"/>
            <w:hideMark/>
          </w:tcPr>
          <w:p w14:paraId="6523996C" w14:textId="77777777" w:rsidR="00BF62D2" w:rsidRDefault="00BF62D2">
            <w:pPr>
              <w:spacing w:before="40" w:after="40"/>
              <w:contextualSpacing/>
              <w:rPr>
                <w:rFonts w:asciiTheme="majorHAnsi" w:hAnsiTheme="majorHAnsi"/>
                <w:sz w:val="20"/>
                <w:szCs w:val="20"/>
              </w:rPr>
            </w:pPr>
          </w:p>
        </w:tc>
      </w:tr>
    </w:tbl>
    <w:p w14:paraId="1E0D773B" w14:textId="77777777" w:rsidR="00BF62D2" w:rsidRDefault="00BF62D2">
      <w:pPr>
        <w:spacing w:after="0"/>
        <w:rPr>
          <w:rFonts w:ascii="Work Sans" w:hAnsi="Work Sans"/>
          <w:sz w:val="20"/>
          <w:szCs w:val="20"/>
        </w:rPr>
      </w:pPr>
    </w:p>
    <w:tbl>
      <w:tblPr>
        <w:tblW w:w="10440" w:type="dxa"/>
        <w:tblInd w:w="108" w:type="dxa"/>
        <w:tblLayout w:type="fixed"/>
        <w:tblLook w:val="04A0" w:firstRow="1" w:lastRow="0" w:firstColumn="1" w:lastColumn="0" w:noHBand="0" w:noVBand="1"/>
      </w:tblPr>
      <w:tblGrid>
        <w:gridCol w:w="1530"/>
        <w:gridCol w:w="1260"/>
        <w:gridCol w:w="1710"/>
        <w:gridCol w:w="1530"/>
        <w:gridCol w:w="1440"/>
        <w:gridCol w:w="1620"/>
        <w:gridCol w:w="1350"/>
      </w:tblGrid>
      <w:tr w:rsidR="00BF62D2" w14:paraId="0B0B044A" w14:textId="77777777">
        <w:trPr>
          <w:trHeight w:val="306"/>
        </w:trPr>
        <w:tc>
          <w:tcPr>
            <w:tcW w:w="1530" w:type="dxa"/>
            <w:tcBorders>
              <w:bottom w:val="single" w:sz="4" w:space="0" w:color="auto"/>
            </w:tcBorders>
            <w:shd w:val="clear" w:color="auto" w:fill="auto"/>
            <w:noWrap/>
          </w:tcPr>
          <w:p w14:paraId="05A3C35E"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szCs w:val="20"/>
              </w:rPr>
              <w:t>ANOVA</w:t>
            </w:r>
          </w:p>
        </w:tc>
        <w:tc>
          <w:tcPr>
            <w:tcW w:w="1260" w:type="dxa"/>
            <w:tcBorders>
              <w:bottom w:val="single" w:sz="4" w:space="0" w:color="auto"/>
            </w:tcBorders>
            <w:shd w:val="clear" w:color="auto" w:fill="auto"/>
            <w:noWrap/>
          </w:tcPr>
          <w:p w14:paraId="768A91B6"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710" w:type="dxa"/>
            <w:tcBorders>
              <w:bottom w:val="single" w:sz="4" w:space="0" w:color="auto"/>
            </w:tcBorders>
            <w:shd w:val="clear" w:color="auto" w:fill="auto"/>
            <w:noWrap/>
          </w:tcPr>
          <w:p w14:paraId="3D04E588"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530" w:type="dxa"/>
            <w:tcBorders>
              <w:bottom w:val="single" w:sz="4" w:space="0" w:color="auto"/>
            </w:tcBorders>
            <w:shd w:val="clear" w:color="auto" w:fill="auto"/>
            <w:noWrap/>
          </w:tcPr>
          <w:p w14:paraId="7FE67A54"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440" w:type="dxa"/>
            <w:tcBorders>
              <w:bottom w:val="single" w:sz="4" w:space="0" w:color="auto"/>
            </w:tcBorders>
            <w:shd w:val="clear" w:color="auto" w:fill="auto"/>
            <w:noWrap/>
          </w:tcPr>
          <w:p w14:paraId="47EFE63F" w14:textId="77777777" w:rsidR="00BF62D2" w:rsidRDefault="00BF62D2">
            <w:pPr>
              <w:pStyle w:val="TB"/>
              <w:spacing w:before="40" w:after="40" w:line="259" w:lineRule="auto"/>
              <w:ind w:left="0" w:firstLine="0"/>
              <w:contextualSpacing/>
              <w:jc w:val="center"/>
              <w:rPr>
                <w:rFonts w:asciiTheme="majorHAnsi" w:hAnsiTheme="majorHAnsi" w:cs="Open Sans"/>
                <w:i/>
                <w:szCs w:val="20"/>
              </w:rPr>
            </w:pPr>
          </w:p>
        </w:tc>
        <w:tc>
          <w:tcPr>
            <w:tcW w:w="1620" w:type="dxa"/>
            <w:tcBorders>
              <w:bottom w:val="single" w:sz="4" w:space="0" w:color="auto"/>
            </w:tcBorders>
            <w:shd w:val="clear" w:color="auto" w:fill="auto"/>
          </w:tcPr>
          <w:p w14:paraId="5960D0EF"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350" w:type="dxa"/>
          </w:tcPr>
          <w:p w14:paraId="723C36B0"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r>
      <w:tr w:rsidR="00BF62D2" w14:paraId="75B84168" w14:textId="77777777">
        <w:trPr>
          <w:trHeight w:val="306"/>
        </w:trPr>
        <w:tc>
          <w:tcPr>
            <w:tcW w:w="1530" w:type="dxa"/>
            <w:tcBorders>
              <w:top w:val="single" w:sz="4" w:space="0" w:color="auto"/>
              <w:bottom w:val="single" w:sz="4" w:space="0" w:color="auto"/>
            </w:tcBorders>
            <w:shd w:val="clear" w:color="auto" w:fill="auto"/>
            <w:noWrap/>
            <w:hideMark/>
          </w:tcPr>
          <w:p w14:paraId="40B03238" w14:textId="77777777" w:rsidR="00BF62D2" w:rsidRDefault="00BF62D2">
            <w:pPr>
              <w:pStyle w:val="TB"/>
              <w:spacing w:before="40" w:after="40" w:line="259" w:lineRule="auto"/>
              <w:ind w:left="0" w:firstLine="0"/>
              <w:contextualSpacing/>
              <w:rPr>
                <w:rFonts w:asciiTheme="majorHAnsi" w:hAnsiTheme="majorHAnsi" w:cs="Open Sans"/>
                <w:i/>
                <w:szCs w:val="20"/>
              </w:rPr>
            </w:pPr>
          </w:p>
        </w:tc>
        <w:tc>
          <w:tcPr>
            <w:tcW w:w="1260" w:type="dxa"/>
            <w:tcBorders>
              <w:top w:val="single" w:sz="4" w:space="0" w:color="auto"/>
              <w:bottom w:val="single" w:sz="4" w:space="0" w:color="auto"/>
            </w:tcBorders>
            <w:shd w:val="clear" w:color="auto" w:fill="auto"/>
            <w:noWrap/>
            <w:hideMark/>
          </w:tcPr>
          <w:p w14:paraId="4283760B"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df</w:t>
            </w:r>
          </w:p>
        </w:tc>
        <w:tc>
          <w:tcPr>
            <w:tcW w:w="1710" w:type="dxa"/>
            <w:tcBorders>
              <w:top w:val="single" w:sz="4" w:space="0" w:color="auto"/>
              <w:bottom w:val="single" w:sz="4" w:space="0" w:color="auto"/>
            </w:tcBorders>
            <w:shd w:val="clear" w:color="auto" w:fill="auto"/>
            <w:noWrap/>
            <w:hideMark/>
          </w:tcPr>
          <w:p w14:paraId="48546CD2"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SS</w:t>
            </w:r>
          </w:p>
        </w:tc>
        <w:tc>
          <w:tcPr>
            <w:tcW w:w="1530" w:type="dxa"/>
            <w:tcBorders>
              <w:top w:val="single" w:sz="4" w:space="0" w:color="auto"/>
              <w:bottom w:val="single" w:sz="4" w:space="0" w:color="auto"/>
            </w:tcBorders>
            <w:shd w:val="clear" w:color="auto" w:fill="auto"/>
            <w:noWrap/>
            <w:hideMark/>
          </w:tcPr>
          <w:p w14:paraId="69DF928C"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MS</w:t>
            </w:r>
          </w:p>
        </w:tc>
        <w:tc>
          <w:tcPr>
            <w:tcW w:w="1440" w:type="dxa"/>
            <w:tcBorders>
              <w:top w:val="single" w:sz="4" w:space="0" w:color="auto"/>
              <w:bottom w:val="single" w:sz="4" w:space="0" w:color="auto"/>
            </w:tcBorders>
            <w:shd w:val="clear" w:color="auto" w:fill="auto"/>
            <w:noWrap/>
            <w:hideMark/>
          </w:tcPr>
          <w:p w14:paraId="4105F208"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F</w:t>
            </w:r>
          </w:p>
        </w:tc>
        <w:tc>
          <w:tcPr>
            <w:tcW w:w="1620" w:type="dxa"/>
            <w:tcBorders>
              <w:top w:val="single" w:sz="4" w:space="0" w:color="auto"/>
              <w:bottom w:val="single" w:sz="4" w:space="0" w:color="auto"/>
            </w:tcBorders>
            <w:shd w:val="clear" w:color="auto" w:fill="auto"/>
            <w:hideMark/>
          </w:tcPr>
          <w:p w14:paraId="1C22E956"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Significance F</w:t>
            </w:r>
          </w:p>
        </w:tc>
        <w:tc>
          <w:tcPr>
            <w:tcW w:w="1350" w:type="dxa"/>
          </w:tcPr>
          <w:p w14:paraId="025E4636" w14:textId="77777777" w:rsidR="00BF62D2" w:rsidRDefault="00BF62D2">
            <w:pPr>
              <w:pStyle w:val="TB"/>
              <w:spacing w:before="40" w:after="40" w:line="259" w:lineRule="auto"/>
              <w:ind w:left="0" w:firstLine="0"/>
              <w:contextualSpacing/>
              <w:jc w:val="center"/>
              <w:rPr>
                <w:rFonts w:asciiTheme="majorHAnsi" w:hAnsiTheme="majorHAnsi" w:cs="Open Sans"/>
                <w:i/>
                <w:szCs w:val="20"/>
              </w:rPr>
            </w:pPr>
          </w:p>
        </w:tc>
      </w:tr>
      <w:tr w:rsidR="00BF62D2" w14:paraId="5294FFA5" w14:textId="77777777">
        <w:trPr>
          <w:trHeight w:val="315"/>
        </w:trPr>
        <w:tc>
          <w:tcPr>
            <w:tcW w:w="1530" w:type="dxa"/>
            <w:tcBorders>
              <w:top w:val="single" w:sz="4" w:space="0" w:color="auto"/>
            </w:tcBorders>
            <w:shd w:val="clear" w:color="auto" w:fill="auto"/>
            <w:noWrap/>
            <w:hideMark/>
          </w:tcPr>
          <w:p w14:paraId="38B2310A"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Regression</w:t>
            </w:r>
          </w:p>
        </w:tc>
        <w:tc>
          <w:tcPr>
            <w:tcW w:w="1260" w:type="dxa"/>
            <w:tcBorders>
              <w:top w:val="single" w:sz="4" w:space="0" w:color="auto"/>
            </w:tcBorders>
            <w:shd w:val="clear" w:color="auto" w:fill="auto"/>
            <w:noWrap/>
          </w:tcPr>
          <w:p w14:paraId="27101996" w14:textId="77777777" w:rsidR="00BF62D2" w:rsidRDefault="008A1A69">
            <w:pPr>
              <w:pStyle w:val="TB"/>
              <w:spacing w:before="40" w:after="40" w:line="259" w:lineRule="auto"/>
              <w:ind w:left="0" w:right="432" w:firstLine="0"/>
              <w:contextualSpacing/>
              <w:jc w:val="right"/>
              <w:rPr>
                <w:rFonts w:asciiTheme="majorHAnsi" w:hAnsiTheme="majorHAnsi" w:cs="Open Sans"/>
                <w:szCs w:val="20"/>
              </w:rPr>
            </w:pPr>
            <w:r>
              <w:rPr>
                <w:rFonts w:asciiTheme="majorHAnsi" w:hAnsiTheme="majorHAnsi" w:cs="Open Sans"/>
                <w:szCs w:val="20"/>
              </w:rPr>
              <w:t>1</w:t>
            </w:r>
          </w:p>
        </w:tc>
        <w:tc>
          <w:tcPr>
            <w:tcW w:w="1710" w:type="dxa"/>
            <w:tcBorders>
              <w:top w:val="single" w:sz="4" w:space="0" w:color="auto"/>
            </w:tcBorders>
            <w:shd w:val="clear" w:color="auto" w:fill="auto"/>
            <w:noWrap/>
          </w:tcPr>
          <w:p w14:paraId="2FB257E0" w14:textId="68E5F632" w:rsidR="00BF62D2" w:rsidRDefault="00953240">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1724</w:t>
            </w:r>
            <w:r w:rsidR="008A1A69">
              <w:rPr>
                <w:rFonts w:asciiTheme="majorHAnsi" w:hAnsiTheme="majorHAnsi" w:cs="Open Sans"/>
                <w:szCs w:val="20"/>
              </w:rPr>
              <w:t>213.18</w:t>
            </w:r>
          </w:p>
        </w:tc>
        <w:tc>
          <w:tcPr>
            <w:tcW w:w="1530" w:type="dxa"/>
            <w:tcBorders>
              <w:top w:val="single" w:sz="4" w:space="0" w:color="auto"/>
            </w:tcBorders>
            <w:shd w:val="clear" w:color="auto" w:fill="auto"/>
            <w:noWrap/>
          </w:tcPr>
          <w:p w14:paraId="67E1F1AE" w14:textId="3A63D61E" w:rsidR="00BF62D2" w:rsidRDefault="00953240">
            <w:pPr>
              <w:pStyle w:val="TB"/>
              <w:spacing w:before="40" w:after="40" w:line="259" w:lineRule="auto"/>
              <w:ind w:left="0" w:firstLine="0"/>
              <w:contextualSpacing/>
              <w:jc w:val="right"/>
              <w:rPr>
                <w:rFonts w:asciiTheme="majorHAnsi" w:hAnsiTheme="majorHAnsi" w:cs="Open Sans"/>
                <w:szCs w:val="20"/>
              </w:rPr>
            </w:pPr>
            <w:r>
              <w:rPr>
                <w:rFonts w:asciiTheme="majorHAnsi" w:hAnsiTheme="majorHAnsi" w:cs="Open Sans"/>
                <w:szCs w:val="20"/>
              </w:rPr>
              <w:t>1724</w:t>
            </w:r>
            <w:r w:rsidR="008A1A69">
              <w:rPr>
                <w:rFonts w:asciiTheme="majorHAnsi" w:hAnsiTheme="majorHAnsi" w:cs="Open Sans"/>
                <w:szCs w:val="20"/>
              </w:rPr>
              <w:t>213.18</w:t>
            </w:r>
          </w:p>
        </w:tc>
        <w:tc>
          <w:tcPr>
            <w:tcW w:w="1440" w:type="dxa"/>
            <w:tcBorders>
              <w:top w:val="single" w:sz="4" w:space="0" w:color="auto"/>
            </w:tcBorders>
            <w:shd w:val="clear" w:color="auto" w:fill="auto"/>
            <w:noWrap/>
          </w:tcPr>
          <w:p w14:paraId="6201A116" w14:textId="44C77A7D" w:rsidR="00BF62D2" w:rsidRDefault="00953240">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1</w:t>
            </w:r>
            <w:r w:rsidR="008A1A69">
              <w:rPr>
                <w:rFonts w:asciiTheme="majorHAnsi" w:hAnsiTheme="majorHAnsi" w:cs="Open Sans"/>
                <w:szCs w:val="20"/>
              </w:rPr>
              <w:t>204.28</w:t>
            </w:r>
          </w:p>
        </w:tc>
        <w:tc>
          <w:tcPr>
            <w:tcW w:w="1620" w:type="dxa"/>
            <w:tcBorders>
              <w:top w:val="single" w:sz="4" w:space="0" w:color="auto"/>
            </w:tcBorders>
            <w:shd w:val="clear" w:color="auto" w:fill="auto"/>
            <w:noWrap/>
          </w:tcPr>
          <w:p w14:paraId="738DB303" w14:textId="77777777" w:rsidR="00BF62D2" w:rsidRDefault="008A1A69">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0.00</w:t>
            </w:r>
          </w:p>
        </w:tc>
        <w:tc>
          <w:tcPr>
            <w:tcW w:w="1350" w:type="dxa"/>
          </w:tcPr>
          <w:p w14:paraId="1E197B1E"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r>
      <w:tr w:rsidR="00BF62D2" w14:paraId="68D307FE" w14:textId="77777777">
        <w:trPr>
          <w:trHeight w:val="315"/>
        </w:trPr>
        <w:tc>
          <w:tcPr>
            <w:tcW w:w="1530" w:type="dxa"/>
            <w:shd w:val="clear" w:color="auto" w:fill="auto"/>
            <w:noWrap/>
            <w:hideMark/>
          </w:tcPr>
          <w:p w14:paraId="39203D4D"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Residual</w:t>
            </w:r>
          </w:p>
        </w:tc>
        <w:tc>
          <w:tcPr>
            <w:tcW w:w="1260" w:type="dxa"/>
            <w:shd w:val="clear" w:color="auto" w:fill="auto"/>
            <w:noWrap/>
          </w:tcPr>
          <w:p w14:paraId="24DC7D14" w14:textId="77777777" w:rsidR="00BF62D2" w:rsidRDefault="008A1A69">
            <w:pPr>
              <w:pStyle w:val="TB"/>
              <w:spacing w:before="40" w:after="40" w:line="259" w:lineRule="auto"/>
              <w:ind w:left="0" w:right="432" w:firstLine="0"/>
              <w:contextualSpacing/>
              <w:jc w:val="right"/>
              <w:rPr>
                <w:rFonts w:asciiTheme="majorHAnsi" w:hAnsiTheme="majorHAnsi" w:cs="Open Sans"/>
                <w:szCs w:val="20"/>
              </w:rPr>
            </w:pPr>
            <w:r>
              <w:rPr>
                <w:rFonts w:asciiTheme="majorHAnsi" w:hAnsiTheme="majorHAnsi" w:cs="Open Sans"/>
                <w:szCs w:val="20"/>
              </w:rPr>
              <w:t>358</w:t>
            </w:r>
          </w:p>
        </w:tc>
        <w:tc>
          <w:tcPr>
            <w:tcW w:w="1710" w:type="dxa"/>
            <w:shd w:val="clear" w:color="auto" w:fill="auto"/>
            <w:noWrap/>
          </w:tcPr>
          <w:p w14:paraId="39B73465" w14:textId="25118600" w:rsidR="00BF62D2" w:rsidRDefault="00953240">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512</w:t>
            </w:r>
            <w:r w:rsidR="008A1A69">
              <w:rPr>
                <w:rFonts w:asciiTheme="majorHAnsi" w:hAnsiTheme="majorHAnsi" w:cs="Open Sans"/>
                <w:szCs w:val="20"/>
              </w:rPr>
              <w:t>561.44</w:t>
            </w:r>
          </w:p>
        </w:tc>
        <w:tc>
          <w:tcPr>
            <w:tcW w:w="1530" w:type="dxa"/>
            <w:shd w:val="clear" w:color="auto" w:fill="auto"/>
            <w:noWrap/>
          </w:tcPr>
          <w:p w14:paraId="4461CF26" w14:textId="37A587D6" w:rsidR="00BF62D2" w:rsidRDefault="00953240">
            <w:pPr>
              <w:pStyle w:val="TB"/>
              <w:spacing w:before="40" w:after="40" w:line="259" w:lineRule="auto"/>
              <w:ind w:left="0" w:firstLine="0"/>
              <w:contextualSpacing/>
              <w:jc w:val="right"/>
              <w:rPr>
                <w:rFonts w:asciiTheme="majorHAnsi" w:hAnsiTheme="majorHAnsi" w:cs="Open Sans"/>
                <w:szCs w:val="20"/>
              </w:rPr>
            </w:pPr>
            <w:r>
              <w:rPr>
                <w:rFonts w:asciiTheme="majorHAnsi" w:hAnsiTheme="majorHAnsi" w:cs="Open Sans"/>
                <w:szCs w:val="20"/>
              </w:rPr>
              <w:t>1</w:t>
            </w:r>
            <w:r w:rsidR="008A1A69">
              <w:rPr>
                <w:rFonts w:asciiTheme="majorHAnsi" w:hAnsiTheme="majorHAnsi" w:cs="Open Sans"/>
                <w:szCs w:val="20"/>
              </w:rPr>
              <w:t>431.74</w:t>
            </w:r>
          </w:p>
        </w:tc>
        <w:tc>
          <w:tcPr>
            <w:tcW w:w="1440" w:type="dxa"/>
            <w:shd w:val="clear" w:color="auto" w:fill="auto"/>
            <w:noWrap/>
          </w:tcPr>
          <w:p w14:paraId="7754B114"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620" w:type="dxa"/>
            <w:shd w:val="clear" w:color="auto" w:fill="auto"/>
            <w:noWrap/>
          </w:tcPr>
          <w:p w14:paraId="071A4906"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350" w:type="dxa"/>
          </w:tcPr>
          <w:p w14:paraId="16702F4B"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r>
      <w:tr w:rsidR="00BF62D2" w14:paraId="77C6BB88" w14:textId="77777777">
        <w:trPr>
          <w:trHeight w:val="330"/>
        </w:trPr>
        <w:tc>
          <w:tcPr>
            <w:tcW w:w="1530" w:type="dxa"/>
            <w:tcBorders>
              <w:bottom w:val="single" w:sz="4" w:space="0" w:color="auto"/>
            </w:tcBorders>
            <w:shd w:val="clear" w:color="auto" w:fill="auto"/>
            <w:noWrap/>
            <w:hideMark/>
          </w:tcPr>
          <w:p w14:paraId="02E67A83"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Total</w:t>
            </w:r>
          </w:p>
        </w:tc>
        <w:tc>
          <w:tcPr>
            <w:tcW w:w="1260" w:type="dxa"/>
            <w:tcBorders>
              <w:bottom w:val="single" w:sz="4" w:space="0" w:color="auto"/>
            </w:tcBorders>
            <w:shd w:val="clear" w:color="auto" w:fill="auto"/>
            <w:noWrap/>
          </w:tcPr>
          <w:p w14:paraId="5EF6A1E5" w14:textId="77777777" w:rsidR="00BF62D2" w:rsidRDefault="008A1A69">
            <w:pPr>
              <w:pStyle w:val="TB"/>
              <w:spacing w:before="40" w:after="40" w:line="259" w:lineRule="auto"/>
              <w:ind w:left="0" w:right="432" w:firstLine="0"/>
              <w:contextualSpacing/>
              <w:jc w:val="right"/>
              <w:rPr>
                <w:rFonts w:asciiTheme="majorHAnsi" w:hAnsiTheme="majorHAnsi" w:cs="Open Sans"/>
                <w:szCs w:val="20"/>
              </w:rPr>
            </w:pPr>
            <w:r>
              <w:rPr>
                <w:rFonts w:asciiTheme="majorHAnsi" w:hAnsiTheme="majorHAnsi" w:cs="Open Sans"/>
                <w:szCs w:val="20"/>
              </w:rPr>
              <w:t>359</w:t>
            </w:r>
          </w:p>
        </w:tc>
        <w:tc>
          <w:tcPr>
            <w:tcW w:w="1710" w:type="dxa"/>
            <w:tcBorders>
              <w:bottom w:val="single" w:sz="4" w:space="0" w:color="auto"/>
            </w:tcBorders>
            <w:shd w:val="clear" w:color="auto" w:fill="auto"/>
            <w:noWrap/>
          </w:tcPr>
          <w:p w14:paraId="36ADB1C6" w14:textId="675D9854" w:rsidR="00BF62D2" w:rsidRDefault="00953240">
            <w:pPr>
              <w:pStyle w:val="TB"/>
              <w:spacing w:before="40" w:after="40" w:line="259" w:lineRule="auto"/>
              <w:ind w:left="0" w:firstLine="0"/>
              <w:contextualSpacing/>
              <w:jc w:val="center"/>
              <w:rPr>
                <w:rFonts w:asciiTheme="majorHAnsi" w:hAnsiTheme="majorHAnsi" w:cs="Open Sans"/>
                <w:szCs w:val="20"/>
              </w:rPr>
            </w:pPr>
            <w:r>
              <w:rPr>
                <w:rFonts w:asciiTheme="majorHAnsi" w:hAnsiTheme="majorHAnsi" w:cs="Open Sans"/>
                <w:szCs w:val="20"/>
              </w:rPr>
              <w:t>2236</w:t>
            </w:r>
            <w:r w:rsidR="008A1A69">
              <w:rPr>
                <w:rFonts w:asciiTheme="majorHAnsi" w:hAnsiTheme="majorHAnsi" w:cs="Open Sans"/>
                <w:szCs w:val="20"/>
              </w:rPr>
              <w:t>774.62</w:t>
            </w:r>
          </w:p>
        </w:tc>
        <w:tc>
          <w:tcPr>
            <w:tcW w:w="1530" w:type="dxa"/>
            <w:tcBorders>
              <w:bottom w:val="single" w:sz="4" w:space="0" w:color="auto"/>
            </w:tcBorders>
            <w:shd w:val="clear" w:color="auto" w:fill="auto"/>
            <w:noWrap/>
          </w:tcPr>
          <w:p w14:paraId="4089D2C5" w14:textId="77777777" w:rsidR="00BF62D2" w:rsidRDefault="00BF62D2">
            <w:pPr>
              <w:pStyle w:val="TB"/>
              <w:spacing w:before="40" w:after="40" w:line="259" w:lineRule="auto"/>
              <w:ind w:left="0" w:firstLine="0"/>
              <w:contextualSpacing/>
              <w:jc w:val="right"/>
              <w:rPr>
                <w:rFonts w:asciiTheme="majorHAnsi" w:hAnsiTheme="majorHAnsi" w:cs="Open Sans"/>
                <w:szCs w:val="20"/>
              </w:rPr>
            </w:pPr>
          </w:p>
        </w:tc>
        <w:tc>
          <w:tcPr>
            <w:tcW w:w="1440" w:type="dxa"/>
            <w:tcBorders>
              <w:bottom w:val="single" w:sz="4" w:space="0" w:color="auto"/>
            </w:tcBorders>
            <w:shd w:val="clear" w:color="auto" w:fill="auto"/>
            <w:noWrap/>
          </w:tcPr>
          <w:p w14:paraId="0267A13E"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620" w:type="dxa"/>
            <w:tcBorders>
              <w:bottom w:val="single" w:sz="4" w:space="0" w:color="auto"/>
            </w:tcBorders>
            <w:shd w:val="clear" w:color="auto" w:fill="auto"/>
            <w:noWrap/>
          </w:tcPr>
          <w:p w14:paraId="5CA17A8C"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c>
          <w:tcPr>
            <w:tcW w:w="1350" w:type="dxa"/>
          </w:tcPr>
          <w:p w14:paraId="39E74173" w14:textId="77777777" w:rsidR="00BF62D2" w:rsidRDefault="00BF62D2">
            <w:pPr>
              <w:pStyle w:val="TB"/>
              <w:spacing w:before="40" w:after="40" w:line="259" w:lineRule="auto"/>
              <w:ind w:left="0" w:firstLine="0"/>
              <w:contextualSpacing/>
              <w:jc w:val="center"/>
              <w:rPr>
                <w:rFonts w:asciiTheme="majorHAnsi" w:hAnsiTheme="majorHAnsi" w:cs="Open Sans"/>
                <w:szCs w:val="20"/>
              </w:rPr>
            </w:pPr>
          </w:p>
        </w:tc>
      </w:tr>
    </w:tbl>
    <w:p w14:paraId="1E1539AF" w14:textId="77777777" w:rsidR="00BF62D2" w:rsidRDefault="00BF62D2">
      <w:pPr>
        <w:pStyle w:val="TB"/>
        <w:tabs>
          <w:tab w:val="left" w:pos="1638"/>
          <w:tab w:val="left" w:pos="3078"/>
          <w:tab w:val="left" w:pos="4788"/>
          <w:tab w:val="left" w:pos="6138"/>
          <w:tab w:val="left" w:pos="7578"/>
          <w:tab w:val="left" w:pos="9198"/>
        </w:tabs>
        <w:spacing w:before="40" w:after="40" w:line="259" w:lineRule="auto"/>
        <w:ind w:left="108" w:firstLine="0"/>
        <w:contextualSpacing/>
        <w:rPr>
          <w:rFonts w:ascii="Work Sans" w:hAnsi="Work Sans" w:cs="Open Sans"/>
          <w:szCs w:val="20"/>
        </w:rPr>
      </w:pPr>
    </w:p>
    <w:p w14:paraId="2F52A9FE" w14:textId="77777777" w:rsidR="00BF62D2" w:rsidRDefault="00BF62D2">
      <w:pPr>
        <w:pStyle w:val="TB"/>
        <w:tabs>
          <w:tab w:val="left" w:pos="1638"/>
          <w:tab w:val="left" w:pos="3078"/>
          <w:tab w:val="left" w:pos="4788"/>
          <w:tab w:val="left" w:pos="6138"/>
          <w:tab w:val="left" w:pos="7578"/>
          <w:tab w:val="left" w:pos="9198"/>
        </w:tabs>
        <w:spacing w:before="40" w:after="40" w:line="259" w:lineRule="auto"/>
        <w:ind w:left="108" w:firstLine="0"/>
        <w:contextualSpacing/>
        <w:rPr>
          <w:rFonts w:ascii="Work Sans" w:hAnsi="Work Sans" w:cs="Open Sans"/>
          <w:szCs w:val="20"/>
        </w:rPr>
      </w:pPr>
    </w:p>
    <w:tbl>
      <w:tblPr>
        <w:tblW w:w="9450" w:type="dxa"/>
        <w:tblInd w:w="108" w:type="dxa"/>
        <w:tblLayout w:type="fixed"/>
        <w:tblLook w:val="04A0" w:firstRow="1" w:lastRow="0" w:firstColumn="1" w:lastColumn="0" w:noHBand="0" w:noVBand="1"/>
      </w:tblPr>
      <w:tblGrid>
        <w:gridCol w:w="1350"/>
        <w:gridCol w:w="1440"/>
        <w:gridCol w:w="1710"/>
        <w:gridCol w:w="1080"/>
        <w:gridCol w:w="1080"/>
        <w:gridCol w:w="1440"/>
        <w:gridCol w:w="1350"/>
      </w:tblGrid>
      <w:tr w:rsidR="00BF62D2" w14:paraId="69B9CD51" w14:textId="77777777">
        <w:trPr>
          <w:trHeight w:val="197"/>
        </w:trPr>
        <w:tc>
          <w:tcPr>
            <w:tcW w:w="1350" w:type="dxa"/>
            <w:tcBorders>
              <w:top w:val="single" w:sz="4" w:space="0" w:color="auto"/>
              <w:bottom w:val="single" w:sz="4" w:space="0" w:color="auto"/>
            </w:tcBorders>
            <w:shd w:val="clear" w:color="auto" w:fill="auto"/>
            <w:noWrap/>
            <w:hideMark/>
          </w:tcPr>
          <w:p w14:paraId="115050B0" w14:textId="77777777" w:rsidR="00BF62D2" w:rsidRDefault="008A1A69">
            <w:pPr>
              <w:pStyle w:val="TB"/>
              <w:spacing w:before="40" w:after="40" w:line="259" w:lineRule="auto"/>
              <w:ind w:left="0" w:firstLine="0"/>
              <w:contextualSpacing/>
              <w:rPr>
                <w:rFonts w:asciiTheme="majorHAnsi" w:hAnsiTheme="majorHAnsi" w:cs="Open Sans"/>
                <w:i/>
                <w:szCs w:val="20"/>
              </w:rPr>
            </w:pPr>
            <w:r>
              <w:rPr>
                <w:rFonts w:asciiTheme="majorHAnsi" w:hAnsiTheme="majorHAnsi" w:cs="Open Sans"/>
                <w:i/>
                <w:szCs w:val="20"/>
              </w:rPr>
              <w:t> </w:t>
            </w:r>
          </w:p>
        </w:tc>
        <w:tc>
          <w:tcPr>
            <w:tcW w:w="1440" w:type="dxa"/>
            <w:tcBorders>
              <w:top w:val="single" w:sz="4" w:space="0" w:color="auto"/>
              <w:bottom w:val="single" w:sz="4" w:space="0" w:color="auto"/>
            </w:tcBorders>
            <w:shd w:val="clear" w:color="auto" w:fill="auto"/>
            <w:noWrap/>
            <w:hideMark/>
          </w:tcPr>
          <w:p w14:paraId="51343A7E"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Coefficients</w:t>
            </w:r>
          </w:p>
        </w:tc>
        <w:tc>
          <w:tcPr>
            <w:tcW w:w="1710" w:type="dxa"/>
            <w:tcBorders>
              <w:top w:val="single" w:sz="4" w:space="0" w:color="auto"/>
              <w:bottom w:val="single" w:sz="4" w:space="0" w:color="auto"/>
            </w:tcBorders>
            <w:shd w:val="clear" w:color="auto" w:fill="auto"/>
            <w:hideMark/>
          </w:tcPr>
          <w:p w14:paraId="5BB4C359"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Standard Error</w:t>
            </w:r>
          </w:p>
        </w:tc>
        <w:tc>
          <w:tcPr>
            <w:tcW w:w="1080" w:type="dxa"/>
            <w:tcBorders>
              <w:top w:val="single" w:sz="4" w:space="0" w:color="auto"/>
              <w:bottom w:val="single" w:sz="4" w:space="0" w:color="auto"/>
            </w:tcBorders>
            <w:shd w:val="clear" w:color="auto" w:fill="auto"/>
            <w:noWrap/>
            <w:hideMark/>
          </w:tcPr>
          <w:p w14:paraId="40B7036D"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t Stat</w:t>
            </w:r>
          </w:p>
        </w:tc>
        <w:tc>
          <w:tcPr>
            <w:tcW w:w="1080" w:type="dxa"/>
            <w:tcBorders>
              <w:top w:val="single" w:sz="4" w:space="0" w:color="auto"/>
              <w:bottom w:val="single" w:sz="4" w:space="0" w:color="auto"/>
            </w:tcBorders>
            <w:shd w:val="clear" w:color="auto" w:fill="auto"/>
            <w:noWrap/>
            <w:hideMark/>
          </w:tcPr>
          <w:p w14:paraId="480B3B1F"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P-value</w:t>
            </w:r>
          </w:p>
        </w:tc>
        <w:tc>
          <w:tcPr>
            <w:tcW w:w="1440" w:type="dxa"/>
            <w:tcBorders>
              <w:top w:val="single" w:sz="4" w:space="0" w:color="auto"/>
              <w:bottom w:val="single" w:sz="4" w:space="0" w:color="auto"/>
            </w:tcBorders>
          </w:tcPr>
          <w:p w14:paraId="71E7FBE3"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Lower 95%</w:t>
            </w:r>
          </w:p>
        </w:tc>
        <w:tc>
          <w:tcPr>
            <w:tcW w:w="1350" w:type="dxa"/>
            <w:tcBorders>
              <w:top w:val="single" w:sz="4" w:space="0" w:color="auto"/>
              <w:bottom w:val="single" w:sz="4" w:space="0" w:color="auto"/>
            </w:tcBorders>
          </w:tcPr>
          <w:p w14:paraId="6BB71552" w14:textId="77777777" w:rsidR="00BF62D2" w:rsidRDefault="008A1A69">
            <w:pPr>
              <w:pStyle w:val="TB"/>
              <w:spacing w:before="40" w:after="40" w:line="259" w:lineRule="auto"/>
              <w:ind w:left="0" w:firstLine="0"/>
              <w:contextualSpacing/>
              <w:jc w:val="center"/>
              <w:rPr>
                <w:rFonts w:asciiTheme="majorHAnsi" w:hAnsiTheme="majorHAnsi" w:cs="Open Sans"/>
                <w:i/>
                <w:szCs w:val="20"/>
              </w:rPr>
            </w:pPr>
            <w:r>
              <w:rPr>
                <w:rFonts w:asciiTheme="majorHAnsi" w:hAnsiTheme="majorHAnsi" w:cs="Open Sans"/>
                <w:i/>
                <w:szCs w:val="20"/>
              </w:rPr>
              <w:t>Upper 95%</w:t>
            </w:r>
          </w:p>
        </w:tc>
      </w:tr>
      <w:tr w:rsidR="00BF62D2" w14:paraId="59E81339" w14:textId="77777777">
        <w:trPr>
          <w:trHeight w:val="315"/>
        </w:trPr>
        <w:tc>
          <w:tcPr>
            <w:tcW w:w="1350" w:type="dxa"/>
            <w:tcBorders>
              <w:top w:val="single" w:sz="4" w:space="0" w:color="auto"/>
            </w:tcBorders>
            <w:shd w:val="clear" w:color="auto" w:fill="auto"/>
            <w:noWrap/>
            <w:hideMark/>
          </w:tcPr>
          <w:p w14:paraId="1806973C"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Intercept</w:t>
            </w:r>
          </w:p>
        </w:tc>
        <w:tc>
          <w:tcPr>
            <w:tcW w:w="1440" w:type="dxa"/>
            <w:tcBorders>
              <w:top w:val="single" w:sz="4" w:space="0" w:color="auto"/>
            </w:tcBorders>
            <w:shd w:val="clear" w:color="auto" w:fill="auto"/>
            <w:noWrap/>
          </w:tcPr>
          <w:p w14:paraId="4FE4A779" w14:textId="77777777" w:rsidR="00BF62D2" w:rsidRDefault="008A1A69">
            <w:pPr>
              <w:pStyle w:val="TB"/>
              <w:spacing w:before="40" w:after="40" w:line="259" w:lineRule="auto"/>
              <w:ind w:left="0" w:right="288" w:firstLine="0"/>
              <w:contextualSpacing/>
              <w:jc w:val="right"/>
              <w:rPr>
                <w:rFonts w:asciiTheme="majorHAnsi" w:hAnsiTheme="majorHAnsi" w:cs="Open Sans"/>
                <w:szCs w:val="20"/>
              </w:rPr>
            </w:pPr>
            <w:r>
              <w:rPr>
                <w:rFonts w:asciiTheme="majorHAnsi" w:hAnsiTheme="majorHAnsi" w:cs="Open Sans"/>
                <w:szCs w:val="20"/>
              </w:rPr>
              <w:t>–993.55</w:t>
            </w:r>
          </w:p>
        </w:tc>
        <w:tc>
          <w:tcPr>
            <w:tcW w:w="1710" w:type="dxa"/>
            <w:tcBorders>
              <w:top w:val="single" w:sz="4" w:space="0" w:color="auto"/>
            </w:tcBorders>
            <w:shd w:val="clear" w:color="auto" w:fill="auto"/>
            <w:noWrap/>
          </w:tcPr>
          <w:p w14:paraId="11F99C29" w14:textId="77777777" w:rsidR="00BF62D2" w:rsidRDefault="008A1A69">
            <w:pPr>
              <w:pStyle w:val="TB"/>
              <w:spacing w:before="40" w:after="40" w:line="259" w:lineRule="auto"/>
              <w:ind w:left="0" w:right="504" w:firstLine="0"/>
              <w:contextualSpacing/>
              <w:jc w:val="right"/>
              <w:rPr>
                <w:rFonts w:asciiTheme="majorHAnsi" w:hAnsiTheme="majorHAnsi" w:cs="Open Sans"/>
                <w:szCs w:val="20"/>
              </w:rPr>
            </w:pPr>
            <w:r>
              <w:rPr>
                <w:rFonts w:asciiTheme="majorHAnsi" w:hAnsiTheme="majorHAnsi" w:cs="Open Sans"/>
                <w:szCs w:val="20"/>
              </w:rPr>
              <w:t>50.23</w:t>
            </w:r>
          </w:p>
        </w:tc>
        <w:tc>
          <w:tcPr>
            <w:tcW w:w="1080" w:type="dxa"/>
            <w:tcBorders>
              <w:top w:val="single" w:sz="4" w:space="0" w:color="auto"/>
            </w:tcBorders>
            <w:shd w:val="clear" w:color="auto" w:fill="auto"/>
            <w:noWrap/>
          </w:tcPr>
          <w:p w14:paraId="2FE88426" w14:textId="77777777" w:rsidR="00BF62D2" w:rsidRDefault="008A1A69">
            <w:pPr>
              <w:pStyle w:val="TB"/>
              <w:spacing w:before="40" w:after="40" w:line="259" w:lineRule="auto"/>
              <w:ind w:left="0" w:right="144" w:firstLine="0"/>
              <w:contextualSpacing/>
              <w:jc w:val="right"/>
              <w:rPr>
                <w:rFonts w:asciiTheme="majorHAnsi" w:hAnsiTheme="majorHAnsi" w:cs="Open Sans"/>
                <w:szCs w:val="20"/>
              </w:rPr>
            </w:pPr>
            <w:r>
              <w:rPr>
                <w:rFonts w:asciiTheme="majorHAnsi" w:hAnsiTheme="majorHAnsi" w:cs="Open Sans"/>
                <w:szCs w:val="20"/>
              </w:rPr>
              <w:t>–19.78</w:t>
            </w:r>
          </w:p>
        </w:tc>
        <w:tc>
          <w:tcPr>
            <w:tcW w:w="1080" w:type="dxa"/>
            <w:tcBorders>
              <w:top w:val="single" w:sz="4" w:space="0" w:color="auto"/>
            </w:tcBorders>
            <w:shd w:val="clear" w:color="auto" w:fill="auto"/>
            <w:noWrap/>
          </w:tcPr>
          <w:p w14:paraId="06226293" w14:textId="77777777" w:rsidR="00BF62D2" w:rsidRDefault="008A1A69">
            <w:pPr>
              <w:pStyle w:val="TB"/>
              <w:spacing w:before="40" w:after="40" w:line="259" w:lineRule="auto"/>
              <w:ind w:left="0" w:right="288" w:firstLine="0"/>
              <w:contextualSpacing/>
              <w:jc w:val="right"/>
              <w:rPr>
                <w:rFonts w:asciiTheme="majorHAnsi" w:hAnsiTheme="majorHAnsi" w:cs="Open Sans"/>
                <w:szCs w:val="20"/>
              </w:rPr>
            </w:pPr>
            <w:r>
              <w:rPr>
                <w:rFonts w:asciiTheme="majorHAnsi" w:hAnsiTheme="majorHAnsi" w:cs="Open Sans"/>
                <w:szCs w:val="20"/>
              </w:rPr>
              <w:t>0.00</w:t>
            </w:r>
          </w:p>
        </w:tc>
        <w:tc>
          <w:tcPr>
            <w:tcW w:w="1440" w:type="dxa"/>
            <w:tcBorders>
              <w:top w:val="single" w:sz="4" w:space="0" w:color="auto"/>
            </w:tcBorders>
          </w:tcPr>
          <w:p w14:paraId="702C60CA" w14:textId="72D4031B" w:rsidR="00BF62D2" w:rsidRDefault="00953240">
            <w:pPr>
              <w:pStyle w:val="TB"/>
              <w:spacing w:before="40" w:after="40" w:line="259" w:lineRule="auto"/>
              <w:ind w:left="0" w:right="173" w:firstLine="0"/>
              <w:contextualSpacing/>
              <w:jc w:val="right"/>
              <w:rPr>
                <w:rFonts w:asciiTheme="majorHAnsi" w:hAnsiTheme="majorHAnsi" w:cs="Open Sans"/>
                <w:szCs w:val="20"/>
              </w:rPr>
            </w:pPr>
            <w:r>
              <w:rPr>
                <w:rFonts w:asciiTheme="majorHAnsi" w:hAnsiTheme="majorHAnsi" w:cs="Open Sans"/>
                <w:szCs w:val="20"/>
              </w:rPr>
              <w:t>–1</w:t>
            </w:r>
            <w:r w:rsidR="008A1A69">
              <w:rPr>
                <w:rFonts w:asciiTheme="majorHAnsi" w:hAnsiTheme="majorHAnsi" w:cs="Open Sans"/>
                <w:szCs w:val="20"/>
              </w:rPr>
              <w:t>092.33</w:t>
            </w:r>
          </w:p>
        </w:tc>
        <w:tc>
          <w:tcPr>
            <w:tcW w:w="1350" w:type="dxa"/>
            <w:tcBorders>
              <w:top w:val="single" w:sz="4" w:space="0" w:color="auto"/>
            </w:tcBorders>
          </w:tcPr>
          <w:p w14:paraId="718A18D8" w14:textId="77777777" w:rsidR="00BF62D2" w:rsidRDefault="008A1A69">
            <w:pPr>
              <w:pStyle w:val="TB"/>
              <w:spacing w:before="40" w:after="40" w:line="259" w:lineRule="auto"/>
              <w:ind w:left="0" w:right="259" w:firstLine="0"/>
              <w:contextualSpacing/>
              <w:jc w:val="right"/>
              <w:rPr>
                <w:rFonts w:asciiTheme="majorHAnsi" w:hAnsiTheme="majorHAnsi" w:cs="Open Sans"/>
                <w:szCs w:val="20"/>
              </w:rPr>
            </w:pPr>
            <w:r>
              <w:rPr>
                <w:rFonts w:asciiTheme="majorHAnsi" w:hAnsiTheme="majorHAnsi" w:cs="Open Sans"/>
                <w:szCs w:val="20"/>
              </w:rPr>
              <w:t>–894.77</w:t>
            </w:r>
          </w:p>
        </w:tc>
      </w:tr>
      <w:tr w:rsidR="00BF62D2" w14:paraId="72E52939" w14:textId="77777777">
        <w:trPr>
          <w:trHeight w:val="330"/>
        </w:trPr>
        <w:tc>
          <w:tcPr>
            <w:tcW w:w="1350" w:type="dxa"/>
            <w:tcBorders>
              <w:bottom w:val="single" w:sz="4" w:space="0" w:color="auto"/>
            </w:tcBorders>
            <w:shd w:val="clear" w:color="auto" w:fill="auto"/>
            <w:noWrap/>
            <w:hideMark/>
          </w:tcPr>
          <w:p w14:paraId="37365C2E" w14:textId="77777777" w:rsidR="00BF62D2" w:rsidRDefault="008A1A69">
            <w:pPr>
              <w:pStyle w:val="TB"/>
              <w:spacing w:before="40" w:after="40" w:line="259" w:lineRule="auto"/>
              <w:ind w:left="0" w:firstLine="0"/>
              <w:contextualSpacing/>
              <w:rPr>
                <w:rFonts w:asciiTheme="majorHAnsi" w:hAnsiTheme="majorHAnsi" w:cs="Open Sans"/>
                <w:szCs w:val="20"/>
              </w:rPr>
            </w:pPr>
            <w:r>
              <w:rPr>
                <w:rFonts w:asciiTheme="majorHAnsi" w:hAnsiTheme="majorHAnsi" w:cs="Open Sans"/>
                <w:szCs w:val="20"/>
              </w:rPr>
              <w:t>OBP</w:t>
            </w:r>
          </w:p>
        </w:tc>
        <w:tc>
          <w:tcPr>
            <w:tcW w:w="1440" w:type="dxa"/>
            <w:tcBorders>
              <w:bottom w:val="single" w:sz="4" w:space="0" w:color="auto"/>
            </w:tcBorders>
            <w:shd w:val="clear" w:color="auto" w:fill="auto"/>
            <w:noWrap/>
          </w:tcPr>
          <w:p w14:paraId="3B7B2ED2" w14:textId="51908D07" w:rsidR="00BF62D2" w:rsidRDefault="00953240">
            <w:pPr>
              <w:pStyle w:val="TB"/>
              <w:spacing w:before="40" w:after="40" w:line="259" w:lineRule="auto"/>
              <w:ind w:left="0" w:right="288" w:firstLine="0"/>
              <w:contextualSpacing/>
              <w:jc w:val="right"/>
              <w:rPr>
                <w:rFonts w:asciiTheme="majorHAnsi" w:hAnsiTheme="majorHAnsi" w:cs="Open Sans"/>
                <w:szCs w:val="20"/>
              </w:rPr>
            </w:pPr>
            <w:r>
              <w:rPr>
                <w:rFonts w:asciiTheme="majorHAnsi" w:hAnsiTheme="majorHAnsi" w:cs="Open Sans"/>
                <w:szCs w:val="20"/>
              </w:rPr>
              <w:t>5</w:t>
            </w:r>
            <w:r w:rsidR="008A1A69">
              <w:rPr>
                <w:rFonts w:asciiTheme="majorHAnsi" w:hAnsiTheme="majorHAnsi" w:cs="Open Sans"/>
                <w:szCs w:val="20"/>
              </w:rPr>
              <w:t>274.10</w:t>
            </w:r>
          </w:p>
        </w:tc>
        <w:tc>
          <w:tcPr>
            <w:tcW w:w="1710" w:type="dxa"/>
            <w:tcBorders>
              <w:bottom w:val="single" w:sz="4" w:space="0" w:color="auto"/>
            </w:tcBorders>
            <w:shd w:val="clear" w:color="auto" w:fill="auto"/>
            <w:noWrap/>
          </w:tcPr>
          <w:p w14:paraId="7FC00D85" w14:textId="77777777" w:rsidR="00BF62D2" w:rsidRDefault="008A1A69">
            <w:pPr>
              <w:pStyle w:val="TB"/>
              <w:spacing w:before="40" w:after="40" w:line="259" w:lineRule="auto"/>
              <w:ind w:left="0" w:right="504" w:firstLine="0"/>
              <w:contextualSpacing/>
              <w:jc w:val="right"/>
              <w:rPr>
                <w:rFonts w:asciiTheme="majorHAnsi" w:hAnsiTheme="majorHAnsi" w:cs="Open Sans"/>
                <w:szCs w:val="20"/>
              </w:rPr>
            </w:pPr>
            <w:r>
              <w:rPr>
                <w:rFonts w:asciiTheme="majorHAnsi" w:hAnsiTheme="majorHAnsi" w:cs="Open Sans"/>
                <w:szCs w:val="20"/>
              </w:rPr>
              <w:t>151.98</w:t>
            </w:r>
          </w:p>
        </w:tc>
        <w:tc>
          <w:tcPr>
            <w:tcW w:w="1080" w:type="dxa"/>
            <w:tcBorders>
              <w:bottom w:val="single" w:sz="4" w:space="0" w:color="auto"/>
            </w:tcBorders>
            <w:shd w:val="clear" w:color="auto" w:fill="auto"/>
            <w:noWrap/>
          </w:tcPr>
          <w:p w14:paraId="05D3A25A" w14:textId="77777777" w:rsidR="00BF62D2" w:rsidRDefault="008A1A69">
            <w:pPr>
              <w:pStyle w:val="TB"/>
              <w:spacing w:before="40" w:after="40" w:line="259" w:lineRule="auto"/>
              <w:ind w:left="0" w:right="144" w:firstLine="0"/>
              <w:contextualSpacing/>
              <w:jc w:val="right"/>
              <w:rPr>
                <w:rFonts w:asciiTheme="majorHAnsi" w:hAnsiTheme="majorHAnsi" w:cs="Open Sans"/>
                <w:szCs w:val="20"/>
              </w:rPr>
            </w:pPr>
            <w:r>
              <w:rPr>
                <w:rFonts w:asciiTheme="majorHAnsi" w:hAnsiTheme="majorHAnsi" w:cs="Open Sans"/>
                <w:szCs w:val="20"/>
              </w:rPr>
              <w:t>34.70</w:t>
            </w:r>
          </w:p>
        </w:tc>
        <w:tc>
          <w:tcPr>
            <w:tcW w:w="1080" w:type="dxa"/>
            <w:tcBorders>
              <w:bottom w:val="single" w:sz="4" w:space="0" w:color="auto"/>
            </w:tcBorders>
            <w:shd w:val="clear" w:color="auto" w:fill="auto"/>
            <w:noWrap/>
          </w:tcPr>
          <w:p w14:paraId="23081410" w14:textId="77777777" w:rsidR="00BF62D2" w:rsidRDefault="008A1A69">
            <w:pPr>
              <w:pStyle w:val="TB"/>
              <w:spacing w:before="40" w:after="40" w:line="259" w:lineRule="auto"/>
              <w:ind w:left="0" w:right="288" w:firstLine="0"/>
              <w:contextualSpacing/>
              <w:jc w:val="right"/>
              <w:rPr>
                <w:rFonts w:asciiTheme="majorHAnsi" w:hAnsiTheme="majorHAnsi" w:cs="Open Sans"/>
                <w:szCs w:val="20"/>
              </w:rPr>
            </w:pPr>
            <w:r>
              <w:rPr>
                <w:rFonts w:asciiTheme="majorHAnsi" w:hAnsiTheme="majorHAnsi" w:cs="Open Sans"/>
                <w:szCs w:val="20"/>
              </w:rPr>
              <w:t>0.00</w:t>
            </w:r>
          </w:p>
        </w:tc>
        <w:tc>
          <w:tcPr>
            <w:tcW w:w="1440" w:type="dxa"/>
            <w:tcBorders>
              <w:bottom w:val="single" w:sz="4" w:space="0" w:color="auto"/>
            </w:tcBorders>
          </w:tcPr>
          <w:p w14:paraId="07F67A97" w14:textId="63D67A48" w:rsidR="00BF62D2" w:rsidRDefault="00953240">
            <w:pPr>
              <w:pStyle w:val="TB"/>
              <w:spacing w:before="40" w:after="40" w:line="259" w:lineRule="auto"/>
              <w:ind w:left="0" w:right="173" w:firstLine="0"/>
              <w:contextualSpacing/>
              <w:jc w:val="right"/>
              <w:rPr>
                <w:rFonts w:asciiTheme="majorHAnsi" w:hAnsiTheme="majorHAnsi" w:cs="Open Sans"/>
                <w:szCs w:val="20"/>
              </w:rPr>
            </w:pPr>
            <w:r>
              <w:rPr>
                <w:rFonts w:asciiTheme="majorHAnsi" w:hAnsiTheme="majorHAnsi" w:cs="Open Sans"/>
                <w:szCs w:val="20"/>
              </w:rPr>
              <w:t>4</w:t>
            </w:r>
            <w:r w:rsidR="008A1A69">
              <w:rPr>
                <w:rFonts w:asciiTheme="majorHAnsi" w:hAnsiTheme="majorHAnsi" w:cs="Open Sans"/>
                <w:szCs w:val="20"/>
              </w:rPr>
              <w:t>975.22</w:t>
            </w:r>
          </w:p>
        </w:tc>
        <w:tc>
          <w:tcPr>
            <w:tcW w:w="1350" w:type="dxa"/>
            <w:tcBorders>
              <w:bottom w:val="single" w:sz="4" w:space="0" w:color="auto"/>
            </w:tcBorders>
          </w:tcPr>
          <w:p w14:paraId="15C99EFE" w14:textId="3B836EFC" w:rsidR="00BF62D2" w:rsidRDefault="00953240">
            <w:pPr>
              <w:pStyle w:val="TB"/>
              <w:spacing w:before="40" w:after="40" w:line="259" w:lineRule="auto"/>
              <w:ind w:left="0" w:right="259" w:firstLine="0"/>
              <w:contextualSpacing/>
              <w:jc w:val="right"/>
              <w:rPr>
                <w:rFonts w:asciiTheme="majorHAnsi" w:hAnsiTheme="majorHAnsi" w:cs="Open Sans"/>
                <w:szCs w:val="20"/>
              </w:rPr>
            </w:pPr>
            <w:r>
              <w:rPr>
                <w:rFonts w:asciiTheme="majorHAnsi" w:hAnsiTheme="majorHAnsi" w:cs="Open Sans"/>
                <w:szCs w:val="20"/>
              </w:rPr>
              <w:t>5</w:t>
            </w:r>
            <w:r w:rsidR="008A1A69">
              <w:rPr>
                <w:rFonts w:asciiTheme="majorHAnsi" w:hAnsiTheme="majorHAnsi" w:cs="Open Sans"/>
                <w:szCs w:val="20"/>
              </w:rPr>
              <w:t>572.99</w:t>
            </w:r>
          </w:p>
        </w:tc>
      </w:tr>
    </w:tbl>
    <w:p w14:paraId="5C6B5D53" w14:textId="77777777" w:rsidR="00BF62D2" w:rsidRDefault="008A1A69">
      <w:pPr>
        <w:widowControl w:val="0"/>
        <w:suppressAutoHyphens/>
        <w:spacing w:before="80" w:after="80" w:line="240" w:lineRule="auto"/>
        <w:ind w:left="720" w:hanging="360"/>
        <w:rPr>
          <w:sz w:val="20"/>
          <w:szCs w:val="20"/>
        </w:rPr>
      </w:pPr>
      <w:r>
        <w:rPr>
          <w:rFonts w:cs="Times New Roman"/>
          <w:sz w:val="20"/>
          <w:szCs w:val="20"/>
        </w:rPr>
        <w:t>c.</w:t>
      </w:r>
      <w:r>
        <w:rPr>
          <w:rFonts w:cs="Times New Roman"/>
          <w:sz w:val="20"/>
          <w:szCs w:val="20"/>
        </w:rPr>
        <w:tab/>
        <w:t>The estimate of the slope is 5,274.10 meaning for every increase of 0.01 in OBP, runs scored go up by 52.74.</w:t>
      </w:r>
    </w:p>
    <w:p w14:paraId="1DE82F77" w14:textId="77777777" w:rsidR="00BF62D2" w:rsidRDefault="008A1A69">
      <w:pPr>
        <w:widowControl w:val="0"/>
        <w:suppressAutoHyphens/>
        <w:spacing w:before="80" w:after="80" w:line="240" w:lineRule="auto"/>
        <w:ind w:left="720" w:hanging="360"/>
        <w:rPr>
          <w:sz w:val="20"/>
          <w:szCs w:val="20"/>
        </w:rPr>
      </w:pPr>
      <w:r>
        <w:rPr>
          <w:rFonts w:cs="Times New Roman"/>
          <w:sz w:val="20"/>
          <w:szCs w:val="20"/>
        </w:rPr>
        <w:t>d.</w:t>
      </w:r>
      <w:r>
        <w:rPr>
          <w:rFonts w:cs="Times New Roman"/>
          <w:sz w:val="20"/>
          <w:szCs w:val="20"/>
        </w:rPr>
        <w:tab/>
        <w:t>The R</w:t>
      </w:r>
      <w:r>
        <w:rPr>
          <w:rFonts w:cs="Times New Roman"/>
          <w:sz w:val="20"/>
          <w:szCs w:val="20"/>
          <w:vertAlign w:val="superscript"/>
        </w:rPr>
        <w:t>2</w:t>
      </w:r>
      <w:r>
        <w:rPr>
          <w:rFonts w:cs="Times New Roman"/>
          <w:sz w:val="20"/>
          <w:szCs w:val="20"/>
        </w:rPr>
        <w:t xml:space="preserve"> for this equation is 77.02%, meaning that 77.02 percent of the variation in runs scored is explained by OBP. This is a good fit.</w:t>
      </w:r>
    </w:p>
    <w:p w14:paraId="6F71BACD" w14:textId="77777777" w:rsidR="00BF62D2" w:rsidRDefault="008A1A69">
      <w:pPr>
        <w:widowControl w:val="0"/>
        <w:suppressAutoHyphens/>
        <w:spacing w:before="80" w:after="120" w:line="240" w:lineRule="auto"/>
        <w:ind w:left="720" w:hanging="360"/>
        <w:rPr>
          <w:rFonts w:cs="Times New Roman"/>
          <w:sz w:val="20"/>
          <w:szCs w:val="20"/>
        </w:rPr>
      </w:pPr>
      <w:r>
        <w:rPr>
          <w:rFonts w:cs="Times New Roman"/>
          <w:sz w:val="20"/>
          <w:szCs w:val="20"/>
        </w:rPr>
        <w:t>e.</w:t>
      </w:r>
      <w:r>
        <w:rPr>
          <w:rFonts w:cs="Times New Roman"/>
          <w:sz w:val="20"/>
          <w:szCs w:val="20"/>
        </w:rPr>
        <w:tab/>
        <w:t xml:space="preserve">Runs scored = </w:t>
      </w:r>
      <w:r>
        <w:rPr>
          <w:sz w:val="20"/>
          <w:szCs w:val="20"/>
        </w:rPr>
        <w:t>–</w:t>
      </w:r>
      <w:r>
        <w:rPr>
          <w:rFonts w:cs="Times New Roman"/>
          <w:sz w:val="20"/>
          <w:szCs w:val="20"/>
        </w:rPr>
        <w:t xml:space="preserve">993.55 + 5,274.10 (0.33) = 746.903 or about 747 runs. </w:t>
      </w:r>
    </w:p>
    <w:p w14:paraId="79182AC1" w14:textId="77777777" w:rsidR="00BF62D2" w:rsidRDefault="008A1A69">
      <w:pPr>
        <w:widowControl w:val="0"/>
        <w:suppressAutoHyphens/>
        <w:autoSpaceDE w:val="0"/>
        <w:autoSpaceDN w:val="0"/>
        <w:adjustRightInd w:val="0"/>
        <w:spacing w:before="120" w:after="120" w:line="240" w:lineRule="auto"/>
        <w:ind w:left="360" w:hanging="360"/>
        <w:rPr>
          <w:rFonts w:eastAsiaTheme="minorHAnsi"/>
          <w:color w:val="000000"/>
          <w:spacing w:val="-2"/>
          <w:sz w:val="20"/>
          <w:szCs w:val="20"/>
        </w:rPr>
      </w:pPr>
      <w:r>
        <w:rPr>
          <w:sz w:val="20"/>
          <w:szCs w:val="20"/>
        </w:rPr>
        <w:t>74.</w:t>
      </w:r>
      <w:r>
        <w:rPr>
          <w:sz w:val="20"/>
          <w:szCs w:val="20"/>
        </w:rPr>
        <w:tab/>
      </w:r>
      <w:r>
        <w:rPr>
          <w:rFonts w:eastAsiaTheme="minorHAnsi"/>
          <w:b/>
          <w:bCs/>
          <w:color w:val="000000"/>
          <w:spacing w:val="-2"/>
          <w:sz w:val="20"/>
          <w:szCs w:val="20"/>
        </w:rPr>
        <w:t xml:space="preserve">On Base Percentage and Runs Scored (Revisited). </w:t>
      </w:r>
      <w:r>
        <w:rPr>
          <w:rFonts w:eastAsiaTheme="minorHAnsi"/>
          <w:color w:val="000000"/>
          <w:spacing w:val="-2"/>
          <w:sz w:val="20"/>
          <w:szCs w:val="20"/>
        </w:rPr>
        <w:t xml:space="preserve">Refer to problem 73 and the baseball data on runs scored in a season and on base percentage. Develop a residual plot with residuals on the vertical axis and OBS on the horizontal axis. Based on this residual plot, do the assumptions about the error terms for this regression analysis seem reasonable? </w:t>
      </w:r>
      <w:r>
        <w:rPr>
          <w:rFonts w:eastAsiaTheme="minorHAnsi"/>
          <w:b/>
          <w:color w:val="D85629"/>
          <w:spacing w:val="-2"/>
          <w:sz w:val="20"/>
          <w:szCs w:val="20"/>
        </w:rPr>
        <w:t>LO 10</w:t>
      </w:r>
    </w:p>
    <w:p w14:paraId="2F2D17B0" w14:textId="77777777" w:rsidR="00BF62D2" w:rsidRDefault="008A1A69">
      <w:pPr>
        <w:pStyle w:val="Solution"/>
        <w:widowControl w:val="0"/>
        <w:suppressAutoHyphens/>
        <w:spacing w:before="120" w:line="240" w:lineRule="auto"/>
        <w:ind w:hanging="360"/>
        <w:rPr>
          <w:szCs w:val="20"/>
        </w:rPr>
      </w:pPr>
      <w:r>
        <w:rPr>
          <w:szCs w:val="20"/>
        </w:rPr>
        <w:t>Solutions:</w:t>
      </w:r>
    </w:p>
    <w:p w14:paraId="6FF2923A" w14:textId="77777777" w:rsidR="00BF62D2" w:rsidRDefault="008A1A69">
      <w:pPr>
        <w:widowControl w:val="0"/>
        <w:suppressAutoHyphens/>
        <w:spacing w:after="120" w:line="240" w:lineRule="auto"/>
        <w:ind w:left="360"/>
        <w:rPr>
          <w:rFonts w:cs="Times New Roman"/>
          <w:color w:val="000000"/>
          <w:sz w:val="20"/>
          <w:szCs w:val="20"/>
        </w:rPr>
      </w:pPr>
      <w:r>
        <w:rPr>
          <w:rFonts w:cs="Times New Roman"/>
          <w:sz w:val="20"/>
          <w:szCs w:val="20"/>
        </w:rPr>
        <w:t xml:space="preserve">The residual plot follows. </w:t>
      </w:r>
      <w:r>
        <w:rPr>
          <w:rFonts w:cs="Times New Roman"/>
          <w:color w:val="000000"/>
          <w:sz w:val="20"/>
          <w:szCs w:val="20"/>
        </w:rPr>
        <w:t xml:space="preserve">The residual plot shows that the residuals appear random and the variance seems relatively constant. The error assumptions seem to hold. </w:t>
      </w:r>
    </w:p>
    <w:p w14:paraId="47E0AC5D" w14:textId="77777777" w:rsidR="00BF62D2" w:rsidRDefault="008A1A69">
      <w:pPr>
        <w:widowControl w:val="0"/>
        <w:suppressAutoHyphens/>
        <w:spacing w:before="120" w:after="120" w:line="240" w:lineRule="auto"/>
        <w:ind w:left="360"/>
        <w:rPr>
          <w:rFonts w:cs="Times New Roman"/>
          <w:sz w:val="20"/>
          <w:szCs w:val="20"/>
        </w:rPr>
      </w:pPr>
      <w:r>
        <w:rPr>
          <w:noProof/>
          <w:sz w:val="20"/>
          <w:szCs w:val="20"/>
        </w:rPr>
        <w:drawing>
          <wp:inline distT="0" distB="0" distL="0" distR="0" wp14:anchorId="6F6F8623" wp14:editId="2479DD1C">
            <wp:extent cx="5084064" cy="3611880"/>
            <wp:effectExtent l="0" t="0" r="2540" b="7620"/>
            <wp:docPr id="228" name="Picture 22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a:blip r:embed="rId731"/>
                    <a:stretch>
                      <a:fillRect/>
                    </a:stretch>
                  </pic:blipFill>
                  <pic:spPr>
                    <a:xfrm>
                      <a:off x="0" y="0"/>
                      <a:ext cx="5084064" cy="3611880"/>
                    </a:xfrm>
                    <a:prstGeom prst="rect">
                      <a:avLst/>
                    </a:prstGeom>
                  </pic:spPr>
                </pic:pic>
              </a:graphicData>
            </a:graphic>
          </wp:inline>
        </w:drawing>
      </w:r>
      <w:r>
        <w:rPr>
          <w:rFonts w:cs="Times New Roman"/>
          <w:sz w:val="20"/>
          <w:szCs w:val="20"/>
        </w:rPr>
        <w:t xml:space="preserve"> </w:t>
      </w:r>
    </w:p>
    <w:p w14:paraId="114137D7" w14:textId="77777777" w:rsidR="00BF62D2" w:rsidRDefault="008A1A69">
      <w:pPr>
        <w:pStyle w:val="Heading1"/>
      </w:pPr>
      <w:bookmarkStart w:id="7" w:name="_Toc151647314"/>
      <w:r>
        <w:t>Case Problem 1: Measuring Stock Market Risk</w:t>
      </w:r>
      <w:bookmarkEnd w:id="7"/>
    </w:p>
    <w:p w14:paraId="0E07F499" w14:textId="77777777" w:rsidR="00BF62D2" w:rsidRDefault="008A1A69">
      <w:pPr>
        <w:widowControl w:val="0"/>
        <w:suppressAutoHyphens/>
        <w:autoSpaceDE w:val="0"/>
        <w:autoSpaceDN w:val="0"/>
        <w:adjustRightInd w:val="0"/>
        <w:spacing w:before="120" w:after="120" w:line="240" w:lineRule="auto"/>
        <w:rPr>
          <w:rFonts w:cs="TimesLTStd-Roman"/>
          <w:color w:val="000000"/>
          <w:sz w:val="20"/>
          <w:szCs w:val="20"/>
          <w:lang w:val="en-IN"/>
        </w:rPr>
      </w:pPr>
      <w:r>
        <w:rPr>
          <w:rFonts w:cs="TimesLTStd-Roman"/>
          <w:color w:val="000000"/>
          <w:sz w:val="20"/>
          <w:szCs w:val="20"/>
          <w:lang w:val="en-IN"/>
        </w:rPr>
        <w:t xml:space="preserve">One measure of the risk or volatility of an individual stock is the standard deviation of the total return (capital appreciation plus dividends) over several periods of time. Although the standard deviation is easy to compute, it does not take into account the extent to which the price of a given stock varies as a function of a standard market index, such as the S&amp;P 500. As a result, many financial analysts prefer to use another measure of risk referred to as </w:t>
      </w:r>
      <w:r>
        <w:rPr>
          <w:rFonts w:cs="TimesLTStd-Italic"/>
          <w:i/>
          <w:iCs/>
          <w:color w:val="000000"/>
          <w:sz w:val="20"/>
          <w:szCs w:val="20"/>
          <w:lang w:val="en-IN"/>
        </w:rPr>
        <w:t>beta</w:t>
      </w:r>
      <w:r>
        <w:rPr>
          <w:rFonts w:cs="TimesLTStd-Roman"/>
          <w:color w:val="000000"/>
          <w:sz w:val="20"/>
          <w:szCs w:val="20"/>
          <w:lang w:val="en-IN"/>
        </w:rPr>
        <w:t>.</w:t>
      </w:r>
    </w:p>
    <w:p w14:paraId="623F3B9D" w14:textId="77777777" w:rsidR="00BF62D2" w:rsidRDefault="008A1A69">
      <w:pPr>
        <w:widowControl w:val="0"/>
        <w:suppressAutoHyphens/>
        <w:autoSpaceDE w:val="0"/>
        <w:autoSpaceDN w:val="0"/>
        <w:adjustRightInd w:val="0"/>
        <w:spacing w:before="120" w:after="120" w:line="240" w:lineRule="auto"/>
        <w:ind w:firstLine="360"/>
        <w:rPr>
          <w:rFonts w:cs="TimesLTStd-Roman"/>
          <w:sz w:val="20"/>
          <w:szCs w:val="20"/>
          <w:lang w:val="en-IN"/>
        </w:rPr>
      </w:pPr>
      <w:r>
        <w:rPr>
          <w:rFonts w:cs="TimesLTStd-Roman"/>
          <w:color w:val="000000"/>
          <w:sz w:val="20"/>
          <w:szCs w:val="20"/>
          <w:lang w:val="en-IN"/>
        </w:rPr>
        <w:t>Betas for individual stocks are determined by simple linear regression. The dependent variable is the total return for the stock and the independent variable is the total return for the stock market.</w:t>
      </w:r>
      <w:r>
        <w:rPr>
          <w:rStyle w:val="FootnoteReference"/>
          <w:rFonts w:cs="TimesLTStd-Roman"/>
          <w:color w:val="000000"/>
          <w:sz w:val="20"/>
          <w:szCs w:val="20"/>
          <w:lang w:val="en-IN"/>
        </w:rPr>
        <w:footnoteReference w:id="2"/>
      </w:r>
      <w:r>
        <w:rPr>
          <w:rFonts w:cs="TimesLTStd-Roman"/>
          <w:color w:val="000000"/>
          <w:sz w:val="20"/>
          <w:szCs w:val="20"/>
          <w:lang w:val="en-IN"/>
        </w:rPr>
        <w:t xml:space="preserve"> For this case problem we will use the S&amp;P 500 index as the measure of the total return for the stock market, and an estimated regression equation will be </w:t>
      </w:r>
      <w:r>
        <w:rPr>
          <w:rFonts w:cs="TimesLTStd-Roman"/>
          <w:sz w:val="20"/>
          <w:szCs w:val="20"/>
          <w:lang w:val="en-IN"/>
        </w:rPr>
        <w:t>developed using monthly data. The beta for the stock is the slope of the estimated regression equation (</w:t>
      </w:r>
      <w:r>
        <w:rPr>
          <w:rFonts w:cs="TimesLTStd-Italic"/>
          <w:i/>
          <w:iCs/>
          <w:sz w:val="20"/>
          <w:szCs w:val="20"/>
          <w:lang w:val="en-IN"/>
        </w:rPr>
        <w:t>b</w:t>
      </w:r>
      <w:r>
        <w:rPr>
          <w:rFonts w:cs="TimesLTStd-Roman"/>
          <w:sz w:val="20"/>
          <w:szCs w:val="20"/>
          <w:vertAlign w:val="subscript"/>
          <w:lang w:val="en-IN"/>
        </w:rPr>
        <w:t>1</w:t>
      </w:r>
      <w:r>
        <w:rPr>
          <w:rFonts w:cs="TimesLTStd-Roman"/>
          <w:sz w:val="20"/>
          <w:szCs w:val="20"/>
          <w:lang w:val="en-IN"/>
        </w:rPr>
        <w:t xml:space="preserve">). The data contained in the file </w:t>
      </w:r>
      <w:r>
        <w:rPr>
          <w:rFonts w:cs="TimesLTStd-Italic"/>
          <w:i/>
          <w:iCs/>
          <w:sz w:val="20"/>
          <w:szCs w:val="20"/>
          <w:lang w:val="en-IN"/>
        </w:rPr>
        <w:t xml:space="preserve">beta </w:t>
      </w:r>
      <w:r>
        <w:rPr>
          <w:rFonts w:cs="TimesLTStd-Roman"/>
          <w:sz w:val="20"/>
          <w:szCs w:val="20"/>
          <w:lang w:val="en-IN"/>
        </w:rPr>
        <w:t>provides the total return (capital appreciation plus dividends) over 36 months for eight widely traded common stocks and the S&amp;P 500.</w:t>
      </w:r>
    </w:p>
    <w:p w14:paraId="2EDEF26B" w14:textId="77777777" w:rsidR="00BF62D2" w:rsidRDefault="008A1A69">
      <w:pPr>
        <w:widowControl w:val="0"/>
        <w:suppressAutoHyphens/>
        <w:autoSpaceDE w:val="0"/>
        <w:autoSpaceDN w:val="0"/>
        <w:adjustRightInd w:val="0"/>
        <w:spacing w:before="120" w:after="120" w:line="240" w:lineRule="auto"/>
        <w:ind w:firstLine="360"/>
        <w:rPr>
          <w:rFonts w:cs="TimesLTStd-Roman"/>
          <w:color w:val="D85629"/>
          <w:spacing w:val="-4"/>
          <w:sz w:val="20"/>
          <w:szCs w:val="20"/>
          <w:lang w:val="en-IN"/>
        </w:rPr>
      </w:pPr>
      <w:r>
        <w:rPr>
          <w:rFonts w:cs="TimesLTStd-Roman"/>
          <w:spacing w:val="-4"/>
          <w:sz w:val="20"/>
          <w:szCs w:val="20"/>
          <w:lang w:val="en-IN"/>
        </w:rPr>
        <w:t xml:space="preserve">The value of beta for the stock market will always be one; thus, stocks that tend to rise and fall with the stock market will also have a beta close to one. Betas greater than one indicate that the stock is more volatile than the market, and betas less than one indicate that the stock is less volatile than the market. For instance, if a stock has a beta of 1.4, it is 40% </w:t>
      </w:r>
      <w:r>
        <w:rPr>
          <w:rFonts w:cs="TimesLTStd-Italic"/>
          <w:i/>
          <w:iCs/>
          <w:spacing w:val="-4"/>
          <w:sz w:val="20"/>
          <w:szCs w:val="20"/>
          <w:lang w:val="en-IN"/>
        </w:rPr>
        <w:t xml:space="preserve">more </w:t>
      </w:r>
      <w:r>
        <w:rPr>
          <w:rFonts w:cs="TimesLTStd-Roman"/>
          <w:spacing w:val="-4"/>
          <w:sz w:val="20"/>
          <w:szCs w:val="20"/>
          <w:lang w:val="en-IN"/>
        </w:rPr>
        <w:t xml:space="preserve">volatile than the market, and if a stock has a beta of 0.4, it is 60% </w:t>
      </w:r>
      <w:r>
        <w:rPr>
          <w:rFonts w:cs="TimesLTStd-Italic"/>
          <w:i/>
          <w:iCs/>
          <w:spacing w:val="-4"/>
          <w:sz w:val="20"/>
          <w:szCs w:val="20"/>
          <w:lang w:val="en-IN"/>
        </w:rPr>
        <w:t xml:space="preserve">less </w:t>
      </w:r>
      <w:r>
        <w:rPr>
          <w:rFonts w:cs="TimesLTStd-Roman"/>
          <w:spacing w:val="-4"/>
          <w:sz w:val="20"/>
          <w:szCs w:val="20"/>
          <w:lang w:val="en-IN"/>
        </w:rPr>
        <w:t xml:space="preserve">volatile than the market. </w:t>
      </w:r>
      <w:r>
        <w:rPr>
          <w:rFonts w:cs="TimesLTStd-Roman"/>
          <w:b/>
          <w:color w:val="D85629"/>
          <w:spacing w:val="-4"/>
          <w:sz w:val="20"/>
          <w:szCs w:val="20"/>
          <w:lang w:val="en-IN"/>
        </w:rPr>
        <w:t>LO 1, 3, 4</w:t>
      </w:r>
    </w:p>
    <w:p w14:paraId="3A06BA6E" w14:textId="77777777" w:rsidR="00BF62D2" w:rsidRDefault="008A1A69">
      <w:pPr>
        <w:widowControl w:val="0"/>
        <w:suppressAutoHyphens/>
        <w:autoSpaceDE w:val="0"/>
        <w:autoSpaceDN w:val="0"/>
        <w:adjustRightInd w:val="0"/>
        <w:spacing w:before="120" w:after="120" w:line="240" w:lineRule="auto"/>
        <w:rPr>
          <w:rFonts w:cs="AvenirLTStd-Black"/>
          <w:b/>
          <w:sz w:val="20"/>
          <w:szCs w:val="20"/>
          <w:lang w:val="en-IN"/>
        </w:rPr>
      </w:pPr>
      <w:r>
        <w:rPr>
          <w:rFonts w:cs="AvenirLTStd-Black"/>
          <w:b/>
          <w:sz w:val="20"/>
          <w:szCs w:val="20"/>
          <w:lang w:val="en-IN"/>
        </w:rPr>
        <w:t>Managerial Report</w:t>
      </w:r>
    </w:p>
    <w:p w14:paraId="2F2AD359" w14:textId="77777777" w:rsidR="00BF62D2" w:rsidRDefault="008A1A69">
      <w:pPr>
        <w:widowControl w:val="0"/>
        <w:suppressAutoHyphens/>
        <w:autoSpaceDE w:val="0"/>
        <w:autoSpaceDN w:val="0"/>
        <w:adjustRightInd w:val="0"/>
        <w:spacing w:before="120" w:after="120" w:line="240" w:lineRule="auto"/>
        <w:rPr>
          <w:rFonts w:cs="TimesLTStd-Roman"/>
          <w:sz w:val="20"/>
          <w:szCs w:val="20"/>
          <w:lang w:val="en-IN"/>
        </w:rPr>
      </w:pPr>
      <w:r>
        <w:rPr>
          <w:rFonts w:cs="TimesLTStd-Roman"/>
          <w:sz w:val="20"/>
          <w:szCs w:val="20"/>
          <w:lang w:val="en-IN"/>
        </w:rPr>
        <w:t>You have been assigned to analyze the risk characteristics of these stocks. Prepare a report that includes but is not limited to the following items.</w:t>
      </w:r>
    </w:p>
    <w:p w14:paraId="18FAB874"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a.</w:t>
      </w:r>
      <w:r>
        <w:rPr>
          <w:rFonts w:cs="TimesLTStd-Roman"/>
          <w:sz w:val="20"/>
          <w:szCs w:val="20"/>
          <w:lang w:val="en-IN"/>
        </w:rPr>
        <w:tab/>
        <w:t>Compute descriptive statistics for each stock and the S&amp;P 500. Comment on your results. Which stocks are the most volatile?</w:t>
      </w:r>
    </w:p>
    <w:p w14:paraId="6582F9AE"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b.</w:t>
      </w:r>
      <w:r>
        <w:rPr>
          <w:rFonts w:cs="TimesLTStd-Roman"/>
          <w:sz w:val="20"/>
          <w:szCs w:val="20"/>
          <w:lang w:val="en-IN"/>
        </w:rPr>
        <w:tab/>
        <w:t>Compute the value of beta for each stock. Which of these stocks would you expect to perform best in an up market? Which would you expect to hold their value best in a down market?</w:t>
      </w:r>
    </w:p>
    <w:p w14:paraId="6CB1633F"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c.</w:t>
      </w:r>
      <w:r>
        <w:rPr>
          <w:rFonts w:cs="TimesLTStd-Roman"/>
          <w:sz w:val="20"/>
          <w:szCs w:val="20"/>
          <w:lang w:val="en-IN"/>
        </w:rPr>
        <w:tab/>
        <w:t>Comment on how much of the return for the individual stocks is explained by the market.</w:t>
      </w:r>
    </w:p>
    <w:p w14:paraId="6C395C53" w14:textId="77777777" w:rsidR="00BF62D2" w:rsidRDefault="008A1A69">
      <w:pPr>
        <w:widowControl w:val="0"/>
        <w:suppressAutoHyphens/>
        <w:autoSpaceDE w:val="0"/>
        <w:autoSpaceDN w:val="0"/>
        <w:adjustRightInd w:val="0"/>
        <w:spacing w:before="120" w:after="0" w:line="240" w:lineRule="auto"/>
        <w:rPr>
          <w:b/>
          <w:sz w:val="20"/>
          <w:szCs w:val="20"/>
        </w:rPr>
      </w:pPr>
      <w:r>
        <w:rPr>
          <w:b/>
          <w:sz w:val="20"/>
          <w:szCs w:val="20"/>
        </w:rPr>
        <w:t>Solutions:</w:t>
      </w:r>
    </w:p>
    <w:p w14:paraId="6F97C07B" w14:textId="77777777" w:rsidR="00BF62D2" w:rsidRDefault="008A1A69">
      <w:pPr>
        <w:widowControl w:val="0"/>
        <w:suppressAutoHyphens/>
        <w:spacing w:after="120" w:line="240" w:lineRule="auto"/>
        <w:ind w:left="360" w:hanging="360"/>
        <w:rPr>
          <w:sz w:val="20"/>
          <w:szCs w:val="20"/>
        </w:rPr>
      </w:pPr>
      <w:r>
        <w:rPr>
          <w:sz w:val="20"/>
          <w:szCs w:val="20"/>
        </w:rPr>
        <w:t>a.</w:t>
      </w:r>
      <w:r>
        <w:rPr>
          <w:sz w:val="20"/>
          <w:szCs w:val="20"/>
        </w:rPr>
        <w:tab/>
        <w:t>Selected descriptive statistics follow:</w:t>
      </w:r>
    </w:p>
    <w:tbl>
      <w:tblPr>
        <w:tblStyle w:val="TableGrid"/>
        <w:tblW w:w="8701"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533"/>
        <w:gridCol w:w="1074"/>
        <w:gridCol w:w="1157"/>
        <w:gridCol w:w="1167"/>
        <w:gridCol w:w="1240"/>
        <w:gridCol w:w="1190"/>
      </w:tblGrid>
      <w:tr w:rsidR="00BF62D2" w14:paraId="32C6D044" w14:textId="77777777">
        <w:tc>
          <w:tcPr>
            <w:tcW w:w="2340" w:type="dxa"/>
            <w:tcBorders>
              <w:top w:val="single" w:sz="4" w:space="0" w:color="auto"/>
              <w:bottom w:val="single" w:sz="4" w:space="0" w:color="auto"/>
            </w:tcBorders>
          </w:tcPr>
          <w:p w14:paraId="2BC010EB" w14:textId="77777777" w:rsidR="00BF62D2" w:rsidRDefault="008A1A69">
            <w:pPr>
              <w:widowControl w:val="0"/>
              <w:suppressAutoHyphens/>
              <w:spacing w:before="20" w:after="20"/>
              <w:rPr>
                <w:rFonts w:cs="Courier New"/>
                <w:b/>
                <w:sz w:val="20"/>
                <w:szCs w:val="20"/>
              </w:rPr>
            </w:pPr>
            <w:r>
              <w:rPr>
                <w:rFonts w:cs="Courier New"/>
                <w:b/>
                <w:sz w:val="20"/>
                <w:szCs w:val="20"/>
              </w:rPr>
              <w:t>Variable</w:t>
            </w:r>
          </w:p>
        </w:tc>
        <w:tc>
          <w:tcPr>
            <w:tcW w:w="533" w:type="dxa"/>
            <w:tcBorders>
              <w:top w:val="single" w:sz="4" w:space="0" w:color="auto"/>
              <w:bottom w:val="single" w:sz="4" w:space="0" w:color="auto"/>
            </w:tcBorders>
          </w:tcPr>
          <w:p w14:paraId="0255BFF2" w14:textId="77777777" w:rsidR="00BF62D2" w:rsidRDefault="008A1A69">
            <w:pPr>
              <w:widowControl w:val="0"/>
              <w:suppressAutoHyphens/>
              <w:spacing w:before="20" w:after="20"/>
              <w:jc w:val="center"/>
              <w:rPr>
                <w:rFonts w:cs="Courier New"/>
                <w:b/>
                <w:sz w:val="20"/>
                <w:szCs w:val="20"/>
              </w:rPr>
            </w:pPr>
            <w:r>
              <w:rPr>
                <w:rFonts w:cs="Courier New"/>
                <w:b/>
                <w:sz w:val="20"/>
                <w:szCs w:val="20"/>
              </w:rPr>
              <w:t>N</w:t>
            </w:r>
          </w:p>
        </w:tc>
        <w:tc>
          <w:tcPr>
            <w:tcW w:w="1074" w:type="dxa"/>
            <w:tcBorders>
              <w:top w:val="single" w:sz="4" w:space="0" w:color="auto"/>
              <w:bottom w:val="single" w:sz="4" w:space="0" w:color="auto"/>
            </w:tcBorders>
          </w:tcPr>
          <w:p w14:paraId="2EB15FB6" w14:textId="77777777" w:rsidR="00BF62D2" w:rsidRDefault="008A1A69">
            <w:pPr>
              <w:widowControl w:val="0"/>
              <w:suppressAutoHyphens/>
              <w:spacing w:before="20" w:after="20"/>
              <w:jc w:val="center"/>
              <w:rPr>
                <w:rFonts w:cs="Courier New"/>
                <w:b/>
                <w:sz w:val="20"/>
                <w:szCs w:val="20"/>
              </w:rPr>
            </w:pPr>
            <w:r>
              <w:rPr>
                <w:rFonts w:cs="Courier New"/>
                <w:b/>
                <w:sz w:val="20"/>
                <w:szCs w:val="20"/>
              </w:rPr>
              <w:t>Mean</w:t>
            </w:r>
          </w:p>
        </w:tc>
        <w:tc>
          <w:tcPr>
            <w:tcW w:w="1157" w:type="dxa"/>
            <w:tcBorders>
              <w:top w:val="single" w:sz="4" w:space="0" w:color="auto"/>
              <w:bottom w:val="single" w:sz="4" w:space="0" w:color="auto"/>
            </w:tcBorders>
          </w:tcPr>
          <w:p w14:paraId="65B196D1" w14:textId="77777777" w:rsidR="00BF62D2" w:rsidRDefault="008A1A69">
            <w:pPr>
              <w:widowControl w:val="0"/>
              <w:suppressAutoHyphens/>
              <w:spacing w:before="20" w:after="20"/>
              <w:jc w:val="center"/>
              <w:rPr>
                <w:rFonts w:cs="Courier New"/>
                <w:b/>
                <w:sz w:val="20"/>
                <w:szCs w:val="20"/>
              </w:rPr>
            </w:pPr>
            <w:r>
              <w:rPr>
                <w:rFonts w:cs="Courier New"/>
                <w:b/>
                <w:sz w:val="20"/>
                <w:szCs w:val="20"/>
              </w:rPr>
              <w:t>StDev</w:t>
            </w:r>
          </w:p>
        </w:tc>
        <w:tc>
          <w:tcPr>
            <w:tcW w:w="1167" w:type="dxa"/>
            <w:tcBorders>
              <w:top w:val="single" w:sz="4" w:space="0" w:color="auto"/>
              <w:bottom w:val="single" w:sz="4" w:space="0" w:color="auto"/>
            </w:tcBorders>
          </w:tcPr>
          <w:p w14:paraId="68F3CEA1" w14:textId="77777777" w:rsidR="00BF62D2" w:rsidRDefault="008A1A69">
            <w:pPr>
              <w:widowControl w:val="0"/>
              <w:suppressAutoHyphens/>
              <w:spacing w:before="20" w:after="20"/>
              <w:jc w:val="center"/>
              <w:rPr>
                <w:rFonts w:cs="Courier New"/>
                <w:b/>
                <w:sz w:val="20"/>
                <w:szCs w:val="20"/>
              </w:rPr>
            </w:pPr>
            <w:r>
              <w:rPr>
                <w:rFonts w:cs="Courier New"/>
                <w:b/>
                <w:sz w:val="20"/>
                <w:szCs w:val="20"/>
              </w:rPr>
              <w:t>Minimum</w:t>
            </w:r>
          </w:p>
        </w:tc>
        <w:tc>
          <w:tcPr>
            <w:tcW w:w="1240" w:type="dxa"/>
            <w:tcBorders>
              <w:top w:val="single" w:sz="4" w:space="0" w:color="auto"/>
              <w:bottom w:val="single" w:sz="4" w:space="0" w:color="auto"/>
            </w:tcBorders>
          </w:tcPr>
          <w:p w14:paraId="6C4AD63F" w14:textId="77777777" w:rsidR="00BF62D2" w:rsidRDefault="008A1A69">
            <w:pPr>
              <w:widowControl w:val="0"/>
              <w:suppressAutoHyphens/>
              <w:spacing w:before="20" w:after="20"/>
              <w:jc w:val="center"/>
              <w:rPr>
                <w:rFonts w:cs="Courier New"/>
                <w:b/>
                <w:sz w:val="20"/>
                <w:szCs w:val="20"/>
              </w:rPr>
            </w:pPr>
            <w:r>
              <w:rPr>
                <w:rFonts w:cs="Courier New"/>
                <w:b/>
                <w:sz w:val="20"/>
                <w:szCs w:val="20"/>
              </w:rPr>
              <w:t>Median</w:t>
            </w:r>
          </w:p>
        </w:tc>
        <w:tc>
          <w:tcPr>
            <w:tcW w:w="1190" w:type="dxa"/>
            <w:tcBorders>
              <w:top w:val="single" w:sz="4" w:space="0" w:color="auto"/>
              <w:bottom w:val="single" w:sz="4" w:space="0" w:color="auto"/>
            </w:tcBorders>
          </w:tcPr>
          <w:p w14:paraId="0E0A0DF9" w14:textId="77777777" w:rsidR="00BF62D2" w:rsidRDefault="008A1A69">
            <w:pPr>
              <w:widowControl w:val="0"/>
              <w:suppressAutoHyphens/>
              <w:spacing w:before="20" w:after="20"/>
              <w:jc w:val="center"/>
              <w:rPr>
                <w:rFonts w:cs="Courier New"/>
                <w:b/>
                <w:sz w:val="20"/>
                <w:szCs w:val="20"/>
              </w:rPr>
            </w:pPr>
            <w:r>
              <w:rPr>
                <w:rFonts w:cs="Courier New"/>
                <w:b/>
                <w:sz w:val="20"/>
                <w:szCs w:val="20"/>
              </w:rPr>
              <w:t>Maximum</w:t>
            </w:r>
          </w:p>
        </w:tc>
      </w:tr>
      <w:tr w:rsidR="00BF62D2" w14:paraId="3A27D693" w14:textId="77777777">
        <w:tc>
          <w:tcPr>
            <w:tcW w:w="2340" w:type="dxa"/>
            <w:tcBorders>
              <w:top w:val="single" w:sz="4" w:space="0" w:color="auto"/>
            </w:tcBorders>
          </w:tcPr>
          <w:p w14:paraId="10308D22" w14:textId="77777777" w:rsidR="00BF62D2" w:rsidRDefault="008A1A69">
            <w:pPr>
              <w:widowControl w:val="0"/>
              <w:suppressAutoHyphens/>
              <w:spacing w:before="20" w:after="20"/>
              <w:rPr>
                <w:rFonts w:cs="Courier New"/>
                <w:sz w:val="20"/>
                <w:szCs w:val="20"/>
              </w:rPr>
            </w:pPr>
            <w:r>
              <w:rPr>
                <w:rFonts w:cs="Courier New"/>
                <w:sz w:val="20"/>
                <w:szCs w:val="20"/>
              </w:rPr>
              <w:t>Microsoft</w:t>
            </w:r>
          </w:p>
        </w:tc>
        <w:tc>
          <w:tcPr>
            <w:tcW w:w="533" w:type="dxa"/>
            <w:tcBorders>
              <w:top w:val="single" w:sz="4" w:space="0" w:color="auto"/>
            </w:tcBorders>
          </w:tcPr>
          <w:p w14:paraId="31A30F52" w14:textId="77777777" w:rsidR="00BF62D2" w:rsidRDefault="008A1A69">
            <w:pPr>
              <w:widowControl w:val="0"/>
              <w:suppressAutoHyphens/>
              <w:spacing w:before="20" w:after="20"/>
              <w:jc w:val="center"/>
              <w:rPr>
                <w:rFonts w:cs="Courier New"/>
                <w:sz w:val="20"/>
                <w:szCs w:val="20"/>
              </w:rPr>
            </w:pPr>
            <w:r>
              <w:rPr>
                <w:rFonts w:cs="Courier New"/>
                <w:sz w:val="20"/>
                <w:szCs w:val="20"/>
              </w:rPr>
              <w:t>36</w:t>
            </w:r>
          </w:p>
        </w:tc>
        <w:tc>
          <w:tcPr>
            <w:tcW w:w="1074" w:type="dxa"/>
            <w:tcBorders>
              <w:top w:val="single" w:sz="4" w:space="0" w:color="auto"/>
            </w:tcBorders>
          </w:tcPr>
          <w:p w14:paraId="578F7895" w14:textId="77777777" w:rsidR="00BF62D2" w:rsidRDefault="008A1A69">
            <w:pPr>
              <w:widowControl w:val="0"/>
              <w:suppressAutoHyphens/>
              <w:spacing w:before="20" w:after="20"/>
              <w:jc w:val="right"/>
              <w:rPr>
                <w:rFonts w:cs="Courier New"/>
                <w:sz w:val="20"/>
                <w:szCs w:val="20"/>
              </w:rPr>
            </w:pPr>
            <w:r>
              <w:rPr>
                <w:rFonts w:cs="Courier New"/>
                <w:sz w:val="20"/>
                <w:szCs w:val="20"/>
              </w:rPr>
              <w:t>0.00503</w:t>
            </w:r>
          </w:p>
        </w:tc>
        <w:tc>
          <w:tcPr>
            <w:tcW w:w="1157" w:type="dxa"/>
            <w:tcBorders>
              <w:top w:val="single" w:sz="4" w:space="0" w:color="auto"/>
            </w:tcBorders>
          </w:tcPr>
          <w:p w14:paraId="3611C405" w14:textId="77777777" w:rsidR="00BF62D2" w:rsidRDefault="008A1A69">
            <w:pPr>
              <w:widowControl w:val="0"/>
              <w:suppressAutoHyphens/>
              <w:spacing w:before="20" w:after="20"/>
              <w:jc w:val="right"/>
              <w:rPr>
                <w:rFonts w:cs="Courier New"/>
                <w:sz w:val="20"/>
                <w:szCs w:val="20"/>
              </w:rPr>
            </w:pPr>
            <w:r>
              <w:rPr>
                <w:rFonts w:cs="Courier New"/>
                <w:sz w:val="20"/>
                <w:szCs w:val="20"/>
              </w:rPr>
              <w:t>0.04537</w:t>
            </w:r>
          </w:p>
        </w:tc>
        <w:tc>
          <w:tcPr>
            <w:tcW w:w="1167" w:type="dxa"/>
            <w:tcBorders>
              <w:top w:val="single" w:sz="4" w:space="0" w:color="auto"/>
            </w:tcBorders>
          </w:tcPr>
          <w:p w14:paraId="6299D020" w14:textId="77777777" w:rsidR="00BF62D2" w:rsidRDefault="008A1A69">
            <w:pPr>
              <w:widowControl w:val="0"/>
              <w:suppressAutoHyphens/>
              <w:spacing w:before="20" w:after="20"/>
              <w:jc w:val="right"/>
              <w:rPr>
                <w:rFonts w:cs="Courier New"/>
                <w:sz w:val="20"/>
                <w:szCs w:val="20"/>
              </w:rPr>
            </w:pPr>
            <w:r>
              <w:rPr>
                <w:rFonts w:cs="Courier New"/>
                <w:sz w:val="20"/>
                <w:szCs w:val="20"/>
              </w:rPr>
              <w:t>–0.08201</w:t>
            </w:r>
          </w:p>
        </w:tc>
        <w:tc>
          <w:tcPr>
            <w:tcW w:w="1240" w:type="dxa"/>
            <w:tcBorders>
              <w:top w:val="single" w:sz="4" w:space="0" w:color="auto"/>
            </w:tcBorders>
          </w:tcPr>
          <w:p w14:paraId="41D25370" w14:textId="77777777" w:rsidR="00BF62D2" w:rsidRDefault="008A1A69">
            <w:pPr>
              <w:widowControl w:val="0"/>
              <w:suppressAutoHyphens/>
              <w:spacing w:before="20" w:after="20"/>
              <w:jc w:val="right"/>
              <w:rPr>
                <w:rFonts w:cs="Courier New"/>
                <w:sz w:val="20"/>
                <w:szCs w:val="20"/>
              </w:rPr>
            </w:pPr>
            <w:r>
              <w:rPr>
                <w:rFonts w:cs="Courier New"/>
                <w:sz w:val="20"/>
                <w:szCs w:val="20"/>
              </w:rPr>
              <w:t>0.00400</w:t>
            </w:r>
          </w:p>
        </w:tc>
        <w:tc>
          <w:tcPr>
            <w:tcW w:w="1190" w:type="dxa"/>
            <w:tcBorders>
              <w:top w:val="single" w:sz="4" w:space="0" w:color="auto"/>
            </w:tcBorders>
          </w:tcPr>
          <w:p w14:paraId="3CD7B42C" w14:textId="77777777" w:rsidR="00BF62D2" w:rsidRDefault="008A1A69">
            <w:pPr>
              <w:widowControl w:val="0"/>
              <w:suppressAutoHyphens/>
              <w:spacing w:before="20" w:after="20"/>
              <w:jc w:val="right"/>
              <w:rPr>
                <w:rFonts w:cs="Courier New"/>
                <w:sz w:val="20"/>
                <w:szCs w:val="20"/>
              </w:rPr>
            </w:pPr>
            <w:r>
              <w:rPr>
                <w:rFonts w:cs="Courier New"/>
                <w:sz w:val="20"/>
                <w:szCs w:val="20"/>
              </w:rPr>
              <w:t>0.08883</w:t>
            </w:r>
          </w:p>
        </w:tc>
      </w:tr>
      <w:tr w:rsidR="00BF62D2" w14:paraId="747E4019" w14:textId="77777777">
        <w:tc>
          <w:tcPr>
            <w:tcW w:w="2340" w:type="dxa"/>
          </w:tcPr>
          <w:p w14:paraId="255F9008" w14:textId="77777777" w:rsidR="00BF62D2" w:rsidRDefault="008A1A69">
            <w:pPr>
              <w:widowControl w:val="0"/>
              <w:suppressAutoHyphens/>
              <w:spacing w:before="20" w:after="20"/>
              <w:rPr>
                <w:rFonts w:cs="Courier New"/>
                <w:sz w:val="20"/>
                <w:szCs w:val="20"/>
              </w:rPr>
            </w:pPr>
            <w:r>
              <w:rPr>
                <w:rFonts w:cs="Courier New"/>
                <w:sz w:val="20"/>
                <w:szCs w:val="20"/>
              </w:rPr>
              <w:t>Exxon Mobil</w:t>
            </w:r>
          </w:p>
        </w:tc>
        <w:tc>
          <w:tcPr>
            <w:tcW w:w="533" w:type="dxa"/>
          </w:tcPr>
          <w:p w14:paraId="5E255972" w14:textId="77777777" w:rsidR="00BF62D2" w:rsidRDefault="008A1A69">
            <w:pPr>
              <w:widowControl w:val="0"/>
              <w:suppressAutoHyphens/>
              <w:spacing w:before="20" w:after="20"/>
              <w:jc w:val="center"/>
              <w:rPr>
                <w:rFonts w:cs="Courier New"/>
                <w:sz w:val="20"/>
                <w:szCs w:val="20"/>
              </w:rPr>
            </w:pPr>
            <w:r>
              <w:rPr>
                <w:rFonts w:cs="Courier New"/>
                <w:sz w:val="20"/>
                <w:szCs w:val="20"/>
              </w:rPr>
              <w:t>36</w:t>
            </w:r>
          </w:p>
        </w:tc>
        <w:tc>
          <w:tcPr>
            <w:tcW w:w="1074" w:type="dxa"/>
          </w:tcPr>
          <w:p w14:paraId="59E562BF" w14:textId="77777777" w:rsidR="00BF62D2" w:rsidRDefault="008A1A69">
            <w:pPr>
              <w:widowControl w:val="0"/>
              <w:suppressAutoHyphens/>
              <w:spacing w:before="20" w:after="20"/>
              <w:jc w:val="right"/>
              <w:rPr>
                <w:rFonts w:cs="Courier New"/>
                <w:sz w:val="20"/>
                <w:szCs w:val="20"/>
              </w:rPr>
            </w:pPr>
            <w:r>
              <w:rPr>
                <w:rFonts w:cs="Courier New"/>
                <w:sz w:val="20"/>
                <w:szCs w:val="20"/>
              </w:rPr>
              <w:t>0.01664</w:t>
            </w:r>
          </w:p>
        </w:tc>
        <w:tc>
          <w:tcPr>
            <w:tcW w:w="1157" w:type="dxa"/>
          </w:tcPr>
          <w:p w14:paraId="500A2EA6" w14:textId="77777777" w:rsidR="00BF62D2" w:rsidRDefault="008A1A69">
            <w:pPr>
              <w:widowControl w:val="0"/>
              <w:suppressAutoHyphens/>
              <w:spacing w:before="20" w:after="20"/>
              <w:jc w:val="right"/>
              <w:rPr>
                <w:rFonts w:cs="Courier New"/>
                <w:sz w:val="20"/>
                <w:szCs w:val="20"/>
              </w:rPr>
            </w:pPr>
            <w:r>
              <w:rPr>
                <w:rFonts w:cs="Courier New"/>
                <w:sz w:val="20"/>
                <w:szCs w:val="20"/>
              </w:rPr>
              <w:t>0.05534</w:t>
            </w:r>
          </w:p>
        </w:tc>
        <w:tc>
          <w:tcPr>
            <w:tcW w:w="1167" w:type="dxa"/>
          </w:tcPr>
          <w:p w14:paraId="31AC7A69" w14:textId="77777777" w:rsidR="00BF62D2" w:rsidRDefault="008A1A69">
            <w:pPr>
              <w:widowControl w:val="0"/>
              <w:suppressAutoHyphens/>
              <w:spacing w:before="20" w:after="20"/>
              <w:jc w:val="right"/>
              <w:rPr>
                <w:rFonts w:cs="Courier New"/>
                <w:sz w:val="20"/>
                <w:szCs w:val="20"/>
              </w:rPr>
            </w:pPr>
            <w:r>
              <w:rPr>
                <w:rFonts w:cs="Courier New"/>
                <w:sz w:val="20"/>
                <w:szCs w:val="20"/>
              </w:rPr>
              <w:t>–0.11646</w:t>
            </w:r>
          </w:p>
        </w:tc>
        <w:tc>
          <w:tcPr>
            <w:tcW w:w="1240" w:type="dxa"/>
          </w:tcPr>
          <w:p w14:paraId="40E0DB65" w14:textId="77777777" w:rsidR="00BF62D2" w:rsidRDefault="008A1A69">
            <w:pPr>
              <w:widowControl w:val="0"/>
              <w:suppressAutoHyphens/>
              <w:spacing w:before="20" w:after="20"/>
              <w:jc w:val="right"/>
              <w:rPr>
                <w:rFonts w:cs="Courier New"/>
                <w:sz w:val="20"/>
                <w:szCs w:val="20"/>
              </w:rPr>
            </w:pPr>
            <w:r>
              <w:rPr>
                <w:rFonts w:cs="Courier New"/>
                <w:sz w:val="20"/>
                <w:szCs w:val="20"/>
              </w:rPr>
              <w:t>0.01279</w:t>
            </w:r>
          </w:p>
        </w:tc>
        <w:tc>
          <w:tcPr>
            <w:tcW w:w="1190" w:type="dxa"/>
          </w:tcPr>
          <w:p w14:paraId="0D4D95F3" w14:textId="77777777" w:rsidR="00BF62D2" w:rsidRDefault="008A1A69">
            <w:pPr>
              <w:widowControl w:val="0"/>
              <w:suppressAutoHyphens/>
              <w:spacing w:before="20" w:after="20"/>
              <w:jc w:val="right"/>
              <w:rPr>
                <w:rFonts w:cs="Courier New"/>
                <w:sz w:val="20"/>
                <w:szCs w:val="20"/>
              </w:rPr>
            </w:pPr>
            <w:r>
              <w:rPr>
                <w:rFonts w:cs="Courier New"/>
                <w:sz w:val="20"/>
                <w:szCs w:val="20"/>
              </w:rPr>
              <w:t>0.23217</w:t>
            </w:r>
          </w:p>
        </w:tc>
      </w:tr>
      <w:tr w:rsidR="00BF62D2" w14:paraId="1D043C2B" w14:textId="77777777">
        <w:tc>
          <w:tcPr>
            <w:tcW w:w="2340" w:type="dxa"/>
          </w:tcPr>
          <w:p w14:paraId="2A6E0175" w14:textId="77777777" w:rsidR="00BF62D2" w:rsidRDefault="008A1A69">
            <w:pPr>
              <w:widowControl w:val="0"/>
              <w:suppressAutoHyphens/>
              <w:spacing w:before="20" w:after="20"/>
              <w:rPr>
                <w:rFonts w:cs="Courier New"/>
                <w:sz w:val="20"/>
                <w:szCs w:val="20"/>
              </w:rPr>
            </w:pPr>
            <w:r>
              <w:rPr>
                <w:rFonts w:cs="Courier New"/>
                <w:sz w:val="20"/>
                <w:szCs w:val="20"/>
              </w:rPr>
              <w:t>Caterpillar</w:t>
            </w:r>
          </w:p>
        </w:tc>
        <w:tc>
          <w:tcPr>
            <w:tcW w:w="533" w:type="dxa"/>
          </w:tcPr>
          <w:p w14:paraId="593AC171" w14:textId="77777777" w:rsidR="00BF62D2" w:rsidRDefault="008A1A69">
            <w:pPr>
              <w:widowControl w:val="0"/>
              <w:suppressAutoHyphens/>
              <w:spacing w:before="20" w:after="20"/>
              <w:jc w:val="center"/>
              <w:rPr>
                <w:rFonts w:cs="Courier New"/>
                <w:sz w:val="20"/>
                <w:szCs w:val="20"/>
              </w:rPr>
            </w:pPr>
            <w:r>
              <w:rPr>
                <w:rFonts w:cs="Courier New"/>
                <w:sz w:val="20"/>
                <w:szCs w:val="20"/>
              </w:rPr>
              <w:t>36</w:t>
            </w:r>
          </w:p>
        </w:tc>
        <w:tc>
          <w:tcPr>
            <w:tcW w:w="1074" w:type="dxa"/>
          </w:tcPr>
          <w:p w14:paraId="3E1BE105" w14:textId="77777777" w:rsidR="00BF62D2" w:rsidRDefault="008A1A69">
            <w:pPr>
              <w:widowControl w:val="0"/>
              <w:suppressAutoHyphens/>
              <w:spacing w:before="20" w:after="20"/>
              <w:jc w:val="right"/>
              <w:rPr>
                <w:rFonts w:cs="Courier New"/>
                <w:sz w:val="20"/>
                <w:szCs w:val="20"/>
              </w:rPr>
            </w:pPr>
            <w:r>
              <w:rPr>
                <w:rFonts w:cs="Courier New"/>
                <w:sz w:val="20"/>
                <w:szCs w:val="20"/>
              </w:rPr>
              <w:t>0.03010</w:t>
            </w:r>
          </w:p>
        </w:tc>
        <w:tc>
          <w:tcPr>
            <w:tcW w:w="1157" w:type="dxa"/>
          </w:tcPr>
          <w:p w14:paraId="4E9455E8" w14:textId="77777777" w:rsidR="00BF62D2" w:rsidRDefault="008A1A69">
            <w:pPr>
              <w:widowControl w:val="0"/>
              <w:suppressAutoHyphens/>
              <w:spacing w:before="20" w:after="20"/>
              <w:jc w:val="right"/>
              <w:rPr>
                <w:rFonts w:cs="Courier New"/>
                <w:sz w:val="20"/>
                <w:szCs w:val="20"/>
              </w:rPr>
            </w:pPr>
            <w:r>
              <w:rPr>
                <w:rFonts w:cs="Courier New"/>
                <w:sz w:val="20"/>
                <w:szCs w:val="20"/>
              </w:rPr>
              <w:t>0.06860</w:t>
            </w:r>
          </w:p>
        </w:tc>
        <w:tc>
          <w:tcPr>
            <w:tcW w:w="1167" w:type="dxa"/>
          </w:tcPr>
          <w:p w14:paraId="2BB07DFF" w14:textId="77777777" w:rsidR="00BF62D2" w:rsidRDefault="008A1A69">
            <w:pPr>
              <w:widowControl w:val="0"/>
              <w:suppressAutoHyphens/>
              <w:spacing w:before="20" w:after="20"/>
              <w:jc w:val="right"/>
              <w:rPr>
                <w:rFonts w:cs="Courier New"/>
                <w:sz w:val="20"/>
                <w:szCs w:val="20"/>
              </w:rPr>
            </w:pPr>
            <w:r>
              <w:rPr>
                <w:rFonts w:cs="Courier New"/>
                <w:sz w:val="20"/>
                <w:szCs w:val="20"/>
              </w:rPr>
              <w:t>–0.10060</w:t>
            </w:r>
          </w:p>
        </w:tc>
        <w:tc>
          <w:tcPr>
            <w:tcW w:w="1240" w:type="dxa"/>
          </w:tcPr>
          <w:p w14:paraId="2CDE7BE0" w14:textId="77777777" w:rsidR="00BF62D2" w:rsidRDefault="008A1A69">
            <w:pPr>
              <w:widowControl w:val="0"/>
              <w:suppressAutoHyphens/>
              <w:spacing w:before="20" w:after="20"/>
              <w:jc w:val="right"/>
              <w:rPr>
                <w:rFonts w:cs="Courier New"/>
                <w:sz w:val="20"/>
                <w:szCs w:val="20"/>
              </w:rPr>
            </w:pPr>
            <w:r>
              <w:rPr>
                <w:rFonts w:cs="Courier New"/>
                <w:sz w:val="20"/>
                <w:szCs w:val="20"/>
              </w:rPr>
              <w:t>0.04080</w:t>
            </w:r>
          </w:p>
        </w:tc>
        <w:tc>
          <w:tcPr>
            <w:tcW w:w="1190" w:type="dxa"/>
          </w:tcPr>
          <w:p w14:paraId="6E430ADA" w14:textId="77777777" w:rsidR="00BF62D2" w:rsidRDefault="008A1A69">
            <w:pPr>
              <w:widowControl w:val="0"/>
              <w:suppressAutoHyphens/>
              <w:spacing w:before="20" w:after="20"/>
              <w:jc w:val="right"/>
              <w:rPr>
                <w:rFonts w:cs="Courier New"/>
                <w:sz w:val="20"/>
                <w:szCs w:val="20"/>
              </w:rPr>
            </w:pPr>
            <w:r>
              <w:rPr>
                <w:rFonts w:cs="Courier New"/>
                <w:sz w:val="20"/>
                <w:szCs w:val="20"/>
              </w:rPr>
              <w:t>0.21850</w:t>
            </w:r>
          </w:p>
        </w:tc>
      </w:tr>
      <w:tr w:rsidR="00BF62D2" w14:paraId="7FBD905C" w14:textId="77777777">
        <w:tc>
          <w:tcPr>
            <w:tcW w:w="2340" w:type="dxa"/>
          </w:tcPr>
          <w:p w14:paraId="4684F18C" w14:textId="77777777" w:rsidR="00BF62D2" w:rsidRDefault="008A1A69">
            <w:pPr>
              <w:widowControl w:val="0"/>
              <w:suppressAutoHyphens/>
              <w:spacing w:before="20" w:after="20"/>
              <w:rPr>
                <w:rFonts w:cs="Courier New"/>
                <w:sz w:val="20"/>
                <w:szCs w:val="20"/>
              </w:rPr>
            </w:pPr>
            <w:r>
              <w:rPr>
                <w:rFonts w:cs="Courier New"/>
                <w:sz w:val="20"/>
                <w:szCs w:val="20"/>
              </w:rPr>
              <w:t>Johnson &amp; Johnson</w:t>
            </w:r>
          </w:p>
        </w:tc>
        <w:tc>
          <w:tcPr>
            <w:tcW w:w="533" w:type="dxa"/>
          </w:tcPr>
          <w:p w14:paraId="75335CFA" w14:textId="77777777" w:rsidR="00BF62D2" w:rsidRDefault="008A1A69">
            <w:pPr>
              <w:widowControl w:val="0"/>
              <w:suppressAutoHyphens/>
              <w:spacing w:before="20" w:after="20"/>
              <w:jc w:val="center"/>
              <w:rPr>
                <w:rFonts w:cs="Courier New"/>
                <w:sz w:val="20"/>
                <w:szCs w:val="20"/>
              </w:rPr>
            </w:pPr>
            <w:r>
              <w:rPr>
                <w:rFonts w:cs="Courier New"/>
                <w:sz w:val="20"/>
                <w:szCs w:val="20"/>
              </w:rPr>
              <w:t>36</w:t>
            </w:r>
          </w:p>
        </w:tc>
        <w:tc>
          <w:tcPr>
            <w:tcW w:w="1074" w:type="dxa"/>
          </w:tcPr>
          <w:p w14:paraId="4E82C9D9" w14:textId="77777777" w:rsidR="00BF62D2" w:rsidRDefault="008A1A69">
            <w:pPr>
              <w:widowControl w:val="0"/>
              <w:suppressAutoHyphens/>
              <w:spacing w:before="20" w:after="20"/>
              <w:jc w:val="right"/>
              <w:rPr>
                <w:rFonts w:cs="Courier New"/>
                <w:sz w:val="20"/>
                <w:szCs w:val="20"/>
              </w:rPr>
            </w:pPr>
            <w:r>
              <w:rPr>
                <w:rFonts w:cs="Courier New"/>
                <w:sz w:val="20"/>
                <w:szCs w:val="20"/>
              </w:rPr>
              <w:t>0.00530</w:t>
            </w:r>
          </w:p>
        </w:tc>
        <w:tc>
          <w:tcPr>
            <w:tcW w:w="1157" w:type="dxa"/>
          </w:tcPr>
          <w:p w14:paraId="0A865A62" w14:textId="77777777" w:rsidR="00BF62D2" w:rsidRDefault="008A1A69">
            <w:pPr>
              <w:widowControl w:val="0"/>
              <w:suppressAutoHyphens/>
              <w:spacing w:before="20" w:after="20"/>
              <w:jc w:val="right"/>
              <w:rPr>
                <w:rFonts w:cs="Courier New"/>
                <w:sz w:val="20"/>
                <w:szCs w:val="20"/>
              </w:rPr>
            </w:pPr>
            <w:r>
              <w:rPr>
                <w:rFonts w:cs="Courier New"/>
                <w:sz w:val="20"/>
                <w:szCs w:val="20"/>
              </w:rPr>
              <w:t>0.03487</w:t>
            </w:r>
          </w:p>
        </w:tc>
        <w:tc>
          <w:tcPr>
            <w:tcW w:w="1167" w:type="dxa"/>
          </w:tcPr>
          <w:p w14:paraId="5F461F31" w14:textId="77777777" w:rsidR="00BF62D2" w:rsidRDefault="008A1A69">
            <w:pPr>
              <w:widowControl w:val="0"/>
              <w:suppressAutoHyphens/>
              <w:spacing w:before="20" w:after="20"/>
              <w:jc w:val="right"/>
              <w:rPr>
                <w:rFonts w:cs="Courier New"/>
                <w:sz w:val="20"/>
                <w:szCs w:val="20"/>
              </w:rPr>
            </w:pPr>
            <w:r>
              <w:rPr>
                <w:rFonts w:cs="Courier New"/>
                <w:sz w:val="20"/>
                <w:szCs w:val="20"/>
              </w:rPr>
              <w:t>–0.05917</w:t>
            </w:r>
          </w:p>
        </w:tc>
        <w:tc>
          <w:tcPr>
            <w:tcW w:w="1240" w:type="dxa"/>
          </w:tcPr>
          <w:p w14:paraId="2027807B" w14:textId="77777777" w:rsidR="00BF62D2" w:rsidRDefault="008A1A69">
            <w:pPr>
              <w:widowControl w:val="0"/>
              <w:suppressAutoHyphens/>
              <w:spacing w:before="20" w:after="20"/>
              <w:jc w:val="right"/>
              <w:rPr>
                <w:rFonts w:cs="Courier New"/>
                <w:sz w:val="20"/>
                <w:szCs w:val="20"/>
              </w:rPr>
            </w:pPr>
            <w:r>
              <w:rPr>
                <w:rFonts w:cs="Courier New"/>
                <w:sz w:val="20"/>
                <w:szCs w:val="20"/>
              </w:rPr>
              <w:t>-0.00148</w:t>
            </w:r>
          </w:p>
        </w:tc>
        <w:tc>
          <w:tcPr>
            <w:tcW w:w="1190" w:type="dxa"/>
          </w:tcPr>
          <w:p w14:paraId="2678B4D2" w14:textId="77777777" w:rsidR="00BF62D2" w:rsidRDefault="008A1A69">
            <w:pPr>
              <w:widowControl w:val="0"/>
              <w:suppressAutoHyphens/>
              <w:spacing w:before="20" w:after="20"/>
              <w:jc w:val="right"/>
              <w:rPr>
                <w:rFonts w:cs="Courier New"/>
                <w:sz w:val="20"/>
                <w:szCs w:val="20"/>
              </w:rPr>
            </w:pPr>
            <w:r>
              <w:rPr>
                <w:rFonts w:cs="Courier New"/>
                <w:sz w:val="20"/>
                <w:szCs w:val="20"/>
              </w:rPr>
              <w:t>0.10334</w:t>
            </w:r>
          </w:p>
        </w:tc>
      </w:tr>
      <w:tr w:rsidR="00BF62D2" w14:paraId="25C43D89" w14:textId="77777777">
        <w:tc>
          <w:tcPr>
            <w:tcW w:w="2340" w:type="dxa"/>
          </w:tcPr>
          <w:p w14:paraId="265822D8" w14:textId="77777777" w:rsidR="00BF62D2" w:rsidRDefault="008A1A69">
            <w:pPr>
              <w:widowControl w:val="0"/>
              <w:suppressAutoHyphens/>
              <w:spacing w:before="20" w:after="20"/>
              <w:rPr>
                <w:rFonts w:cs="Courier New"/>
                <w:sz w:val="20"/>
                <w:szCs w:val="20"/>
              </w:rPr>
            </w:pPr>
            <w:r>
              <w:rPr>
                <w:rFonts w:cs="Courier New"/>
                <w:sz w:val="20"/>
                <w:szCs w:val="20"/>
              </w:rPr>
              <w:t>McDonald’s</w:t>
            </w:r>
          </w:p>
        </w:tc>
        <w:tc>
          <w:tcPr>
            <w:tcW w:w="533" w:type="dxa"/>
          </w:tcPr>
          <w:p w14:paraId="1E3D710B" w14:textId="77777777" w:rsidR="00BF62D2" w:rsidRDefault="008A1A69">
            <w:pPr>
              <w:widowControl w:val="0"/>
              <w:suppressAutoHyphens/>
              <w:spacing w:before="20" w:after="20"/>
              <w:jc w:val="center"/>
              <w:rPr>
                <w:rFonts w:cs="Courier New"/>
                <w:sz w:val="20"/>
                <w:szCs w:val="20"/>
              </w:rPr>
            </w:pPr>
            <w:r>
              <w:rPr>
                <w:rFonts w:cs="Courier New"/>
                <w:sz w:val="20"/>
                <w:szCs w:val="20"/>
              </w:rPr>
              <w:t>36</w:t>
            </w:r>
          </w:p>
        </w:tc>
        <w:tc>
          <w:tcPr>
            <w:tcW w:w="1074" w:type="dxa"/>
          </w:tcPr>
          <w:p w14:paraId="36266BCB" w14:textId="77777777" w:rsidR="00BF62D2" w:rsidRDefault="008A1A69">
            <w:pPr>
              <w:widowControl w:val="0"/>
              <w:suppressAutoHyphens/>
              <w:spacing w:before="20" w:after="20"/>
              <w:jc w:val="right"/>
              <w:rPr>
                <w:rFonts w:cs="Courier New"/>
                <w:sz w:val="20"/>
                <w:szCs w:val="20"/>
              </w:rPr>
            </w:pPr>
            <w:r>
              <w:rPr>
                <w:rFonts w:cs="Courier New"/>
                <w:sz w:val="20"/>
                <w:szCs w:val="20"/>
              </w:rPr>
              <w:t>0.02450</w:t>
            </w:r>
          </w:p>
        </w:tc>
        <w:tc>
          <w:tcPr>
            <w:tcW w:w="1157" w:type="dxa"/>
          </w:tcPr>
          <w:p w14:paraId="7B021872" w14:textId="77777777" w:rsidR="00BF62D2" w:rsidRDefault="008A1A69">
            <w:pPr>
              <w:widowControl w:val="0"/>
              <w:suppressAutoHyphens/>
              <w:spacing w:before="20" w:after="20"/>
              <w:jc w:val="right"/>
              <w:rPr>
                <w:rFonts w:cs="Courier New"/>
                <w:sz w:val="20"/>
                <w:szCs w:val="20"/>
              </w:rPr>
            </w:pPr>
            <w:r>
              <w:rPr>
                <w:rFonts w:cs="Courier New"/>
                <w:sz w:val="20"/>
                <w:szCs w:val="20"/>
              </w:rPr>
              <w:t>0.06810</w:t>
            </w:r>
          </w:p>
        </w:tc>
        <w:tc>
          <w:tcPr>
            <w:tcW w:w="1167" w:type="dxa"/>
          </w:tcPr>
          <w:p w14:paraId="1A70B51E" w14:textId="77777777" w:rsidR="00BF62D2" w:rsidRDefault="008A1A69">
            <w:pPr>
              <w:widowControl w:val="0"/>
              <w:suppressAutoHyphens/>
              <w:spacing w:before="20" w:after="20"/>
              <w:jc w:val="right"/>
              <w:rPr>
                <w:rFonts w:cs="Courier New"/>
                <w:sz w:val="20"/>
                <w:szCs w:val="20"/>
              </w:rPr>
            </w:pPr>
            <w:r>
              <w:rPr>
                <w:rFonts w:cs="Courier New"/>
                <w:sz w:val="20"/>
                <w:szCs w:val="20"/>
              </w:rPr>
              <w:t>–0.11440</w:t>
            </w:r>
          </w:p>
        </w:tc>
        <w:tc>
          <w:tcPr>
            <w:tcW w:w="1240" w:type="dxa"/>
          </w:tcPr>
          <w:p w14:paraId="70E1025B" w14:textId="77777777" w:rsidR="00BF62D2" w:rsidRDefault="008A1A69">
            <w:pPr>
              <w:widowControl w:val="0"/>
              <w:suppressAutoHyphens/>
              <w:spacing w:before="20" w:after="20"/>
              <w:jc w:val="right"/>
              <w:rPr>
                <w:rFonts w:cs="Courier New"/>
                <w:sz w:val="20"/>
                <w:szCs w:val="20"/>
              </w:rPr>
            </w:pPr>
            <w:r>
              <w:rPr>
                <w:rFonts w:cs="Courier New"/>
                <w:sz w:val="20"/>
                <w:szCs w:val="20"/>
              </w:rPr>
              <w:t>0.03700</w:t>
            </w:r>
          </w:p>
        </w:tc>
        <w:tc>
          <w:tcPr>
            <w:tcW w:w="1190" w:type="dxa"/>
          </w:tcPr>
          <w:p w14:paraId="032461B0" w14:textId="77777777" w:rsidR="00BF62D2" w:rsidRDefault="008A1A69">
            <w:pPr>
              <w:widowControl w:val="0"/>
              <w:suppressAutoHyphens/>
              <w:spacing w:before="20" w:after="20"/>
              <w:jc w:val="right"/>
              <w:rPr>
                <w:rFonts w:cs="Courier New"/>
                <w:sz w:val="20"/>
                <w:szCs w:val="20"/>
              </w:rPr>
            </w:pPr>
            <w:r>
              <w:rPr>
                <w:rFonts w:cs="Courier New"/>
                <w:sz w:val="20"/>
                <w:szCs w:val="20"/>
              </w:rPr>
              <w:t>0.18260</w:t>
            </w:r>
          </w:p>
        </w:tc>
      </w:tr>
      <w:tr w:rsidR="00BF62D2" w14:paraId="45922907" w14:textId="77777777">
        <w:tc>
          <w:tcPr>
            <w:tcW w:w="2340" w:type="dxa"/>
          </w:tcPr>
          <w:p w14:paraId="747964C5" w14:textId="77777777" w:rsidR="00BF62D2" w:rsidRDefault="008A1A69">
            <w:pPr>
              <w:widowControl w:val="0"/>
              <w:suppressAutoHyphens/>
              <w:spacing w:before="20" w:after="20"/>
              <w:rPr>
                <w:rFonts w:cs="Courier New"/>
                <w:sz w:val="20"/>
                <w:szCs w:val="20"/>
              </w:rPr>
            </w:pPr>
            <w:r>
              <w:rPr>
                <w:rFonts w:cs="Courier New"/>
                <w:sz w:val="20"/>
                <w:szCs w:val="20"/>
              </w:rPr>
              <w:t>Sandisk</w:t>
            </w:r>
          </w:p>
        </w:tc>
        <w:tc>
          <w:tcPr>
            <w:tcW w:w="533" w:type="dxa"/>
          </w:tcPr>
          <w:p w14:paraId="701BCCA7" w14:textId="77777777" w:rsidR="00BF62D2" w:rsidRDefault="008A1A69">
            <w:pPr>
              <w:widowControl w:val="0"/>
              <w:suppressAutoHyphens/>
              <w:spacing w:before="20" w:after="20"/>
              <w:jc w:val="center"/>
              <w:rPr>
                <w:rFonts w:cs="Courier New"/>
                <w:sz w:val="20"/>
                <w:szCs w:val="20"/>
              </w:rPr>
            </w:pPr>
            <w:r>
              <w:rPr>
                <w:rFonts w:cs="Courier New"/>
                <w:sz w:val="20"/>
                <w:szCs w:val="20"/>
              </w:rPr>
              <w:t>36</w:t>
            </w:r>
          </w:p>
        </w:tc>
        <w:tc>
          <w:tcPr>
            <w:tcW w:w="1074" w:type="dxa"/>
          </w:tcPr>
          <w:p w14:paraId="758722DE" w14:textId="77777777" w:rsidR="00BF62D2" w:rsidRDefault="008A1A69">
            <w:pPr>
              <w:widowControl w:val="0"/>
              <w:suppressAutoHyphens/>
              <w:spacing w:before="20" w:after="20"/>
              <w:jc w:val="right"/>
              <w:rPr>
                <w:rFonts w:cs="Courier New"/>
                <w:sz w:val="20"/>
                <w:szCs w:val="20"/>
              </w:rPr>
            </w:pPr>
            <w:r>
              <w:rPr>
                <w:rFonts w:cs="Courier New"/>
                <w:sz w:val="20"/>
                <w:szCs w:val="20"/>
              </w:rPr>
              <w:t>0.06930</w:t>
            </w:r>
          </w:p>
        </w:tc>
        <w:tc>
          <w:tcPr>
            <w:tcW w:w="1157" w:type="dxa"/>
          </w:tcPr>
          <w:p w14:paraId="5C5196C2" w14:textId="77777777" w:rsidR="00BF62D2" w:rsidRDefault="008A1A69">
            <w:pPr>
              <w:widowControl w:val="0"/>
              <w:suppressAutoHyphens/>
              <w:spacing w:before="20" w:after="20"/>
              <w:jc w:val="right"/>
              <w:rPr>
                <w:rFonts w:cs="Courier New"/>
                <w:sz w:val="20"/>
                <w:szCs w:val="20"/>
              </w:rPr>
            </w:pPr>
            <w:r>
              <w:rPr>
                <w:rFonts w:cs="Courier New"/>
                <w:sz w:val="20"/>
                <w:szCs w:val="20"/>
              </w:rPr>
              <w:t>0.19540</w:t>
            </w:r>
          </w:p>
        </w:tc>
        <w:tc>
          <w:tcPr>
            <w:tcW w:w="1167" w:type="dxa"/>
          </w:tcPr>
          <w:p w14:paraId="411170E9" w14:textId="77777777" w:rsidR="00BF62D2" w:rsidRDefault="008A1A69">
            <w:pPr>
              <w:widowControl w:val="0"/>
              <w:suppressAutoHyphens/>
              <w:spacing w:before="20" w:after="20"/>
              <w:jc w:val="right"/>
              <w:rPr>
                <w:rFonts w:cs="Courier New"/>
                <w:sz w:val="20"/>
                <w:szCs w:val="20"/>
              </w:rPr>
            </w:pPr>
            <w:r>
              <w:rPr>
                <w:rFonts w:cs="Courier New"/>
                <w:sz w:val="20"/>
                <w:szCs w:val="20"/>
              </w:rPr>
              <w:t>–0.28330</w:t>
            </w:r>
          </w:p>
        </w:tc>
        <w:tc>
          <w:tcPr>
            <w:tcW w:w="1240" w:type="dxa"/>
          </w:tcPr>
          <w:p w14:paraId="55256BB7" w14:textId="77777777" w:rsidR="00BF62D2" w:rsidRDefault="008A1A69">
            <w:pPr>
              <w:widowControl w:val="0"/>
              <w:suppressAutoHyphens/>
              <w:spacing w:before="20" w:after="20"/>
              <w:jc w:val="right"/>
              <w:rPr>
                <w:rFonts w:cs="Courier New"/>
                <w:sz w:val="20"/>
                <w:szCs w:val="20"/>
              </w:rPr>
            </w:pPr>
            <w:r>
              <w:rPr>
                <w:rFonts w:cs="Courier New"/>
                <w:sz w:val="20"/>
                <w:szCs w:val="20"/>
              </w:rPr>
              <w:t>0.07410</w:t>
            </w:r>
          </w:p>
        </w:tc>
        <w:tc>
          <w:tcPr>
            <w:tcW w:w="1190" w:type="dxa"/>
          </w:tcPr>
          <w:p w14:paraId="17A239DA" w14:textId="77777777" w:rsidR="00BF62D2" w:rsidRDefault="008A1A69">
            <w:pPr>
              <w:widowControl w:val="0"/>
              <w:suppressAutoHyphens/>
              <w:spacing w:before="20" w:after="20"/>
              <w:jc w:val="right"/>
              <w:rPr>
                <w:rFonts w:cs="Courier New"/>
                <w:sz w:val="20"/>
                <w:szCs w:val="20"/>
              </w:rPr>
            </w:pPr>
            <w:r>
              <w:rPr>
                <w:rFonts w:cs="Courier New"/>
                <w:sz w:val="20"/>
                <w:szCs w:val="20"/>
              </w:rPr>
              <w:t>0.50170</w:t>
            </w:r>
          </w:p>
        </w:tc>
      </w:tr>
      <w:tr w:rsidR="00BF62D2" w14:paraId="28008205" w14:textId="77777777">
        <w:tc>
          <w:tcPr>
            <w:tcW w:w="2340" w:type="dxa"/>
          </w:tcPr>
          <w:p w14:paraId="133CBA4D" w14:textId="77777777" w:rsidR="00BF62D2" w:rsidRDefault="008A1A69">
            <w:pPr>
              <w:widowControl w:val="0"/>
              <w:suppressAutoHyphens/>
              <w:spacing w:before="20" w:after="20"/>
              <w:rPr>
                <w:rFonts w:cs="Courier New"/>
                <w:sz w:val="20"/>
                <w:szCs w:val="20"/>
              </w:rPr>
            </w:pPr>
            <w:r>
              <w:rPr>
                <w:rFonts w:cs="Courier New"/>
                <w:sz w:val="20"/>
                <w:szCs w:val="20"/>
              </w:rPr>
              <w:t>Qualcomm</w:t>
            </w:r>
          </w:p>
        </w:tc>
        <w:tc>
          <w:tcPr>
            <w:tcW w:w="533" w:type="dxa"/>
          </w:tcPr>
          <w:p w14:paraId="1BC3DDC3" w14:textId="77777777" w:rsidR="00BF62D2" w:rsidRDefault="008A1A69">
            <w:pPr>
              <w:widowControl w:val="0"/>
              <w:suppressAutoHyphens/>
              <w:spacing w:before="20" w:after="20"/>
              <w:jc w:val="center"/>
              <w:rPr>
                <w:rFonts w:cs="Courier New"/>
                <w:sz w:val="20"/>
                <w:szCs w:val="20"/>
              </w:rPr>
            </w:pPr>
            <w:r>
              <w:rPr>
                <w:rFonts w:cs="Courier New"/>
                <w:sz w:val="20"/>
                <w:szCs w:val="20"/>
              </w:rPr>
              <w:t>36</w:t>
            </w:r>
          </w:p>
        </w:tc>
        <w:tc>
          <w:tcPr>
            <w:tcW w:w="1074" w:type="dxa"/>
          </w:tcPr>
          <w:p w14:paraId="441F47BF" w14:textId="77777777" w:rsidR="00BF62D2" w:rsidRDefault="008A1A69">
            <w:pPr>
              <w:widowControl w:val="0"/>
              <w:suppressAutoHyphens/>
              <w:spacing w:before="20" w:after="20"/>
              <w:jc w:val="right"/>
              <w:rPr>
                <w:rFonts w:cs="Courier New"/>
                <w:sz w:val="20"/>
                <w:szCs w:val="20"/>
              </w:rPr>
            </w:pPr>
            <w:r>
              <w:rPr>
                <w:rFonts w:cs="Courier New"/>
                <w:sz w:val="20"/>
                <w:szCs w:val="20"/>
              </w:rPr>
              <w:t>0.02840</w:t>
            </w:r>
          </w:p>
        </w:tc>
        <w:tc>
          <w:tcPr>
            <w:tcW w:w="1157" w:type="dxa"/>
          </w:tcPr>
          <w:p w14:paraId="7F105648" w14:textId="77777777" w:rsidR="00BF62D2" w:rsidRDefault="008A1A69">
            <w:pPr>
              <w:widowControl w:val="0"/>
              <w:suppressAutoHyphens/>
              <w:spacing w:before="20" w:after="20"/>
              <w:jc w:val="right"/>
              <w:rPr>
                <w:rFonts w:cs="Courier New"/>
                <w:sz w:val="20"/>
                <w:szCs w:val="20"/>
              </w:rPr>
            </w:pPr>
            <w:r>
              <w:rPr>
                <w:rFonts w:cs="Courier New"/>
                <w:sz w:val="20"/>
                <w:szCs w:val="20"/>
              </w:rPr>
              <w:t>0.08620</w:t>
            </w:r>
          </w:p>
        </w:tc>
        <w:tc>
          <w:tcPr>
            <w:tcW w:w="1167" w:type="dxa"/>
          </w:tcPr>
          <w:p w14:paraId="30CAF793" w14:textId="77777777" w:rsidR="00BF62D2" w:rsidRDefault="008A1A69">
            <w:pPr>
              <w:widowControl w:val="0"/>
              <w:suppressAutoHyphens/>
              <w:spacing w:before="20" w:after="20"/>
              <w:jc w:val="right"/>
              <w:rPr>
                <w:rFonts w:cs="Courier New"/>
                <w:sz w:val="20"/>
                <w:szCs w:val="20"/>
              </w:rPr>
            </w:pPr>
            <w:r>
              <w:rPr>
                <w:rFonts w:cs="Courier New"/>
                <w:sz w:val="20"/>
                <w:szCs w:val="20"/>
              </w:rPr>
              <w:t>–0.12170</w:t>
            </w:r>
          </w:p>
        </w:tc>
        <w:tc>
          <w:tcPr>
            <w:tcW w:w="1240" w:type="dxa"/>
          </w:tcPr>
          <w:p w14:paraId="7588A022" w14:textId="77777777" w:rsidR="00BF62D2" w:rsidRDefault="008A1A69">
            <w:pPr>
              <w:widowControl w:val="0"/>
              <w:suppressAutoHyphens/>
              <w:spacing w:before="20" w:after="20"/>
              <w:jc w:val="right"/>
              <w:rPr>
                <w:rFonts w:cs="Courier New"/>
                <w:sz w:val="20"/>
                <w:szCs w:val="20"/>
              </w:rPr>
            </w:pPr>
            <w:r>
              <w:rPr>
                <w:rFonts w:cs="Courier New"/>
                <w:sz w:val="20"/>
                <w:szCs w:val="20"/>
              </w:rPr>
              <w:t>0.03870</w:t>
            </w:r>
          </w:p>
        </w:tc>
        <w:tc>
          <w:tcPr>
            <w:tcW w:w="1190" w:type="dxa"/>
          </w:tcPr>
          <w:p w14:paraId="15744179" w14:textId="77777777" w:rsidR="00BF62D2" w:rsidRDefault="008A1A69">
            <w:pPr>
              <w:widowControl w:val="0"/>
              <w:suppressAutoHyphens/>
              <w:spacing w:before="20" w:after="20"/>
              <w:jc w:val="right"/>
              <w:rPr>
                <w:rFonts w:cs="Courier New"/>
                <w:sz w:val="20"/>
                <w:szCs w:val="20"/>
              </w:rPr>
            </w:pPr>
            <w:r>
              <w:rPr>
                <w:rFonts w:cs="Courier New"/>
                <w:sz w:val="20"/>
                <w:szCs w:val="20"/>
              </w:rPr>
              <w:t>0.21060</w:t>
            </w:r>
          </w:p>
        </w:tc>
      </w:tr>
      <w:tr w:rsidR="00BF62D2" w14:paraId="7BF21A2E" w14:textId="77777777">
        <w:tc>
          <w:tcPr>
            <w:tcW w:w="2340" w:type="dxa"/>
          </w:tcPr>
          <w:p w14:paraId="3688C319" w14:textId="77777777" w:rsidR="00BF62D2" w:rsidRDefault="008A1A69">
            <w:pPr>
              <w:widowControl w:val="0"/>
              <w:suppressAutoHyphens/>
              <w:spacing w:before="20" w:after="20"/>
              <w:rPr>
                <w:rFonts w:cs="Courier New"/>
                <w:sz w:val="20"/>
                <w:szCs w:val="20"/>
              </w:rPr>
            </w:pPr>
            <w:r>
              <w:rPr>
                <w:rFonts w:cs="Courier New"/>
                <w:sz w:val="20"/>
                <w:szCs w:val="20"/>
              </w:rPr>
              <w:t xml:space="preserve">Procter &amp; Gamble </w:t>
            </w:r>
          </w:p>
        </w:tc>
        <w:tc>
          <w:tcPr>
            <w:tcW w:w="533" w:type="dxa"/>
          </w:tcPr>
          <w:p w14:paraId="37B16249" w14:textId="77777777" w:rsidR="00BF62D2" w:rsidRDefault="008A1A69">
            <w:pPr>
              <w:widowControl w:val="0"/>
              <w:suppressAutoHyphens/>
              <w:spacing w:before="20" w:after="20"/>
              <w:jc w:val="center"/>
              <w:rPr>
                <w:rFonts w:cs="Courier New"/>
                <w:sz w:val="20"/>
                <w:szCs w:val="20"/>
              </w:rPr>
            </w:pPr>
            <w:r>
              <w:rPr>
                <w:rFonts w:cs="Courier New"/>
                <w:sz w:val="20"/>
                <w:szCs w:val="20"/>
              </w:rPr>
              <w:t>36</w:t>
            </w:r>
          </w:p>
        </w:tc>
        <w:tc>
          <w:tcPr>
            <w:tcW w:w="1074" w:type="dxa"/>
          </w:tcPr>
          <w:p w14:paraId="2B1459F2" w14:textId="77777777" w:rsidR="00BF62D2" w:rsidRDefault="008A1A69">
            <w:pPr>
              <w:widowControl w:val="0"/>
              <w:suppressAutoHyphens/>
              <w:spacing w:before="20" w:after="20"/>
              <w:jc w:val="right"/>
              <w:rPr>
                <w:rFonts w:cs="Courier New"/>
                <w:sz w:val="20"/>
                <w:szCs w:val="20"/>
              </w:rPr>
            </w:pPr>
            <w:r>
              <w:rPr>
                <w:rFonts w:cs="Courier New"/>
                <w:sz w:val="20"/>
                <w:szCs w:val="20"/>
              </w:rPr>
              <w:t>0.01059</w:t>
            </w:r>
          </w:p>
        </w:tc>
        <w:tc>
          <w:tcPr>
            <w:tcW w:w="1157" w:type="dxa"/>
          </w:tcPr>
          <w:p w14:paraId="46CB6112" w14:textId="77777777" w:rsidR="00BF62D2" w:rsidRDefault="008A1A69">
            <w:pPr>
              <w:widowControl w:val="0"/>
              <w:suppressAutoHyphens/>
              <w:spacing w:before="20" w:after="20"/>
              <w:jc w:val="right"/>
              <w:rPr>
                <w:rFonts w:cs="Courier New"/>
                <w:sz w:val="20"/>
                <w:szCs w:val="20"/>
              </w:rPr>
            </w:pPr>
            <w:r>
              <w:rPr>
                <w:rFonts w:cs="Courier New"/>
                <w:sz w:val="20"/>
                <w:szCs w:val="20"/>
              </w:rPr>
              <w:t>0.03707</w:t>
            </w:r>
          </w:p>
        </w:tc>
        <w:tc>
          <w:tcPr>
            <w:tcW w:w="1167" w:type="dxa"/>
          </w:tcPr>
          <w:p w14:paraId="0357C64F" w14:textId="77777777" w:rsidR="00BF62D2" w:rsidRDefault="008A1A69">
            <w:pPr>
              <w:widowControl w:val="0"/>
              <w:suppressAutoHyphens/>
              <w:spacing w:before="20" w:after="20"/>
              <w:jc w:val="right"/>
              <w:rPr>
                <w:rFonts w:cs="Courier New"/>
                <w:sz w:val="20"/>
                <w:szCs w:val="20"/>
              </w:rPr>
            </w:pPr>
            <w:r>
              <w:rPr>
                <w:rFonts w:cs="Courier New"/>
                <w:sz w:val="20"/>
                <w:szCs w:val="20"/>
              </w:rPr>
              <w:t>–0.05365</w:t>
            </w:r>
          </w:p>
        </w:tc>
        <w:tc>
          <w:tcPr>
            <w:tcW w:w="1240" w:type="dxa"/>
          </w:tcPr>
          <w:p w14:paraId="595F8536" w14:textId="77777777" w:rsidR="00BF62D2" w:rsidRDefault="008A1A69">
            <w:pPr>
              <w:widowControl w:val="0"/>
              <w:suppressAutoHyphens/>
              <w:spacing w:before="20" w:after="20"/>
              <w:jc w:val="right"/>
              <w:rPr>
                <w:rFonts w:cs="Courier New"/>
                <w:sz w:val="20"/>
                <w:szCs w:val="20"/>
              </w:rPr>
            </w:pPr>
            <w:r>
              <w:rPr>
                <w:rFonts w:cs="Courier New"/>
                <w:sz w:val="20"/>
                <w:szCs w:val="20"/>
              </w:rPr>
              <w:t>0.01333</w:t>
            </w:r>
          </w:p>
        </w:tc>
        <w:tc>
          <w:tcPr>
            <w:tcW w:w="1190" w:type="dxa"/>
          </w:tcPr>
          <w:p w14:paraId="40865184" w14:textId="77777777" w:rsidR="00BF62D2" w:rsidRDefault="008A1A69">
            <w:pPr>
              <w:widowControl w:val="0"/>
              <w:suppressAutoHyphens/>
              <w:spacing w:before="20" w:after="20"/>
              <w:jc w:val="right"/>
              <w:rPr>
                <w:rFonts w:cs="Courier New"/>
                <w:sz w:val="20"/>
                <w:szCs w:val="20"/>
              </w:rPr>
            </w:pPr>
            <w:r>
              <w:rPr>
                <w:rFonts w:cs="Courier New"/>
                <w:sz w:val="20"/>
                <w:szCs w:val="20"/>
              </w:rPr>
              <w:t>0.08783</w:t>
            </w:r>
          </w:p>
        </w:tc>
      </w:tr>
      <w:tr w:rsidR="00BF62D2" w14:paraId="44A92B8B" w14:textId="77777777">
        <w:tc>
          <w:tcPr>
            <w:tcW w:w="2340" w:type="dxa"/>
            <w:tcBorders>
              <w:bottom w:val="single" w:sz="4" w:space="0" w:color="auto"/>
            </w:tcBorders>
          </w:tcPr>
          <w:p w14:paraId="11E33FC3" w14:textId="77777777" w:rsidR="00BF62D2" w:rsidRDefault="008A1A69">
            <w:pPr>
              <w:widowControl w:val="0"/>
              <w:suppressAutoHyphens/>
              <w:spacing w:before="20" w:after="20"/>
              <w:rPr>
                <w:rFonts w:cs="Courier New"/>
                <w:sz w:val="20"/>
                <w:szCs w:val="20"/>
              </w:rPr>
            </w:pPr>
            <w:r>
              <w:rPr>
                <w:rFonts w:cs="Courier New"/>
                <w:b/>
                <w:sz w:val="20"/>
                <w:szCs w:val="20"/>
              </w:rPr>
              <w:t xml:space="preserve">S&amp;P 500 </w:t>
            </w:r>
          </w:p>
        </w:tc>
        <w:tc>
          <w:tcPr>
            <w:tcW w:w="533" w:type="dxa"/>
            <w:tcBorders>
              <w:bottom w:val="single" w:sz="4" w:space="0" w:color="auto"/>
            </w:tcBorders>
          </w:tcPr>
          <w:p w14:paraId="5611E8CA" w14:textId="77777777" w:rsidR="00BF62D2" w:rsidRDefault="008A1A69">
            <w:pPr>
              <w:widowControl w:val="0"/>
              <w:suppressAutoHyphens/>
              <w:spacing w:before="20" w:after="20"/>
              <w:jc w:val="center"/>
              <w:rPr>
                <w:rFonts w:cs="Courier New"/>
                <w:b/>
                <w:sz w:val="20"/>
                <w:szCs w:val="20"/>
              </w:rPr>
            </w:pPr>
            <w:r>
              <w:rPr>
                <w:rFonts w:cs="Courier New"/>
                <w:b/>
                <w:sz w:val="20"/>
                <w:szCs w:val="20"/>
              </w:rPr>
              <w:t>36</w:t>
            </w:r>
          </w:p>
        </w:tc>
        <w:tc>
          <w:tcPr>
            <w:tcW w:w="1074" w:type="dxa"/>
            <w:tcBorders>
              <w:bottom w:val="single" w:sz="4" w:space="0" w:color="auto"/>
            </w:tcBorders>
          </w:tcPr>
          <w:p w14:paraId="081C7C21" w14:textId="77777777" w:rsidR="00BF62D2" w:rsidRDefault="008A1A69">
            <w:pPr>
              <w:widowControl w:val="0"/>
              <w:suppressAutoHyphens/>
              <w:spacing w:before="20" w:after="20"/>
              <w:jc w:val="right"/>
              <w:rPr>
                <w:rFonts w:cs="Courier New"/>
                <w:sz w:val="20"/>
                <w:szCs w:val="20"/>
              </w:rPr>
            </w:pPr>
            <w:r>
              <w:rPr>
                <w:rFonts w:cs="Courier New"/>
                <w:b/>
                <w:sz w:val="20"/>
                <w:szCs w:val="20"/>
              </w:rPr>
              <w:t xml:space="preserve">0.01010 </w:t>
            </w:r>
          </w:p>
        </w:tc>
        <w:tc>
          <w:tcPr>
            <w:tcW w:w="1157" w:type="dxa"/>
            <w:tcBorders>
              <w:bottom w:val="single" w:sz="4" w:space="0" w:color="auto"/>
            </w:tcBorders>
          </w:tcPr>
          <w:p w14:paraId="47D2C34C" w14:textId="77777777" w:rsidR="00BF62D2" w:rsidRDefault="008A1A69">
            <w:pPr>
              <w:widowControl w:val="0"/>
              <w:suppressAutoHyphens/>
              <w:spacing w:before="20" w:after="20"/>
              <w:jc w:val="right"/>
              <w:rPr>
                <w:rFonts w:cs="Courier New"/>
                <w:sz w:val="20"/>
                <w:szCs w:val="20"/>
              </w:rPr>
            </w:pPr>
            <w:r>
              <w:rPr>
                <w:rFonts w:cs="Courier New"/>
                <w:b/>
                <w:sz w:val="20"/>
                <w:szCs w:val="20"/>
              </w:rPr>
              <w:t>0.02633</w:t>
            </w:r>
          </w:p>
        </w:tc>
        <w:tc>
          <w:tcPr>
            <w:tcW w:w="1167" w:type="dxa"/>
            <w:tcBorders>
              <w:bottom w:val="single" w:sz="4" w:space="0" w:color="auto"/>
            </w:tcBorders>
          </w:tcPr>
          <w:p w14:paraId="7B9B151F" w14:textId="77777777" w:rsidR="00BF62D2" w:rsidRDefault="008A1A69">
            <w:pPr>
              <w:widowControl w:val="0"/>
              <w:suppressAutoHyphens/>
              <w:spacing w:before="20" w:after="20"/>
              <w:jc w:val="right"/>
              <w:rPr>
                <w:rFonts w:cs="Courier New"/>
                <w:sz w:val="20"/>
                <w:szCs w:val="20"/>
              </w:rPr>
            </w:pPr>
            <w:r>
              <w:rPr>
                <w:rFonts w:cs="Courier New"/>
                <w:b/>
                <w:sz w:val="20"/>
                <w:szCs w:val="20"/>
              </w:rPr>
              <w:t>-0.03429</w:t>
            </w:r>
          </w:p>
        </w:tc>
        <w:tc>
          <w:tcPr>
            <w:tcW w:w="1240" w:type="dxa"/>
            <w:tcBorders>
              <w:bottom w:val="single" w:sz="4" w:space="0" w:color="auto"/>
            </w:tcBorders>
          </w:tcPr>
          <w:p w14:paraId="0786304A" w14:textId="77777777" w:rsidR="00BF62D2" w:rsidRDefault="008A1A69">
            <w:pPr>
              <w:widowControl w:val="0"/>
              <w:suppressAutoHyphens/>
              <w:spacing w:before="20" w:after="20"/>
              <w:jc w:val="right"/>
              <w:rPr>
                <w:rFonts w:cs="Courier New"/>
                <w:sz w:val="20"/>
                <w:szCs w:val="20"/>
              </w:rPr>
            </w:pPr>
            <w:r>
              <w:rPr>
                <w:rFonts w:cs="Courier New"/>
                <w:b/>
                <w:sz w:val="20"/>
                <w:szCs w:val="20"/>
              </w:rPr>
              <w:t>0.01034</w:t>
            </w:r>
          </w:p>
        </w:tc>
        <w:tc>
          <w:tcPr>
            <w:tcW w:w="1190" w:type="dxa"/>
            <w:tcBorders>
              <w:bottom w:val="single" w:sz="4" w:space="0" w:color="auto"/>
            </w:tcBorders>
          </w:tcPr>
          <w:p w14:paraId="41F73B42" w14:textId="77777777" w:rsidR="00BF62D2" w:rsidRDefault="008A1A69">
            <w:pPr>
              <w:widowControl w:val="0"/>
              <w:suppressAutoHyphens/>
              <w:spacing w:before="20" w:after="20"/>
              <w:jc w:val="right"/>
              <w:rPr>
                <w:rFonts w:cs="Courier New"/>
                <w:sz w:val="20"/>
                <w:szCs w:val="20"/>
              </w:rPr>
            </w:pPr>
            <w:r>
              <w:rPr>
                <w:rFonts w:cs="Courier New"/>
                <w:b/>
                <w:sz w:val="20"/>
                <w:szCs w:val="20"/>
              </w:rPr>
              <w:t>0.08104</w:t>
            </w:r>
          </w:p>
        </w:tc>
      </w:tr>
    </w:tbl>
    <w:p w14:paraId="28F841CC" w14:textId="77777777" w:rsidR="00BF62D2" w:rsidRDefault="008A1A69">
      <w:pPr>
        <w:widowControl w:val="0"/>
        <w:suppressAutoHyphens/>
        <w:autoSpaceDE w:val="0"/>
        <w:autoSpaceDN w:val="0"/>
        <w:adjustRightInd w:val="0"/>
        <w:spacing w:before="120" w:after="120" w:line="240" w:lineRule="auto"/>
        <w:ind w:left="360" w:hanging="360"/>
        <w:rPr>
          <w:sz w:val="20"/>
          <w:szCs w:val="20"/>
        </w:rPr>
      </w:pPr>
      <w:r>
        <w:rPr>
          <w:sz w:val="20"/>
          <w:szCs w:val="20"/>
        </w:rPr>
        <w:tab/>
        <w:t>From the descriptive statistics we see that six of the companies had a higher mean monthly return than the market (as measured by the S&amp;P 500): Exxon Mobil, Caterpillar, McDonald’s, Sandisk, Qualcomm, and Procter &amp; Gamble. Microsoft and Johnson &amp; Johnson had lower mean monthly returns.</w:t>
      </w:r>
    </w:p>
    <w:p w14:paraId="570101D4" w14:textId="77777777" w:rsidR="00BF62D2" w:rsidRDefault="008A1A69">
      <w:pPr>
        <w:keepLines/>
        <w:widowControl w:val="0"/>
        <w:suppressAutoHyphens/>
        <w:autoSpaceDE w:val="0"/>
        <w:autoSpaceDN w:val="0"/>
        <w:adjustRightInd w:val="0"/>
        <w:spacing w:before="120" w:after="120" w:line="240" w:lineRule="auto"/>
        <w:ind w:left="360" w:hanging="360"/>
        <w:rPr>
          <w:sz w:val="20"/>
          <w:szCs w:val="20"/>
        </w:rPr>
      </w:pPr>
      <w:r>
        <w:rPr>
          <w:sz w:val="20"/>
          <w:szCs w:val="20"/>
        </w:rPr>
        <w:tab/>
        <w:t>Using the standard deviation as a measure of volatility, Sandisk was the most volatile stock with a standard deviation of 0.1954. The stocks of Johnson &amp; Johnson and P &amp; G exhibit less volatility than the other individual stocks. But all of the individual stocks are more volatile than the market as a whole. The diversification embodied in the S&amp;P 500 reduces its volatility.</w:t>
      </w:r>
    </w:p>
    <w:p w14:paraId="5CB0103C" w14:textId="77777777" w:rsidR="00BF62D2" w:rsidRDefault="008A1A69">
      <w:pPr>
        <w:widowControl w:val="0"/>
        <w:suppressAutoHyphens/>
        <w:spacing w:before="120" w:after="120" w:line="240" w:lineRule="auto"/>
        <w:ind w:left="360" w:hanging="360"/>
        <w:rPr>
          <w:sz w:val="20"/>
          <w:szCs w:val="20"/>
        </w:rPr>
      </w:pPr>
      <w:r>
        <w:rPr>
          <w:sz w:val="20"/>
          <w:szCs w:val="20"/>
        </w:rPr>
        <w:t>b.</w:t>
      </w:r>
      <w:r>
        <w:rPr>
          <w:sz w:val="20"/>
          <w:szCs w:val="20"/>
        </w:rPr>
        <w:tab/>
        <w:t xml:space="preserve">The estimated regression equation relating each of the individual stocks to the S&amp;P 500 is shown below. The value of </w:t>
      </w:r>
      <w:r>
        <w:rPr>
          <w:i/>
          <w:sz w:val="20"/>
          <w:szCs w:val="20"/>
        </w:rPr>
        <w:t>r</w:t>
      </w:r>
      <w:r>
        <w:rPr>
          <w:sz w:val="20"/>
          <w:szCs w:val="20"/>
          <w:vertAlign w:val="superscript"/>
        </w:rPr>
        <w:t>2</w:t>
      </w:r>
      <w:r>
        <w:rPr>
          <w:sz w:val="20"/>
          <w:szCs w:val="20"/>
        </w:rPr>
        <w:t xml:space="preserve"> for each equation is also shown.</w:t>
      </w:r>
    </w:p>
    <w:p w14:paraId="696BAF0D" w14:textId="77777777" w:rsidR="00BF62D2" w:rsidRDefault="008A1A69">
      <w:pPr>
        <w:widowControl w:val="0"/>
        <w:tabs>
          <w:tab w:val="left" w:pos="6030"/>
        </w:tabs>
        <w:suppressAutoHyphens/>
        <w:autoSpaceDE w:val="0"/>
        <w:autoSpaceDN w:val="0"/>
        <w:adjustRightInd w:val="0"/>
        <w:spacing w:before="100" w:after="100" w:line="240" w:lineRule="auto"/>
        <w:ind w:left="360" w:hanging="360"/>
        <w:rPr>
          <w:rFonts w:cs="Courier New"/>
          <w:sz w:val="20"/>
          <w:szCs w:val="20"/>
        </w:rPr>
      </w:pPr>
      <w:r>
        <w:rPr>
          <w:rFonts w:cs="Courier New"/>
          <w:sz w:val="20"/>
          <w:szCs w:val="20"/>
        </w:rPr>
        <w:tab/>
        <w:t>Microsoft = 0.00040 + 0.458 S&amp;P 500</w:t>
      </w:r>
      <w:r>
        <w:rPr>
          <w:rFonts w:cs="Courier New"/>
          <w:sz w:val="20"/>
          <w:szCs w:val="20"/>
        </w:rPr>
        <w:tab/>
      </w:r>
      <w:r>
        <w:rPr>
          <w:rFonts w:cs="Courier New"/>
          <w:i/>
          <w:sz w:val="20"/>
          <w:szCs w:val="20"/>
        </w:rPr>
        <w:t>r</w:t>
      </w:r>
      <w:r>
        <w:rPr>
          <w:rFonts w:cs="Courier New"/>
          <w:sz w:val="20"/>
          <w:szCs w:val="20"/>
          <w:vertAlign w:val="superscript"/>
        </w:rPr>
        <w:t>2</w:t>
      </w:r>
      <w:r>
        <w:rPr>
          <w:rFonts w:cs="Courier New"/>
          <w:sz w:val="20"/>
          <w:szCs w:val="20"/>
        </w:rPr>
        <w:t xml:space="preserve"> = 0.071</w:t>
      </w:r>
    </w:p>
    <w:p w14:paraId="63277D15" w14:textId="77777777" w:rsidR="00BF62D2" w:rsidRDefault="008A1A69">
      <w:pPr>
        <w:widowControl w:val="0"/>
        <w:tabs>
          <w:tab w:val="left" w:pos="6030"/>
        </w:tabs>
        <w:suppressAutoHyphens/>
        <w:autoSpaceDE w:val="0"/>
        <w:autoSpaceDN w:val="0"/>
        <w:adjustRightInd w:val="0"/>
        <w:spacing w:before="100" w:after="100" w:line="240" w:lineRule="auto"/>
        <w:ind w:left="360" w:hanging="360"/>
        <w:rPr>
          <w:rFonts w:cs="Courier New"/>
          <w:sz w:val="20"/>
          <w:szCs w:val="20"/>
        </w:rPr>
      </w:pPr>
      <w:r>
        <w:rPr>
          <w:rFonts w:cs="Courier New"/>
          <w:sz w:val="20"/>
          <w:szCs w:val="20"/>
        </w:rPr>
        <w:tab/>
        <w:t>Exxon Mobil = 0.00926 + 0.731 S&amp;P 500</w:t>
      </w:r>
      <w:r>
        <w:rPr>
          <w:rFonts w:cs="Courier New"/>
          <w:sz w:val="20"/>
          <w:szCs w:val="20"/>
        </w:rPr>
        <w:tab/>
        <w:t>r</w:t>
      </w:r>
      <w:r>
        <w:rPr>
          <w:rFonts w:cs="Courier New"/>
          <w:sz w:val="20"/>
          <w:szCs w:val="20"/>
          <w:vertAlign w:val="superscript"/>
        </w:rPr>
        <w:t>2</w:t>
      </w:r>
      <w:r>
        <w:rPr>
          <w:rFonts w:cs="Courier New"/>
          <w:sz w:val="20"/>
          <w:szCs w:val="20"/>
        </w:rPr>
        <w:t xml:space="preserve"> = 0.121</w:t>
      </w:r>
    </w:p>
    <w:p w14:paraId="7CF67607" w14:textId="77777777" w:rsidR="00BF62D2" w:rsidRDefault="008A1A69">
      <w:pPr>
        <w:widowControl w:val="0"/>
        <w:tabs>
          <w:tab w:val="left" w:pos="6030"/>
        </w:tabs>
        <w:suppressAutoHyphens/>
        <w:autoSpaceDE w:val="0"/>
        <w:autoSpaceDN w:val="0"/>
        <w:adjustRightInd w:val="0"/>
        <w:spacing w:before="100" w:after="100" w:line="240" w:lineRule="auto"/>
        <w:ind w:left="360" w:hanging="360"/>
        <w:rPr>
          <w:rFonts w:cs="Courier New"/>
          <w:sz w:val="20"/>
          <w:szCs w:val="20"/>
        </w:rPr>
      </w:pPr>
      <w:r>
        <w:rPr>
          <w:rFonts w:cs="Courier New"/>
          <w:sz w:val="20"/>
          <w:szCs w:val="20"/>
        </w:rPr>
        <w:tab/>
        <w:t>Caterpillar = 0.015000 + 1.49 S&amp;P 500</w:t>
      </w:r>
      <w:r>
        <w:rPr>
          <w:rFonts w:cs="Courier New"/>
          <w:sz w:val="20"/>
          <w:szCs w:val="20"/>
        </w:rPr>
        <w:tab/>
        <w:t>r</w:t>
      </w:r>
      <w:r>
        <w:rPr>
          <w:rFonts w:cs="Courier New"/>
          <w:sz w:val="20"/>
          <w:szCs w:val="20"/>
          <w:vertAlign w:val="superscript"/>
        </w:rPr>
        <w:t>2</w:t>
      </w:r>
      <w:r>
        <w:rPr>
          <w:rFonts w:cs="Courier New"/>
          <w:sz w:val="20"/>
          <w:szCs w:val="20"/>
        </w:rPr>
        <w:t xml:space="preserve"> = 0.329</w:t>
      </w:r>
    </w:p>
    <w:p w14:paraId="161ADDDC" w14:textId="77777777" w:rsidR="00BF62D2" w:rsidRDefault="008A1A69">
      <w:pPr>
        <w:widowControl w:val="0"/>
        <w:tabs>
          <w:tab w:val="left" w:pos="6030"/>
        </w:tabs>
        <w:suppressAutoHyphens/>
        <w:autoSpaceDE w:val="0"/>
        <w:autoSpaceDN w:val="0"/>
        <w:adjustRightInd w:val="0"/>
        <w:spacing w:before="100" w:after="100" w:line="240" w:lineRule="auto"/>
        <w:ind w:left="360" w:hanging="360"/>
        <w:rPr>
          <w:rFonts w:cs="Courier New"/>
          <w:sz w:val="20"/>
          <w:szCs w:val="20"/>
        </w:rPr>
      </w:pPr>
      <w:r>
        <w:rPr>
          <w:rFonts w:cs="Courier New"/>
          <w:sz w:val="20"/>
          <w:szCs w:val="20"/>
        </w:rPr>
        <w:tab/>
        <w:t>Johnson &amp; Johnson = 0.00521 + 0.009 S&amp;P 500</w:t>
      </w:r>
      <w:r>
        <w:rPr>
          <w:rFonts w:cs="Courier New"/>
          <w:sz w:val="20"/>
          <w:szCs w:val="20"/>
        </w:rPr>
        <w:tab/>
        <w:t>r</w:t>
      </w:r>
      <w:r>
        <w:rPr>
          <w:rFonts w:cs="Courier New"/>
          <w:sz w:val="20"/>
          <w:szCs w:val="20"/>
          <w:vertAlign w:val="superscript"/>
        </w:rPr>
        <w:t>2</w:t>
      </w:r>
      <w:r>
        <w:rPr>
          <w:rFonts w:cs="Courier New"/>
          <w:sz w:val="20"/>
          <w:szCs w:val="20"/>
        </w:rPr>
        <w:t xml:space="preserve"> = 0.000</w:t>
      </w:r>
    </w:p>
    <w:p w14:paraId="1FBE0961" w14:textId="77777777" w:rsidR="00BF62D2" w:rsidRDefault="008A1A69">
      <w:pPr>
        <w:widowControl w:val="0"/>
        <w:tabs>
          <w:tab w:val="left" w:pos="6030"/>
        </w:tabs>
        <w:suppressAutoHyphens/>
        <w:autoSpaceDE w:val="0"/>
        <w:autoSpaceDN w:val="0"/>
        <w:adjustRightInd w:val="0"/>
        <w:spacing w:before="100" w:after="100" w:line="240" w:lineRule="auto"/>
        <w:ind w:left="360" w:hanging="360"/>
        <w:rPr>
          <w:rFonts w:cs="Courier New"/>
          <w:sz w:val="20"/>
          <w:szCs w:val="20"/>
        </w:rPr>
      </w:pPr>
      <w:r>
        <w:rPr>
          <w:rFonts w:cs="Courier New"/>
          <w:sz w:val="20"/>
          <w:szCs w:val="20"/>
        </w:rPr>
        <w:tab/>
        <w:t>McDonald’s = 0.00930 + 1.500 S&amp;P 500</w:t>
      </w:r>
      <w:r>
        <w:rPr>
          <w:rFonts w:cs="Courier New"/>
          <w:sz w:val="20"/>
          <w:szCs w:val="20"/>
        </w:rPr>
        <w:tab/>
        <w:t>r</w:t>
      </w:r>
      <w:r>
        <w:rPr>
          <w:rFonts w:cs="Courier New"/>
          <w:sz w:val="20"/>
          <w:szCs w:val="20"/>
          <w:vertAlign w:val="superscript"/>
        </w:rPr>
        <w:t>2</w:t>
      </w:r>
      <w:r>
        <w:rPr>
          <w:rFonts w:cs="Courier New"/>
          <w:sz w:val="20"/>
          <w:szCs w:val="20"/>
        </w:rPr>
        <w:t xml:space="preserve"> = 0.338</w:t>
      </w:r>
    </w:p>
    <w:p w14:paraId="587A9A84" w14:textId="77777777" w:rsidR="00BF62D2" w:rsidRDefault="008A1A69">
      <w:pPr>
        <w:widowControl w:val="0"/>
        <w:tabs>
          <w:tab w:val="left" w:pos="6030"/>
        </w:tabs>
        <w:suppressAutoHyphens/>
        <w:autoSpaceDE w:val="0"/>
        <w:autoSpaceDN w:val="0"/>
        <w:adjustRightInd w:val="0"/>
        <w:spacing w:before="100" w:after="100" w:line="240" w:lineRule="auto"/>
        <w:ind w:left="360" w:hanging="360"/>
        <w:rPr>
          <w:rFonts w:cs="Courier New"/>
          <w:sz w:val="20"/>
          <w:szCs w:val="20"/>
        </w:rPr>
      </w:pPr>
      <w:r>
        <w:rPr>
          <w:rFonts w:cs="Courier New"/>
          <w:sz w:val="20"/>
          <w:szCs w:val="20"/>
        </w:rPr>
        <w:tab/>
        <w:t>Sandisk = 0.04300 + 2.600 S&amp;P 500</w:t>
      </w:r>
      <w:r>
        <w:rPr>
          <w:rFonts w:cs="Courier New"/>
          <w:sz w:val="20"/>
          <w:szCs w:val="20"/>
        </w:rPr>
        <w:tab/>
        <w:t>r</w:t>
      </w:r>
      <w:r>
        <w:rPr>
          <w:rFonts w:cs="Courier New"/>
          <w:sz w:val="20"/>
          <w:szCs w:val="20"/>
          <w:vertAlign w:val="superscript"/>
        </w:rPr>
        <w:t>2</w:t>
      </w:r>
      <w:r>
        <w:rPr>
          <w:rFonts w:cs="Courier New"/>
          <w:sz w:val="20"/>
          <w:szCs w:val="20"/>
        </w:rPr>
        <w:t xml:space="preserve"> = 0.123</w:t>
      </w:r>
    </w:p>
    <w:p w14:paraId="72869058" w14:textId="77777777" w:rsidR="00BF62D2" w:rsidRDefault="008A1A69">
      <w:pPr>
        <w:widowControl w:val="0"/>
        <w:tabs>
          <w:tab w:val="left" w:pos="6030"/>
        </w:tabs>
        <w:suppressAutoHyphens/>
        <w:autoSpaceDE w:val="0"/>
        <w:autoSpaceDN w:val="0"/>
        <w:adjustRightInd w:val="0"/>
        <w:spacing w:before="100" w:after="100" w:line="240" w:lineRule="auto"/>
        <w:ind w:left="360" w:hanging="360"/>
        <w:rPr>
          <w:rFonts w:cs="Courier New"/>
          <w:sz w:val="20"/>
          <w:szCs w:val="20"/>
        </w:rPr>
      </w:pPr>
      <w:r>
        <w:rPr>
          <w:rFonts w:cs="Courier New"/>
          <w:sz w:val="20"/>
          <w:szCs w:val="20"/>
        </w:rPr>
        <w:tab/>
        <w:t>Qualcomm = 0.01410 + 1.410 S&amp;P 500</w:t>
      </w:r>
      <w:r>
        <w:rPr>
          <w:rFonts w:cs="Courier New"/>
          <w:sz w:val="20"/>
          <w:szCs w:val="20"/>
        </w:rPr>
        <w:tab/>
        <w:t>r</w:t>
      </w:r>
      <w:r>
        <w:rPr>
          <w:rFonts w:cs="Courier New"/>
          <w:sz w:val="20"/>
          <w:szCs w:val="20"/>
          <w:vertAlign w:val="superscript"/>
        </w:rPr>
        <w:t>2</w:t>
      </w:r>
      <w:r>
        <w:rPr>
          <w:rFonts w:cs="Courier New"/>
          <w:sz w:val="20"/>
          <w:szCs w:val="20"/>
        </w:rPr>
        <w:t xml:space="preserve"> = 0.187</w:t>
      </w:r>
    </w:p>
    <w:p w14:paraId="2F5C6A5E" w14:textId="77777777" w:rsidR="00BF62D2" w:rsidRDefault="008A1A69">
      <w:pPr>
        <w:widowControl w:val="0"/>
        <w:tabs>
          <w:tab w:val="left" w:pos="6030"/>
        </w:tabs>
        <w:suppressAutoHyphens/>
        <w:autoSpaceDE w:val="0"/>
        <w:autoSpaceDN w:val="0"/>
        <w:adjustRightInd w:val="0"/>
        <w:spacing w:before="100" w:after="100" w:line="240" w:lineRule="auto"/>
        <w:ind w:left="360" w:hanging="360"/>
        <w:rPr>
          <w:rFonts w:cs="Courier New"/>
          <w:sz w:val="20"/>
          <w:szCs w:val="20"/>
        </w:rPr>
      </w:pPr>
      <w:r>
        <w:rPr>
          <w:rFonts w:cs="Courier New"/>
          <w:sz w:val="20"/>
          <w:szCs w:val="20"/>
        </w:rPr>
        <w:tab/>
        <w:t>Procter &amp; Gamble = 0.00548 + 0.507 S&amp;P 500</w:t>
      </w:r>
      <w:r>
        <w:rPr>
          <w:rFonts w:cs="Courier New"/>
          <w:sz w:val="20"/>
          <w:szCs w:val="20"/>
        </w:rPr>
        <w:tab/>
        <w:t>r</w:t>
      </w:r>
      <w:r>
        <w:rPr>
          <w:rFonts w:cs="Courier New"/>
          <w:sz w:val="20"/>
          <w:szCs w:val="20"/>
          <w:vertAlign w:val="superscript"/>
        </w:rPr>
        <w:t>2</w:t>
      </w:r>
      <w:r>
        <w:rPr>
          <w:rFonts w:cs="Courier New"/>
          <w:sz w:val="20"/>
          <w:szCs w:val="20"/>
        </w:rPr>
        <w:t xml:space="preserve"> = 0.129</w:t>
      </w:r>
    </w:p>
    <w:p w14:paraId="07696F4B" w14:textId="77777777" w:rsidR="00BF62D2" w:rsidRDefault="008A1A69">
      <w:pPr>
        <w:widowControl w:val="0"/>
        <w:suppressAutoHyphens/>
        <w:autoSpaceDE w:val="0"/>
        <w:autoSpaceDN w:val="0"/>
        <w:adjustRightInd w:val="0"/>
        <w:spacing w:before="100" w:after="100" w:line="240" w:lineRule="auto"/>
        <w:ind w:left="360" w:hanging="360"/>
        <w:rPr>
          <w:sz w:val="20"/>
          <w:szCs w:val="20"/>
        </w:rPr>
      </w:pPr>
      <w:r>
        <w:rPr>
          <w:rFonts w:cs="Courier New"/>
          <w:sz w:val="20"/>
          <w:szCs w:val="20"/>
        </w:rPr>
        <w:tab/>
      </w:r>
      <w:r>
        <w:rPr>
          <w:sz w:val="20"/>
          <w:szCs w:val="20"/>
        </w:rPr>
        <w:t>The betas (slope of estimated regression equation) for the individual stocks can be obtained from the regression output.</w:t>
      </w:r>
    </w:p>
    <w:tbl>
      <w:tblPr>
        <w:tblStyle w:val="TableGrid"/>
        <w:tblW w:w="4043"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1433"/>
      </w:tblGrid>
      <w:tr w:rsidR="00BF62D2" w14:paraId="3515D651" w14:textId="77777777">
        <w:tc>
          <w:tcPr>
            <w:tcW w:w="2610" w:type="dxa"/>
            <w:tcBorders>
              <w:top w:val="single" w:sz="4" w:space="0" w:color="auto"/>
              <w:bottom w:val="single" w:sz="4" w:space="0" w:color="auto"/>
            </w:tcBorders>
          </w:tcPr>
          <w:p w14:paraId="72DF4D3C" w14:textId="77777777" w:rsidR="00BF62D2" w:rsidRDefault="008A1A69">
            <w:pPr>
              <w:widowControl w:val="0"/>
              <w:suppressAutoHyphens/>
              <w:autoSpaceDE w:val="0"/>
              <w:autoSpaceDN w:val="0"/>
              <w:adjustRightInd w:val="0"/>
              <w:spacing w:before="40" w:after="40"/>
              <w:rPr>
                <w:b/>
                <w:sz w:val="20"/>
                <w:szCs w:val="20"/>
              </w:rPr>
            </w:pPr>
            <w:r>
              <w:rPr>
                <w:b/>
                <w:sz w:val="20"/>
                <w:szCs w:val="20"/>
              </w:rPr>
              <w:t>Company</w:t>
            </w:r>
          </w:p>
        </w:tc>
        <w:tc>
          <w:tcPr>
            <w:tcW w:w="1433" w:type="dxa"/>
            <w:tcBorders>
              <w:top w:val="single" w:sz="4" w:space="0" w:color="auto"/>
              <w:bottom w:val="single" w:sz="4" w:space="0" w:color="auto"/>
            </w:tcBorders>
          </w:tcPr>
          <w:p w14:paraId="7BA2F174" w14:textId="77777777" w:rsidR="00BF62D2" w:rsidRDefault="008A1A69">
            <w:pPr>
              <w:widowControl w:val="0"/>
              <w:suppressAutoHyphens/>
              <w:autoSpaceDE w:val="0"/>
              <w:autoSpaceDN w:val="0"/>
              <w:adjustRightInd w:val="0"/>
              <w:spacing w:before="40" w:after="40"/>
              <w:jc w:val="center"/>
              <w:rPr>
                <w:b/>
                <w:sz w:val="20"/>
                <w:szCs w:val="20"/>
              </w:rPr>
            </w:pPr>
            <w:r>
              <w:rPr>
                <w:b/>
                <w:sz w:val="20"/>
                <w:szCs w:val="20"/>
              </w:rPr>
              <w:t>Beta</w:t>
            </w:r>
          </w:p>
        </w:tc>
      </w:tr>
      <w:tr w:rsidR="00BF62D2" w14:paraId="08D56E7D" w14:textId="77777777">
        <w:tc>
          <w:tcPr>
            <w:tcW w:w="2610" w:type="dxa"/>
            <w:tcBorders>
              <w:top w:val="single" w:sz="4" w:space="0" w:color="auto"/>
            </w:tcBorders>
          </w:tcPr>
          <w:p w14:paraId="21CBBFEA" w14:textId="77777777" w:rsidR="00BF62D2" w:rsidRDefault="008A1A69">
            <w:pPr>
              <w:widowControl w:val="0"/>
              <w:suppressAutoHyphens/>
              <w:autoSpaceDE w:val="0"/>
              <w:autoSpaceDN w:val="0"/>
              <w:adjustRightInd w:val="0"/>
              <w:spacing w:before="40" w:after="40"/>
              <w:rPr>
                <w:sz w:val="20"/>
                <w:szCs w:val="20"/>
              </w:rPr>
            </w:pPr>
            <w:r>
              <w:rPr>
                <w:sz w:val="20"/>
                <w:szCs w:val="20"/>
              </w:rPr>
              <w:t>Microsoft</w:t>
            </w:r>
          </w:p>
        </w:tc>
        <w:tc>
          <w:tcPr>
            <w:tcW w:w="1433" w:type="dxa"/>
            <w:tcBorders>
              <w:top w:val="single" w:sz="4" w:space="0" w:color="auto"/>
            </w:tcBorders>
          </w:tcPr>
          <w:p w14:paraId="208E295C" w14:textId="77777777" w:rsidR="00BF62D2" w:rsidRDefault="008A1A69">
            <w:pPr>
              <w:widowControl w:val="0"/>
              <w:suppressAutoHyphens/>
              <w:autoSpaceDE w:val="0"/>
              <w:autoSpaceDN w:val="0"/>
              <w:adjustRightInd w:val="0"/>
              <w:spacing w:before="40" w:after="40"/>
              <w:ind w:right="360"/>
              <w:jc w:val="right"/>
              <w:rPr>
                <w:sz w:val="20"/>
                <w:szCs w:val="20"/>
              </w:rPr>
            </w:pPr>
            <w:r>
              <w:rPr>
                <w:sz w:val="20"/>
                <w:szCs w:val="20"/>
              </w:rPr>
              <w:t>0.458</w:t>
            </w:r>
          </w:p>
        </w:tc>
      </w:tr>
      <w:tr w:rsidR="00BF62D2" w14:paraId="597A773B" w14:textId="77777777">
        <w:tc>
          <w:tcPr>
            <w:tcW w:w="2610" w:type="dxa"/>
          </w:tcPr>
          <w:p w14:paraId="7EFC707F" w14:textId="77777777" w:rsidR="00BF62D2" w:rsidRDefault="008A1A69">
            <w:pPr>
              <w:widowControl w:val="0"/>
              <w:suppressAutoHyphens/>
              <w:autoSpaceDE w:val="0"/>
              <w:autoSpaceDN w:val="0"/>
              <w:adjustRightInd w:val="0"/>
              <w:spacing w:before="40" w:after="40"/>
              <w:rPr>
                <w:sz w:val="20"/>
                <w:szCs w:val="20"/>
              </w:rPr>
            </w:pPr>
            <w:r>
              <w:rPr>
                <w:sz w:val="20"/>
                <w:szCs w:val="20"/>
              </w:rPr>
              <w:t>Exxon Mobil</w:t>
            </w:r>
          </w:p>
        </w:tc>
        <w:tc>
          <w:tcPr>
            <w:tcW w:w="1433" w:type="dxa"/>
          </w:tcPr>
          <w:p w14:paraId="3574B618" w14:textId="77777777" w:rsidR="00BF62D2" w:rsidRDefault="008A1A69">
            <w:pPr>
              <w:widowControl w:val="0"/>
              <w:suppressAutoHyphens/>
              <w:autoSpaceDE w:val="0"/>
              <w:autoSpaceDN w:val="0"/>
              <w:adjustRightInd w:val="0"/>
              <w:spacing w:before="40" w:after="40"/>
              <w:ind w:right="360"/>
              <w:jc w:val="right"/>
              <w:rPr>
                <w:sz w:val="20"/>
                <w:szCs w:val="20"/>
              </w:rPr>
            </w:pPr>
            <w:r>
              <w:rPr>
                <w:sz w:val="20"/>
                <w:szCs w:val="20"/>
              </w:rPr>
              <w:t>0.731</w:t>
            </w:r>
          </w:p>
        </w:tc>
      </w:tr>
      <w:tr w:rsidR="00BF62D2" w14:paraId="559CE1DB" w14:textId="77777777">
        <w:tc>
          <w:tcPr>
            <w:tcW w:w="2610" w:type="dxa"/>
          </w:tcPr>
          <w:p w14:paraId="4A3CFB55" w14:textId="77777777" w:rsidR="00BF62D2" w:rsidRDefault="008A1A69">
            <w:pPr>
              <w:widowControl w:val="0"/>
              <w:suppressAutoHyphens/>
              <w:autoSpaceDE w:val="0"/>
              <w:autoSpaceDN w:val="0"/>
              <w:adjustRightInd w:val="0"/>
              <w:spacing w:before="40" w:after="40"/>
              <w:rPr>
                <w:sz w:val="20"/>
                <w:szCs w:val="20"/>
              </w:rPr>
            </w:pPr>
            <w:r>
              <w:rPr>
                <w:sz w:val="20"/>
                <w:szCs w:val="20"/>
              </w:rPr>
              <w:t>Caterpillar</w:t>
            </w:r>
          </w:p>
        </w:tc>
        <w:tc>
          <w:tcPr>
            <w:tcW w:w="1433" w:type="dxa"/>
          </w:tcPr>
          <w:p w14:paraId="2082D11C" w14:textId="77777777" w:rsidR="00BF62D2" w:rsidRDefault="008A1A69">
            <w:pPr>
              <w:widowControl w:val="0"/>
              <w:suppressAutoHyphens/>
              <w:autoSpaceDE w:val="0"/>
              <w:autoSpaceDN w:val="0"/>
              <w:adjustRightInd w:val="0"/>
              <w:spacing w:before="40" w:after="40"/>
              <w:ind w:right="360"/>
              <w:jc w:val="right"/>
              <w:rPr>
                <w:sz w:val="20"/>
                <w:szCs w:val="20"/>
              </w:rPr>
            </w:pPr>
            <w:r>
              <w:rPr>
                <w:sz w:val="20"/>
                <w:szCs w:val="20"/>
              </w:rPr>
              <w:t>1.490</w:t>
            </w:r>
          </w:p>
        </w:tc>
      </w:tr>
      <w:tr w:rsidR="00BF62D2" w14:paraId="0B24A202" w14:textId="77777777">
        <w:tc>
          <w:tcPr>
            <w:tcW w:w="2610" w:type="dxa"/>
          </w:tcPr>
          <w:p w14:paraId="7E9181B8" w14:textId="77777777" w:rsidR="00BF62D2" w:rsidRDefault="008A1A69">
            <w:pPr>
              <w:widowControl w:val="0"/>
              <w:suppressAutoHyphens/>
              <w:autoSpaceDE w:val="0"/>
              <w:autoSpaceDN w:val="0"/>
              <w:adjustRightInd w:val="0"/>
              <w:spacing w:before="40" w:after="40"/>
              <w:rPr>
                <w:sz w:val="20"/>
                <w:szCs w:val="20"/>
              </w:rPr>
            </w:pPr>
            <w:r>
              <w:rPr>
                <w:sz w:val="20"/>
                <w:szCs w:val="20"/>
              </w:rPr>
              <w:t>Johnson &amp; Johnson</w:t>
            </w:r>
          </w:p>
        </w:tc>
        <w:tc>
          <w:tcPr>
            <w:tcW w:w="1433" w:type="dxa"/>
          </w:tcPr>
          <w:p w14:paraId="2F2A7704" w14:textId="77777777" w:rsidR="00BF62D2" w:rsidRDefault="008A1A69">
            <w:pPr>
              <w:widowControl w:val="0"/>
              <w:suppressAutoHyphens/>
              <w:autoSpaceDE w:val="0"/>
              <w:autoSpaceDN w:val="0"/>
              <w:adjustRightInd w:val="0"/>
              <w:spacing w:before="40" w:after="40"/>
              <w:ind w:right="360"/>
              <w:jc w:val="right"/>
              <w:rPr>
                <w:sz w:val="20"/>
                <w:szCs w:val="20"/>
              </w:rPr>
            </w:pPr>
            <w:r>
              <w:rPr>
                <w:sz w:val="20"/>
                <w:szCs w:val="20"/>
              </w:rPr>
              <w:t>0.009</w:t>
            </w:r>
          </w:p>
        </w:tc>
      </w:tr>
      <w:tr w:rsidR="00BF62D2" w14:paraId="44FCD9D0" w14:textId="77777777">
        <w:tc>
          <w:tcPr>
            <w:tcW w:w="2610" w:type="dxa"/>
          </w:tcPr>
          <w:p w14:paraId="1767DA21" w14:textId="77777777" w:rsidR="00BF62D2" w:rsidRDefault="008A1A69">
            <w:pPr>
              <w:widowControl w:val="0"/>
              <w:suppressAutoHyphens/>
              <w:autoSpaceDE w:val="0"/>
              <w:autoSpaceDN w:val="0"/>
              <w:adjustRightInd w:val="0"/>
              <w:spacing w:before="40" w:after="40"/>
              <w:rPr>
                <w:sz w:val="20"/>
                <w:szCs w:val="20"/>
              </w:rPr>
            </w:pPr>
            <w:r>
              <w:rPr>
                <w:sz w:val="20"/>
                <w:szCs w:val="20"/>
              </w:rPr>
              <w:t>McDonald’s</w:t>
            </w:r>
          </w:p>
        </w:tc>
        <w:tc>
          <w:tcPr>
            <w:tcW w:w="1433" w:type="dxa"/>
          </w:tcPr>
          <w:p w14:paraId="0627EEB2" w14:textId="77777777" w:rsidR="00BF62D2" w:rsidRDefault="008A1A69">
            <w:pPr>
              <w:widowControl w:val="0"/>
              <w:suppressAutoHyphens/>
              <w:autoSpaceDE w:val="0"/>
              <w:autoSpaceDN w:val="0"/>
              <w:adjustRightInd w:val="0"/>
              <w:spacing w:before="40" w:after="40"/>
              <w:ind w:right="360"/>
              <w:jc w:val="right"/>
              <w:rPr>
                <w:sz w:val="20"/>
                <w:szCs w:val="20"/>
              </w:rPr>
            </w:pPr>
            <w:r>
              <w:rPr>
                <w:sz w:val="20"/>
                <w:szCs w:val="20"/>
              </w:rPr>
              <w:t>1.500</w:t>
            </w:r>
          </w:p>
        </w:tc>
      </w:tr>
      <w:tr w:rsidR="00BF62D2" w14:paraId="07B0E43E" w14:textId="77777777">
        <w:tc>
          <w:tcPr>
            <w:tcW w:w="2610" w:type="dxa"/>
          </w:tcPr>
          <w:p w14:paraId="333CCE6A" w14:textId="77777777" w:rsidR="00BF62D2" w:rsidRDefault="008A1A69">
            <w:pPr>
              <w:widowControl w:val="0"/>
              <w:suppressAutoHyphens/>
              <w:autoSpaceDE w:val="0"/>
              <w:autoSpaceDN w:val="0"/>
              <w:adjustRightInd w:val="0"/>
              <w:spacing w:before="40" w:after="40"/>
              <w:rPr>
                <w:sz w:val="20"/>
                <w:szCs w:val="20"/>
              </w:rPr>
            </w:pPr>
            <w:r>
              <w:rPr>
                <w:sz w:val="20"/>
                <w:szCs w:val="20"/>
              </w:rPr>
              <w:t>Scandisk</w:t>
            </w:r>
          </w:p>
        </w:tc>
        <w:tc>
          <w:tcPr>
            <w:tcW w:w="1433" w:type="dxa"/>
          </w:tcPr>
          <w:p w14:paraId="3EC787C8" w14:textId="77777777" w:rsidR="00BF62D2" w:rsidRDefault="008A1A69">
            <w:pPr>
              <w:widowControl w:val="0"/>
              <w:suppressAutoHyphens/>
              <w:autoSpaceDE w:val="0"/>
              <w:autoSpaceDN w:val="0"/>
              <w:adjustRightInd w:val="0"/>
              <w:spacing w:before="40" w:after="40"/>
              <w:ind w:right="360"/>
              <w:jc w:val="right"/>
              <w:rPr>
                <w:sz w:val="20"/>
                <w:szCs w:val="20"/>
              </w:rPr>
            </w:pPr>
            <w:r>
              <w:rPr>
                <w:sz w:val="20"/>
                <w:szCs w:val="20"/>
              </w:rPr>
              <w:t>2.600</w:t>
            </w:r>
          </w:p>
        </w:tc>
      </w:tr>
      <w:tr w:rsidR="00BF62D2" w14:paraId="562DF954" w14:textId="77777777">
        <w:tc>
          <w:tcPr>
            <w:tcW w:w="2610" w:type="dxa"/>
            <w:tcBorders>
              <w:bottom w:val="single" w:sz="4" w:space="0" w:color="auto"/>
            </w:tcBorders>
          </w:tcPr>
          <w:p w14:paraId="2830D72C" w14:textId="77777777" w:rsidR="00BF62D2" w:rsidRDefault="008A1A69">
            <w:pPr>
              <w:widowControl w:val="0"/>
              <w:suppressAutoHyphens/>
              <w:autoSpaceDE w:val="0"/>
              <w:autoSpaceDN w:val="0"/>
              <w:adjustRightInd w:val="0"/>
              <w:spacing w:before="40" w:after="40"/>
              <w:rPr>
                <w:sz w:val="20"/>
                <w:szCs w:val="20"/>
              </w:rPr>
            </w:pPr>
            <w:r>
              <w:rPr>
                <w:sz w:val="20"/>
                <w:szCs w:val="20"/>
              </w:rPr>
              <w:t>Qualcomm</w:t>
            </w:r>
          </w:p>
        </w:tc>
        <w:tc>
          <w:tcPr>
            <w:tcW w:w="1433" w:type="dxa"/>
            <w:tcBorders>
              <w:bottom w:val="single" w:sz="4" w:space="0" w:color="auto"/>
            </w:tcBorders>
          </w:tcPr>
          <w:p w14:paraId="74BB72BF" w14:textId="77777777" w:rsidR="00BF62D2" w:rsidRDefault="008A1A69">
            <w:pPr>
              <w:widowControl w:val="0"/>
              <w:suppressAutoHyphens/>
              <w:autoSpaceDE w:val="0"/>
              <w:autoSpaceDN w:val="0"/>
              <w:adjustRightInd w:val="0"/>
              <w:spacing w:before="40" w:after="40"/>
              <w:ind w:right="360"/>
              <w:jc w:val="right"/>
              <w:rPr>
                <w:sz w:val="20"/>
                <w:szCs w:val="20"/>
              </w:rPr>
            </w:pPr>
            <w:r>
              <w:rPr>
                <w:sz w:val="20"/>
                <w:szCs w:val="20"/>
              </w:rPr>
              <w:t>1.410</w:t>
            </w:r>
          </w:p>
        </w:tc>
      </w:tr>
    </w:tbl>
    <w:p w14:paraId="3CC2F3BE" w14:textId="77777777" w:rsidR="00BF62D2" w:rsidRDefault="008A1A69">
      <w:pPr>
        <w:widowControl w:val="0"/>
        <w:suppressAutoHyphens/>
        <w:autoSpaceDE w:val="0"/>
        <w:autoSpaceDN w:val="0"/>
        <w:adjustRightInd w:val="0"/>
        <w:spacing w:before="100" w:after="100" w:line="240" w:lineRule="auto"/>
        <w:ind w:left="360" w:hanging="360"/>
        <w:rPr>
          <w:sz w:val="20"/>
          <w:szCs w:val="20"/>
        </w:rPr>
      </w:pPr>
      <w:r>
        <w:rPr>
          <w:sz w:val="20"/>
          <w:szCs w:val="20"/>
        </w:rPr>
        <w:tab/>
        <w:t>The beta for the market as a whole is 1. So, any stock with a beta greater than one will move up faster than the market when the market goes up. Any stock with a beta less than one will not go down as fast as the market in periods where the market declines.</w:t>
      </w:r>
    </w:p>
    <w:p w14:paraId="1E0D8CE7" w14:textId="77777777" w:rsidR="00BF62D2" w:rsidRDefault="008A1A69">
      <w:pPr>
        <w:widowControl w:val="0"/>
        <w:suppressAutoHyphens/>
        <w:autoSpaceDE w:val="0"/>
        <w:autoSpaceDN w:val="0"/>
        <w:adjustRightInd w:val="0"/>
        <w:spacing w:before="100" w:after="100" w:line="240" w:lineRule="auto"/>
        <w:ind w:left="360" w:hanging="360"/>
        <w:rPr>
          <w:sz w:val="20"/>
          <w:szCs w:val="20"/>
        </w:rPr>
      </w:pPr>
      <w:r>
        <w:rPr>
          <w:sz w:val="20"/>
          <w:szCs w:val="20"/>
        </w:rPr>
        <w:tab/>
        <w:t>We would expect Scandisk, with a beta of 2.6, to benefit most from an up market. Johnson &amp; Johnson, with a beta of 0.009, is least affected by the market. The effect of the market going down cannot be expected to exert much downward pressure on shares of Johnson &amp; Johnson.</w:t>
      </w:r>
    </w:p>
    <w:p w14:paraId="08E33B56" w14:textId="77777777" w:rsidR="00BF62D2" w:rsidRDefault="008A1A69">
      <w:pPr>
        <w:widowControl w:val="0"/>
        <w:suppressAutoHyphens/>
        <w:autoSpaceDE w:val="0"/>
        <w:autoSpaceDN w:val="0"/>
        <w:adjustRightInd w:val="0"/>
        <w:spacing w:before="120" w:after="120" w:line="240" w:lineRule="auto"/>
        <w:ind w:left="360" w:hanging="360"/>
        <w:rPr>
          <w:sz w:val="20"/>
          <w:szCs w:val="20"/>
        </w:rPr>
      </w:pPr>
      <w:r>
        <w:rPr>
          <w:sz w:val="20"/>
          <w:szCs w:val="20"/>
        </w:rPr>
        <w:t>c.</w:t>
      </w:r>
      <w:r>
        <w:rPr>
          <w:sz w:val="20"/>
          <w:szCs w:val="20"/>
        </w:rPr>
        <w:tab/>
        <w:t xml:space="preserve">The </w:t>
      </w:r>
      <w:r>
        <w:rPr>
          <w:i/>
          <w:sz w:val="20"/>
          <w:szCs w:val="20"/>
        </w:rPr>
        <w:t>r</w:t>
      </w:r>
      <w:r>
        <w:rPr>
          <w:sz w:val="20"/>
          <w:szCs w:val="20"/>
          <w:vertAlign w:val="superscript"/>
        </w:rPr>
        <w:t>2</w:t>
      </w:r>
      <w:r>
        <w:rPr>
          <w:sz w:val="20"/>
          <w:szCs w:val="20"/>
        </w:rPr>
        <w:t xml:space="preserve"> values seem to indicate that from 0% to 33.8% of the variability of the returns in these individual stocks is explained by the return for the market.</w:t>
      </w:r>
    </w:p>
    <w:p w14:paraId="1067F550" w14:textId="77777777" w:rsidR="00BF62D2" w:rsidRDefault="008A1A69">
      <w:pPr>
        <w:pStyle w:val="Heading1"/>
      </w:pPr>
      <w:bookmarkStart w:id="8" w:name="_Toc151647315"/>
      <w:r>
        <w:t>Case Problem 2: U.S. Department of Transportation</w:t>
      </w:r>
      <w:bookmarkEnd w:id="8"/>
    </w:p>
    <w:p w14:paraId="7F3AB1D6" w14:textId="77777777" w:rsidR="00BF62D2" w:rsidRDefault="008A1A69">
      <w:pPr>
        <w:widowControl w:val="0"/>
        <w:suppressAutoHyphens/>
        <w:autoSpaceDE w:val="0"/>
        <w:autoSpaceDN w:val="0"/>
        <w:adjustRightInd w:val="0"/>
        <w:spacing w:before="120" w:after="120" w:line="240" w:lineRule="auto"/>
        <w:rPr>
          <w:rFonts w:cs="TimesLTStd-Roman"/>
          <w:b/>
          <w:color w:val="D85629"/>
          <w:sz w:val="20"/>
          <w:szCs w:val="20"/>
          <w:lang w:val="en-IN"/>
        </w:rPr>
      </w:pPr>
      <w:r>
        <w:rPr>
          <w:rFonts w:cs="TimesLTStd-Roman"/>
          <w:color w:val="000000"/>
          <w:sz w:val="20"/>
          <w:szCs w:val="20"/>
          <w:lang w:val="en-IN"/>
        </w:rPr>
        <w:t xml:space="preserve">As part of a study on transportation safety, the U.S. Department of Transportation collected data on the number of fatal accidents per 1,000 licenses and the percentage of licensed drivers under the age of 21 in a sample of 42 cities. Data collected over a one-year period follow. These data are contained in the file </w:t>
      </w:r>
      <w:r>
        <w:rPr>
          <w:rFonts w:cs="TimesLTStd-Italic"/>
          <w:i/>
          <w:iCs/>
          <w:color w:val="000000"/>
          <w:sz w:val="20"/>
          <w:szCs w:val="20"/>
          <w:lang w:val="en-IN"/>
        </w:rPr>
        <w:t>safety</w:t>
      </w:r>
      <w:r>
        <w:rPr>
          <w:rFonts w:cs="TimesLTStd-Roman"/>
          <w:color w:val="000000"/>
          <w:sz w:val="20"/>
          <w:szCs w:val="20"/>
          <w:lang w:val="en-IN"/>
        </w:rPr>
        <w:t xml:space="preserve">. </w:t>
      </w:r>
      <w:r>
        <w:rPr>
          <w:rFonts w:cs="TimesLTStd-Roman"/>
          <w:b/>
          <w:color w:val="D85629"/>
          <w:sz w:val="20"/>
          <w:szCs w:val="20"/>
          <w:lang w:val="en-IN"/>
        </w:rPr>
        <w:t xml:space="preserve">LO 1, 4, 7, 10, 11  </w:t>
      </w:r>
    </w:p>
    <w:tbl>
      <w:tblPr>
        <w:tblStyle w:val="TableGrid"/>
        <w:tblW w:w="783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160"/>
        <w:gridCol w:w="1710"/>
        <w:gridCol w:w="2250"/>
      </w:tblGrid>
      <w:tr w:rsidR="00BF62D2" w14:paraId="1F17158A" w14:textId="77777777">
        <w:tc>
          <w:tcPr>
            <w:tcW w:w="1710" w:type="dxa"/>
            <w:tcBorders>
              <w:top w:val="single" w:sz="4" w:space="0" w:color="auto"/>
              <w:bottom w:val="single" w:sz="4" w:space="0" w:color="auto"/>
            </w:tcBorders>
            <w:vAlign w:val="bottom"/>
          </w:tcPr>
          <w:p w14:paraId="09C54C4A" w14:textId="77777777" w:rsidR="00BF62D2" w:rsidRDefault="008A1A69">
            <w:pPr>
              <w:autoSpaceDE w:val="0"/>
              <w:autoSpaceDN w:val="0"/>
              <w:adjustRightInd w:val="0"/>
              <w:spacing w:before="40" w:after="40"/>
              <w:jc w:val="center"/>
              <w:rPr>
                <w:rFonts w:asciiTheme="majorHAnsi" w:eastAsiaTheme="minorHAnsi" w:hAnsiTheme="majorHAnsi"/>
                <w:b/>
                <w:sz w:val="20"/>
                <w:szCs w:val="20"/>
              </w:rPr>
            </w:pPr>
            <w:r>
              <w:rPr>
                <w:rFonts w:asciiTheme="majorHAnsi" w:eastAsiaTheme="minorHAnsi" w:hAnsiTheme="majorHAnsi"/>
                <w:b/>
                <w:sz w:val="20"/>
                <w:szCs w:val="20"/>
              </w:rPr>
              <w:t xml:space="preserve">Percent </w:t>
            </w:r>
            <w:r>
              <w:rPr>
                <w:rFonts w:asciiTheme="majorHAnsi" w:eastAsiaTheme="minorHAnsi" w:hAnsiTheme="majorHAnsi"/>
                <w:b/>
                <w:sz w:val="20"/>
                <w:szCs w:val="20"/>
              </w:rPr>
              <w:br/>
              <w:t>Under 21</w:t>
            </w:r>
          </w:p>
        </w:tc>
        <w:tc>
          <w:tcPr>
            <w:tcW w:w="2160" w:type="dxa"/>
            <w:tcBorders>
              <w:top w:val="single" w:sz="4" w:space="0" w:color="auto"/>
              <w:bottom w:val="single" w:sz="4" w:space="0" w:color="auto"/>
            </w:tcBorders>
            <w:vAlign w:val="bottom"/>
          </w:tcPr>
          <w:p w14:paraId="710C7BEF" w14:textId="77777777" w:rsidR="00BF62D2" w:rsidRDefault="008A1A69">
            <w:pPr>
              <w:autoSpaceDE w:val="0"/>
              <w:autoSpaceDN w:val="0"/>
              <w:adjustRightInd w:val="0"/>
              <w:spacing w:before="40" w:after="40"/>
              <w:jc w:val="center"/>
              <w:rPr>
                <w:rFonts w:asciiTheme="majorHAnsi" w:eastAsiaTheme="minorHAnsi" w:hAnsiTheme="majorHAnsi"/>
                <w:b/>
                <w:sz w:val="20"/>
                <w:szCs w:val="20"/>
              </w:rPr>
            </w:pPr>
            <w:r>
              <w:rPr>
                <w:rFonts w:asciiTheme="majorHAnsi" w:eastAsiaTheme="minorHAnsi" w:hAnsiTheme="majorHAnsi"/>
                <w:b/>
                <w:sz w:val="20"/>
                <w:szCs w:val="20"/>
              </w:rPr>
              <w:t xml:space="preserve">Fatal Accidents </w:t>
            </w:r>
            <w:r>
              <w:rPr>
                <w:rFonts w:asciiTheme="majorHAnsi" w:eastAsiaTheme="minorHAnsi" w:hAnsiTheme="majorHAnsi"/>
                <w:b/>
                <w:sz w:val="20"/>
                <w:szCs w:val="20"/>
              </w:rPr>
              <w:br/>
              <w:t>per 1,000 Licenses</w:t>
            </w:r>
          </w:p>
        </w:tc>
        <w:tc>
          <w:tcPr>
            <w:tcW w:w="1710" w:type="dxa"/>
            <w:tcBorders>
              <w:top w:val="single" w:sz="4" w:space="0" w:color="auto"/>
              <w:bottom w:val="single" w:sz="4" w:space="0" w:color="auto"/>
            </w:tcBorders>
            <w:vAlign w:val="bottom"/>
          </w:tcPr>
          <w:p w14:paraId="06FB83DA" w14:textId="77777777" w:rsidR="00BF62D2" w:rsidRDefault="008A1A69">
            <w:pPr>
              <w:autoSpaceDE w:val="0"/>
              <w:autoSpaceDN w:val="0"/>
              <w:adjustRightInd w:val="0"/>
              <w:spacing w:before="40" w:after="40"/>
              <w:jc w:val="center"/>
              <w:rPr>
                <w:rFonts w:asciiTheme="majorHAnsi" w:eastAsiaTheme="minorHAnsi" w:hAnsiTheme="majorHAnsi"/>
                <w:b/>
                <w:sz w:val="20"/>
                <w:szCs w:val="20"/>
              </w:rPr>
            </w:pPr>
            <w:r>
              <w:rPr>
                <w:rFonts w:asciiTheme="majorHAnsi" w:eastAsiaTheme="minorHAnsi" w:hAnsiTheme="majorHAnsi"/>
                <w:b/>
                <w:sz w:val="20"/>
                <w:szCs w:val="20"/>
              </w:rPr>
              <w:t xml:space="preserve">Percent </w:t>
            </w:r>
            <w:r>
              <w:rPr>
                <w:rFonts w:asciiTheme="majorHAnsi" w:eastAsiaTheme="minorHAnsi" w:hAnsiTheme="majorHAnsi"/>
                <w:b/>
                <w:sz w:val="20"/>
                <w:szCs w:val="20"/>
              </w:rPr>
              <w:br/>
              <w:t>Under 21</w:t>
            </w:r>
          </w:p>
        </w:tc>
        <w:tc>
          <w:tcPr>
            <w:tcW w:w="2250" w:type="dxa"/>
            <w:tcBorders>
              <w:top w:val="single" w:sz="4" w:space="0" w:color="auto"/>
              <w:bottom w:val="single" w:sz="4" w:space="0" w:color="auto"/>
            </w:tcBorders>
            <w:vAlign w:val="bottom"/>
          </w:tcPr>
          <w:p w14:paraId="79FDF7C4" w14:textId="77777777" w:rsidR="00BF62D2" w:rsidRDefault="008A1A69">
            <w:pPr>
              <w:autoSpaceDE w:val="0"/>
              <w:autoSpaceDN w:val="0"/>
              <w:adjustRightInd w:val="0"/>
              <w:spacing w:before="40" w:after="40"/>
              <w:jc w:val="center"/>
              <w:rPr>
                <w:rFonts w:asciiTheme="majorHAnsi" w:eastAsiaTheme="minorHAnsi" w:hAnsiTheme="majorHAnsi"/>
                <w:b/>
                <w:sz w:val="20"/>
                <w:szCs w:val="20"/>
              </w:rPr>
            </w:pPr>
            <w:r>
              <w:rPr>
                <w:rFonts w:asciiTheme="majorHAnsi" w:eastAsiaTheme="minorHAnsi" w:hAnsiTheme="majorHAnsi"/>
                <w:b/>
                <w:sz w:val="20"/>
                <w:szCs w:val="20"/>
              </w:rPr>
              <w:t xml:space="preserve">Fatal Accidents </w:t>
            </w:r>
            <w:r>
              <w:rPr>
                <w:rFonts w:asciiTheme="majorHAnsi" w:eastAsiaTheme="minorHAnsi" w:hAnsiTheme="majorHAnsi"/>
                <w:b/>
                <w:sz w:val="20"/>
                <w:szCs w:val="20"/>
              </w:rPr>
              <w:br/>
              <w:t>per 1,000 Licenses</w:t>
            </w:r>
          </w:p>
        </w:tc>
      </w:tr>
      <w:tr w:rsidR="00BF62D2" w14:paraId="231E791B" w14:textId="77777777">
        <w:tc>
          <w:tcPr>
            <w:tcW w:w="1710" w:type="dxa"/>
            <w:tcBorders>
              <w:top w:val="single" w:sz="4" w:space="0" w:color="auto"/>
            </w:tcBorders>
          </w:tcPr>
          <w:p w14:paraId="53A20202"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13</w:t>
            </w:r>
          </w:p>
        </w:tc>
        <w:tc>
          <w:tcPr>
            <w:tcW w:w="2160" w:type="dxa"/>
            <w:tcBorders>
              <w:top w:val="single" w:sz="4" w:space="0" w:color="auto"/>
            </w:tcBorders>
          </w:tcPr>
          <w:p w14:paraId="0933ED62"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2.962</w:t>
            </w:r>
          </w:p>
        </w:tc>
        <w:tc>
          <w:tcPr>
            <w:tcW w:w="1710" w:type="dxa"/>
            <w:tcBorders>
              <w:top w:val="single" w:sz="4" w:space="0" w:color="auto"/>
            </w:tcBorders>
          </w:tcPr>
          <w:p w14:paraId="2826763C"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17</w:t>
            </w:r>
          </w:p>
        </w:tc>
        <w:tc>
          <w:tcPr>
            <w:tcW w:w="2250" w:type="dxa"/>
            <w:tcBorders>
              <w:top w:val="single" w:sz="4" w:space="0" w:color="auto"/>
            </w:tcBorders>
          </w:tcPr>
          <w:p w14:paraId="6692A706"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4.100</w:t>
            </w:r>
          </w:p>
        </w:tc>
      </w:tr>
      <w:tr w:rsidR="00BF62D2" w14:paraId="649BD70B" w14:textId="77777777">
        <w:tc>
          <w:tcPr>
            <w:tcW w:w="1710" w:type="dxa"/>
          </w:tcPr>
          <w:p w14:paraId="6318D82C"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12</w:t>
            </w:r>
          </w:p>
        </w:tc>
        <w:tc>
          <w:tcPr>
            <w:tcW w:w="2160" w:type="dxa"/>
          </w:tcPr>
          <w:p w14:paraId="4B2A083E"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0.708</w:t>
            </w:r>
          </w:p>
        </w:tc>
        <w:tc>
          <w:tcPr>
            <w:tcW w:w="1710" w:type="dxa"/>
          </w:tcPr>
          <w:p w14:paraId="268B20D2"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8</w:t>
            </w:r>
          </w:p>
        </w:tc>
        <w:tc>
          <w:tcPr>
            <w:tcW w:w="2250" w:type="dxa"/>
          </w:tcPr>
          <w:p w14:paraId="4276DA27"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2.190</w:t>
            </w:r>
          </w:p>
        </w:tc>
      </w:tr>
      <w:tr w:rsidR="00BF62D2" w14:paraId="0B604C0C" w14:textId="77777777">
        <w:tc>
          <w:tcPr>
            <w:tcW w:w="1710" w:type="dxa"/>
          </w:tcPr>
          <w:p w14:paraId="4995A8C6"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8</w:t>
            </w:r>
          </w:p>
        </w:tc>
        <w:tc>
          <w:tcPr>
            <w:tcW w:w="2160" w:type="dxa"/>
          </w:tcPr>
          <w:p w14:paraId="0D787D5D"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0.885</w:t>
            </w:r>
          </w:p>
        </w:tc>
        <w:tc>
          <w:tcPr>
            <w:tcW w:w="1710" w:type="dxa"/>
          </w:tcPr>
          <w:p w14:paraId="626E0C8F"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16</w:t>
            </w:r>
          </w:p>
        </w:tc>
        <w:tc>
          <w:tcPr>
            <w:tcW w:w="2250" w:type="dxa"/>
          </w:tcPr>
          <w:p w14:paraId="32E4B77F"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3.623</w:t>
            </w:r>
          </w:p>
        </w:tc>
      </w:tr>
      <w:tr w:rsidR="00BF62D2" w14:paraId="6B7E8F98" w14:textId="77777777">
        <w:tc>
          <w:tcPr>
            <w:tcW w:w="1710" w:type="dxa"/>
          </w:tcPr>
          <w:p w14:paraId="085211B9"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12</w:t>
            </w:r>
          </w:p>
        </w:tc>
        <w:tc>
          <w:tcPr>
            <w:tcW w:w="2160" w:type="dxa"/>
          </w:tcPr>
          <w:p w14:paraId="4F7EA3DF"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1.652</w:t>
            </w:r>
          </w:p>
        </w:tc>
        <w:tc>
          <w:tcPr>
            <w:tcW w:w="1710" w:type="dxa"/>
          </w:tcPr>
          <w:p w14:paraId="48618EA8"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15</w:t>
            </w:r>
          </w:p>
        </w:tc>
        <w:tc>
          <w:tcPr>
            <w:tcW w:w="2250" w:type="dxa"/>
          </w:tcPr>
          <w:p w14:paraId="61AAAB68"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2.623</w:t>
            </w:r>
          </w:p>
        </w:tc>
      </w:tr>
      <w:tr w:rsidR="00BF62D2" w14:paraId="4018E23B" w14:textId="77777777">
        <w:tc>
          <w:tcPr>
            <w:tcW w:w="1710" w:type="dxa"/>
          </w:tcPr>
          <w:p w14:paraId="715799C0"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11</w:t>
            </w:r>
          </w:p>
        </w:tc>
        <w:tc>
          <w:tcPr>
            <w:tcW w:w="2160" w:type="dxa"/>
          </w:tcPr>
          <w:p w14:paraId="48B24B5E"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2.091</w:t>
            </w:r>
          </w:p>
        </w:tc>
        <w:tc>
          <w:tcPr>
            <w:tcW w:w="1710" w:type="dxa"/>
          </w:tcPr>
          <w:p w14:paraId="7B022F49"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9</w:t>
            </w:r>
          </w:p>
        </w:tc>
        <w:tc>
          <w:tcPr>
            <w:tcW w:w="2250" w:type="dxa"/>
          </w:tcPr>
          <w:p w14:paraId="1DDCF111"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0.835</w:t>
            </w:r>
          </w:p>
        </w:tc>
      </w:tr>
      <w:tr w:rsidR="00BF62D2" w14:paraId="5E2954AA" w14:textId="77777777">
        <w:tc>
          <w:tcPr>
            <w:tcW w:w="1710" w:type="dxa"/>
          </w:tcPr>
          <w:p w14:paraId="15ABCF19"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17</w:t>
            </w:r>
          </w:p>
        </w:tc>
        <w:tc>
          <w:tcPr>
            <w:tcW w:w="2160" w:type="dxa"/>
          </w:tcPr>
          <w:p w14:paraId="7B34A781"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2.627</w:t>
            </w:r>
          </w:p>
        </w:tc>
        <w:tc>
          <w:tcPr>
            <w:tcW w:w="1710" w:type="dxa"/>
          </w:tcPr>
          <w:p w14:paraId="2E0AED43"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8</w:t>
            </w:r>
          </w:p>
        </w:tc>
        <w:tc>
          <w:tcPr>
            <w:tcW w:w="2250" w:type="dxa"/>
          </w:tcPr>
          <w:p w14:paraId="743CDE4E"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0.820</w:t>
            </w:r>
          </w:p>
        </w:tc>
      </w:tr>
      <w:tr w:rsidR="00BF62D2" w14:paraId="18CC64A0" w14:textId="77777777">
        <w:tc>
          <w:tcPr>
            <w:tcW w:w="1710" w:type="dxa"/>
          </w:tcPr>
          <w:p w14:paraId="72A1E12F"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18</w:t>
            </w:r>
          </w:p>
        </w:tc>
        <w:tc>
          <w:tcPr>
            <w:tcW w:w="2160" w:type="dxa"/>
          </w:tcPr>
          <w:p w14:paraId="4748C9B3"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3.830</w:t>
            </w:r>
          </w:p>
        </w:tc>
        <w:tc>
          <w:tcPr>
            <w:tcW w:w="1710" w:type="dxa"/>
          </w:tcPr>
          <w:p w14:paraId="4E6EBB28"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14</w:t>
            </w:r>
          </w:p>
        </w:tc>
        <w:tc>
          <w:tcPr>
            <w:tcW w:w="2250" w:type="dxa"/>
          </w:tcPr>
          <w:p w14:paraId="090ED34A"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2.890</w:t>
            </w:r>
          </w:p>
        </w:tc>
      </w:tr>
      <w:tr w:rsidR="00BF62D2" w14:paraId="38C672F9" w14:textId="77777777">
        <w:tc>
          <w:tcPr>
            <w:tcW w:w="1710" w:type="dxa"/>
          </w:tcPr>
          <w:p w14:paraId="743CFE14"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8</w:t>
            </w:r>
          </w:p>
        </w:tc>
        <w:tc>
          <w:tcPr>
            <w:tcW w:w="2160" w:type="dxa"/>
          </w:tcPr>
          <w:p w14:paraId="62EC28B2"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0.368</w:t>
            </w:r>
          </w:p>
        </w:tc>
        <w:tc>
          <w:tcPr>
            <w:tcW w:w="1710" w:type="dxa"/>
          </w:tcPr>
          <w:p w14:paraId="18E21001"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8</w:t>
            </w:r>
          </w:p>
        </w:tc>
        <w:tc>
          <w:tcPr>
            <w:tcW w:w="2250" w:type="dxa"/>
          </w:tcPr>
          <w:p w14:paraId="338CB9F3"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1.267</w:t>
            </w:r>
          </w:p>
        </w:tc>
      </w:tr>
      <w:tr w:rsidR="00BF62D2" w14:paraId="6DAEAF73" w14:textId="77777777">
        <w:tc>
          <w:tcPr>
            <w:tcW w:w="1710" w:type="dxa"/>
          </w:tcPr>
          <w:p w14:paraId="3035902D"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13</w:t>
            </w:r>
          </w:p>
        </w:tc>
        <w:tc>
          <w:tcPr>
            <w:tcW w:w="2160" w:type="dxa"/>
          </w:tcPr>
          <w:p w14:paraId="11E8E066"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1.142</w:t>
            </w:r>
          </w:p>
        </w:tc>
        <w:tc>
          <w:tcPr>
            <w:tcW w:w="1710" w:type="dxa"/>
          </w:tcPr>
          <w:p w14:paraId="2DF55890"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15</w:t>
            </w:r>
          </w:p>
        </w:tc>
        <w:tc>
          <w:tcPr>
            <w:tcW w:w="2250" w:type="dxa"/>
          </w:tcPr>
          <w:p w14:paraId="385345EF"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3.224</w:t>
            </w:r>
          </w:p>
        </w:tc>
      </w:tr>
      <w:tr w:rsidR="00BF62D2" w14:paraId="5BAC3FD7" w14:textId="77777777">
        <w:tc>
          <w:tcPr>
            <w:tcW w:w="1710" w:type="dxa"/>
          </w:tcPr>
          <w:p w14:paraId="618DAF82"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8</w:t>
            </w:r>
          </w:p>
        </w:tc>
        <w:tc>
          <w:tcPr>
            <w:tcW w:w="2160" w:type="dxa"/>
          </w:tcPr>
          <w:p w14:paraId="1392FB40"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0.645</w:t>
            </w:r>
          </w:p>
        </w:tc>
        <w:tc>
          <w:tcPr>
            <w:tcW w:w="1710" w:type="dxa"/>
          </w:tcPr>
          <w:p w14:paraId="08BD84BE"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10</w:t>
            </w:r>
          </w:p>
        </w:tc>
        <w:tc>
          <w:tcPr>
            <w:tcW w:w="2250" w:type="dxa"/>
          </w:tcPr>
          <w:p w14:paraId="699A333B"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1.014</w:t>
            </w:r>
          </w:p>
        </w:tc>
      </w:tr>
      <w:tr w:rsidR="00BF62D2" w14:paraId="2798AF25" w14:textId="77777777">
        <w:tc>
          <w:tcPr>
            <w:tcW w:w="1710" w:type="dxa"/>
          </w:tcPr>
          <w:p w14:paraId="7A19FA09"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9</w:t>
            </w:r>
          </w:p>
        </w:tc>
        <w:tc>
          <w:tcPr>
            <w:tcW w:w="2160" w:type="dxa"/>
          </w:tcPr>
          <w:p w14:paraId="519A30CA"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1.028</w:t>
            </w:r>
          </w:p>
        </w:tc>
        <w:tc>
          <w:tcPr>
            <w:tcW w:w="1710" w:type="dxa"/>
          </w:tcPr>
          <w:p w14:paraId="234EA999"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10</w:t>
            </w:r>
          </w:p>
        </w:tc>
        <w:tc>
          <w:tcPr>
            <w:tcW w:w="2250" w:type="dxa"/>
          </w:tcPr>
          <w:p w14:paraId="1BCD21DC"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0.493</w:t>
            </w:r>
          </w:p>
        </w:tc>
      </w:tr>
      <w:tr w:rsidR="00BF62D2" w14:paraId="70A24903" w14:textId="77777777">
        <w:tc>
          <w:tcPr>
            <w:tcW w:w="1710" w:type="dxa"/>
          </w:tcPr>
          <w:p w14:paraId="2783D717"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16</w:t>
            </w:r>
          </w:p>
        </w:tc>
        <w:tc>
          <w:tcPr>
            <w:tcW w:w="2160" w:type="dxa"/>
          </w:tcPr>
          <w:p w14:paraId="07DF4D20"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2.801</w:t>
            </w:r>
          </w:p>
        </w:tc>
        <w:tc>
          <w:tcPr>
            <w:tcW w:w="1710" w:type="dxa"/>
          </w:tcPr>
          <w:p w14:paraId="1C9E67D8"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14</w:t>
            </w:r>
          </w:p>
        </w:tc>
        <w:tc>
          <w:tcPr>
            <w:tcW w:w="2250" w:type="dxa"/>
          </w:tcPr>
          <w:p w14:paraId="04028B2F"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1.443</w:t>
            </w:r>
          </w:p>
        </w:tc>
      </w:tr>
      <w:tr w:rsidR="00BF62D2" w14:paraId="3402C96E" w14:textId="77777777">
        <w:tc>
          <w:tcPr>
            <w:tcW w:w="1710" w:type="dxa"/>
          </w:tcPr>
          <w:p w14:paraId="1CD7E81C"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12</w:t>
            </w:r>
          </w:p>
        </w:tc>
        <w:tc>
          <w:tcPr>
            <w:tcW w:w="2160" w:type="dxa"/>
          </w:tcPr>
          <w:p w14:paraId="21F042EE"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1.405</w:t>
            </w:r>
          </w:p>
        </w:tc>
        <w:tc>
          <w:tcPr>
            <w:tcW w:w="1710" w:type="dxa"/>
          </w:tcPr>
          <w:p w14:paraId="19446640"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18</w:t>
            </w:r>
          </w:p>
        </w:tc>
        <w:tc>
          <w:tcPr>
            <w:tcW w:w="2250" w:type="dxa"/>
          </w:tcPr>
          <w:p w14:paraId="70136B28"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3.614</w:t>
            </w:r>
          </w:p>
        </w:tc>
      </w:tr>
      <w:tr w:rsidR="00BF62D2" w14:paraId="6C607867" w14:textId="77777777">
        <w:tc>
          <w:tcPr>
            <w:tcW w:w="1710" w:type="dxa"/>
          </w:tcPr>
          <w:p w14:paraId="69F64A04"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9</w:t>
            </w:r>
          </w:p>
        </w:tc>
        <w:tc>
          <w:tcPr>
            <w:tcW w:w="2160" w:type="dxa"/>
          </w:tcPr>
          <w:p w14:paraId="2882591E"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1.433</w:t>
            </w:r>
          </w:p>
        </w:tc>
        <w:tc>
          <w:tcPr>
            <w:tcW w:w="1710" w:type="dxa"/>
          </w:tcPr>
          <w:p w14:paraId="2BA18953"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10</w:t>
            </w:r>
          </w:p>
        </w:tc>
        <w:tc>
          <w:tcPr>
            <w:tcW w:w="2250" w:type="dxa"/>
          </w:tcPr>
          <w:p w14:paraId="6F1DFC2F"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1.926</w:t>
            </w:r>
          </w:p>
        </w:tc>
      </w:tr>
      <w:tr w:rsidR="00BF62D2" w14:paraId="007B9FDC" w14:textId="77777777">
        <w:tc>
          <w:tcPr>
            <w:tcW w:w="1710" w:type="dxa"/>
          </w:tcPr>
          <w:p w14:paraId="4BF805D2"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10</w:t>
            </w:r>
          </w:p>
        </w:tc>
        <w:tc>
          <w:tcPr>
            <w:tcW w:w="2160" w:type="dxa"/>
          </w:tcPr>
          <w:p w14:paraId="0504339E"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0.039</w:t>
            </w:r>
          </w:p>
        </w:tc>
        <w:tc>
          <w:tcPr>
            <w:tcW w:w="1710" w:type="dxa"/>
          </w:tcPr>
          <w:p w14:paraId="0D3CDE36"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14</w:t>
            </w:r>
          </w:p>
        </w:tc>
        <w:tc>
          <w:tcPr>
            <w:tcW w:w="2250" w:type="dxa"/>
          </w:tcPr>
          <w:p w14:paraId="73257EBA"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1.643</w:t>
            </w:r>
          </w:p>
        </w:tc>
      </w:tr>
      <w:tr w:rsidR="00BF62D2" w14:paraId="57CFADE1" w14:textId="77777777">
        <w:tc>
          <w:tcPr>
            <w:tcW w:w="1710" w:type="dxa"/>
          </w:tcPr>
          <w:p w14:paraId="21B058D2"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9</w:t>
            </w:r>
          </w:p>
        </w:tc>
        <w:tc>
          <w:tcPr>
            <w:tcW w:w="2160" w:type="dxa"/>
          </w:tcPr>
          <w:p w14:paraId="054C35FA"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0.338</w:t>
            </w:r>
          </w:p>
        </w:tc>
        <w:tc>
          <w:tcPr>
            <w:tcW w:w="1710" w:type="dxa"/>
          </w:tcPr>
          <w:p w14:paraId="57BF73F3"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16</w:t>
            </w:r>
          </w:p>
        </w:tc>
        <w:tc>
          <w:tcPr>
            <w:tcW w:w="2250" w:type="dxa"/>
          </w:tcPr>
          <w:p w14:paraId="66D01558"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2.943</w:t>
            </w:r>
          </w:p>
        </w:tc>
      </w:tr>
      <w:tr w:rsidR="00BF62D2" w14:paraId="6A1FD1CE" w14:textId="77777777">
        <w:tc>
          <w:tcPr>
            <w:tcW w:w="1710" w:type="dxa"/>
          </w:tcPr>
          <w:p w14:paraId="554E7391"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11</w:t>
            </w:r>
          </w:p>
        </w:tc>
        <w:tc>
          <w:tcPr>
            <w:tcW w:w="2160" w:type="dxa"/>
          </w:tcPr>
          <w:p w14:paraId="3DB471EB"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1.849</w:t>
            </w:r>
          </w:p>
        </w:tc>
        <w:tc>
          <w:tcPr>
            <w:tcW w:w="1710" w:type="dxa"/>
          </w:tcPr>
          <w:p w14:paraId="4E8321F5"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12</w:t>
            </w:r>
          </w:p>
        </w:tc>
        <w:tc>
          <w:tcPr>
            <w:tcW w:w="2250" w:type="dxa"/>
          </w:tcPr>
          <w:p w14:paraId="17BA88D3"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1.913</w:t>
            </w:r>
          </w:p>
        </w:tc>
      </w:tr>
      <w:tr w:rsidR="00BF62D2" w14:paraId="2B1417FE" w14:textId="77777777">
        <w:tc>
          <w:tcPr>
            <w:tcW w:w="1710" w:type="dxa"/>
          </w:tcPr>
          <w:p w14:paraId="61C0ACCB"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12</w:t>
            </w:r>
          </w:p>
        </w:tc>
        <w:tc>
          <w:tcPr>
            <w:tcW w:w="2160" w:type="dxa"/>
          </w:tcPr>
          <w:p w14:paraId="37B1C33C"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2.246</w:t>
            </w:r>
          </w:p>
        </w:tc>
        <w:tc>
          <w:tcPr>
            <w:tcW w:w="1710" w:type="dxa"/>
          </w:tcPr>
          <w:p w14:paraId="399BA652"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15</w:t>
            </w:r>
          </w:p>
        </w:tc>
        <w:tc>
          <w:tcPr>
            <w:tcW w:w="2250" w:type="dxa"/>
          </w:tcPr>
          <w:p w14:paraId="2348633E"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2.814</w:t>
            </w:r>
          </w:p>
        </w:tc>
      </w:tr>
      <w:tr w:rsidR="00BF62D2" w14:paraId="7F4DD34F" w14:textId="77777777">
        <w:tc>
          <w:tcPr>
            <w:tcW w:w="1710" w:type="dxa"/>
          </w:tcPr>
          <w:p w14:paraId="3CE93647"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14</w:t>
            </w:r>
          </w:p>
        </w:tc>
        <w:tc>
          <w:tcPr>
            <w:tcW w:w="2160" w:type="dxa"/>
          </w:tcPr>
          <w:p w14:paraId="59D414D0"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2.855</w:t>
            </w:r>
          </w:p>
        </w:tc>
        <w:tc>
          <w:tcPr>
            <w:tcW w:w="1710" w:type="dxa"/>
          </w:tcPr>
          <w:p w14:paraId="382F534B"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13</w:t>
            </w:r>
          </w:p>
        </w:tc>
        <w:tc>
          <w:tcPr>
            <w:tcW w:w="2250" w:type="dxa"/>
          </w:tcPr>
          <w:p w14:paraId="0A9B3506"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2.634</w:t>
            </w:r>
          </w:p>
        </w:tc>
      </w:tr>
      <w:tr w:rsidR="00BF62D2" w14:paraId="7412E585" w14:textId="77777777">
        <w:tc>
          <w:tcPr>
            <w:tcW w:w="1710" w:type="dxa"/>
          </w:tcPr>
          <w:p w14:paraId="67B07D60"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14</w:t>
            </w:r>
          </w:p>
        </w:tc>
        <w:tc>
          <w:tcPr>
            <w:tcW w:w="2160" w:type="dxa"/>
          </w:tcPr>
          <w:p w14:paraId="78C6B97E"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2.352</w:t>
            </w:r>
          </w:p>
        </w:tc>
        <w:tc>
          <w:tcPr>
            <w:tcW w:w="1710" w:type="dxa"/>
          </w:tcPr>
          <w:p w14:paraId="7AC70D02"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9</w:t>
            </w:r>
          </w:p>
        </w:tc>
        <w:tc>
          <w:tcPr>
            <w:tcW w:w="2250" w:type="dxa"/>
          </w:tcPr>
          <w:p w14:paraId="414AF7D8" w14:textId="77777777" w:rsidR="00BF62D2" w:rsidRDefault="008A1A69">
            <w:pPr>
              <w:autoSpaceDE w:val="0"/>
              <w:autoSpaceDN w:val="0"/>
              <w:adjustRightInd w:val="0"/>
              <w:spacing w:before="40" w:after="40"/>
              <w:ind w:right="864"/>
              <w:jc w:val="right"/>
              <w:rPr>
                <w:rFonts w:asciiTheme="majorHAnsi" w:eastAsiaTheme="minorHAnsi" w:hAnsiTheme="majorHAnsi"/>
                <w:sz w:val="20"/>
                <w:szCs w:val="20"/>
              </w:rPr>
            </w:pPr>
            <w:r>
              <w:rPr>
                <w:rFonts w:asciiTheme="majorHAnsi" w:eastAsiaTheme="minorHAnsi" w:hAnsiTheme="majorHAnsi"/>
                <w:sz w:val="20"/>
                <w:szCs w:val="20"/>
              </w:rPr>
              <w:t>0.926</w:t>
            </w:r>
          </w:p>
        </w:tc>
      </w:tr>
      <w:tr w:rsidR="00BF62D2" w14:paraId="295FC2C3" w14:textId="77777777">
        <w:tc>
          <w:tcPr>
            <w:tcW w:w="1710" w:type="dxa"/>
            <w:tcBorders>
              <w:bottom w:val="single" w:sz="4" w:space="0" w:color="auto"/>
            </w:tcBorders>
          </w:tcPr>
          <w:p w14:paraId="13FC072C"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11</w:t>
            </w:r>
          </w:p>
        </w:tc>
        <w:tc>
          <w:tcPr>
            <w:tcW w:w="2160" w:type="dxa"/>
            <w:tcBorders>
              <w:bottom w:val="single" w:sz="4" w:space="0" w:color="auto"/>
            </w:tcBorders>
          </w:tcPr>
          <w:p w14:paraId="46ABCD2B"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sz w:val="20"/>
                <w:szCs w:val="20"/>
              </w:rPr>
              <w:t>1.294</w:t>
            </w:r>
          </w:p>
        </w:tc>
        <w:tc>
          <w:tcPr>
            <w:tcW w:w="1710" w:type="dxa"/>
            <w:tcBorders>
              <w:bottom w:val="single" w:sz="4" w:space="0" w:color="auto"/>
            </w:tcBorders>
          </w:tcPr>
          <w:p w14:paraId="47EACE93" w14:textId="77777777" w:rsidR="00BF62D2" w:rsidRDefault="008A1A69">
            <w:pPr>
              <w:autoSpaceDE w:val="0"/>
              <w:autoSpaceDN w:val="0"/>
              <w:adjustRightInd w:val="0"/>
              <w:spacing w:before="40" w:after="40"/>
              <w:ind w:right="648"/>
              <w:jc w:val="right"/>
              <w:rPr>
                <w:rFonts w:asciiTheme="majorHAnsi" w:eastAsiaTheme="minorHAnsi" w:hAnsiTheme="majorHAnsi"/>
                <w:sz w:val="20"/>
                <w:szCs w:val="20"/>
              </w:rPr>
            </w:pPr>
            <w:r>
              <w:rPr>
                <w:rFonts w:asciiTheme="majorHAnsi" w:eastAsiaTheme="minorHAnsi" w:hAnsiTheme="majorHAnsi"/>
                <w:sz w:val="20"/>
                <w:szCs w:val="20"/>
              </w:rPr>
              <w:t>17</w:t>
            </w:r>
          </w:p>
        </w:tc>
        <w:tc>
          <w:tcPr>
            <w:tcW w:w="2250" w:type="dxa"/>
            <w:tcBorders>
              <w:bottom w:val="single" w:sz="4" w:space="0" w:color="auto"/>
            </w:tcBorders>
          </w:tcPr>
          <w:p w14:paraId="1603C315" w14:textId="77777777" w:rsidR="00BF62D2" w:rsidRDefault="008A1A69">
            <w:pPr>
              <w:autoSpaceDE w:val="0"/>
              <w:autoSpaceDN w:val="0"/>
              <w:adjustRightInd w:val="0"/>
              <w:spacing w:before="40" w:after="40"/>
              <w:ind w:right="864"/>
              <w:jc w:val="right"/>
              <w:rPr>
                <w:rFonts w:asciiTheme="majorHAnsi" w:eastAsiaTheme="minorHAnsi" w:hAnsiTheme="majorHAnsi"/>
                <w:color w:val="000000"/>
                <w:sz w:val="20"/>
                <w:szCs w:val="20"/>
              </w:rPr>
            </w:pPr>
            <w:r>
              <w:rPr>
                <w:rFonts w:asciiTheme="majorHAnsi" w:eastAsiaTheme="minorHAnsi" w:hAnsiTheme="majorHAnsi"/>
                <w:sz w:val="20"/>
                <w:szCs w:val="20"/>
              </w:rPr>
              <w:t>3.256</w:t>
            </w:r>
          </w:p>
        </w:tc>
      </w:tr>
    </w:tbl>
    <w:p w14:paraId="59BF8D47" w14:textId="77777777" w:rsidR="00BF62D2" w:rsidRDefault="008A1A69">
      <w:pPr>
        <w:widowControl w:val="0"/>
        <w:suppressAutoHyphens/>
        <w:autoSpaceDE w:val="0"/>
        <w:autoSpaceDN w:val="0"/>
        <w:adjustRightInd w:val="0"/>
        <w:spacing w:before="120" w:after="120" w:line="240" w:lineRule="auto"/>
        <w:rPr>
          <w:rFonts w:cs="AvenirLTStd-Black"/>
          <w:b/>
          <w:sz w:val="20"/>
          <w:szCs w:val="20"/>
          <w:lang w:val="en-IN"/>
        </w:rPr>
      </w:pPr>
      <w:r>
        <w:rPr>
          <w:rFonts w:cs="AvenirLTStd-Black"/>
          <w:b/>
          <w:sz w:val="20"/>
          <w:szCs w:val="20"/>
          <w:lang w:val="en-IN"/>
        </w:rPr>
        <w:t>Managerial Report</w:t>
      </w:r>
    </w:p>
    <w:p w14:paraId="249BBFDA"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1.</w:t>
      </w:r>
      <w:r>
        <w:rPr>
          <w:rFonts w:cs="TimesLTStd-Roman"/>
          <w:sz w:val="20"/>
          <w:szCs w:val="20"/>
          <w:lang w:val="en-IN"/>
        </w:rPr>
        <w:tab/>
        <w:t xml:space="preserve">Develop numerical and graphical summaries of the data. </w:t>
      </w:r>
    </w:p>
    <w:p w14:paraId="061BC69F"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2.</w:t>
      </w:r>
      <w:r>
        <w:rPr>
          <w:rFonts w:cs="TimesLTStd-Roman"/>
          <w:sz w:val="20"/>
          <w:szCs w:val="20"/>
          <w:lang w:val="en-IN"/>
        </w:rPr>
        <w:tab/>
        <w:t>Use regression analysis to investigate the relationship between the number of fatal accidents and the percentage of drivers under the age of 21. Discuss your findings.</w:t>
      </w:r>
    </w:p>
    <w:p w14:paraId="729F6C9E" w14:textId="77777777" w:rsidR="00BF62D2" w:rsidRDefault="008A1A69">
      <w:pPr>
        <w:widowControl w:val="0"/>
        <w:suppressAutoHyphens/>
        <w:spacing w:before="120" w:after="120" w:line="240" w:lineRule="auto"/>
        <w:ind w:left="360" w:hanging="360"/>
        <w:rPr>
          <w:sz w:val="20"/>
          <w:szCs w:val="20"/>
        </w:rPr>
      </w:pPr>
      <w:r>
        <w:rPr>
          <w:rFonts w:cs="TimesLTStd-Roman"/>
          <w:sz w:val="20"/>
          <w:szCs w:val="20"/>
          <w:lang w:val="en-IN"/>
        </w:rPr>
        <w:t>3.</w:t>
      </w:r>
      <w:r>
        <w:rPr>
          <w:rFonts w:cs="TimesLTStd-Roman"/>
          <w:sz w:val="20"/>
          <w:szCs w:val="20"/>
          <w:lang w:val="en-IN"/>
        </w:rPr>
        <w:tab/>
        <w:t>What conclusion and recommendations can you derive from your analysis?</w:t>
      </w:r>
    </w:p>
    <w:p w14:paraId="6916E5B4" w14:textId="77777777" w:rsidR="00BF62D2" w:rsidRDefault="008A1A69">
      <w:pPr>
        <w:widowControl w:val="0"/>
        <w:suppressAutoHyphens/>
        <w:autoSpaceDE w:val="0"/>
        <w:autoSpaceDN w:val="0"/>
        <w:adjustRightInd w:val="0"/>
        <w:spacing w:before="120" w:after="0" w:line="240" w:lineRule="auto"/>
        <w:rPr>
          <w:b/>
          <w:sz w:val="20"/>
          <w:szCs w:val="20"/>
        </w:rPr>
      </w:pPr>
      <w:r>
        <w:rPr>
          <w:b/>
          <w:sz w:val="20"/>
          <w:szCs w:val="20"/>
        </w:rPr>
        <w:t>Solutions:</w:t>
      </w:r>
    </w:p>
    <w:p w14:paraId="2E77116B" w14:textId="77777777" w:rsidR="00BF62D2" w:rsidRDefault="008A1A69">
      <w:pPr>
        <w:widowControl w:val="0"/>
        <w:suppressAutoHyphens/>
        <w:spacing w:after="120" w:line="240" w:lineRule="auto"/>
        <w:ind w:left="360" w:hanging="360"/>
        <w:rPr>
          <w:sz w:val="20"/>
          <w:szCs w:val="20"/>
        </w:rPr>
      </w:pPr>
      <w:r>
        <w:rPr>
          <w:color w:val="000000"/>
          <w:sz w:val="20"/>
          <w:szCs w:val="20"/>
        </w:rPr>
        <w:t>1.</w:t>
      </w:r>
      <w:r>
        <w:rPr>
          <w:color w:val="000000"/>
          <w:sz w:val="20"/>
          <w:szCs w:val="20"/>
        </w:rPr>
        <w:tab/>
      </w:r>
      <w:r>
        <w:rPr>
          <w:sz w:val="20"/>
          <w:szCs w:val="20"/>
        </w:rPr>
        <w:t>The descriptive statistics and graphical summaries are shown below:</w:t>
      </w:r>
    </w:p>
    <w:tbl>
      <w:tblPr>
        <w:tblW w:w="0" w:type="auto"/>
        <w:tblInd w:w="540" w:type="dxa"/>
        <w:tblLayout w:type="fixed"/>
        <w:tblCellMar>
          <w:left w:w="0" w:type="dxa"/>
          <w:right w:w="0" w:type="dxa"/>
        </w:tblCellMar>
        <w:tblLook w:val="0000" w:firstRow="0" w:lastRow="0" w:firstColumn="0" w:lastColumn="0" w:noHBand="0" w:noVBand="0"/>
      </w:tblPr>
      <w:tblGrid>
        <w:gridCol w:w="1740"/>
        <w:gridCol w:w="960"/>
        <w:gridCol w:w="1980"/>
        <w:gridCol w:w="1140"/>
      </w:tblGrid>
      <w:tr w:rsidR="00BF62D2" w14:paraId="6A0E3328" w14:textId="77777777">
        <w:trPr>
          <w:trHeight w:val="240"/>
        </w:trPr>
        <w:tc>
          <w:tcPr>
            <w:tcW w:w="1740" w:type="dxa"/>
            <w:tcBorders>
              <w:top w:val="single" w:sz="8" w:space="0" w:color="auto"/>
              <w:left w:val="nil"/>
              <w:bottom w:val="single" w:sz="4" w:space="0" w:color="auto"/>
              <w:right w:val="nil"/>
            </w:tcBorders>
            <w:vAlign w:val="bottom"/>
          </w:tcPr>
          <w:p w14:paraId="28E40659" w14:textId="77777777" w:rsidR="00BF62D2" w:rsidRDefault="008A1A69">
            <w:pPr>
              <w:widowControl w:val="0"/>
              <w:suppressAutoHyphens/>
              <w:spacing w:before="40" w:after="40" w:line="240" w:lineRule="auto"/>
              <w:rPr>
                <w:i/>
                <w:sz w:val="20"/>
                <w:szCs w:val="20"/>
              </w:rPr>
            </w:pPr>
            <w:r>
              <w:rPr>
                <w:i/>
                <w:sz w:val="20"/>
                <w:szCs w:val="20"/>
              </w:rPr>
              <w:t>Percent</w:t>
            </w:r>
            <w:r>
              <w:rPr>
                <w:i/>
                <w:sz w:val="20"/>
                <w:szCs w:val="20"/>
              </w:rPr>
              <w:br/>
              <w:t>Under 21</w:t>
            </w:r>
          </w:p>
        </w:tc>
        <w:tc>
          <w:tcPr>
            <w:tcW w:w="960" w:type="dxa"/>
            <w:tcBorders>
              <w:top w:val="single" w:sz="8" w:space="0" w:color="auto"/>
              <w:left w:val="nil"/>
              <w:bottom w:val="single" w:sz="4" w:space="0" w:color="auto"/>
              <w:right w:val="nil"/>
            </w:tcBorders>
            <w:vAlign w:val="bottom"/>
          </w:tcPr>
          <w:p w14:paraId="4ED43AF4" w14:textId="77777777" w:rsidR="00BF62D2" w:rsidRDefault="008A1A69">
            <w:pPr>
              <w:widowControl w:val="0"/>
              <w:suppressAutoHyphens/>
              <w:spacing w:before="40" w:after="40" w:line="240" w:lineRule="auto"/>
              <w:rPr>
                <w:i/>
                <w:sz w:val="20"/>
                <w:szCs w:val="20"/>
              </w:rPr>
            </w:pPr>
            <w:r>
              <w:rPr>
                <w:i/>
                <w:sz w:val="20"/>
                <w:szCs w:val="20"/>
              </w:rPr>
              <w:t> </w:t>
            </w:r>
          </w:p>
        </w:tc>
        <w:tc>
          <w:tcPr>
            <w:tcW w:w="1980" w:type="dxa"/>
            <w:tcBorders>
              <w:top w:val="single" w:sz="8" w:space="0" w:color="auto"/>
              <w:left w:val="nil"/>
              <w:bottom w:val="single" w:sz="4" w:space="0" w:color="auto"/>
              <w:right w:val="nil"/>
            </w:tcBorders>
            <w:vAlign w:val="bottom"/>
          </w:tcPr>
          <w:p w14:paraId="3EE68C71" w14:textId="77777777" w:rsidR="00BF62D2" w:rsidRDefault="008A1A69">
            <w:pPr>
              <w:widowControl w:val="0"/>
              <w:suppressAutoHyphens/>
              <w:spacing w:before="40" w:after="40" w:line="240" w:lineRule="auto"/>
              <w:ind w:left="180"/>
              <w:rPr>
                <w:i/>
                <w:sz w:val="20"/>
                <w:szCs w:val="20"/>
              </w:rPr>
            </w:pPr>
            <w:r>
              <w:rPr>
                <w:i/>
                <w:sz w:val="20"/>
                <w:szCs w:val="20"/>
              </w:rPr>
              <w:t>Fatal Accidents</w:t>
            </w:r>
            <w:r>
              <w:rPr>
                <w:i/>
                <w:sz w:val="20"/>
                <w:szCs w:val="20"/>
              </w:rPr>
              <w:br/>
              <w:t>per 1,000</w:t>
            </w:r>
          </w:p>
        </w:tc>
        <w:tc>
          <w:tcPr>
            <w:tcW w:w="1140" w:type="dxa"/>
            <w:tcBorders>
              <w:top w:val="single" w:sz="8" w:space="0" w:color="auto"/>
              <w:left w:val="nil"/>
              <w:bottom w:val="single" w:sz="4" w:space="0" w:color="auto"/>
              <w:right w:val="nil"/>
            </w:tcBorders>
            <w:vAlign w:val="bottom"/>
          </w:tcPr>
          <w:p w14:paraId="2DA690CF" w14:textId="77777777" w:rsidR="00BF62D2" w:rsidRDefault="008A1A69">
            <w:pPr>
              <w:widowControl w:val="0"/>
              <w:suppressAutoHyphens/>
              <w:spacing w:before="40" w:after="40" w:line="240" w:lineRule="auto"/>
              <w:rPr>
                <w:i/>
                <w:sz w:val="20"/>
                <w:szCs w:val="20"/>
              </w:rPr>
            </w:pPr>
            <w:r>
              <w:rPr>
                <w:i/>
                <w:sz w:val="20"/>
                <w:szCs w:val="20"/>
              </w:rPr>
              <w:t> </w:t>
            </w:r>
          </w:p>
        </w:tc>
      </w:tr>
      <w:tr w:rsidR="00BF62D2" w14:paraId="07CD3945" w14:textId="77777777">
        <w:trPr>
          <w:trHeight w:val="240"/>
        </w:trPr>
        <w:tc>
          <w:tcPr>
            <w:tcW w:w="1740" w:type="dxa"/>
            <w:tcBorders>
              <w:top w:val="nil"/>
              <w:left w:val="nil"/>
              <w:bottom w:val="nil"/>
              <w:right w:val="nil"/>
            </w:tcBorders>
            <w:vAlign w:val="bottom"/>
          </w:tcPr>
          <w:p w14:paraId="3DCD7D31" w14:textId="77777777" w:rsidR="00BF62D2" w:rsidRDefault="008A1A69">
            <w:pPr>
              <w:widowControl w:val="0"/>
              <w:suppressAutoHyphens/>
              <w:spacing w:before="40" w:after="40" w:line="240" w:lineRule="auto"/>
              <w:rPr>
                <w:sz w:val="20"/>
                <w:szCs w:val="20"/>
              </w:rPr>
            </w:pPr>
            <w:r>
              <w:rPr>
                <w:sz w:val="20"/>
                <w:szCs w:val="20"/>
              </w:rPr>
              <w:t>Mean</w:t>
            </w:r>
          </w:p>
        </w:tc>
        <w:tc>
          <w:tcPr>
            <w:tcW w:w="960" w:type="dxa"/>
            <w:tcBorders>
              <w:top w:val="nil"/>
              <w:left w:val="nil"/>
              <w:bottom w:val="nil"/>
              <w:right w:val="nil"/>
            </w:tcBorders>
            <w:vAlign w:val="bottom"/>
          </w:tcPr>
          <w:p w14:paraId="0F489DB7" w14:textId="77777777" w:rsidR="00BF62D2" w:rsidRDefault="008A1A69">
            <w:pPr>
              <w:widowControl w:val="0"/>
              <w:suppressAutoHyphens/>
              <w:spacing w:before="40" w:after="40" w:line="240" w:lineRule="auto"/>
              <w:jc w:val="right"/>
              <w:rPr>
                <w:sz w:val="20"/>
                <w:szCs w:val="20"/>
              </w:rPr>
            </w:pPr>
            <w:r>
              <w:rPr>
                <w:sz w:val="20"/>
                <w:szCs w:val="20"/>
              </w:rPr>
              <w:t>12.2619</w:t>
            </w:r>
          </w:p>
        </w:tc>
        <w:tc>
          <w:tcPr>
            <w:tcW w:w="1980" w:type="dxa"/>
            <w:tcBorders>
              <w:top w:val="nil"/>
              <w:left w:val="nil"/>
              <w:bottom w:val="nil"/>
              <w:right w:val="nil"/>
            </w:tcBorders>
            <w:vAlign w:val="bottom"/>
          </w:tcPr>
          <w:p w14:paraId="6FD731F2" w14:textId="77777777" w:rsidR="00BF62D2" w:rsidRDefault="008A1A69">
            <w:pPr>
              <w:widowControl w:val="0"/>
              <w:suppressAutoHyphens/>
              <w:spacing w:before="40" w:after="40" w:line="240" w:lineRule="auto"/>
              <w:ind w:left="180"/>
              <w:rPr>
                <w:sz w:val="20"/>
                <w:szCs w:val="20"/>
              </w:rPr>
            </w:pPr>
            <w:r>
              <w:rPr>
                <w:sz w:val="20"/>
                <w:szCs w:val="20"/>
              </w:rPr>
              <w:t>Mean</w:t>
            </w:r>
          </w:p>
        </w:tc>
        <w:tc>
          <w:tcPr>
            <w:tcW w:w="1140" w:type="dxa"/>
            <w:tcBorders>
              <w:top w:val="nil"/>
              <w:left w:val="nil"/>
              <w:bottom w:val="nil"/>
              <w:right w:val="nil"/>
            </w:tcBorders>
            <w:vAlign w:val="bottom"/>
          </w:tcPr>
          <w:p w14:paraId="2DA40128" w14:textId="77777777" w:rsidR="00BF62D2" w:rsidRDefault="008A1A69">
            <w:pPr>
              <w:widowControl w:val="0"/>
              <w:suppressAutoHyphens/>
              <w:spacing w:before="40" w:after="40" w:line="240" w:lineRule="auto"/>
              <w:jc w:val="right"/>
              <w:rPr>
                <w:sz w:val="20"/>
                <w:szCs w:val="20"/>
              </w:rPr>
            </w:pPr>
            <w:r>
              <w:rPr>
                <w:sz w:val="20"/>
                <w:szCs w:val="20"/>
              </w:rPr>
              <w:t>1.9224</w:t>
            </w:r>
          </w:p>
        </w:tc>
      </w:tr>
      <w:tr w:rsidR="00BF62D2" w14:paraId="63DFB929" w14:textId="77777777">
        <w:trPr>
          <w:trHeight w:val="240"/>
        </w:trPr>
        <w:tc>
          <w:tcPr>
            <w:tcW w:w="1740" w:type="dxa"/>
            <w:tcBorders>
              <w:top w:val="nil"/>
              <w:left w:val="nil"/>
              <w:bottom w:val="nil"/>
              <w:right w:val="nil"/>
            </w:tcBorders>
            <w:vAlign w:val="bottom"/>
          </w:tcPr>
          <w:p w14:paraId="671AC875" w14:textId="77777777" w:rsidR="00BF62D2" w:rsidRDefault="008A1A69">
            <w:pPr>
              <w:widowControl w:val="0"/>
              <w:suppressAutoHyphens/>
              <w:spacing w:before="40" w:after="40" w:line="240" w:lineRule="auto"/>
              <w:rPr>
                <w:sz w:val="20"/>
                <w:szCs w:val="20"/>
              </w:rPr>
            </w:pPr>
            <w:r>
              <w:rPr>
                <w:sz w:val="20"/>
                <w:szCs w:val="20"/>
              </w:rPr>
              <w:t>Standard Error</w:t>
            </w:r>
          </w:p>
        </w:tc>
        <w:tc>
          <w:tcPr>
            <w:tcW w:w="960" w:type="dxa"/>
            <w:tcBorders>
              <w:top w:val="nil"/>
              <w:left w:val="nil"/>
              <w:bottom w:val="nil"/>
              <w:right w:val="nil"/>
            </w:tcBorders>
            <w:vAlign w:val="bottom"/>
          </w:tcPr>
          <w:p w14:paraId="098919C8" w14:textId="77777777" w:rsidR="00BF62D2" w:rsidRDefault="008A1A69">
            <w:pPr>
              <w:widowControl w:val="0"/>
              <w:suppressAutoHyphens/>
              <w:spacing w:before="40" w:after="40" w:line="240" w:lineRule="auto"/>
              <w:jc w:val="right"/>
              <w:rPr>
                <w:sz w:val="20"/>
                <w:szCs w:val="20"/>
              </w:rPr>
            </w:pPr>
            <w:r>
              <w:rPr>
                <w:sz w:val="20"/>
                <w:szCs w:val="20"/>
              </w:rPr>
              <w:t>0.4832</w:t>
            </w:r>
          </w:p>
        </w:tc>
        <w:tc>
          <w:tcPr>
            <w:tcW w:w="1980" w:type="dxa"/>
            <w:tcBorders>
              <w:top w:val="nil"/>
              <w:left w:val="nil"/>
              <w:bottom w:val="nil"/>
              <w:right w:val="nil"/>
            </w:tcBorders>
            <w:vAlign w:val="bottom"/>
          </w:tcPr>
          <w:p w14:paraId="6BAEC8FF" w14:textId="77777777" w:rsidR="00BF62D2" w:rsidRDefault="008A1A69">
            <w:pPr>
              <w:widowControl w:val="0"/>
              <w:suppressAutoHyphens/>
              <w:spacing w:before="40" w:after="40" w:line="240" w:lineRule="auto"/>
              <w:ind w:left="180"/>
              <w:rPr>
                <w:sz w:val="20"/>
                <w:szCs w:val="20"/>
              </w:rPr>
            </w:pPr>
            <w:r>
              <w:rPr>
                <w:sz w:val="20"/>
                <w:szCs w:val="20"/>
              </w:rPr>
              <w:t>Standard Error</w:t>
            </w:r>
          </w:p>
        </w:tc>
        <w:tc>
          <w:tcPr>
            <w:tcW w:w="1140" w:type="dxa"/>
            <w:tcBorders>
              <w:top w:val="nil"/>
              <w:left w:val="nil"/>
              <w:bottom w:val="nil"/>
              <w:right w:val="nil"/>
            </w:tcBorders>
            <w:vAlign w:val="bottom"/>
          </w:tcPr>
          <w:p w14:paraId="2B61D972" w14:textId="77777777" w:rsidR="00BF62D2" w:rsidRDefault="008A1A69">
            <w:pPr>
              <w:widowControl w:val="0"/>
              <w:suppressAutoHyphens/>
              <w:spacing w:before="40" w:after="40" w:line="240" w:lineRule="auto"/>
              <w:jc w:val="right"/>
              <w:rPr>
                <w:sz w:val="20"/>
                <w:szCs w:val="20"/>
              </w:rPr>
            </w:pPr>
            <w:r>
              <w:rPr>
                <w:sz w:val="20"/>
                <w:szCs w:val="20"/>
              </w:rPr>
              <w:t>0.1653</w:t>
            </w:r>
          </w:p>
        </w:tc>
      </w:tr>
      <w:tr w:rsidR="00BF62D2" w14:paraId="31B3B308" w14:textId="77777777">
        <w:trPr>
          <w:trHeight w:val="240"/>
        </w:trPr>
        <w:tc>
          <w:tcPr>
            <w:tcW w:w="1740" w:type="dxa"/>
            <w:tcBorders>
              <w:top w:val="nil"/>
              <w:left w:val="nil"/>
              <w:bottom w:val="nil"/>
              <w:right w:val="nil"/>
            </w:tcBorders>
            <w:vAlign w:val="bottom"/>
          </w:tcPr>
          <w:p w14:paraId="18CF566E" w14:textId="77777777" w:rsidR="00BF62D2" w:rsidRDefault="008A1A69">
            <w:pPr>
              <w:widowControl w:val="0"/>
              <w:suppressAutoHyphens/>
              <w:spacing w:before="40" w:after="40" w:line="240" w:lineRule="auto"/>
              <w:rPr>
                <w:sz w:val="20"/>
                <w:szCs w:val="20"/>
              </w:rPr>
            </w:pPr>
            <w:r>
              <w:rPr>
                <w:sz w:val="20"/>
                <w:szCs w:val="20"/>
              </w:rPr>
              <w:t>Median</w:t>
            </w:r>
          </w:p>
        </w:tc>
        <w:tc>
          <w:tcPr>
            <w:tcW w:w="960" w:type="dxa"/>
            <w:tcBorders>
              <w:top w:val="nil"/>
              <w:left w:val="nil"/>
              <w:bottom w:val="nil"/>
              <w:right w:val="nil"/>
            </w:tcBorders>
            <w:vAlign w:val="bottom"/>
          </w:tcPr>
          <w:p w14:paraId="65336917" w14:textId="77777777" w:rsidR="00BF62D2" w:rsidRDefault="008A1A69">
            <w:pPr>
              <w:widowControl w:val="0"/>
              <w:suppressAutoHyphens/>
              <w:spacing w:before="40" w:after="40" w:line="240" w:lineRule="auto"/>
              <w:jc w:val="right"/>
              <w:rPr>
                <w:sz w:val="20"/>
                <w:szCs w:val="20"/>
              </w:rPr>
            </w:pPr>
            <w:r>
              <w:rPr>
                <w:sz w:val="20"/>
                <w:szCs w:val="20"/>
              </w:rPr>
              <w:t>12</w:t>
            </w:r>
          </w:p>
        </w:tc>
        <w:tc>
          <w:tcPr>
            <w:tcW w:w="1980" w:type="dxa"/>
            <w:tcBorders>
              <w:top w:val="nil"/>
              <w:left w:val="nil"/>
              <w:bottom w:val="nil"/>
              <w:right w:val="nil"/>
            </w:tcBorders>
            <w:vAlign w:val="bottom"/>
          </w:tcPr>
          <w:p w14:paraId="00537ADD" w14:textId="77777777" w:rsidR="00BF62D2" w:rsidRDefault="008A1A69">
            <w:pPr>
              <w:widowControl w:val="0"/>
              <w:suppressAutoHyphens/>
              <w:spacing w:before="40" w:after="40" w:line="240" w:lineRule="auto"/>
              <w:ind w:left="180"/>
              <w:rPr>
                <w:sz w:val="20"/>
                <w:szCs w:val="20"/>
              </w:rPr>
            </w:pPr>
            <w:r>
              <w:rPr>
                <w:sz w:val="20"/>
                <w:szCs w:val="20"/>
              </w:rPr>
              <w:t>Median</w:t>
            </w:r>
          </w:p>
        </w:tc>
        <w:tc>
          <w:tcPr>
            <w:tcW w:w="1140" w:type="dxa"/>
            <w:tcBorders>
              <w:top w:val="nil"/>
              <w:left w:val="nil"/>
              <w:bottom w:val="nil"/>
              <w:right w:val="nil"/>
            </w:tcBorders>
            <w:vAlign w:val="bottom"/>
          </w:tcPr>
          <w:p w14:paraId="1D9D2C28" w14:textId="77777777" w:rsidR="00BF62D2" w:rsidRDefault="008A1A69">
            <w:pPr>
              <w:widowControl w:val="0"/>
              <w:suppressAutoHyphens/>
              <w:spacing w:before="40" w:after="40" w:line="240" w:lineRule="auto"/>
              <w:jc w:val="right"/>
              <w:rPr>
                <w:sz w:val="20"/>
                <w:szCs w:val="20"/>
              </w:rPr>
            </w:pPr>
            <w:r>
              <w:rPr>
                <w:sz w:val="20"/>
                <w:szCs w:val="20"/>
              </w:rPr>
              <w:t>1.881</w:t>
            </w:r>
          </w:p>
        </w:tc>
      </w:tr>
      <w:tr w:rsidR="00BF62D2" w14:paraId="073E8E70" w14:textId="77777777">
        <w:trPr>
          <w:trHeight w:val="240"/>
        </w:trPr>
        <w:tc>
          <w:tcPr>
            <w:tcW w:w="1740" w:type="dxa"/>
            <w:tcBorders>
              <w:top w:val="nil"/>
              <w:left w:val="nil"/>
              <w:bottom w:val="nil"/>
              <w:right w:val="nil"/>
            </w:tcBorders>
            <w:vAlign w:val="bottom"/>
          </w:tcPr>
          <w:p w14:paraId="55E7FA1E" w14:textId="77777777" w:rsidR="00BF62D2" w:rsidRDefault="008A1A69">
            <w:pPr>
              <w:widowControl w:val="0"/>
              <w:suppressAutoHyphens/>
              <w:spacing w:before="40" w:after="40" w:line="240" w:lineRule="auto"/>
              <w:rPr>
                <w:sz w:val="20"/>
                <w:szCs w:val="20"/>
              </w:rPr>
            </w:pPr>
            <w:r>
              <w:rPr>
                <w:sz w:val="20"/>
                <w:szCs w:val="20"/>
              </w:rPr>
              <w:t>Mode</w:t>
            </w:r>
          </w:p>
        </w:tc>
        <w:tc>
          <w:tcPr>
            <w:tcW w:w="960" w:type="dxa"/>
            <w:tcBorders>
              <w:top w:val="nil"/>
              <w:left w:val="nil"/>
              <w:bottom w:val="nil"/>
              <w:right w:val="nil"/>
            </w:tcBorders>
            <w:vAlign w:val="bottom"/>
          </w:tcPr>
          <w:p w14:paraId="3F73444A" w14:textId="77777777" w:rsidR="00BF62D2" w:rsidRDefault="008A1A69">
            <w:pPr>
              <w:widowControl w:val="0"/>
              <w:suppressAutoHyphens/>
              <w:spacing w:before="40" w:after="40" w:line="240" w:lineRule="auto"/>
              <w:jc w:val="right"/>
              <w:rPr>
                <w:sz w:val="20"/>
                <w:szCs w:val="20"/>
              </w:rPr>
            </w:pPr>
            <w:r>
              <w:rPr>
                <w:sz w:val="20"/>
                <w:szCs w:val="20"/>
              </w:rPr>
              <w:t>8</w:t>
            </w:r>
          </w:p>
        </w:tc>
        <w:tc>
          <w:tcPr>
            <w:tcW w:w="1980" w:type="dxa"/>
            <w:tcBorders>
              <w:top w:val="nil"/>
              <w:left w:val="nil"/>
              <w:bottom w:val="nil"/>
              <w:right w:val="nil"/>
            </w:tcBorders>
            <w:vAlign w:val="bottom"/>
          </w:tcPr>
          <w:p w14:paraId="440F9A3B" w14:textId="77777777" w:rsidR="00BF62D2" w:rsidRDefault="008A1A69">
            <w:pPr>
              <w:widowControl w:val="0"/>
              <w:suppressAutoHyphens/>
              <w:spacing w:before="40" w:after="40" w:line="240" w:lineRule="auto"/>
              <w:ind w:left="180"/>
              <w:rPr>
                <w:sz w:val="20"/>
                <w:szCs w:val="20"/>
              </w:rPr>
            </w:pPr>
            <w:r>
              <w:rPr>
                <w:sz w:val="20"/>
                <w:szCs w:val="20"/>
              </w:rPr>
              <w:t>Mode</w:t>
            </w:r>
          </w:p>
        </w:tc>
        <w:tc>
          <w:tcPr>
            <w:tcW w:w="1140" w:type="dxa"/>
            <w:tcBorders>
              <w:top w:val="nil"/>
              <w:left w:val="nil"/>
              <w:bottom w:val="nil"/>
              <w:right w:val="nil"/>
            </w:tcBorders>
            <w:vAlign w:val="bottom"/>
          </w:tcPr>
          <w:p w14:paraId="259CB0FD" w14:textId="77777777" w:rsidR="00BF62D2" w:rsidRDefault="008A1A69">
            <w:pPr>
              <w:widowControl w:val="0"/>
              <w:suppressAutoHyphens/>
              <w:spacing w:before="40" w:after="40" w:line="240" w:lineRule="auto"/>
              <w:jc w:val="right"/>
              <w:rPr>
                <w:sz w:val="20"/>
                <w:szCs w:val="20"/>
              </w:rPr>
            </w:pPr>
            <w:r>
              <w:rPr>
                <w:sz w:val="20"/>
                <w:szCs w:val="20"/>
              </w:rPr>
              <w:t>#N/A</w:t>
            </w:r>
          </w:p>
        </w:tc>
      </w:tr>
      <w:tr w:rsidR="00BF62D2" w14:paraId="33FB3659" w14:textId="77777777">
        <w:trPr>
          <w:trHeight w:val="240"/>
        </w:trPr>
        <w:tc>
          <w:tcPr>
            <w:tcW w:w="1740" w:type="dxa"/>
            <w:tcBorders>
              <w:top w:val="nil"/>
              <w:left w:val="nil"/>
              <w:bottom w:val="nil"/>
              <w:right w:val="nil"/>
            </w:tcBorders>
            <w:vAlign w:val="bottom"/>
          </w:tcPr>
          <w:p w14:paraId="05EB1ED4" w14:textId="77777777" w:rsidR="00BF62D2" w:rsidRDefault="008A1A69">
            <w:pPr>
              <w:widowControl w:val="0"/>
              <w:suppressAutoHyphens/>
              <w:spacing w:before="40" w:after="40" w:line="240" w:lineRule="auto"/>
              <w:rPr>
                <w:sz w:val="20"/>
                <w:szCs w:val="20"/>
              </w:rPr>
            </w:pPr>
            <w:r>
              <w:rPr>
                <w:sz w:val="20"/>
                <w:szCs w:val="20"/>
              </w:rPr>
              <w:t>Standard Deviation</w:t>
            </w:r>
          </w:p>
        </w:tc>
        <w:tc>
          <w:tcPr>
            <w:tcW w:w="960" w:type="dxa"/>
            <w:tcBorders>
              <w:top w:val="nil"/>
              <w:left w:val="nil"/>
              <w:bottom w:val="nil"/>
              <w:right w:val="nil"/>
            </w:tcBorders>
            <w:vAlign w:val="bottom"/>
          </w:tcPr>
          <w:p w14:paraId="280A7113" w14:textId="77777777" w:rsidR="00BF62D2" w:rsidRDefault="008A1A69">
            <w:pPr>
              <w:widowControl w:val="0"/>
              <w:suppressAutoHyphens/>
              <w:spacing w:before="40" w:after="40" w:line="240" w:lineRule="auto"/>
              <w:jc w:val="right"/>
              <w:rPr>
                <w:sz w:val="20"/>
                <w:szCs w:val="20"/>
              </w:rPr>
            </w:pPr>
            <w:r>
              <w:rPr>
                <w:sz w:val="20"/>
                <w:szCs w:val="20"/>
              </w:rPr>
              <w:t>3.1317</w:t>
            </w:r>
          </w:p>
        </w:tc>
        <w:tc>
          <w:tcPr>
            <w:tcW w:w="1980" w:type="dxa"/>
            <w:tcBorders>
              <w:top w:val="nil"/>
              <w:left w:val="nil"/>
              <w:bottom w:val="nil"/>
              <w:right w:val="nil"/>
            </w:tcBorders>
            <w:vAlign w:val="bottom"/>
          </w:tcPr>
          <w:p w14:paraId="33A0B960" w14:textId="77777777" w:rsidR="00BF62D2" w:rsidRDefault="008A1A69">
            <w:pPr>
              <w:widowControl w:val="0"/>
              <w:suppressAutoHyphens/>
              <w:spacing w:before="40" w:after="40" w:line="240" w:lineRule="auto"/>
              <w:ind w:left="180"/>
              <w:rPr>
                <w:sz w:val="20"/>
                <w:szCs w:val="20"/>
              </w:rPr>
            </w:pPr>
            <w:r>
              <w:rPr>
                <w:sz w:val="20"/>
                <w:szCs w:val="20"/>
              </w:rPr>
              <w:t>Standard Deviation</w:t>
            </w:r>
          </w:p>
        </w:tc>
        <w:tc>
          <w:tcPr>
            <w:tcW w:w="1140" w:type="dxa"/>
            <w:tcBorders>
              <w:top w:val="nil"/>
              <w:left w:val="nil"/>
              <w:bottom w:val="nil"/>
              <w:right w:val="nil"/>
            </w:tcBorders>
            <w:vAlign w:val="bottom"/>
          </w:tcPr>
          <w:p w14:paraId="37F458B0" w14:textId="77777777" w:rsidR="00BF62D2" w:rsidRDefault="008A1A69">
            <w:pPr>
              <w:widowControl w:val="0"/>
              <w:suppressAutoHyphens/>
              <w:spacing w:before="40" w:after="40" w:line="240" w:lineRule="auto"/>
              <w:jc w:val="right"/>
              <w:rPr>
                <w:sz w:val="20"/>
                <w:szCs w:val="20"/>
              </w:rPr>
            </w:pPr>
            <w:r>
              <w:rPr>
                <w:sz w:val="20"/>
                <w:szCs w:val="20"/>
              </w:rPr>
              <w:t>1.0710</w:t>
            </w:r>
          </w:p>
        </w:tc>
      </w:tr>
      <w:tr w:rsidR="00BF62D2" w14:paraId="12171F88" w14:textId="77777777">
        <w:trPr>
          <w:trHeight w:val="240"/>
        </w:trPr>
        <w:tc>
          <w:tcPr>
            <w:tcW w:w="1740" w:type="dxa"/>
            <w:tcBorders>
              <w:top w:val="nil"/>
              <w:left w:val="nil"/>
              <w:bottom w:val="nil"/>
              <w:right w:val="nil"/>
            </w:tcBorders>
            <w:vAlign w:val="bottom"/>
          </w:tcPr>
          <w:p w14:paraId="4760C913" w14:textId="77777777" w:rsidR="00BF62D2" w:rsidRDefault="008A1A69">
            <w:pPr>
              <w:widowControl w:val="0"/>
              <w:suppressAutoHyphens/>
              <w:spacing w:before="40" w:after="40" w:line="240" w:lineRule="auto"/>
              <w:rPr>
                <w:sz w:val="20"/>
                <w:szCs w:val="20"/>
              </w:rPr>
            </w:pPr>
            <w:r>
              <w:rPr>
                <w:sz w:val="20"/>
                <w:szCs w:val="20"/>
              </w:rPr>
              <w:t>Sample Variance</w:t>
            </w:r>
          </w:p>
        </w:tc>
        <w:tc>
          <w:tcPr>
            <w:tcW w:w="960" w:type="dxa"/>
            <w:tcBorders>
              <w:top w:val="nil"/>
              <w:left w:val="nil"/>
              <w:bottom w:val="nil"/>
              <w:right w:val="nil"/>
            </w:tcBorders>
            <w:vAlign w:val="bottom"/>
          </w:tcPr>
          <w:p w14:paraId="670EC873" w14:textId="77777777" w:rsidR="00BF62D2" w:rsidRDefault="008A1A69">
            <w:pPr>
              <w:widowControl w:val="0"/>
              <w:suppressAutoHyphens/>
              <w:spacing w:before="40" w:after="40" w:line="240" w:lineRule="auto"/>
              <w:jc w:val="right"/>
              <w:rPr>
                <w:sz w:val="20"/>
                <w:szCs w:val="20"/>
              </w:rPr>
            </w:pPr>
            <w:r>
              <w:rPr>
                <w:sz w:val="20"/>
                <w:szCs w:val="20"/>
              </w:rPr>
              <w:t>9.8078</w:t>
            </w:r>
          </w:p>
        </w:tc>
        <w:tc>
          <w:tcPr>
            <w:tcW w:w="1980" w:type="dxa"/>
            <w:tcBorders>
              <w:top w:val="nil"/>
              <w:left w:val="nil"/>
              <w:bottom w:val="nil"/>
              <w:right w:val="nil"/>
            </w:tcBorders>
            <w:vAlign w:val="bottom"/>
          </w:tcPr>
          <w:p w14:paraId="3D2CC8DB" w14:textId="77777777" w:rsidR="00BF62D2" w:rsidRDefault="008A1A69">
            <w:pPr>
              <w:widowControl w:val="0"/>
              <w:suppressAutoHyphens/>
              <w:spacing w:before="40" w:after="40" w:line="240" w:lineRule="auto"/>
              <w:ind w:left="180"/>
              <w:rPr>
                <w:sz w:val="20"/>
                <w:szCs w:val="20"/>
              </w:rPr>
            </w:pPr>
            <w:r>
              <w:rPr>
                <w:sz w:val="20"/>
                <w:szCs w:val="20"/>
              </w:rPr>
              <w:t>Sample Variance</w:t>
            </w:r>
          </w:p>
        </w:tc>
        <w:tc>
          <w:tcPr>
            <w:tcW w:w="1140" w:type="dxa"/>
            <w:tcBorders>
              <w:top w:val="nil"/>
              <w:left w:val="nil"/>
              <w:bottom w:val="nil"/>
              <w:right w:val="nil"/>
            </w:tcBorders>
            <w:vAlign w:val="bottom"/>
          </w:tcPr>
          <w:p w14:paraId="7A2254AB" w14:textId="77777777" w:rsidR="00BF62D2" w:rsidRDefault="008A1A69">
            <w:pPr>
              <w:widowControl w:val="0"/>
              <w:suppressAutoHyphens/>
              <w:spacing w:before="40" w:after="40" w:line="240" w:lineRule="auto"/>
              <w:jc w:val="right"/>
              <w:rPr>
                <w:sz w:val="20"/>
                <w:szCs w:val="20"/>
              </w:rPr>
            </w:pPr>
            <w:r>
              <w:rPr>
                <w:sz w:val="20"/>
                <w:szCs w:val="20"/>
              </w:rPr>
              <w:t>1.1470</w:t>
            </w:r>
          </w:p>
        </w:tc>
      </w:tr>
      <w:tr w:rsidR="00BF62D2" w14:paraId="4BEFA733" w14:textId="77777777">
        <w:trPr>
          <w:trHeight w:val="240"/>
        </w:trPr>
        <w:tc>
          <w:tcPr>
            <w:tcW w:w="1740" w:type="dxa"/>
            <w:tcBorders>
              <w:top w:val="nil"/>
              <w:left w:val="nil"/>
              <w:bottom w:val="nil"/>
              <w:right w:val="nil"/>
            </w:tcBorders>
            <w:vAlign w:val="bottom"/>
          </w:tcPr>
          <w:p w14:paraId="1C215E2E" w14:textId="77777777" w:rsidR="00BF62D2" w:rsidRDefault="008A1A69">
            <w:pPr>
              <w:widowControl w:val="0"/>
              <w:suppressAutoHyphens/>
              <w:spacing w:before="40" w:after="40" w:line="240" w:lineRule="auto"/>
              <w:rPr>
                <w:sz w:val="20"/>
                <w:szCs w:val="20"/>
              </w:rPr>
            </w:pPr>
            <w:r>
              <w:rPr>
                <w:sz w:val="20"/>
                <w:szCs w:val="20"/>
              </w:rPr>
              <w:t>Kurtosis</w:t>
            </w:r>
          </w:p>
        </w:tc>
        <w:tc>
          <w:tcPr>
            <w:tcW w:w="960" w:type="dxa"/>
            <w:tcBorders>
              <w:top w:val="nil"/>
              <w:left w:val="nil"/>
              <w:bottom w:val="nil"/>
              <w:right w:val="nil"/>
            </w:tcBorders>
            <w:vAlign w:val="bottom"/>
          </w:tcPr>
          <w:p w14:paraId="4726BFE9" w14:textId="77777777" w:rsidR="00BF62D2" w:rsidRDefault="008A1A69">
            <w:pPr>
              <w:widowControl w:val="0"/>
              <w:suppressAutoHyphens/>
              <w:spacing w:before="40" w:after="40" w:line="240" w:lineRule="auto"/>
              <w:jc w:val="right"/>
              <w:rPr>
                <w:sz w:val="20"/>
                <w:szCs w:val="20"/>
              </w:rPr>
            </w:pPr>
            <w:r>
              <w:rPr>
                <w:sz w:val="20"/>
                <w:szCs w:val="20"/>
              </w:rPr>
              <w:t>–1.13711</w:t>
            </w:r>
          </w:p>
        </w:tc>
        <w:tc>
          <w:tcPr>
            <w:tcW w:w="1980" w:type="dxa"/>
            <w:tcBorders>
              <w:top w:val="nil"/>
              <w:left w:val="nil"/>
              <w:bottom w:val="nil"/>
              <w:right w:val="nil"/>
            </w:tcBorders>
            <w:vAlign w:val="bottom"/>
          </w:tcPr>
          <w:p w14:paraId="349D2623" w14:textId="77777777" w:rsidR="00BF62D2" w:rsidRDefault="008A1A69">
            <w:pPr>
              <w:widowControl w:val="0"/>
              <w:suppressAutoHyphens/>
              <w:spacing w:before="40" w:after="40" w:line="240" w:lineRule="auto"/>
              <w:ind w:left="180"/>
              <w:rPr>
                <w:sz w:val="20"/>
                <w:szCs w:val="20"/>
              </w:rPr>
            </w:pPr>
            <w:r>
              <w:rPr>
                <w:sz w:val="20"/>
                <w:szCs w:val="20"/>
              </w:rPr>
              <w:t>Kurtosis</w:t>
            </w:r>
          </w:p>
        </w:tc>
        <w:tc>
          <w:tcPr>
            <w:tcW w:w="1140" w:type="dxa"/>
            <w:tcBorders>
              <w:top w:val="nil"/>
              <w:left w:val="nil"/>
              <w:bottom w:val="nil"/>
              <w:right w:val="nil"/>
            </w:tcBorders>
            <w:vAlign w:val="bottom"/>
          </w:tcPr>
          <w:p w14:paraId="0BCCD40D" w14:textId="77777777" w:rsidR="00BF62D2" w:rsidRDefault="008A1A69">
            <w:pPr>
              <w:widowControl w:val="0"/>
              <w:suppressAutoHyphens/>
              <w:spacing w:before="40" w:after="40" w:line="240" w:lineRule="auto"/>
              <w:jc w:val="right"/>
              <w:rPr>
                <w:sz w:val="20"/>
                <w:szCs w:val="20"/>
              </w:rPr>
            </w:pPr>
            <w:r>
              <w:rPr>
                <w:sz w:val="20"/>
                <w:szCs w:val="20"/>
              </w:rPr>
              <w:t>–0.9749</w:t>
            </w:r>
          </w:p>
        </w:tc>
      </w:tr>
      <w:tr w:rsidR="00BF62D2" w14:paraId="7CE985F5" w14:textId="77777777">
        <w:trPr>
          <w:trHeight w:val="240"/>
        </w:trPr>
        <w:tc>
          <w:tcPr>
            <w:tcW w:w="1740" w:type="dxa"/>
            <w:tcBorders>
              <w:top w:val="nil"/>
              <w:left w:val="nil"/>
              <w:bottom w:val="nil"/>
              <w:right w:val="nil"/>
            </w:tcBorders>
            <w:vAlign w:val="bottom"/>
          </w:tcPr>
          <w:p w14:paraId="43EE3D5F" w14:textId="77777777" w:rsidR="00BF62D2" w:rsidRDefault="008A1A69">
            <w:pPr>
              <w:widowControl w:val="0"/>
              <w:suppressAutoHyphens/>
              <w:spacing w:before="40" w:after="40" w:line="240" w:lineRule="auto"/>
              <w:rPr>
                <w:sz w:val="20"/>
                <w:szCs w:val="20"/>
              </w:rPr>
            </w:pPr>
            <w:r>
              <w:rPr>
                <w:sz w:val="20"/>
                <w:szCs w:val="20"/>
              </w:rPr>
              <w:t>Skewness</w:t>
            </w:r>
          </w:p>
        </w:tc>
        <w:tc>
          <w:tcPr>
            <w:tcW w:w="960" w:type="dxa"/>
            <w:tcBorders>
              <w:top w:val="nil"/>
              <w:left w:val="nil"/>
              <w:bottom w:val="nil"/>
              <w:right w:val="nil"/>
            </w:tcBorders>
            <w:vAlign w:val="bottom"/>
          </w:tcPr>
          <w:p w14:paraId="25B54A4B" w14:textId="77777777" w:rsidR="00BF62D2" w:rsidRDefault="008A1A69">
            <w:pPr>
              <w:widowControl w:val="0"/>
              <w:suppressAutoHyphens/>
              <w:spacing w:before="40" w:after="40" w:line="240" w:lineRule="auto"/>
              <w:jc w:val="right"/>
              <w:rPr>
                <w:sz w:val="20"/>
                <w:szCs w:val="20"/>
              </w:rPr>
            </w:pPr>
            <w:r>
              <w:rPr>
                <w:sz w:val="20"/>
                <w:szCs w:val="20"/>
              </w:rPr>
              <w:t>0.2104</w:t>
            </w:r>
          </w:p>
        </w:tc>
        <w:tc>
          <w:tcPr>
            <w:tcW w:w="1980" w:type="dxa"/>
            <w:tcBorders>
              <w:top w:val="nil"/>
              <w:left w:val="nil"/>
              <w:bottom w:val="nil"/>
              <w:right w:val="nil"/>
            </w:tcBorders>
            <w:vAlign w:val="bottom"/>
          </w:tcPr>
          <w:p w14:paraId="36EFDE7D" w14:textId="77777777" w:rsidR="00BF62D2" w:rsidRDefault="008A1A69">
            <w:pPr>
              <w:widowControl w:val="0"/>
              <w:suppressAutoHyphens/>
              <w:spacing w:before="40" w:after="40" w:line="240" w:lineRule="auto"/>
              <w:ind w:left="180"/>
              <w:rPr>
                <w:sz w:val="20"/>
                <w:szCs w:val="20"/>
              </w:rPr>
            </w:pPr>
            <w:r>
              <w:rPr>
                <w:sz w:val="20"/>
                <w:szCs w:val="20"/>
              </w:rPr>
              <w:t>Skewness</w:t>
            </w:r>
          </w:p>
        </w:tc>
        <w:tc>
          <w:tcPr>
            <w:tcW w:w="1140" w:type="dxa"/>
            <w:tcBorders>
              <w:top w:val="nil"/>
              <w:left w:val="nil"/>
              <w:bottom w:val="nil"/>
              <w:right w:val="nil"/>
            </w:tcBorders>
            <w:vAlign w:val="bottom"/>
          </w:tcPr>
          <w:p w14:paraId="2B372094" w14:textId="77777777" w:rsidR="00BF62D2" w:rsidRDefault="008A1A69">
            <w:pPr>
              <w:widowControl w:val="0"/>
              <w:suppressAutoHyphens/>
              <w:spacing w:before="40" w:after="40" w:line="240" w:lineRule="auto"/>
              <w:jc w:val="right"/>
              <w:rPr>
                <w:sz w:val="20"/>
                <w:szCs w:val="20"/>
              </w:rPr>
            </w:pPr>
            <w:r>
              <w:rPr>
                <w:sz w:val="20"/>
                <w:szCs w:val="20"/>
              </w:rPr>
              <w:t>0.1932</w:t>
            </w:r>
          </w:p>
        </w:tc>
      </w:tr>
      <w:tr w:rsidR="00BF62D2" w14:paraId="670CEAC9" w14:textId="77777777">
        <w:trPr>
          <w:trHeight w:val="240"/>
        </w:trPr>
        <w:tc>
          <w:tcPr>
            <w:tcW w:w="1740" w:type="dxa"/>
            <w:tcBorders>
              <w:top w:val="nil"/>
              <w:left w:val="nil"/>
              <w:bottom w:val="nil"/>
              <w:right w:val="nil"/>
            </w:tcBorders>
            <w:vAlign w:val="bottom"/>
          </w:tcPr>
          <w:p w14:paraId="25C5110D" w14:textId="77777777" w:rsidR="00BF62D2" w:rsidRDefault="008A1A69">
            <w:pPr>
              <w:widowControl w:val="0"/>
              <w:suppressAutoHyphens/>
              <w:spacing w:before="40" w:after="40" w:line="240" w:lineRule="auto"/>
              <w:rPr>
                <w:sz w:val="20"/>
                <w:szCs w:val="20"/>
              </w:rPr>
            </w:pPr>
            <w:r>
              <w:rPr>
                <w:sz w:val="20"/>
                <w:szCs w:val="20"/>
              </w:rPr>
              <w:t>Range</w:t>
            </w:r>
          </w:p>
        </w:tc>
        <w:tc>
          <w:tcPr>
            <w:tcW w:w="960" w:type="dxa"/>
            <w:tcBorders>
              <w:top w:val="nil"/>
              <w:left w:val="nil"/>
              <w:bottom w:val="nil"/>
              <w:right w:val="nil"/>
            </w:tcBorders>
            <w:vAlign w:val="bottom"/>
          </w:tcPr>
          <w:p w14:paraId="142BDBBE" w14:textId="77777777" w:rsidR="00BF62D2" w:rsidRDefault="008A1A69">
            <w:pPr>
              <w:widowControl w:val="0"/>
              <w:suppressAutoHyphens/>
              <w:spacing w:before="40" w:after="40" w:line="240" w:lineRule="auto"/>
              <w:jc w:val="right"/>
              <w:rPr>
                <w:sz w:val="20"/>
                <w:szCs w:val="20"/>
              </w:rPr>
            </w:pPr>
            <w:r>
              <w:rPr>
                <w:sz w:val="20"/>
                <w:szCs w:val="20"/>
              </w:rPr>
              <w:t>10</w:t>
            </w:r>
          </w:p>
        </w:tc>
        <w:tc>
          <w:tcPr>
            <w:tcW w:w="1980" w:type="dxa"/>
            <w:tcBorders>
              <w:top w:val="nil"/>
              <w:left w:val="nil"/>
              <w:bottom w:val="nil"/>
              <w:right w:val="nil"/>
            </w:tcBorders>
            <w:vAlign w:val="bottom"/>
          </w:tcPr>
          <w:p w14:paraId="7199CE74" w14:textId="77777777" w:rsidR="00BF62D2" w:rsidRDefault="008A1A69">
            <w:pPr>
              <w:widowControl w:val="0"/>
              <w:suppressAutoHyphens/>
              <w:spacing w:before="40" w:after="40" w:line="240" w:lineRule="auto"/>
              <w:ind w:left="180"/>
              <w:rPr>
                <w:sz w:val="20"/>
                <w:szCs w:val="20"/>
              </w:rPr>
            </w:pPr>
            <w:r>
              <w:rPr>
                <w:sz w:val="20"/>
                <w:szCs w:val="20"/>
              </w:rPr>
              <w:t>Range</w:t>
            </w:r>
          </w:p>
        </w:tc>
        <w:tc>
          <w:tcPr>
            <w:tcW w:w="1140" w:type="dxa"/>
            <w:tcBorders>
              <w:top w:val="nil"/>
              <w:left w:val="nil"/>
              <w:bottom w:val="nil"/>
              <w:right w:val="nil"/>
            </w:tcBorders>
            <w:vAlign w:val="bottom"/>
          </w:tcPr>
          <w:p w14:paraId="34922E74" w14:textId="77777777" w:rsidR="00BF62D2" w:rsidRDefault="008A1A69">
            <w:pPr>
              <w:widowControl w:val="0"/>
              <w:suppressAutoHyphens/>
              <w:spacing w:before="40" w:after="40" w:line="240" w:lineRule="auto"/>
              <w:jc w:val="right"/>
              <w:rPr>
                <w:sz w:val="20"/>
                <w:szCs w:val="20"/>
              </w:rPr>
            </w:pPr>
            <w:r>
              <w:rPr>
                <w:sz w:val="20"/>
                <w:szCs w:val="20"/>
              </w:rPr>
              <w:t>4.061</w:t>
            </w:r>
          </w:p>
        </w:tc>
      </w:tr>
      <w:tr w:rsidR="00BF62D2" w14:paraId="4193A140" w14:textId="77777777">
        <w:trPr>
          <w:trHeight w:val="240"/>
        </w:trPr>
        <w:tc>
          <w:tcPr>
            <w:tcW w:w="1740" w:type="dxa"/>
            <w:tcBorders>
              <w:top w:val="nil"/>
              <w:left w:val="nil"/>
              <w:bottom w:val="nil"/>
              <w:right w:val="nil"/>
            </w:tcBorders>
            <w:vAlign w:val="bottom"/>
          </w:tcPr>
          <w:p w14:paraId="75980845" w14:textId="77777777" w:rsidR="00BF62D2" w:rsidRDefault="008A1A69">
            <w:pPr>
              <w:widowControl w:val="0"/>
              <w:suppressAutoHyphens/>
              <w:spacing w:before="40" w:after="40" w:line="240" w:lineRule="auto"/>
              <w:rPr>
                <w:sz w:val="20"/>
                <w:szCs w:val="20"/>
              </w:rPr>
            </w:pPr>
            <w:r>
              <w:rPr>
                <w:sz w:val="20"/>
                <w:szCs w:val="20"/>
              </w:rPr>
              <w:t>Minimum</w:t>
            </w:r>
          </w:p>
        </w:tc>
        <w:tc>
          <w:tcPr>
            <w:tcW w:w="960" w:type="dxa"/>
            <w:tcBorders>
              <w:top w:val="nil"/>
              <w:left w:val="nil"/>
              <w:bottom w:val="nil"/>
              <w:right w:val="nil"/>
            </w:tcBorders>
            <w:vAlign w:val="bottom"/>
          </w:tcPr>
          <w:p w14:paraId="64822471" w14:textId="77777777" w:rsidR="00BF62D2" w:rsidRDefault="008A1A69">
            <w:pPr>
              <w:widowControl w:val="0"/>
              <w:suppressAutoHyphens/>
              <w:spacing w:before="40" w:after="40" w:line="240" w:lineRule="auto"/>
              <w:jc w:val="right"/>
              <w:rPr>
                <w:sz w:val="20"/>
                <w:szCs w:val="20"/>
              </w:rPr>
            </w:pPr>
            <w:r>
              <w:rPr>
                <w:sz w:val="20"/>
                <w:szCs w:val="20"/>
              </w:rPr>
              <w:t>8</w:t>
            </w:r>
          </w:p>
        </w:tc>
        <w:tc>
          <w:tcPr>
            <w:tcW w:w="1980" w:type="dxa"/>
            <w:tcBorders>
              <w:top w:val="nil"/>
              <w:left w:val="nil"/>
              <w:bottom w:val="nil"/>
              <w:right w:val="nil"/>
            </w:tcBorders>
            <w:vAlign w:val="bottom"/>
          </w:tcPr>
          <w:p w14:paraId="6FBCFA1C" w14:textId="77777777" w:rsidR="00BF62D2" w:rsidRDefault="008A1A69">
            <w:pPr>
              <w:widowControl w:val="0"/>
              <w:suppressAutoHyphens/>
              <w:spacing w:before="40" w:after="40" w:line="240" w:lineRule="auto"/>
              <w:ind w:left="180"/>
              <w:rPr>
                <w:sz w:val="20"/>
                <w:szCs w:val="20"/>
              </w:rPr>
            </w:pPr>
            <w:r>
              <w:rPr>
                <w:sz w:val="20"/>
                <w:szCs w:val="20"/>
              </w:rPr>
              <w:t>Minimum</w:t>
            </w:r>
          </w:p>
        </w:tc>
        <w:tc>
          <w:tcPr>
            <w:tcW w:w="1140" w:type="dxa"/>
            <w:tcBorders>
              <w:top w:val="nil"/>
              <w:left w:val="nil"/>
              <w:bottom w:val="nil"/>
              <w:right w:val="nil"/>
            </w:tcBorders>
            <w:vAlign w:val="bottom"/>
          </w:tcPr>
          <w:p w14:paraId="3FD3F610" w14:textId="77777777" w:rsidR="00BF62D2" w:rsidRDefault="008A1A69">
            <w:pPr>
              <w:widowControl w:val="0"/>
              <w:suppressAutoHyphens/>
              <w:spacing w:before="40" w:after="40" w:line="240" w:lineRule="auto"/>
              <w:jc w:val="right"/>
              <w:rPr>
                <w:sz w:val="20"/>
                <w:szCs w:val="20"/>
              </w:rPr>
            </w:pPr>
            <w:r>
              <w:rPr>
                <w:sz w:val="20"/>
                <w:szCs w:val="20"/>
              </w:rPr>
              <w:t>0.039</w:t>
            </w:r>
          </w:p>
        </w:tc>
      </w:tr>
      <w:tr w:rsidR="00BF62D2" w14:paraId="1C7A181F" w14:textId="77777777">
        <w:trPr>
          <w:trHeight w:val="240"/>
        </w:trPr>
        <w:tc>
          <w:tcPr>
            <w:tcW w:w="1740" w:type="dxa"/>
            <w:tcBorders>
              <w:top w:val="nil"/>
              <w:left w:val="nil"/>
              <w:bottom w:val="nil"/>
              <w:right w:val="nil"/>
            </w:tcBorders>
            <w:vAlign w:val="bottom"/>
          </w:tcPr>
          <w:p w14:paraId="579DDB22" w14:textId="77777777" w:rsidR="00BF62D2" w:rsidRDefault="008A1A69">
            <w:pPr>
              <w:widowControl w:val="0"/>
              <w:suppressAutoHyphens/>
              <w:spacing w:before="40" w:after="40" w:line="240" w:lineRule="auto"/>
              <w:rPr>
                <w:sz w:val="20"/>
                <w:szCs w:val="20"/>
              </w:rPr>
            </w:pPr>
            <w:r>
              <w:rPr>
                <w:sz w:val="20"/>
                <w:szCs w:val="20"/>
              </w:rPr>
              <w:t>Maximum</w:t>
            </w:r>
          </w:p>
        </w:tc>
        <w:tc>
          <w:tcPr>
            <w:tcW w:w="960" w:type="dxa"/>
            <w:tcBorders>
              <w:top w:val="nil"/>
              <w:left w:val="nil"/>
              <w:bottom w:val="nil"/>
              <w:right w:val="nil"/>
            </w:tcBorders>
            <w:vAlign w:val="bottom"/>
          </w:tcPr>
          <w:p w14:paraId="5DEC7ABF" w14:textId="77777777" w:rsidR="00BF62D2" w:rsidRDefault="008A1A69">
            <w:pPr>
              <w:widowControl w:val="0"/>
              <w:suppressAutoHyphens/>
              <w:spacing w:before="40" w:after="40" w:line="240" w:lineRule="auto"/>
              <w:jc w:val="right"/>
              <w:rPr>
                <w:sz w:val="20"/>
                <w:szCs w:val="20"/>
              </w:rPr>
            </w:pPr>
            <w:r>
              <w:rPr>
                <w:sz w:val="20"/>
                <w:szCs w:val="20"/>
              </w:rPr>
              <w:t>18</w:t>
            </w:r>
          </w:p>
        </w:tc>
        <w:tc>
          <w:tcPr>
            <w:tcW w:w="1980" w:type="dxa"/>
            <w:tcBorders>
              <w:top w:val="nil"/>
              <w:left w:val="nil"/>
              <w:bottom w:val="nil"/>
              <w:right w:val="nil"/>
            </w:tcBorders>
            <w:vAlign w:val="bottom"/>
          </w:tcPr>
          <w:p w14:paraId="542DD198" w14:textId="77777777" w:rsidR="00BF62D2" w:rsidRDefault="008A1A69">
            <w:pPr>
              <w:widowControl w:val="0"/>
              <w:suppressAutoHyphens/>
              <w:spacing w:before="40" w:after="40" w:line="240" w:lineRule="auto"/>
              <w:ind w:left="180"/>
              <w:rPr>
                <w:sz w:val="20"/>
                <w:szCs w:val="20"/>
              </w:rPr>
            </w:pPr>
            <w:r>
              <w:rPr>
                <w:sz w:val="20"/>
                <w:szCs w:val="20"/>
              </w:rPr>
              <w:t>Maximum</w:t>
            </w:r>
          </w:p>
        </w:tc>
        <w:tc>
          <w:tcPr>
            <w:tcW w:w="1140" w:type="dxa"/>
            <w:tcBorders>
              <w:top w:val="nil"/>
              <w:left w:val="nil"/>
              <w:bottom w:val="nil"/>
              <w:right w:val="nil"/>
            </w:tcBorders>
            <w:vAlign w:val="bottom"/>
          </w:tcPr>
          <w:p w14:paraId="7CCE96BF" w14:textId="77777777" w:rsidR="00BF62D2" w:rsidRDefault="008A1A69">
            <w:pPr>
              <w:widowControl w:val="0"/>
              <w:suppressAutoHyphens/>
              <w:spacing w:before="40" w:after="40" w:line="240" w:lineRule="auto"/>
              <w:jc w:val="right"/>
              <w:rPr>
                <w:sz w:val="20"/>
                <w:szCs w:val="20"/>
              </w:rPr>
            </w:pPr>
            <w:r>
              <w:rPr>
                <w:sz w:val="20"/>
                <w:szCs w:val="20"/>
              </w:rPr>
              <w:t>4.1</w:t>
            </w:r>
          </w:p>
        </w:tc>
      </w:tr>
      <w:tr w:rsidR="00BF62D2" w14:paraId="43E1B83C" w14:textId="77777777">
        <w:trPr>
          <w:trHeight w:val="240"/>
        </w:trPr>
        <w:tc>
          <w:tcPr>
            <w:tcW w:w="1740" w:type="dxa"/>
            <w:tcBorders>
              <w:top w:val="nil"/>
              <w:left w:val="nil"/>
              <w:bottom w:val="nil"/>
              <w:right w:val="nil"/>
            </w:tcBorders>
            <w:vAlign w:val="bottom"/>
          </w:tcPr>
          <w:p w14:paraId="12FC251F" w14:textId="77777777" w:rsidR="00BF62D2" w:rsidRDefault="008A1A69">
            <w:pPr>
              <w:widowControl w:val="0"/>
              <w:suppressAutoHyphens/>
              <w:spacing w:before="40" w:after="40" w:line="240" w:lineRule="auto"/>
              <w:rPr>
                <w:sz w:val="20"/>
                <w:szCs w:val="20"/>
              </w:rPr>
            </w:pPr>
            <w:r>
              <w:rPr>
                <w:sz w:val="20"/>
                <w:szCs w:val="20"/>
              </w:rPr>
              <w:t>Sum</w:t>
            </w:r>
          </w:p>
        </w:tc>
        <w:tc>
          <w:tcPr>
            <w:tcW w:w="960" w:type="dxa"/>
            <w:tcBorders>
              <w:top w:val="nil"/>
              <w:left w:val="nil"/>
              <w:bottom w:val="nil"/>
              <w:right w:val="nil"/>
            </w:tcBorders>
            <w:vAlign w:val="bottom"/>
          </w:tcPr>
          <w:p w14:paraId="6E28D127" w14:textId="77777777" w:rsidR="00BF62D2" w:rsidRDefault="008A1A69">
            <w:pPr>
              <w:widowControl w:val="0"/>
              <w:suppressAutoHyphens/>
              <w:spacing w:before="40" w:after="40" w:line="240" w:lineRule="auto"/>
              <w:jc w:val="right"/>
              <w:rPr>
                <w:sz w:val="20"/>
                <w:szCs w:val="20"/>
              </w:rPr>
            </w:pPr>
            <w:r>
              <w:rPr>
                <w:sz w:val="20"/>
                <w:szCs w:val="20"/>
              </w:rPr>
              <w:t>515</w:t>
            </w:r>
          </w:p>
        </w:tc>
        <w:tc>
          <w:tcPr>
            <w:tcW w:w="1980" w:type="dxa"/>
            <w:tcBorders>
              <w:top w:val="nil"/>
              <w:left w:val="nil"/>
              <w:bottom w:val="nil"/>
              <w:right w:val="nil"/>
            </w:tcBorders>
            <w:vAlign w:val="bottom"/>
          </w:tcPr>
          <w:p w14:paraId="2EECBC88" w14:textId="77777777" w:rsidR="00BF62D2" w:rsidRDefault="008A1A69">
            <w:pPr>
              <w:widowControl w:val="0"/>
              <w:suppressAutoHyphens/>
              <w:spacing w:before="40" w:after="40" w:line="240" w:lineRule="auto"/>
              <w:ind w:left="180"/>
              <w:rPr>
                <w:sz w:val="20"/>
                <w:szCs w:val="20"/>
              </w:rPr>
            </w:pPr>
            <w:r>
              <w:rPr>
                <w:sz w:val="20"/>
                <w:szCs w:val="20"/>
              </w:rPr>
              <w:t>Sum</w:t>
            </w:r>
          </w:p>
        </w:tc>
        <w:tc>
          <w:tcPr>
            <w:tcW w:w="1140" w:type="dxa"/>
            <w:tcBorders>
              <w:top w:val="nil"/>
              <w:left w:val="nil"/>
              <w:bottom w:val="nil"/>
              <w:right w:val="nil"/>
            </w:tcBorders>
            <w:vAlign w:val="bottom"/>
          </w:tcPr>
          <w:p w14:paraId="4B096E85" w14:textId="77777777" w:rsidR="00BF62D2" w:rsidRDefault="008A1A69">
            <w:pPr>
              <w:widowControl w:val="0"/>
              <w:suppressAutoHyphens/>
              <w:spacing w:before="40" w:after="40" w:line="240" w:lineRule="auto"/>
              <w:jc w:val="right"/>
              <w:rPr>
                <w:sz w:val="20"/>
                <w:szCs w:val="20"/>
              </w:rPr>
            </w:pPr>
            <w:r>
              <w:rPr>
                <w:sz w:val="20"/>
                <w:szCs w:val="20"/>
              </w:rPr>
              <w:t>80.741</w:t>
            </w:r>
          </w:p>
        </w:tc>
      </w:tr>
      <w:tr w:rsidR="00BF62D2" w14:paraId="0CA29A4D" w14:textId="77777777">
        <w:trPr>
          <w:trHeight w:val="240"/>
        </w:trPr>
        <w:tc>
          <w:tcPr>
            <w:tcW w:w="1740" w:type="dxa"/>
            <w:tcBorders>
              <w:top w:val="nil"/>
              <w:left w:val="nil"/>
              <w:bottom w:val="single" w:sz="8" w:space="0" w:color="auto"/>
              <w:right w:val="nil"/>
            </w:tcBorders>
            <w:vAlign w:val="bottom"/>
          </w:tcPr>
          <w:p w14:paraId="4565C06B" w14:textId="77777777" w:rsidR="00BF62D2" w:rsidRDefault="008A1A69">
            <w:pPr>
              <w:widowControl w:val="0"/>
              <w:suppressAutoHyphens/>
              <w:spacing w:before="40" w:after="40" w:line="240" w:lineRule="auto"/>
              <w:rPr>
                <w:sz w:val="20"/>
                <w:szCs w:val="20"/>
              </w:rPr>
            </w:pPr>
            <w:r>
              <w:rPr>
                <w:sz w:val="20"/>
                <w:szCs w:val="20"/>
              </w:rPr>
              <w:t>Count</w:t>
            </w:r>
          </w:p>
        </w:tc>
        <w:tc>
          <w:tcPr>
            <w:tcW w:w="960" w:type="dxa"/>
            <w:tcBorders>
              <w:top w:val="nil"/>
              <w:left w:val="nil"/>
              <w:bottom w:val="single" w:sz="8" w:space="0" w:color="auto"/>
              <w:right w:val="nil"/>
            </w:tcBorders>
            <w:vAlign w:val="bottom"/>
          </w:tcPr>
          <w:p w14:paraId="6B93B4EA" w14:textId="77777777" w:rsidR="00BF62D2" w:rsidRDefault="008A1A69">
            <w:pPr>
              <w:widowControl w:val="0"/>
              <w:suppressAutoHyphens/>
              <w:spacing w:before="40" w:after="40" w:line="240" w:lineRule="auto"/>
              <w:jc w:val="right"/>
              <w:rPr>
                <w:sz w:val="20"/>
                <w:szCs w:val="20"/>
              </w:rPr>
            </w:pPr>
            <w:r>
              <w:rPr>
                <w:sz w:val="20"/>
                <w:szCs w:val="20"/>
              </w:rPr>
              <w:t>42</w:t>
            </w:r>
          </w:p>
        </w:tc>
        <w:tc>
          <w:tcPr>
            <w:tcW w:w="1980" w:type="dxa"/>
            <w:tcBorders>
              <w:top w:val="nil"/>
              <w:left w:val="nil"/>
              <w:bottom w:val="single" w:sz="8" w:space="0" w:color="auto"/>
              <w:right w:val="nil"/>
            </w:tcBorders>
            <w:vAlign w:val="bottom"/>
          </w:tcPr>
          <w:p w14:paraId="1C90725E" w14:textId="77777777" w:rsidR="00BF62D2" w:rsidRDefault="008A1A69">
            <w:pPr>
              <w:widowControl w:val="0"/>
              <w:suppressAutoHyphens/>
              <w:spacing w:before="40" w:after="40" w:line="240" w:lineRule="auto"/>
              <w:ind w:left="180"/>
              <w:rPr>
                <w:sz w:val="20"/>
                <w:szCs w:val="20"/>
              </w:rPr>
            </w:pPr>
            <w:r>
              <w:rPr>
                <w:sz w:val="20"/>
                <w:szCs w:val="20"/>
              </w:rPr>
              <w:t>Count</w:t>
            </w:r>
          </w:p>
        </w:tc>
        <w:tc>
          <w:tcPr>
            <w:tcW w:w="1140" w:type="dxa"/>
            <w:tcBorders>
              <w:top w:val="nil"/>
              <w:left w:val="nil"/>
              <w:bottom w:val="single" w:sz="8" w:space="0" w:color="auto"/>
              <w:right w:val="nil"/>
            </w:tcBorders>
            <w:vAlign w:val="bottom"/>
          </w:tcPr>
          <w:p w14:paraId="6C802F47" w14:textId="77777777" w:rsidR="00BF62D2" w:rsidRDefault="008A1A69">
            <w:pPr>
              <w:widowControl w:val="0"/>
              <w:suppressAutoHyphens/>
              <w:spacing w:before="40" w:after="40" w:line="240" w:lineRule="auto"/>
              <w:jc w:val="right"/>
              <w:rPr>
                <w:sz w:val="20"/>
                <w:szCs w:val="20"/>
              </w:rPr>
            </w:pPr>
            <w:r>
              <w:rPr>
                <w:sz w:val="20"/>
                <w:szCs w:val="20"/>
              </w:rPr>
              <w:t>42</w:t>
            </w:r>
          </w:p>
        </w:tc>
      </w:tr>
    </w:tbl>
    <w:p w14:paraId="550637D7" w14:textId="77777777" w:rsidR="00BF62D2" w:rsidRDefault="008A1A69">
      <w:pPr>
        <w:widowControl w:val="0"/>
        <w:suppressAutoHyphens/>
        <w:spacing w:before="120" w:after="120" w:line="240" w:lineRule="auto"/>
        <w:ind w:left="360" w:hanging="360"/>
        <w:rPr>
          <w:color w:val="000000"/>
          <w:sz w:val="20"/>
          <w:szCs w:val="20"/>
        </w:rPr>
      </w:pPr>
      <w:r>
        <w:rPr>
          <w:color w:val="000000"/>
          <w:sz w:val="20"/>
          <w:szCs w:val="20"/>
        </w:rPr>
        <w:tab/>
        <w:t>The following scatter diagram suggests a linear relationship between these two variables:</w:t>
      </w:r>
    </w:p>
    <w:p w14:paraId="6A9911F6" w14:textId="77777777" w:rsidR="00BF62D2" w:rsidRDefault="008A1A69">
      <w:pPr>
        <w:widowControl w:val="0"/>
        <w:suppressAutoHyphens/>
        <w:spacing w:before="120" w:after="120" w:line="240" w:lineRule="auto"/>
        <w:ind w:left="720" w:hanging="360"/>
        <w:jc w:val="center"/>
        <w:rPr>
          <w:color w:val="000000"/>
          <w:sz w:val="20"/>
          <w:szCs w:val="20"/>
        </w:rPr>
      </w:pPr>
      <w:r>
        <w:rPr>
          <w:noProof/>
          <w:sz w:val="20"/>
          <w:szCs w:val="20"/>
        </w:rPr>
        <w:drawing>
          <wp:inline distT="0" distB="0" distL="0" distR="0" wp14:anchorId="72244054" wp14:editId="73C4C974">
            <wp:extent cx="4599773" cy="3284525"/>
            <wp:effectExtent l="0" t="0" r="0" b="0"/>
            <wp:docPr id="30" name="Object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32"/>
              </a:graphicData>
            </a:graphic>
          </wp:inline>
        </w:drawing>
      </w:r>
    </w:p>
    <w:p w14:paraId="0D5308ED" w14:textId="77777777" w:rsidR="00BF62D2" w:rsidRDefault="008A1A69">
      <w:pPr>
        <w:widowControl w:val="0"/>
        <w:suppressAutoHyphens/>
        <w:spacing w:before="120" w:after="120" w:line="240" w:lineRule="auto"/>
        <w:ind w:left="360" w:hanging="360"/>
        <w:rPr>
          <w:sz w:val="20"/>
          <w:szCs w:val="20"/>
        </w:rPr>
      </w:pPr>
      <w:r>
        <w:rPr>
          <w:sz w:val="20"/>
          <w:szCs w:val="20"/>
        </w:rPr>
        <w:t>2.</w:t>
      </w:r>
      <w:r>
        <w:rPr>
          <w:sz w:val="20"/>
          <w:szCs w:val="20"/>
        </w:rPr>
        <w:tab/>
        <w:t>A portion of the Excel Regression tool output is shown below:</w:t>
      </w:r>
    </w:p>
    <w:tbl>
      <w:tblPr>
        <w:tblW w:w="0" w:type="auto"/>
        <w:tblInd w:w="360" w:type="dxa"/>
        <w:tblLayout w:type="fixed"/>
        <w:tblCellMar>
          <w:left w:w="0" w:type="dxa"/>
          <w:right w:w="0" w:type="dxa"/>
        </w:tblCellMar>
        <w:tblLook w:val="0000" w:firstRow="0" w:lastRow="0" w:firstColumn="0" w:lastColumn="0" w:noHBand="0" w:noVBand="0"/>
      </w:tblPr>
      <w:tblGrid>
        <w:gridCol w:w="1904"/>
        <w:gridCol w:w="1392"/>
        <w:gridCol w:w="1654"/>
        <w:gridCol w:w="1216"/>
        <w:gridCol w:w="1216"/>
        <w:gridCol w:w="1436"/>
      </w:tblGrid>
      <w:tr w:rsidR="00BF62D2" w14:paraId="33972D1B" w14:textId="77777777">
        <w:trPr>
          <w:trHeight w:val="315"/>
        </w:trPr>
        <w:tc>
          <w:tcPr>
            <w:tcW w:w="3296" w:type="dxa"/>
            <w:gridSpan w:val="2"/>
            <w:tcBorders>
              <w:top w:val="single" w:sz="8" w:space="0" w:color="auto"/>
              <w:left w:val="nil"/>
              <w:bottom w:val="single" w:sz="4" w:space="0" w:color="auto"/>
              <w:right w:val="nil"/>
            </w:tcBorders>
            <w:vAlign w:val="bottom"/>
          </w:tcPr>
          <w:p w14:paraId="458A178E" w14:textId="77777777" w:rsidR="00BF62D2" w:rsidRDefault="008A1A69">
            <w:pPr>
              <w:widowControl w:val="0"/>
              <w:suppressAutoHyphens/>
              <w:spacing w:before="20" w:after="20" w:line="240" w:lineRule="auto"/>
              <w:jc w:val="center"/>
              <w:rPr>
                <w:i/>
                <w:sz w:val="20"/>
                <w:szCs w:val="20"/>
              </w:rPr>
            </w:pPr>
            <w:r>
              <w:rPr>
                <w:i/>
                <w:sz w:val="20"/>
                <w:szCs w:val="20"/>
              </w:rPr>
              <w:t>Regression Statistics</w:t>
            </w:r>
          </w:p>
        </w:tc>
        <w:tc>
          <w:tcPr>
            <w:tcW w:w="1654" w:type="dxa"/>
            <w:tcBorders>
              <w:top w:val="nil"/>
              <w:left w:val="nil"/>
              <w:bottom w:val="nil"/>
              <w:right w:val="nil"/>
            </w:tcBorders>
            <w:vAlign w:val="bottom"/>
          </w:tcPr>
          <w:p w14:paraId="5DB689E9"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3ED59BFE"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23CE2BC7" w14:textId="77777777" w:rsidR="00BF62D2" w:rsidRDefault="00BF62D2">
            <w:pPr>
              <w:widowControl w:val="0"/>
              <w:suppressAutoHyphens/>
              <w:spacing w:before="20" w:after="20" w:line="240" w:lineRule="auto"/>
              <w:rPr>
                <w:sz w:val="20"/>
                <w:szCs w:val="20"/>
              </w:rPr>
            </w:pPr>
          </w:p>
        </w:tc>
        <w:tc>
          <w:tcPr>
            <w:tcW w:w="1436" w:type="dxa"/>
            <w:tcBorders>
              <w:top w:val="nil"/>
              <w:left w:val="nil"/>
              <w:bottom w:val="nil"/>
              <w:right w:val="nil"/>
            </w:tcBorders>
            <w:vAlign w:val="bottom"/>
          </w:tcPr>
          <w:p w14:paraId="3772363A" w14:textId="77777777" w:rsidR="00BF62D2" w:rsidRDefault="00BF62D2">
            <w:pPr>
              <w:widowControl w:val="0"/>
              <w:suppressAutoHyphens/>
              <w:spacing w:before="20" w:after="20" w:line="240" w:lineRule="auto"/>
              <w:rPr>
                <w:sz w:val="20"/>
                <w:szCs w:val="20"/>
              </w:rPr>
            </w:pPr>
          </w:p>
        </w:tc>
      </w:tr>
      <w:tr w:rsidR="00BF62D2" w14:paraId="6BEA0307" w14:textId="77777777">
        <w:trPr>
          <w:trHeight w:val="315"/>
        </w:trPr>
        <w:tc>
          <w:tcPr>
            <w:tcW w:w="1904" w:type="dxa"/>
            <w:tcBorders>
              <w:top w:val="nil"/>
              <w:left w:val="nil"/>
              <w:bottom w:val="nil"/>
              <w:right w:val="nil"/>
            </w:tcBorders>
            <w:vAlign w:val="bottom"/>
          </w:tcPr>
          <w:p w14:paraId="49AA3D13" w14:textId="77777777" w:rsidR="00BF62D2" w:rsidRDefault="008A1A69">
            <w:pPr>
              <w:widowControl w:val="0"/>
              <w:suppressAutoHyphens/>
              <w:spacing w:before="20" w:after="20" w:line="240" w:lineRule="auto"/>
              <w:rPr>
                <w:sz w:val="20"/>
                <w:szCs w:val="20"/>
              </w:rPr>
            </w:pPr>
            <w:r>
              <w:rPr>
                <w:sz w:val="20"/>
                <w:szCs w:val="20"/>
              </w:rPr>
              <w:t>Multiple R</w:t>
            </w:r>
          </w:p>
        </w:tc>
        <w:tc>
          <w:tcPr>
            <w:tcW w:w="1392" w:type="dxa"/>
            <w:tcBorders>
              <w:top w:val="nil"/>
              <w:left w:val="nil"/>
              <w:bottom w:val="nil"/>
              <w:right w:val="nil"/>
            </w:tcBorders>
            <w:vAlign w:val="bottom"/>
          </w:tcPr>
          <w:p w14:paraId="22F5DAB2" w14:textId="77777777" w:rsidR="00BF62D2" w:rsidRDefault="008A1A69">
            <w:pPr>
              <w:widowControl w:val="0"/>
              <w:suppressAutoHyphens/>
              <w:spacing w:before="20" w:after="20" w:line="240" w:lineRule="auto"/>
              <w:ind w:right="288"/>
              <w:jc w:val="right"/>
              <w:rPr>
                <w:sz w:val="20"/>
                <w:szCs w:val="20"/>
              </w:rPr>
            </w:pPr>
            <w:r>
              <w:rPr>
                <w:sz w:val="20"/>
                <w:szCs w:val="20"/>
              </w:rPr>
              <w:t>0.8394</w:t>
            </w:r>
          </w:p>
        </w:tc>
        <w:tc>
          <w:tcPr>
            <w:tcW w:w="1654" w:type="dxa"/>
            <w:tcBorders>
              <w:top w:val="nil"/>
              <w:left w:val="nil"/>
              <w:bottom w:val="nil"/>
              <w:right w:val="nil"/>
            </w:tcBorders>
            <w:vAlign w:val="bottom"/>
          </w:tcPr>
          <w:p w14:paraId="4CD39B81"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6D019095"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70149378" w14:textId="77777777" w:rsidR="00BF62D2" w:rsidRDefault="00BF62D2">
            <w:pPr>
              <w:widowControl w:val="0"/>
              <w:suppressAutoHyphens/>
              <w:spacing w:before="20" w:after="20" w:line="240" w:lineRule="auto"/>
              <w:rPr>
                <w:sz w:val="20"/>
                <w:szCs w:val="20"/>
              </w:rPr>
            </w:pPr>
          </w:p>
        </w:tc>
        <w:tc>
          <w:tcPr>
            <w:tcW w:w="1436" w:type="dxa"/>
            <w:tcBorders>
              <w:top w:val="nil"/>
              <w:left w:val="nil"/>
              <w:bottom w:val="nil"/>
              <w:right w:val="nil"/>
            </w:tcBorders>
            <w:vAlign w:val="bottom"/>
          </w:tcPr>
          <w:p w14:paraId="606A5FCC" w14:textId="77777777" w:rsidR="00BF62D2" w:rsidRDefault="00BF62D2">
            <w:pPr>
              <w:widowControl w:val="0"/>
              <w:suppressAutoHyphens/>
              <w:spacing w:before="20" w:after="20" w:line="240" w:lineRule="auto"/>
              <w:rPr>
                <w:sz w:val="20"/>
                <w:szCs w:val="20"/>
              </w:rPr>
            </w:pPr>
          </w:p>
        </w:tc>
      </w:tr>
      <w:tr w:rsidR="00BF62D2" w14:paraId="5CD9BB6F" w14:textId="77777777">
        <w:trPr>
          <w:trHeight w:val="315"/>
        </w:trPr>
        <w:tc>
          <w:tcPr>
            <w:tcW w:w="1904" w:type="dxa"/>
            <w:tcBorders>
              <w:top w:val="nil"/>
              <w:left w:val="nil"/>
              <w:bottom w:val="nil"/>
              <w:right w:val="nil"/>
            </w:tcBorders>
            <w:vAlign w:val="bottom"/>
          </w:tcPr>
          <w:p w14:paraId="0B830F4B" w14:textId="77777777" w:rsidR="00BF62D2" w:rsidRDefault="008A1A69">
            <w:pPr>
              <w:widowControl w:val="0"/>
              <w:suppressAutoHyphens/>
              <w:spacing w:before="20" w:after="20" w:line="240" w:lineRule="auto"/>
              <w:rPr>
                <w:sz w:val="20"/>
                <w:szCs w:val="20"/>
              </w:rPr>
            </w:pPr>
            <w:r>
              <w:rPr>
                <w:sz w:val="20"/>
                <w:szCs w:val="20"/>
              </w:rPr>
              <w:t>R Square</w:t>
            </w:r>
          </w:p>
        </w:tc>
        <w:tc>
          <w:tcPr>
            <w:tcW w:w="1392" w:type="dxa"/>
            <w:tcBorders>
              <w:top w:val="nil"/>
              <w:left w:val="nil"/>
              <w:bottom w:val="nil"/>
              <w:right w:val="nil"/>
            </w:tcBorders>
            <w:vAlign w:val="bottom"/>
          </w:tcPr>
          <w:p w14:paraId="3DEE6B84" w14:textId="77777777" w:rsidR="00BF62D2" w:rsidRDefault="008A1A69">
            <w:pPr>
              <w:widowControl w:val="0"/>
              <w:suppressAutoHyphens/>
              <w:spacing w:before="20" w:after="20" w:line="240" w:lineRule="auto"/>
              <w:ind w:right="288"/>
              <w:jc w:val="right"/>
              <w:rPr>
                <w:sz w:val="20"/>
                <w:szCs w:val="20"/>
              </w:rPr>
            </w:pPr>
            <w:r>
              <w:rPr>
                <w:sz w:val="20"/>
                <w:szCs w:val="20"/>
              </w:rPr>
              <w:t>0.7046</w:t>
            </w:r>
          </w:p>
        </w:tc>
        <w:tc>
          <w:tcPr>
            <w:tcW w:w="1654" w:type="dxa"/>
            <w:tcBorders>
              <w:top w:val="nil"/>
              <w:left w:val="nil"/>
              <w:bottom w:val="nil"/>
              <w:right w:val="nil"/>
            </w:tcBorders>
            <w:vAlign w:val="bottom"/>
          </w:tcPr>
          <w:p w14:paraId="7E9F746D"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464272C2"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7E394B5F" w14:textId="77777777" w:rsidR="00BF62D2" w:rsidRDefault="00BF62D2">
            <w:pPr>
              <w:widowControl w:val="0"/>
              <w:suppressAutoHyphens/>
              <w:spacing w:before="20" w:after="20" w:line="240" w:lineRule="auto"/>
              <w:rPr>
                <w:sz w:val="20"/>
                <w:szCs w:val="20"/>
              </w:rPr>
            </w:pPr>
          </w:p>
        </w:tc>
        <w:tc>
          <w:tcPr>
            <w:tcW w:w="1436" w:type="dxa"/>
            <w:tcBorders>
              <w:top w:val="nil"/>
              <w:left w:val="nil"/>
              <w:bottom w:val="nil"/>
              <w:right w:val="nil"/>
            </w:tcBorders>
            <w:vAlign w:val="bottom"/>
          </w:tcPr>
          <w:p w14:paraId="770D85FA" w14:textId="77777777" w:rsidR="00BF62D2" w:rsidRDefault="00BF62D2">
            <w:pPr>
              <w:widowControl w:val="0"/>
              <w:suppressAutoHyphens/>
              <w:spacing w:before="20" w:after="20" w:line="240" w:lineRule="auto"/>
              <w:rPr>
                <w:sz w:val="20"/>
                <w:szCs w:val="20"/>
              </w:rPr>
            </w:pPr>
          </w:p>
        </w:tc>
      </w:tr>
      <w:tr w:rsidR="00BF62D2" w14:paraId="1CC3B168" w14:textId="77777777">
        <w:trPr>
          <w:trHeight w:val="315"/>
        </w:trPr>
        <w:tc>
          <w:tcPr>
            <w:tcW w:w="1904" w:type="dxa"/>
            <w:tcBorders>
              <w:top w:val="nil"/>
              <w:left w:val="nil"/>
              <w:bottom w:val="nil"/>
              <w:right w:val="nil"/>
            </w:tcBorders>
            <w:vAlign w:val="bottom"/>
          </w:tcPr>
          <w:p w14:paraId="27F875A8" w14:textId="77777777" w:rsidR="00BF62D2" w:rsidRDefault="008A1A69">
            <w:pPr>
              <w:widowControl w:val="0"/>
              <w:suppressAutoHyphens/>
              <w:spacing w:before="20" w:after="20" w:line="240" w:lineRule="auto"/>
              <w:rPr>
                <w:sz w:val="20"/>
                <w:szCs w:val="20"/>
              </w:rPr>
            </w:pPr>
            <w:r>
              <w:rPr>
                <w:sz w:val="20"/>
                <w:szCs w:val="20"/>
              </w:rPr>
              <w:t>Adjusted R Square</w:t>
            </w:r>
          </w:p>
        </w:tc>
        <w:tc>
          <w:tcPr>
            <w:tcW w:w="1392" w:type="dxa"/>
            <w:tcBorders>
              <w:top w:val="nil"/>
              <w:left w:val="nil"/>
              <w:bottom w:val="nil"/>
              <w:right w:val="nil"/>
            </w:tcBorders>
            <w:vAlign w:val="bottom"/>
          </w:tcPr>
          <w:p w14:paraId="01C669D4" w14:textId="77777777" w:rsidR="00BF62D2" w:rsidRDefault="008A1A69">
            <w:pPr>
              <w:widowControl w:val="0"/>
              <w:suppressAutoHyphens/>
              <w:spacing w:before="20" w:after="20" w:line="240" w:lineRule="auto"/>
              <w:ind w:right="288"/>
              <w:jc w:val="right"/>
              <w:rPr>
                <w:sz w:val="20"/>
                <w:szCs w:val="20"/>
              </w:rPr>
            </w:pPr>
            <w:r>
              <w:rPr>
                <w:sz w:val="20"/>
                <w:szCs w:val="20"/>
              </w:rPr>
              <w:t>0.6972</w:t>
            </w:r>
          </w:p>
        </w:tc>
        <w:tc>
          <w:tcPr>
            <w:tcW w:w="1654" w:type="dxa"/>
            <w:tcBorders>
              <w:top w:val="nil"/>
              <w:left w:val="nil"/>
              <w:bottom w:val="nil"/>
              <w:right w:val="nil"/>
            </w:tcBorders>
            <w:vAlign w:val="bottom"/>
          </w:tcPr>
          <w:p w14:paraId="33D69B8B"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4B19FFCF"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3F7790A6" w14:textId="77777777" w:rsidR="00BF62D2" w:rsidRDefault="00BF62D2">
            <w:pPr>
              <w:widowControl w:val="0"/>
              <w:suppressAutoHyphens/>
              <w:spacing w:before="20" w:after="20" w:line="240" w:lineRule="auto"/>
              <w:rPr>
                <w:sz w:val="20"/>
                <w:szCs w:val="20"/>
              </w:rPr>
            </w:pPr>
          </w:p>
        </w:tc>
        <w:tc>
          <w:tcPr>
            <w:tcW w:w="1436" w:type="dxa"/>
            <w:tcBorders>
              <w:top w:val="nil"/>
              <w:left w:val="nil"/>
              <w:bottom w:val="nil"/>
              <w:right w:val="nil"/>
            </w:tcBorders>
            <w:vAlign w:val="bottom"/>
          </w:tcPr>
          <w:p w14:paraId="68F51215" w14:textId="77777777" w:rsidR="00BF62D2" w:rsidRDefault="00BF62D2">
            <w:pPr>
              <w:widowControl w:val="0"/>
              <w:suppressAutoHyphens/>
              <w:spacing w:before="20" w:after="20" w:line="240" w:lineRule="auto"/>
              <w:rPr>
                <w:sz w:val="20"/>
                <w:szCs w:val="20"/>
              </w:rPr>
            </w:pPr>
          </w:p>
        </w:tc>
      </w:tr>
      <w:tr w:rsidR="00BF62D2" w14:paraId="49098443" w14:textId="77777777">
        <w:trPr>
          <w:trHeight w:val="315"/>
        </w:trPr>
        <w:tc>
          <w:tcPr>
            <w:tcW w:w="1904" w:type="dxa"/>
            <w:tcBorders>
              <w:top w:val="nil"/>
              <w:left w:val="nil"/>
              <w:bottom w:val="nil"/>
              <w:right w:val="nil"/>
            </w:tcBorders>
            <w:vAlign w:val="bottom"/>
          </w:tcPr>
          <w:p w14:paraId="1A79AD56" w14:textId="77777777" w:rsidR="00BF62D2" w:rsidRDefault="008A1A69">
            <w:pPr>
              <w:widowControl w:val="0"/>
              <w:suppressAutoHyphens/>
              <w:spacing w:before="20" w:after="20" w:line="240" w:lineRule="auto"/>
              <w:rPr>
                <w:sz w:val="20"/>
                <w:szCs w:val="20"/>
              </w:rPr>
            </w:pPr>
            <w:r>
              <w:rPr>
                <w:sz w:val="20"/>
                <w:szCs w:val="20"/>
              </w:rPr>
              <w:t>Standard Error</w:t>
            </w:r>
          </w:p>
        </w:tc>
        <w:tc>
          <w:tcPr>
            <w:tcW w:w="1392" w:type="dxa"/>
            <w:tcBorders>
              <w:top w:val="nil"/>
              <w:left w:val="nil"/>
              <w:bottom w:val="nil"/>
              <w:right w:val="nil"/>
            </w:tcBorders>
            <w:vAlign w:val="bottom"/>
          </w:tcPr>
          <w:p w14:paraId="48FB8BD1" w14:textId="77777777" w:rsidR="00BF62D2" w:rsidRDefault="008A1A69">
            <w:pPr>
              <w:widowControl w:val="0"/>
              <w:suppressAutoHyphens/>
              <w:spacing w:before="20" w:after="20" w:line="240" w:lineRule="auto"/>
              <w:ind w:right="288"/>
              <w:jc w:val="right"/>
              <w:rPr>
                <w:sz w:val="20"/>
                <w:szCs w:val="20"/>
              </w:rPr>
            </w:pPr>
            <w:r>
              <w:rPr>
                <w:sz w:val="20"/>
                <w:szCs w:val="20"/>
              </w:rPr>
              <w:t>0.5894</w:t>
            </w:r>
          </w:p>
        </w:tc>
        <w:tc>
          <w:tcPr>
            <w:tcW w:w="1654" w:type="dxa"/>
            <w:tcBorders>
              <w:top w:val="nil"/>
              <w:left w:val="nil"/>
              <w:bottom w:val="nil"/>
              <w:right w:val="nil"/>
            </w:tcBorders>
            <w:vAlign w:val="bottom"/>
          </w:tcPr>
          <w:p w14:paraId="752FA704"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40273957"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3BCFA63B" w14:textId="77777777" w:rsidR="00BF62D2" w:rsidRDefault="00BF62D2">
            <w:pPr>
              <w:widowControl w:val="0"/>
              <w:suppressAutoHyphens/>
              <w:spacing w:before="20" w:after="20" w:line="240" w:lineRule="auto"/>
              <w:rPr>
                <w:sz w:val="20"/>
                <w:szCs w:val="20"/>
              </w:rPr>
            </w:pPr>
          </w:p>
        </w:tc>
        <w:tc>
          <w:tcPr>
            <w:tcW w:w="1436" w:type="dxa"/>
            <w:tcBorders>
              <w:top w:val="nil"/>
              <w:left w:val="nil"/>
              <w:bottom w:val="nil"/>
              <w:right w:val="nil"/>
            </w:tcBorders>
            <w:vAlign w:val="bottom"/>
          </w:tcPr>
          <w:p w14:paraId="2829074B" w14:textId="77777777" w:rsidR="00BF62D2" w:rsidRDefault="00BF62D2">
            <w:pPr>
              <w:widowControl w:val="0"/>
              <w:suppressAutoHyphens/>
              <w:spacing w:before="20" w:after="20" w:line="240" w:lineRule="auto"/>
              <w:rPr>
                <w:sz w:val="20"/>
                <w:szCs w:val="20"/>
              </w:rPr>
            </w:pPr>
          </w:p>
        </w:tc>
      </w:tr>
      <w:tr w:rsidR="00BF62D2" w14:paraId="2F606BD1" w14:textId="77777777">
        <w:trPr>
          <w:trHeight w:val="330"/>
        </w:trPr>
        <w:tc>
          <w:tcPr>
            <w:tcW w:w="1904" w:type="dxa"/>
            <w:tcBorders>
              <w:top w:val="nil"/>
              <w:left w:val="nil"/>
              <w:bottom w:val="single" w:sz="8" w:space="0" w:color="auto"/>
              <w:right w:val="nil"/>
            </w:tcBorders>
            <w:vAlign w:val="bottom"/>
          </w:tcPr>
          <w:p w14:paraId="0D23EB24" w14:textId="77777777" w:rsidR="00BF62D2" w:rsidRDefault="008A1A69">
            <w:pPr>
              <w:widowControl w:val="0"/>
              <w:suppressAutoHyphens/>
              <w:spacing w:before="20" w:after="20" w:line="240" w:lineRule="auto"/>
              <w:rPr>
                <w:sz w:val="20"/>
                <w:szCs w:val="20"/>
              </w:rPr>
            </w:pPr>
            <w:r>
              <w:rPr>
                <w:sz w:val="20"/>
                <w:szCs w:val="20"/>
              </w:rPr>
              <w:t>Observations</w:t>
            </w:r>
          </w:p>
        </w:tc>
        <w:tc>
          <w:tcPr>
            <w:tcW w:w="1392" w:type="dxa"/>
            <w:tcBorders>
              <w:top w:val="nil"/>
              <w:left w:val="nil"/>
              <w:bottom w:val="single" w:sz="8" w:space="0" w:color="auto"/>
              <w:right w:val="nil"/>
            </w:tcBorders>
            <w:vAlign w:val="bottom"/>
          </w:tcPr>
          <w:p w14:paraId="36006DAA" w14:textId="77777777" w:rsidR="00BF62D2" w:rsidRDefault="008A1A69">
            <w:pPr>
              <w:widowControl w:val="0"/>
              <w:suppressAutoHyphens/>
              <w:spacing w:before="20" w:after="20" w:line="240" w:lineRule="auto"/>
              <w:ind w:right="288"/>
              <w:jc w:val="right"/>
              <w:rPr>
                <w:sz w:val="20"/>
                <w:szCs w:val="20"/>
              </w:rPr>
            </w:pPr>
            <w:r>
              <w:rPr>
                <w:sz w:val="20"/>
                <w:szCs w:val="20"/>
              </w:rPr>
              <w:t>42</w:t>
            </w:r>
          </w:p>
        </w:tc>
        <w:tc>
          <w:tcPr>
            <w:tcW w:w="1654" w:type="dxa"/>
            <w:tcBorders>
              <w:top w:val="nil"/>
              <w:left w:val="nil"/>
              <w:bottom w:val="nil"/>
              <w:right w:val="nil"/>
            </w:tcBorders>
            <w:vAlign w:val="bottom"/>
          </w:tcPr>
          <w:p w14:paraId="497BE554"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3119A7CD"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4047269C" w14:textId="77777777" w:rsidR="00BF62D2" w:rsidRDefault="00BF62D2">
            <w:pPr>
              <w:widowControl w:val="0"/>
              <w:suppressAutoHyphens/>
              <w:spacing w:before="20" w:after="20" w:line="240" w:lineRule="auto"/>
              <w:rPr>
                <w:sz w:val="20"/>
                <w:szCs w:val="20"/>
              </w:rPr>
            </w:pPr>
          </w:p>
        </w:tc>
        <w:tc>
          <w:tcPr>
            <w:tcW w:w="1436" w:type="dxa"/>
            <w:tcBorders>
              <w:top w:val="nil"/>
              <w:left w:val="nil"/>
              <w:bottom w:val="nil"/>
              <w:right w:val="nil"/>
            </w:tcBorders>
            <w:vAlign w:val="bottom"/>
          </w:tcPr>
          <w:p w14:paraId="04A0FEED" w14:textId="77777777" w:rsidR="00BF62D2" w:rsidRDefault="00BF62D2">
            <w:pPr>
              <w:widowControl w:val="0"/>
              <w:suppressAutoHyphens/>
              <w:spacing w:before="20" w:after="20" w:line="240" w:lineRule="auto"/>
              <w:rPr>
                <w:sz w:val="20"/>
                <w:szCs w:val="20"/>
              </w:rPr>
            </w:pPr>
          </w:p>
        </w:tc>
      </w:tr>
      <w:tr w:rsidR="00BF62D2" w14:paraId="37249479" w14:textId="77777777">
        <w:trPr>
          <w:trHeight w:val="315"/>
        </w:trPr>
        <w:tc>
          <w:tcPr>
            <w:tcW w:w="1904" w:type="dxa"/>
            <w:tcBorders>
              <w:top w:val="nil"/>
              <w:left w:val="nil"/>
              <w:bottom w:val="nil"/>
              <w:right w:val="nil"/>
            </w:tcBorders>
            <w:vAlign w:val="bottom"/>
          </w:tcPr>
          <w:p w14:paraId="211500BA" w14:textId="77777777" w:rsidR="00BF62D2" w:rsidRDefault="00BF62D2">
            <w:pPr>
              <w:widowControl w:val="0"/>
              <w:suppressAutoHyphens/>
              <w:spacing w:before="20" w:after="20" w:line="240" w:lineRule="auto"/>
              <w:rPr>
                <w:sz w:val="20"/>
                <w:szCs w:val="20"/>
              </w:rPr>
            </w:pPr>
          </w:p>
        </w:tc>
        <w:tc>
          <w:tcPr>
            <w:tcW w:w="1392" w:type="dxa"/>
            <w:tcBorders>
              <w:top w:val="nil"/>
              <w:left w:val="nil"/>
              <w:bottom w:val="nil"/>
              <w:right w:val="nil"/>
            </w:tcBorders>
            <w:vAlign w:val="bottom"/>
          </w:tcPr>
          <w:p w14:paraId="3DC9A435" w14:textId="77777777" w:rsidR="00BF62D2" w:rsidRDefault="00BF62D2">
            <w:pPr>
              <w:widowControl w:val="0"/>
              <w:suppressAutoHyphens/>
              <w:spacing w:before="20" w:after="20" w:line="240" w:lineRule="auto"/>
              <w:rPr>
                <w:sz w:val="20"/>
                <w:szCs w:val="20"/>
              </w:rPr>
            </w:pPr>
          </w:p>
        </w:tc>
        <w:tc>
          <w:tcPr>
            <w:tcW w:w="1654" w:type="dxa"/>
            <w:tcBorders>
              <w:top w:val="nil"/>
              <w:left w:val="nil"/>
              <w:bottom w:val="nil"/>
              <w:right w:val="nil"/>
            </w:tcBorders>
            <w:vAlign w:val="bottom"/>
          </w:tcPr>
          <w:p w14:paraId="7BAD476A"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41999642"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3C26396B" w14:textId="77777777" w:rsidR="00BF62D2" w:rsidRDefault="00BF62D2">
            <w:pPr>
              <w:widowControl w:val="0"/>
              <w:suppressAutoHyphens/>
              <w:spacing w:before="20" w:after="20" w:line="240" w:lineRule="auto"/>
              <w:rPr>
                <w:sz w:val="20"/>
                <w:szCs w:val="20"/>
              </w:rPr>
            </w:pPr>
          </w:p>
        </w:tc>
        <w:tc>
          <w:tcPr>
            <w:tcW w:w="1436" w:type="dxa"/>
            <w:tcBorders>
              <w:top w:val="nil"/>
              <w:left w:val="nil"/>
              <w:bottom w:val="nil"/>
              <w:right w:val="nil"/>
            </w:tcBorders>
            <w:vAlign w:val="bottom"/>
          </w:tcPr>
          <w:p w14:paraId="217596BD" w14:textId="77777777" w:rsidR="00BF62D2" w:rsidRDefault="00BF62D2">
            <w:pPr>
              <w:widowControl w:val="0"/>
              <w:suppressAutoHyphens/>
              <w:spacing w:before="20" w:after="20" w:line="240" w:lineRule="auto"/>
              <w:rPr>
                <w:sz w:val="20"/>
                <w:szCs w:val="20"/>
              </w:rPr>
            </w:pPr>
          </w:p>
        </w:tc>
      </w:tr>
      <w:tr w:rsidR="00BF62D2" w14:paraId="3C8F1284" w14:textId="77777777">
        <w:trPr>
          <w:trHeight w:val="330"/>
        </w:trPr>
        <w:tc>
          <w:tcPr>
            <w:tcW w:w="1904" w:type="dxa"/>
            <w:tcBorders>
              <w:top w:val="nil"/>
              <w:left w:val="nil"/>
              <w:bottom w:val="nil"/>
              <w:right w:val="nil"/>
            </w:tcBorders>
            <w:vAlign w:val="bottom"/>
          </w:tcPr>
          <w:p w14:paraId="1160A832" w14:textId="77777777" w:rsidR="00BF62D2" w:rsidRDefault="008A1A69">
            <w:pPr>
              <w:widowControl w:val="0"/>
              <w:suppressAutoHyphens/>
              <w:spacing w:before="20" w:after="20" w:line="240" w:lineRule="auto"/>
              <w:rPr>
                <w:sz w:val="20"/>
                <w:szCs w:val="20"/>
              </w:rPr>
            </w:pPr>
            <w:r>
              <w:rPr>
                <w:sz w:val="20"/>
                <w:szCs w:val="20"/>
              </w:rPr>
              <w:t>ANOVA</w:t>
            </w:r>
          </w:p>
        </w:tc>
        <w:tc>
          <w:tcPr>
            <w:tcW w:w="1392" w:type="dxa"/>
            <w:tcBorders>
              <w:top w:val="nil"/>
              <w:left w:val="nil"/>
              <w:bottom w:val="nil"/>
              <w:right w:val="nil"/>
            </w:tcBorders>
            <w:vAlign w:val="bottom"/>
          </w:tcPr>
          <w:p w14:paraId="44214F85" w14:textId="77777777" w:rsidR="00BF62D2" w:rsidRDefault="00BF62D2">
            <w:pPr>
              <w:widowControl w:val="0"/>
              <w:suppressAutoHyphens/>
              <w:spacing w:before="20" w:after="20" w:line="240" w:lineRule="auto"/>
              <w:rPr>
                <w:sz w:val="20"/>
                <w:szCs w:val="20"/>
              </w:rPr>
            </w:pPr>
          </w:p>
        </w:tc>
        <w:tc>
          <w:tcPr>
            <w:tcW w:w="1654" w:type="dxa"/>
            <w:tcBorders>
              <w:top w:val="nil"/>
              <w:left w:val="nil"/>
              <w:bottom w:val="nil"/>
              <w:right w:val="nil"/>
            </w:tcBorders>
            <w:vAlign w:val="bottom"/>
          </w:tcPr>
          <w:p w14:paraId="4CF4747D"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5925AAB6" w14:textId="77777777" w:rsidR="00BF62D2" w:rsidRDefault="00BF62D2">
            <w:pPr>
              <w:widowControl w:val="0"/>
              <w:suppressAutoHyphens/>
              <w:spacing w:before="20" w:after="20" w:line="240" w:lineRule="auto"/>
              <w:rPr>
                <w:sz w:val="20"/>
                <w:szCs w:val="20"/>
              </w:rPr>
            </w:pPr>
          </w:p>
        </w:tc>
        <w:tc>
          <w:tcPr>
            <w:tcW w:w="1216" w:type="dxa"/>
            <w:tcBorders>
              <w:top w:val="nil"/>
              <w:left w:val="nil"/>
              <w:bottom w:val="nil"/>
              <w:right w:val="nil"/>
            </w:tcBorders>
            <w:vAlign w:val="bottom"/>
          </w:tcPr>
          <w:p w14:paraId="1512F704" w14:textId="77777777" w:rsidR="00BF62D2" w:rsidRDefault="00BF62D2">
            <w:pPr>
              <w:widowControl w:val="0"/>
              <w:suppressAutoHyphens/>
              <w:spacing w:before="20" w:after="20" w:line="240" w:lineRule="auto"/>
              <w:rPr>
                <w:sz w:val="20"/>
                <w:szCs w:val="20"/>
              </w:rPr>
            </w:pPr>
          </w:p>
        </w:tc>
        <w:tc>
          <w:tcPr>
            <w:tcW w:w="1436" w:type="dxa"/>
            <w:tcBorders>
              <w:top w:val="nil"/>
              <w:left w:val="nil"/>
              <w:bottom w:val="nil"/>
              <w:right w:val="nil"/>
            </w:tcBorders>
            <w:vAlign w:val="bottom"/>
          </w:tcPr>
          <w:p w14:paraId="139B0157" w14:textId="77777777" w:rsidR="00BF62D2" w:rsidRDefault="00BF62D2">
            <w:pPr>
              <w:widowControl w:val="0"/>
              <w:suppressAutoHyphens/>
              <w:spacing w:before="20" w:after="20" w:line="240" w:lineRule="auto"/>
              <w:rPr>
                <w:sz w:val="20"/>
                <w:szCs w:val="20"/>
              </w:rPr>
            </w:pPr>
          </w:p>
        </w:tc>
      </w:tr>
      <w:tr w:rsidR="00BF62D2" w14:paraId="219766AE" w14:textId="77777777">
        <w:trPr>
          <w:trHeight w:val="315"/>
        </w:trPr>
        <w:tc>
          <w:tcPr>
            <w:tcW w:w="1904" w:type="dxa"/>
            <w:tcBorders>
              <w:top w:val="single" w:sz="8" w:space="0" w:color="auto"/>
              <w:left w:val="nil"/>
              <w:bottom w:val="single" w:sz="4" w:space="0" w:color="auto"/>
              <w:right w:val="nil"/>
            </w:tcBorders>
            <w:vAlign w:val="bottom"/>
          </w:tcPr>
          <w:p w14:paraId="57C6165D" w14:textId="77777777" w:rsidR="00BF62D2" w:rsidRDefault="008A1A69">
            <w:pPr>
              <w:widowControl w:val="0"/>
              <w:suppressAutoHyphens/>
              <w:spacing w:before="20" w:after="20" w:line="240" w:lineRule="auto"/>
              <w:rPr>
                <w:i/>
                <w:sz w:val="20"/>
                <w:szCs w:val="20"/>
              </w:rPr>
            </w:pPr>
            <w:r>
              <w:rPr>
                <w:i/>
                <w:sz w:val="20"/>
                <w:szCs w:val="20"/>
              </w:rPr>
              <w:t> </w:t>
            </w:r>
          </w:p>
        </w:tc>
        <w:tc>
          <w:tcPr>
            <w:tcW w:w="1392" w:type="dxa"/>
            <w:tcBorders>
              <w:top w:val="single" w:sz="8" w:space="0" w:color="auto"/>
              <w:left w:val="nil"/>
              <w:bottom w:val="single" w:sz="4" w:space="0" w:color="auto"/>
              <w:right w:val="nil"/>
            </w:tcBorders>
            <w:vAlign w:val="bottom"/>
          </w:tcPr>
          <w:p w14:paraId="6554C167" w14:textId="77777777" w:rsidR="00BF62D2" w:rsidRDefault="008A1A69">
            <w:pPr>
              <w:widowControl w:val="0"/>
              <w:suppressAutoHyphens/>
              <w:spacing w:before="20" w:after="20" w:line="240" w:lineRule="auto"/>
              <w:jc w:val="center"/>
              <w:rPr>
                <w:i/>
                <w:sz w:val="20"/>
                <w:szCs w:val="20"/>
              </w:rPr>
            </w:pPr>
            <w:r>
              <w:rPr>
                <w:i/>
                <w:sz w:val="20"/>
                <w:szCs w:val="20"/>
              </w:rPr>
              <w:t>df</w:t>
            </w:r>
          </w:p>
        </w:tc>
        <w:tc>
          <w:tcPr>
            <w:tcW w:w="1654" w:type="dxa"/>
            <w:tcBorders>
              <w:top w:val="single" w:sz="8" w:space="0" w:color="auto"/>
              <w:left w:val="nil"/>
              <w:bottom w:val="single" w:sz="4" w:space="0" w:color="auto"/>
              <w:right w:val="nil"/>
            </w:tcBorders>
            <w:vAlign w:val="bottom"/>
          </w:tcPr>
          <w:p w14:paraId="7F8C8187" w14:textId="77777777" w:rsidR="00BF62D2" w:rsidRDefault="008A1A69">
            <w:pPr>
              <w:widowControl w:val="0"/>
              <w:suppressAutoHyphens/>
              <w:spacing w:before="20" w:after="20" w:line="240" w:lineRule="auto"/>
              <w:jc w:val="center"/>
              <w:rPr>
                <w:i/>
                <w:sz w:val="20"/>
                <w:szCs w:val="20"/>
              </w:rPr>
            </w:pPr>
            <w:r>
              <w:rPr>
                <w:i/>
                <w:sz w:val="20"/>
                <w:szCs w:val="20"/>
              </w:rPr>
              <w:t>SS</w:t>
            </w:r>
          </w:p>
        </w:tc>
        <w:tc>
          <w:tcPr>
            <w:tcW w:w="1216" w:type="dxa"/>
            <w:tcBorders>
              <w:top w:val="single" w:sz="8" w:space="0" w:color="auto"/>
              <w:left w:val="nil"/>
              <w:bottom w:val="single" w:sz="4" w:space="0" w:color="auto"/>
              <w:right w:val="nil"/>
            </w:tcBorders>
            <w:vAlign w:val="bottom"/>
          </w:tcPr>
          <w:p w14:paraId="4C521493" w14:textId="77777777" w:rsidR="00BF62D2" w:rsidRDefault="008A1A69">
            <w:pPr>
              <w:widowControl w:val="0"/>
              <w:suppressAutoHyphens/>
              <w:spacing w:before="20" w:after="20" w:line="240" w:lineRule="auto"/>
              <w:jc w:val="center"/>
              <w:rPr>
                <w:i/>
                <w:sz w:val="20"/>
                <w:szCs w:val="20"/>
              </w:rPr>
            </w:pPr>
            <w:r>
              <w:rPr>
                <w:i/>
                <w:sz w:val="20"/>
                <w:szCs w:val="20"/>
              </w:rPr>
              <w:t>MS</w:t>
            </w:r>
          </w:p>
        </w:tc>
        <w:tc>
          <w:tcPr>
            <w:tcW w:w="1216" w:type="dxa"/>
            <w:tcBorders>
              <w:top w:val="single" w:sz="8" w:space="0" w:color="auto"/>
              <w:left w:val="nil"/>
              <w:bottom w:val="single" w:sz="4" w:space="0" w:color="auto"/>
              <w:right w:val="nil"/>
            </w:tcBorders>
            <w:vAlign w:val="bottom"/>
          </w:tcPr>
          <w:p w14:paraId="03EC210D" w14:textId="77777777" w:rsidR="00BF62D2" w:rsidRDefault="008A1A69">
            <w:pPr>
              <w:widowControl w:val="0"/>
              <w:suppressAutoHyphens/>
              <w:spacing w:before="20" w:after="20" w:line="240" w:lineRule="auto"/>
              <w:jc w:val="center"/>
              <w:rPr>
                <w:i/>
                <w:sz w:val="20"/>
                <w:szCs w:val="20"/>
              </w:rPr>
            </w:pPr>
            <w:r>
              <w:rPr>
                <w:i/>
                <w:sz w:val="20"/>
                <w:szCs w:val="20"/>
              </w:rPr>
              <w:t>F</w:t>
            </w:r>
          </w:p>
        </w:tc>
        <w:tc>
          <w:tcPr>
            <w:tcW w:w="1436" w:type="dxa"/>
            <w:tcBorders>
              <w:top w:val="single" w:sz="8" w:space="0" w:color="auto"/>
              <w:left w:val="nil"/>
              <w:bottom w:val="single" w:sz="4" w:space="0" w:color="auto"/>
              <w:right w:val="nil"/>
            </w:tcBorders>
            <w:vAlign w:val="bottom"/>
          </w:tcPr>
          <w:p w14:paraId="14BC9471" w14:textId="77777777" w:rsidR="00BF62D2" w:rsidRDefault="008A1A69">
            <w:pPr>
              <w:widowControl w:val="0"/>
              <w:suppressAutoHyphens/>
              <w:spacing w:before="20" w:after="20" w:line="240" w:lineRule="auto"/>
              <w:jc w:val="center"/>
              <w:rPr>
                <w:i/>
                <w:sz w:val="20"/>
                <w:szCs w:val="20"/>
              </w:rPr>
            </w:pPr>
            <w:r>
              <w:rPr>
                <w:i/>
                <w:sz w:val="20"/>
                <w:szCs w:val="20"/>
              </w:rPr>
              <w:t>Significance F</w:t>
            </w:r>
          </w:p>
        </w:tc>
      </w:tr>
      <w:tr w:rsidR="00BF62D2" w14:paraId="533739BB" w14:textId="77777777">
        <w:trPr>
          <w:trHeight w:val="315"/>
        </w:trPr>
        <w:tc>
          <w:tcPr>
            <w:tcW w:w="1904" w:type="dxa"/>
            <w:tcBorders>
              <w:top w:val="nil"/>
              <w:left w:val="nil"/>
              <w:bottom w:val="nil"/>
              <w:right w:val="nil"/>
            </w:tcBorders>
            <w:vAlign w:val="bottom"/>
          </w:tcPr>
          <w:p w14:paraId="484ADA75" w14:textId="77777777" w:rsidR="00BF62D2" w:rsidRDefault="008A1A69">
            <w:pPr>
              <w:widowControl w:val="0"/>
              <w:suppressAutoHyphens/>
              <w:spacing w:before="20" w:after="20" w:line="240" w:lineRule="auto"/>
              <w:rPr>
                <w:sz w:val="20"/>
                <w:szCs w:val="20"/>
              </w:rPr>
            </w:pPr>
            <w:r>
              <w:rPr>
                <w:sz w:val="20"/>
                <w:szCs w:val="20"/>
              </w:rPr>
              <w:t>Regression</w:t>
            </w:r>
          </w:p>
        </w:tc>
        <w:tc>
          <w:tcPr>
            <w:tcW w:w="1392" w:type="dxa"/>
            <w:tcBorders>
              <w:top w:val="nil"/>
              <w:left w:val="nil"/>
              <w:bottom w:val="nil"/>
              <w:right w:val="nil"/>
            </w:tcBorders>
            <w:vAlign w:val="bottom"/>
          </w:tcPr>
          <w:p w14:paraId="7AAB8BA6" w14:textId="77777777" w:rsidR="00BF62D2" w:rsidRDefault="008A1A69">
            <w:pPr>
              <w:widowControl w:val="0"/>
              <w:suppressAutoHyphens/>
              <w:spacing w:before="20" w:after="20" w:line="240" w:lineRule="auto"/>
              <w:ind w:right="648"/>
              <w:jc w:val="right"/>
              <w:rPr>
                <w:sz w:val="20"/>
                <w:szCs w:val="20"/>
              </w:rPr>
            </w:pPr>
            <w:r>
              <w:rPr>
                <w:sz w:val="20"/>
                <w:szCs w:val="20"/>
              </w:rPr>
              <w:t>1</w:t>
            </w:r>
          </w:p>
        </w:tc>
        <w:tc>
          <w:tcPr>
            <w:tcW w:w="1654" w:type="dxa"/>
            <w:tcBorders>
              <w:top w:val="nil"/>
              <w:left w:val="nil"/>
              <w:bottom w:val="nil"/>
              <w:right w:val="nil"/>
            </w:tcBorders>
            <w:vAlign w:val="bottom"/>
          </w:tcPr>
          <w:p w14:paraId="221954A5" w14:textId="77777777" w:rsidR="00BF62D2" w:rsidRDefault="008A1A69">
            <w:pPr>
              <w:widowControl w:val="0"/>
              <w:suppressAutoHyphens/>
              <w:spacing w:before="20" w:after="20" w:line="240" w:lineRule="auto"/>
              <w:ind w:right="288"/>
              <w:jc w:val="right"/>
              <w:rPr>
                <w:sz w:val="20"/>
                <w:szCs w:val="20"/>
              </w:rPr>
            </w:pPr>
            <w:r>
              <w:rPr>
                <w:sz w:val="20"/>
                <w:szCs w:val="20"/>
              </w:rPr>
              <w:t>33.1344</w:t>
            </w:r>
          </w:p>
        </w:tc>
        <w:tc>
          <w:tcPr>
            <w:tcW w:w="1216" w:type="dxa"/>
            <w:tcBorders>
              <w:top w:val="nil"/>
              <w:left w:val="nil"/>
              <w:bottom w:val="nil"/>
              <w:right w:val="nil"/>
            </w:tcBorders>
            <w:vAlign w:val="bottom"/>
          </w:tcPr>
          <w:p w14:paraId="40D102CD" w14:textId="77777777" w:rsidR="00BF62D2" w:rsidRDefault="008A1A69">
            <w:pPr>
              <w:widowControl w:val="0"/>
              <w:suppressAutoHyphens/>
              <w:spacing w:before="20" w:after="20" w:line="240" w:lineRule="auto"/>
              <w:ind w:right="288"/>
              <w:jc w:val="right"/>
              <w:rPr>
                <w:sz w:val="20"/>
                <w:szCs w:val="20"/>
              </w:rPr>
            </w:pPr>
            <w:r>
              <w:rPr>
                <w:sz w:val="20"/>
                <w:szCs w:val="20"/>
              </w:rPr>
              <w:t>33.1344</w:t>
            </w:r>
          </w:p>
        </w:tc>
        <w:tc>
          <w:tcPr>
            <w:tcW w:w="1216" w:type="dxa"/>
            <w:tcBorders>
              <w:top w:val="nil"/>
              <w:left w:val="nil"/>
              <w:bottom w:val="nil"/>
              <w:right w:val="nil"/>
            </w:tcBorders>
            <w:vAlign w:val="bottom"/>
          </w:tcPr>
          <w:p w14:paraId="2D65498A" w14:textId="77777777" w:rsidR="00BF62D2" w:rsidRDefault="008A1A69">
            <w:pPr>
              <w:widowControl w:val="0"/>
              <w:suppressAutoHyphens/>
              <w:spacing w:before="20" w:after="20" w:line="240" w:lineRule="auto"/>
              <w:jc w:val="center"/>
              <w:rPr>
                <w:sz w:val="20"/>
                <w:szCs w:val="20"/>
              </w:rPr>
            </w:pPr>
            <w:r>
              <w:rPr>
                <w:sz w:val="20"/>
                <w:szCs w:val="20"/>
              </w:rPr>
              <w:t>95.3965</w:t>
            </w:r>
          </w:p>
        </w:tc>
        <w:tc>
          <w:tcPr>
            <w:tcW w:w="1436" w:type="dxa"/>
            <w:tcBorders>
              <w:top w:val="nil"/>
              <w:left w:val="nil"/>
              <w:bottom w:val="nil"/>
              <w:right w:val="nil"/>
            </w:tcBorders>
            <w:vAlign w:val="bottom"/>
          </w:tcPr>
          <w:p w14:paraId="21C30F86" w14:textId="77777777" w:rsidR="00BF62D2" w:rsidRDefault="008A1A69">
            <w:pPr>
              <w:widowControl w:val="0"/>
              <w:suppressAutoHyphens/>
              <w:spacing w:before="20" w:after="20" w:line="240" w:lineRule="auto"/>
              <w:jc w:val="center"/>
              <w:rPr>
                <w:sz w:val="20"/>
                <w:szCs w:val="20"/>
              </w:rPr>
            </w:pPr>
            <w:r>
              <w:rPr>
                <w:sz w:val="20"/>
                <w:szCs w:val="20"/>
              </w:rPr>
              <w:t>3.79357E-12</w:t>
            </w:r>
          </w:p>
        </w:tc>
      </w:tr>
      <w:tr w:rsidR="00BF62D2" w14:paraId="228F8A4D" w14:textId="77777777">
        <w:trPr>
          <w:trHeight w:val="315"/>
        </w:trPr>
        <w:tc>
          <w:tcPr>
            <w:tcW w:w="1904" w:type="dxa"/>
            <w:tcBorders>
              <w:top w:val="nil"/>
              <w:left w:val="nil"/>
              <w:bottom w:val="nil"/>
              <w:right w:val="nil"/>
            </w:tcBorders>
            <w:vAlign w:val="bottom"/>
          </w:tcPr>
          <w:p w14:paraId="08AEA1AA" w14:textId="77777777" w:rsidR="00BF62D2" w:rsidRDefault="008A1A69">
            <w:pPr>
              <w:widowControl w:val="0"/>
              <w:suppressAutoHyphens/>
              <w:spacing w:before="20" w:after="20" w:line="240" w:lineRule="auto"/>
              <w:rPr>
                <w:sz w:val="20"/>
                <w:szCs w:val="20"/>
              </w:rPr>
            </w:pPr>
            <w:r>
              <w:rPr>
                <w:sz w:val="20"/>
                <w:szCs w:val="20"/>
              </w:rPr>
              <w:t>Residual</w:t>
            </w:r>
          </w:p>
        </w:tc>
        <w:tc>
          <w:tcPr>
            <w:tcW w:w="1392" w:type="dxa"/>
            <w:tcBorders>
              <w:top w:val="nil"/>
              <w:left w:val="nil"/>
              <w:bottom w:val="nil"/>
              <w:right w:val="nil"/>
            </w:tcBorders>
            <w:vAlign w:val="bottom"/>
          </w:tcPr>
          <w:p w14:paraId="2E7CAB5C" w14:textId="77777777" w:rsidR="00BF62D2" w:rsidRDefault="008A1A69">
            <w:pPr>
              <w:widowControl w:val="0"/>
              <w:suppressAutoHyphens/>
              <w:spacing w:before="20" w:after="20" w:line="240" w:lineRule="auto"/>
              <w:ind w:right="648"/>
              <w:jc w:val="right"/>
              <w:rPr>
                <w:sz w:val="20"/>
                <w:szCs w:val="20"/>
              </w:rPr>
            </w:pPr>
            <w:r>
              <w:rPr>
                <w:sz w:val="20"/>
                <w:szCs w:val="20"/>
              </w:rPr>
              <w:t>40</w:t>
            </w:r>
          </w:p>
        </w:tc>
        <w:tc>
          <w:tcPr>
            <w:tcW w:w="1654" w:type="dxa"/>
            <w:tcBorders>
              <w:top w:val="nil"/>
              <w:left w:val="nil"/>
              <w:bottom w:val="nil"/>
              <w:right w:val="nil"/>
            </w:tcBorders>
            <w:vAlign w:val="bottom"/>
          </w:tcPr>
          <w:p w14:paraId="7FC6AF86" w14:textId="77777777" w:rsidR="00BF62D2" w:rsidRDefault="008A1A69">
            <w:pPr>
              <w:widowControl w:val="0"/>
              <w:suppressAutoHyphens/>
              <w:spacing w:before="20" w:after="20" w:line="240" w:lineRule="auto"/>
              <w:ind w:right="288"/>
              <w:jc w:val="right"/>
              <w:rPr>
                <w:sz w:val="20"/>
                <w:szCs w:val="20"/>
              </w:rPr>
            </w:pPr>
            <w:r>
              <w:rPr>
                <w:sz w:val="20"/>
                <w:szCs w:val="20"/>
              </w:rPr>
              <w:t>13.8934</w:t>
            </w:r>
          </w:p>
        </w:tc>
        <w:tc>
          <w:tcPr>
            <w:tcW w:w="1216" w:type="dxa"/>
            <w:tcBorders>
              <w:top w:val="nil"/>
              <w:left w:val="nil"/>
              <w:bottom w:val="nil"/>
              <w:right w:val="nil"/>
            </w:tcBorders>
            <w:vAlign w:val="bottom"/>
          </w:tcPr>
          <w:p w14:paraId="0448B659" w14:textId="77777777" w:rsidR="00BF62D2" w:rsidRDefault="008A1A69">
            <w:pPr>
              <w:widowControl w:val="0"/>
              <w:suppressAutoHyphens/>
              <w:spacing w:before="20" w:after="20" w:line="240" w:lineRule="auto"/>
              <w:ind w:right="288"/>
              <w:jc w:val="right"/>
              <w:rPr>
                <w:sz w:val="20"/>
                <w:szCs w:val="20"/>
              </w:rPr>
            </w:pPr>
            <w:r>
              <w:rPr>
                <w:sz w:val="20"/>
                <w:szCs w:val="20"/>
              </w:rPr>
              <w:t>0.3473</w:t>
            </w:r>
          </w:p>
        </w:tc>
        <w:tc>
          <w:tcPr>
            <w:tcW w:w="1216" w:type="dxa"/>
            <w:tcBorders>
              <w:top w:val="nil"/>
              <w:left w:val="nil"/>
              <w:bottom w:val="nil"/>
              <w:right w:val="nil"/>
            </w:tcBorders>
            <w:vAlign w:val="bottom"/>
          </w:tcPr>
          <w:p w14:paraId="748821D0" w14:textId="77777777" w:rsidR="00BF62D2" w:rsidRDefault="00BF62D2">
            <w:pPr>
              <w:widowControl w:val="0"/>
              <w:suppressAutoHyphens/>
              <w:spacing w:before="20" w:after="20" w:line="240" w:lineRule="auto"/>
              <w:jc w:val="right"/>
              <w:rPr>
                <w:sz w:val="20"/>
                <w:szCs w:val="20"/>
              </w:rPr>
            </w:pPr>
          </w:p>
        </w:tc>
        <w:tc>
          <w:tcPr>
            <w:tcW w:w="1436" w:type="dxa"/>
            <w:tcBorders>
              <w:top w:val="nil"/>
              <w:left w:val="nil"/>
              <w:bottom w:val="nil"/>
              <w:right w:val="nil"/>
            </w:tcBorders>
            <w:vAlign w:val="bottom"/>
          </w:tcPr>
          <w:p w14:paraId="25860C38" w14:textId="77777777" w:rsidR="00BF62D2" w:rsidRDefault="00BF62D2">
            <w:pPr>
              <w:widowControl w:val="0"/>
              <w:suppressAutoHyphens/>
              <w:spacing w:before="20" w:after="20" w:line="240" w:lineRule="auto"/>
              <w:jc w:val="right"/>
              <w:rPr>
                <w:sz w:val="20"/>
                <w:szCs w:val="20"/>
              </w:rPr>
            </w:pPr>
          </w:p>
        </w:tc>
      </w:tr>
      <w:tr w:rsidR="00BF62D2" w14:paraId="7C71F7EE" w14:textId="77777777">
        <w:trPr>
          <w:trHeight w:val="330"/>
        </w:trPr>
        <w:tc>
          <w:tcPr>
            <w:tcW w:w="1904" w:type="dxa"/>
            <w:tcBorders>
              <w:top w:val="nil"/>
              <w:left w:val="nil"/>
              <w:bottom w:val="single" w:sz="8" w:space="0" w:color="auto"/>
              <w:right w:val="nil"/>
            </w:tcBorders>
            <w:vAlign w:val="bottom"/>
          </w:tcPr>
          <w:p w14:paraId="77B96A29" w14:textId="77777777" w:rsidR="00BF62D2" w:rsidRDefault="008A1A69">
            <w:pPr>
              <w:widowControl w:val="0"/>
              <w:suppressAutoHyphens/>
              <w:spacing w:before="20" w:after="20" w:line="240" w:lineRule="auto"/>
              <w:rPr>
                <w:sz w:val="20"/>
                <w:szCs w:val="20"/>
              </w:rPr>
            </w:pPr>
            <w:r>
              <w:rPr>
                <w:sz w:val="20"/>
                <w:szCs w:val="20"/>
              </w:rPr>
              <w:t>Total</w:t>
            </w:r>
          </w:p>
        </w:tc>
        <w:tc>
          <w:tcPr>
            <w:tcW w:w="1392" w:type="dxa"/>
            <w:tcBorders>
              <w:top w:val="nil"/>
              <w:left w:val="nil"/>
              <w:bottom w:val="single" w:sz="8" w:space="0" w:color="auto"/>
              <w:right w:val="nil"/>
            </w:tcBorders>
            <w:vAlign w:val="bottom"/>
          </w:tcPr>
          <w:p w14:paraId="1F2A9DF5" w14:textId="77777777" w:rsidR="00BF62D2" w:rsidRDefault="008A1A69">
            <w:pPr>
              <w:widowControl w:val="0"/>
              <w:suppressAutoHyphens/>
              <w:spacing w:before="20" w:after="20" w:line="240" w:lineRule="auto"/>
              <w:ind w:right="648"/>
              <w:jc w:val="right"/>
              <w:rPr>
                <w:sz w:val="20"/>
                <w:szCs w:val="20"/>
              </w:rPr>
            </w:pPr>
            <w:r>
              <w:rPr>
                <w:sz w:val="20"/>
                <w:szCs w:val="20"/>
              </w:rPr>
              <w:t>41</w:t>
            </w:r>
          </w:p>
        </w:tc>
        <w:tc>
          <w:tcPr>
            <w:tcW w:w="1654" w:type="dxa"/>
            <w:tcBorders>
              <w:top w:val="nil"/>
              <w:left w:val="nil"/>
              <w:bottom w:val="single" w:sz="8" w:space="0" w:color="auto"/>
              <w:right w:val="nil"/>
            </w:tcBorders>
            <w:vAlign w:val="bottom"/>
          </w:tcPr>
          <w:p w14:paraId="40FA8B9B" w14:textId="77777777" w:rsidR="00BF62D2" w:rsidRDefault="008A1A69">
            <w:pPr>
              <w:widowControl w:val="0"/>
              <w:suppressAutoHyphens/>
              <w:spacing w:before="20" w:after="20" w:line="240" w:lineRule="auto"/>
              <w:ind w:right="288"/>
              <w:jc w:val="right"/>
              <w:rPr>
                <w:sz w:val="20"/>
                <w:szCs w:val="20"/>
              </w:rPr>
            </w:pPr>
            <w:r>
              <w:rPr>
                <w:sz w:val="20"/>
                <w:szCs w:val="20"/>
              </w:rPr>
              <w:t>47.0278</w:t>
            </w:r>
          </w:p>
        </w:tc>
        <w:tc>
          <w:tcPr>
            <w:tcW w:w="1216" w:type="dxa"/>
            <w:tcBorders>
              <w:top w:val="nil"/>
              <w:left w:val="nil"/>
              <w:bottom w:val="single" w:sz="8" w:space="0" w:color="auto"/>
              <w:right w:val="nil"/>
            </w:tcBorders>
            <w:vAlign w:val="bottom"/>
          </w:tcPr>
          <w:p w14:paraId="66CA9DB6" w14:textId="77777777" w:rsidR="00BF62D2" w:rsidRDefault="008A1A69">
            <w:pPr>
              <w:widowControl w:val="0"/>
              <w:suppressAutoHyphens/>
              <w:spacing w:before="20" w:after="20" w:line="240" w:lineRule="auto"/>
              <w:ind w:right="288"/>
              <w:jc w:val="right"/>
              <w:rPr>
                <w:sz w:val="20"/>
                <w:szCs w:val="20"/>
              </w:rPr>
            </w:pPr>
            <w:r>
              <w:rPr>
                <w:sz w:val="20"/>
                <w:szCs w:val="20"/>
              </w:rPr>
              <w:t> </w:t>
            </w:r>
          </w:p>
        </w:tc>
        <w:tc>
          <w:tcPr>
            <w:tcW w:w="1216" w:type="dxa"/>
            <w:tcBorders>
              <w:top w:val="nil"/>
              <w:left w:val="nil"/>
              <w:bottom w:val="single" w:sz="8" w:space="0" w:color="auto"/>
              <w:right w:val="nil"/>
            </w:tcBorders>
            <w:vAlign w:val="bottom"/>
          </w:tcPr>
          <w:p w14:paraId="0611383F" w14:textId="77777777" w:rsidR="00BF62D2" w:rsidRDefault="008A1A69">
            <w:pPr>
              <w:widowControl w:val="0"/>
              <w:suppressAutoHyphens/>
              <w:spacing w:before="20" w:after="20" w:line="240" w:lineRule="auto"/>
              <w:jc w:val="right"/>
              <w:rPr>
                <w:sz w:val="20"/>
                <w:szCs w:val="20"/>
              </w:rPr>
            </w:pPr>
            <w:r>
              <w:rPr>
                <w:sz w:val="20"/>
                <w:szCs w:val="20"/>
              </w:rPr>
              <w:t> </w:t>
            </w:r>
          </w:p>
        </w:tc>
        <w:tc>
          <w:tcPr>
            <w:tcW w:w="1436" w:type="dxa"/>
            <w:tcBorders>
              <w:top w:val="nil"/>
              <w:left w:val="nil"/>
              <w:bottom w:val="single" w:sz="8" w:space="0" w:color="auto"/>
              <w:right w:val="nil"/>
            </w:tcBorders>
            <w:vAlign w:val="bottom"/>
          </w:tcPr>
          <w:p w14:paraId="5DA7764B" w14:textId="77777777" w:rsidR="00BF62D2" w:rsidRDefault="008A1A69">
            <w:pPr>
              <w:widowControl w:val="0"/>
              <w:suppressAutoHyphens/>
              <w:spacing w:before="20" w:after="20" w:line="240" w:lineRule="auto"/>
              <w:jc w:val="right"/>
              <w:rPr>
                <w:sz w:val="20"/>
                <w:szCs w:val="20"/>
              </w:rPr>
            </w:pPr>
            <w:r>
              <w:rPr>
                <w:sz w:val="20"/>
                <w:szCs w:val="20"/>
              </w:rPr>
              <w:t> </w:t>
            </w:r>
          </w:p>
        </w:tc>
      </w:tr>
      <w:tr w:rsidR="00BF62D2" w14:paraId="6F3EBD49" w14:textId="77777777">
        <w:trPr>
          <w:trHeight w:val="315"/>
        </w:trPr>
        <w:tc>
          <w:tcPr>
            <w:tcW w:w="1904" w:type="dxa"/>
            <w:tcBorders>
              <w:top w:val="single" w:sz="8" w:space="0" w:color="auto"/>
              <w:left w:val="nil"/>
              <w:bottom w:val="single" w:sz="4" w:space="0" w:color="auto"/>
              <w:right w:val="nil"/>
            </w:tcBorders>
            <w:vAlign w:val="bottom"/>
          </w:tcPr>
          <w:p w14:paraId="3B4159C0" w14:textId="77777777" w:rsidR="00BF62D2" w:rsidRDefault="008A1A69">
            <w:pPr>
              <w:widowControl w:val="0"/>
              <w:suppressAutoHyphens/>
              <w:spacing w:before="20" w:after="20" w:line="240" w:lineRule="auto"/>
              <w:rPr>
                <w:i/>
                <w:sz w:val="20"/>
                <w:szCs w:val="20"/>
              </w:rPr>
            </w:pPr>
            <w:r>
              <w:rPr>
                <w:i/>
                <w:sz w:val="20"/>
                <w:szCs w:val="20"/>
              </w:rPr>
              <w:t> </w:t>
            </w:r>
          </w:p>
        </w:tc>
        <w:tc>
          <w:tcPr>
            <w:tcW w:w="1392" w:type="dxa"/>
            <w:tcBorders>
              <w:top w:val="single" w:sz="8" w:space="0" w:color="auto"/>
              <w:left w:val="nil"/>
              <w:bottom w:val="single" w:sz="4" w:space="0" w:color="auto"/>
              <w:right w:val="nil"/>
            </w:tcBorders>
            <w:vAlign w:val="bottom"/>
          </w:tcPr>
          <w:p w14:paraId="551CF0FE" w14:textId="77777777" w:rsidR="00BF62D2" w:rsidRDefault="008A1A69">
            <w:pPr>
              <w:widowControl w:val="0"/>
              <w:suppressAutoHyphens/>
              <w:spacing w:before="20" w:after="20" w:line="240" w:lineRule="auto"/>
              <w:jc w:val="center"/>
              <w:rPr>
                <w:i/>
                <w:sz w:val="20"/>
                <w:szCs w:val="20"/>
              </w:rPr>
            </w:pPr>
            <w:r>
              <w:rPr>
                <w:i/>
                <w:sz w:val="20"/>
                <w:szCs w:val="20"/>
              </w:rPr>
              <w:t>Coefficients</w:t>
            </w:r>
          </w:p>
        </w:tc>
        <w:tc>
          <w:tcPr>
            <w:tcW w:w="1654" w:type="dxa"/>
            <w:tcBorders>
              <w:top w:val="single" w:sz="8" w:space="0" w:color="auto"/>
              <w:left w:val="nil"/>
              <w:bottom w:val="single" w:sz="4" w:space="0" w:color="auto"/>
              <w:right w:val="nil"/>
            </w:tcBorders>
            <w:vAlign w:val="bottom"/>
          </w:tcPr>
          <w:p w14:paraId="52561CBC" w14:textId="77777777" w:rsidR="00BF62D2" w:rsidRDefault="008A1A69">
            <w:pPr>
              <w:widowControl w:val="0"/>
              <w:suppressAutoHyphens/>
              <w:spacing w:before="20" w:after="20" w:line="240" w:lineRule="auto"/>
              <w:jc w:val="center"/>
              <w:rPr>
                <w:i/>
                <w:sz w:val="20"/>
                <w:szCs w:val="20"/>
              </w:rPr>
            </w:pPr>
            <w:r>
              <w:rPr>
                <w:i/>
                <w:sz w:val="20"/>
                <w:szCs w:val="20"/>
              </w:rPr>
              <w:t>Standard Error</w:t>
            </w:r>
          </w:p>
        </w:tc>
        <w:tc>
          <w:tcPr>
            <w:tcW w:w="1216" w:type="dxa"/>
            <w:tcBorders>
              <w:top w:val="single" w:sz="8" w:space="0" w:color="auto"/>
              <w:left w:val="nil"/>
              <w:bottom w:val="single" w:sz="4" w:space="0" w:color="auto"/>
              <w:right w:val="nil"/>
            </w:tcBorders>
            <w:vAlign w:val="bottom"/>
          </w:tcPr>
          <w:p w14:paraId="4C9937AE" w14:textId="77777777" w:rsidR="00BF62D2" w:rsidRDefault="008A1A69">
            <w:pPr>
              <w:widowControl w:val="0"/>
              <w:suppressAutoHyphens/>
              <w:spacing w:before="20" w:after="20" w:line="240" w:lineRule="auto"/>
              <w:jc w:val="center"/>
              <w:rPr>
                <w:i/>
                <w:sz w:val="20"/>
                <w:szCs w:val="20"/>
              </w:rPr>
            </w:pPr>
            <w:r>
              <w:rPr>
                <w:i/>
                <w:sz w:val="20"/>
                <w:szCs w:val="20"/>
              </w:rPr>
              <w:t>t Stat</w:t>
            </w:r>
          </w:p>
        </w:tc>
        <w:tc>
          <w:tcPr>
            <w:tcW w:w="1216" w:type="dxa"/>
            <w:tcBorders>
              <w:top w:val="single" w:sz="8" w:space="0" w:color="auto"/>
              <w:left w:val="nil"/>
              <w:bottom w:val="single" w:sz="4" w:space="0" w:color="auto"/>
              <w:right w:val="nil"/>
            </w:tcBorders>
            <w:vAlign w:val="bottom"/>
          </w:tcPr>
          <w:p w14:paraId="2CF9F0D1" w14:textId="77777777" w:rsidR="00BF62D2" w:rsidRDefault="008A1A69">
            <w:pPr>
              <w:widowControl w:val="0"/>
              <w:suppressAutoHyphens/>
              <w:spacing w:before="20" w:after="20" w:line="240" w:lineRule="auto"/>
              <w:jc w:val="center"/>
              <w:rPr>
                <w:i/>
                <w:sz w:val="20"/>
                <w:szCs w:val="20"/>
              </w:rPr>
            </w:pPr>
            <w:r>
              <w:rPr>
                <w:i/>
                <w:sz w:val="20"/>
                <w:szCs w:val="20"/>
              </w:rPr>
              <w:t>p-Value</w:t>
            </w:r>
          </w:p>
        </w:tc>
        <w:tc>
          <w:tcPr>
            <w:tcW w:w="1436" w:type="dxa"/>
            <w:tcBorders>
              <w:top w:val="nil"/>
              <w:left w:val="nil"/>
              <w:bottom w:val="nil"/>
              <w:right w:val="nil"/>
            </w:tcBorders>
            <w:vAlign w:val="bottom"/>
          </w:tcPr>
          <w:p w14:paraId="0B985D44" w14:textId="77777777" w:rsidR="00BF62D2" w:rsidRDefault="00BF62D2">
            <w:pPr>
              <w:widowControl w:val="0"/>
              <w:suppressAutoHyphens/>
              <w:spacing w:before="20" w:after="20" w:line="240" w:lineRule="auto"/>
              <w:rPr>
                <w:sz w:val="20"/>
                <w:szCs w:val="20"/>
              </w:rPr>
            </w:pPr>
          </w:p>
        </w:tc>
      </w:tr>
      <w:tr w:rsidR="00BF62D2" w14:paraId="1916118E" w14:textId="77777777">
        <w:trPr>
          <w:trHeight w:val="315"/>
        </w:trPr>
        <w:tc>
          <w:tcPr>
            <w:tcW w:w="1904" w:type="dxa"/>
            <w:tcBorders>
              <w:top w:val="nil"/>
              <w:left w:val="nil"/>
              <w:bottom w:val="nil"/>
              <w:right w:val="nil"/>
            </w:tcBorders>
            <w:vAlign w:val="bottom"/>
          </w:tcPr>
          <w:p w14:paraId="54F09394" w14:textId="77777777" w:rsidR="00BF62D2" w:rsidRDefault="008A1A69">
            <w:pPr>
              <w:widowControl w:val="0"/>
              <w:suppressAutoHyphens/>
              <w:spacing w:before="20" w:after="20" w:line="240" w:lineRule="auto"/>
              <w:rPr>
                <w:sz w:val="20"/>
                <w:szCs w:val="20"/>
              </w:rPr>
            </w:pPr>
            <w:r>
              <w:rPr>
                <w:sz w:val="20"/>
                <w:szCs w:val="20"/>
              </w:rPr>
              <w:t>Intercept</w:t>
            </w:r>
          </w:p>
        </w:tc>
        <w:tc>
          <w:tcPr>
            <w:tcW w:w="1392" w:type="dxa"/>
            <w:tcBorders>
              <w:top w:val="nil"/>
              <w:left w:val="nil"/>
              <w:bottom w:val="nil"/>
              <w:right w:val="nil"/>
            </w:tcBorders>
            <w:vAlign w:val="bottom"/>
          </w:tcPr>
          <w:p w14:paraId="2C5A6A8F" w14:textId="77777777" w:rsidR="00BF62D2" w:rsidRDefault="008A1A69">
            <w:pPr>
              <w:widowControl w:val="0"/>
              <w:suppressAutoHyphens/>
              <w:spacing w:before="20" w:after="20" w:line="240" w:lineRule="auto"/>
              <w:ind w:right="317"/>
              <w:jc w:val="right"/>
              <w:rPr>
                <w:sz w:val="20"/>
                <w:szCs w:val="20"/>
              </w:rPr>
            </w:pPr>
            <w:r>
              <w:rPr>
                <w:sz w:val="20"/>
                <w:szCs w:val="20"/>
              </w:rPr>
              <w:t>–1.5974</w:t>
            </w:r>
          </w:p>
        </w:tc>
        <w:tc>
          <w:tcPr>
            <w:tcW w:w="1654" w:type="dxa"/>
            <w:tcBorders>
              <w:top w:val="nil"/>
              <w:left w:val="nil"/>
              <w:bottom w:val="nil"/>
              <w:right w:val="nil"/>
            </w:tcBorders>
            <w:vAlign w:val="bottom"/>
          </w:tcPr>
          <w:p w14:paraId="23B6C8F7" w14:textId="77777777" w:rsidR="00BF62D2" w:rsidRDefault="008A1A69">
            <w:pPr>
              <w:widowControl w:val="0"/>
              <w:suppressAutoHyphens/>
              <w:spacing w:before="20" w:after="20" w:line="240" w:lineRule="auto"/>
              <w:ind w:right="432"/>
              <w:jc w:val="right"/>
              <w:rPr>
                <w:sz w:val="20"/>
                <w:szCs w:val="20"/>
              </w:rPr>
            </w:pPr>
            <w:r>
              <w:rPr>
                <w:sz w:val="20"/>
                <w:szCs w:val="20"/>
              </w:rPr>
              <w:t>0.3717</w:t>
            </w:r>
          </w:p>
        </w:tc>
        <w:tc>
          <w:tcPr>
            <w:tcW w:w="1216" w:type="dxa"/>
            <w:tcBorders>
              <w:top w:val="nil"/>
              <w:left w:val="nil"/>
              <w:bottom w:val="nil"/>
              <w:right w:val="nil"/>
            </w:tcBorders>
            <w:vAlign w:val="bottom"/>
          </w:tcPr>
          <w:p w14:paraId="36487D7A" w14:textId="77777777" w:rsidR="00BF62D2" w:rsidRDefault="008A1A69">
            <w:pPr>
              <w:widowControl w:val="0"/>
              <w:suppressAutoHyphens/>
              <w:spacing w:before="20" w:after="20" w:line="240" w:lineRule="auto"/>
              <w:ind w:right="288"/>
              <w:jc w:val="right"/>
              <w:rPr>
                <w:sz w:val="20"/>
                <w:szCs w:val="20"/>
              </w:rPr>
            </w:pPr>
            <w:r>
              <w:rPr>
                <w:sz w:val="20"/>
                <w:szCs w:val="20"/>
              </w:rPr>
              <w:t>–4.2979</w:t>
            </w:r>
          </w:p>
        </w:tc>
        <w:tc>
          <w:tcPr>
            <w:tcW w:w="1216" w:type="dxa"/>
            <w:tcBorders>
              <w:top w:val="nil"/>
              <w:left w:val="nil"/>
              <w:bottom w:val="nil"/>
              <w:right w:val="nil"/>
            </w:tcBorders>
            <w:vAlign w:val="bottom"/>
          </w:tcPr>
          <w:p w14:paraId="160291AE" w14:textId="77777777" w:rsidR="00BF62D2" w:rsidRDefault="008A1A69">
            <w:pPr>
              <w:widowControl w:val="0"/>
              <w:suppressAutoHyphens/>
              <w:spacing w:before="20" w:after="20" w:line="240" w:lineRule="auto"/>
              <w:ind w:right="144"/>
              <w:jc w:val="right"/>
              <w:rPr>
                <w:sz w:val="20"/>
                <w:szCs w:val="20"/>
              </w:rPr>
            </w:pPr>
            <w:r>
              <w:rPr>
                <w:sz w:val="20"/>
                <w:szCs w:val="20"/>
              </w:rPr>
              <w:t>0.0001</w:t>
            </w:r>
          </w:p>
        </w:tc>
        <w:tc>
          <w:tcPr>
            <w:tcW w:w="1436" w:type="dxa"/>
            <w:tcBorders>
              <w:top w:val="nil"/>
              <w:left w:val="nil"/>
              <w:bottom w:val="nil"/>
              <w:right w:val="nil"/>
            </w:tcBorders>
            <w:vAlign w:val="bottom"/>
          </w:tcPr>
          <w:p w14:paraId="7B9B8A50" w14:textId="77777777" w:rsidR="00BF62D2" w:rsidRDefault="00BF62D2">
            <w:pPr>
              <w:widowControl w:val="0"/>
              <w:suppressAutoHyphens/>
              <w:spacing w:before="20" w:after="20" w:line="240" w:lineRule="auto"/>
              <w:rPr>
                <w:sz w:val="20"/>
                <w:szCs w:val="20"/>
              </w:rPr>
            </w:pPr>
          </w:p>
        </w:tc>
      </w:tr>
      <w:tr w:rsidR="00BF62D2" w14:paraId="2773CBCC" w14:textId="77777777">
        <w:trPr>
          <w:trHeight w:val="330"/>
        </w:trPr>
        <w:tc>
          <w:tcPr>
            <w:tcW w:w="1904" w:type="dxa"/>
            <w:tcBorders>
              <w:top w:val="nil"/>
              <w:left w:val="nil"/>
              <w:bottom w:val="single" w:sz="8" w:space="0" w:color="auto"/>
              <w:right w:val="nil"/>
            </w:tcBorders>
            <w:vAlign w:val="bottom"/>
          </w:tcPr>
          <w:p w14:paraId="7EAC3D0A" w14:textId="77777777" w:rsidR="00BF62D2" w:rsidRDefault="008A1A69">
            <w:pPr>
              <w:widowControl w:val="0"/>
              <w:suppressAutoHyphens/>
              <w:spacing w:before="20" w:after="20" w:line="240" w:lineRule="auto"/>
              <w:rPr>
                <w:sz w:val="20"/>
                <w:szCs w:val="20"/>
              </w:rPr>
            </w:pPr>
            <w:r>
              <w:rPr>
                <w:sz w:val="20"/>
                <w:szCs w:val="20"/>
              </w:rPr>
              <w:t>Percent Under 21</w:t>
            </w:r>
          </w:p>
        </w:tc>
        <w:tc>
          <w:tcPr>
            <w:tcW w:w="1392" w:type="dxa"/>
            <w:tcBorders>
              <w:top w:val="nil"/>
              <w:left w:val="nil"/>
              <w:bottom w:val="single" w:sz="8" w:space="0" w:color="auto"/>
              <w:right w:val="nil"/>
            </w:tcBorders>
            <w:vAlign w:val="bottom"/>
          </w:tcPr>
          <w:p w14:paraId="30AE9B46" w14:textId="77777777" w:rsidR="00BF62D2" w:rsidRDefault="008A1A69">
            <w:pPr>
              <w:widowControl w:val="0"/>
              <w:suppressAutoHyphens/>
              <w:spacing w:before="20" w:after="20" w:line="240" w:lineRule="auto"/>
              <w:ind w:right="317"/>
              <w:jc w:val="right"/>
              <w:rPr>
                <w:sz w:val="20"/>
                <w:szCs w:val="20"/>
              </w:rPr>
            </w:pPr>
            <w:r>
              <w:rPr>
                <w:sz w:val="20"/>
                <w:szCs w:val="20"/>
              </w:rPr>
              <w:t>0.2871</w:t>
            </w:r>
          </w:p>
        </w:tc>
        <w:tc>
          <w:tcPr>
            <w:tcW w:w="1654" w:type="dxa"/>
            <w:tcBorders>
              <w:top w:val="nil"/>
              <w:left w:val="nil"/>
              <w:bottom w:val="single" w:sz="8" w:space="0" w:color="auto"/>
              <w:right w:val="nil"/>
            </w:tcBorders>
            <w:vAlign w:val="bottom"/>
          </w:tcPr>
          <w:p w14:paraId="3587A2F9" w14:textId="77777777" w:rsidR="00BF62D2" w:rsidRDefault="008A1A69">
            <w:pPr>
              <w:widowControl w:val="0"/>
              <w:suppressAutoHyphens/>
              <w:spacing w:before="20" w:after="20" w:line="240" w:lineRule="auto"/>
              <w:ind w:right="432"/>
              <w:jc w:val="right"/>
              <w:rPr>
                <w:sz w:val="20"/>
                <w:szCs w:val="20"/>
              </w:rPr>
            </w:pPr>
            <w:r>
              <w:rPr>
                <w:sz w:val="20"/>
                <w:szCs w:val="20"/>
              </w:rPr>
              <w:t>0.0294</w:t>
            </w:r>
          </w:p>
        </w:tc>
        <w:tc>
          <w:tcPr>
            <w:tcW w:w="1216" w:type="dxa"/>
            <w:tcBorders>
              <w:top w:val="nil"/>
              <w:left w:val="nil"/>
              <w:bottom w:val="single" w:sz="8" w:space="0" w:color="auto"/>
              <w:right w:val="nil"/>
            </w:tcBorders>
            <w:vAlign w:val="bottom"/>
          </w:tcPr>
          <w:p w14:paraId="2F83FC6E" w14:textId="77777777" w:rsidR="00BF62D2" w:rsidRDefault="008A1A69">
            <w:pPr>
              <w:widowControl w:val="0"/>
              <w:suppressAutoHyphens/>
              <w:spacing w:before="20" w:after="20" w:line="240" w:lineRule="auto"/>
              <w:ind w:right="288"/>
              <w:jc w:val="right"/>
              <w:rPr>
                <w:sz w:val="20"/>
                <w:szCs w:val="20"/>
              </w:rPr>
            </w:pPr>
            <w:r>
              <w:rPr>
                <w:sz w:val="20"/>
                <w:szCs w:val="20"/>
              </w:rPr>
              <w:t>9.7671</w:t>
            </w:r>
          </w:p>
        </w:tc>
        <w:tc>
          <w:tcPr>
            <w:tcW w:w="1216" w:type="dxa"/>
            <w:tcBorders>
              <w:top w:val="nil"/>
              <w:left w:val="nil"/>
              <w:bottom w:val="single" w:sz="8" w:space="0" w:color="auto"/>
              <w:right w:val="nil"/>
            </w:tcBorders>
            <w:vAlign w:val="bottom"/>
          </w:tcPr>
          <w:p w14:paraId="7577D6DC" w14:textId="77777777" w:rsidR="00BF62D2" w:rsidRDefault="008A1A69">
            <w:pPr>
              <w:widowControl w:val="0"/>
              <w:suppressAutoHyphens/>
              <w:spacing w:before="20" w:after="20" w:line="240" w:lineRule="auto"/>
              <w:ind w:right="144"/>
              <w:jc w:val="right"/>
              <w:rPr>
                <w:sz w:val="20"/>
                <w:szCs w:val="20"/>
              </w:rPr>
            </w:pPr>
            <w:r>
              <w:rPr>
                <w:sz w:val="20"/>
                <w:szCs w:val="20"/>
              </w:rPr>
              <w:t>3.7936E-12</w:t>
            </w:r>
          </w:p>
        </w:tc>
        <w:tc>
          <w:tcPr>
            <w:tcW w:w="1436" w:type="dxa"/>
            <w:tcBorders>
              <w:top w:val="nil"/>
              <w:left w:val="nil"/>
              <w:bottom w:val="nil"/>
              <w:right w:val="nil"/>
            </w:tcBorders>
            <w:vAlign w:val="bottom"/>
          </w:tcPr>
          <w:p w14:paraId="117A9A07" w14:textId="77777777" w:rsidR="00BF62D2" w:rsidRDefault="00BF62D2">
            <w:pPr>
              <w:widowControl w:val="0"/>
              <w:suppressAutoHyphens/>
              <w:spacing w:before="20" w:after="20" w:line="240" w:lineRule="auto"/>
              <w:rPr>
                <w:sz w:val="20"/>
                <w:szCs w:val="20"/>
              </w:rPr>
            </w:pPr>
          </w:p>
        </w:tc>
      </w:tr>
    </w:tbl>
    <w:p w14:paraId="205E0F01" w14:textId="77777777" w:rsidR="00BF62D2" w:rsidRDefault="008A1A69">
      <w:pPr>
        <w:widowControl w:val="0"/>
        <w:suppressAutoHyphens/>
        <w:spacing w:before="120" w:after="120" w:line="240" w:lineRule="auto"/>
        <w:ind w:left="360" w:hanging="360"/>
        <w:rPr>
          <w:color w:val="000000"/>
          <w:sz w:val="20"/>
          <w:szCs w:val="20"/>
        </w:rPr>
      </w:pPr>
      <w:r>
        <w:rPr>
          <w:sz w:val="20"/>
          <w:szCs w:val="20"/>
        </w:rPr>
        <w:t>3.</w:t>
      </w:r>
      <w:r>
        <w:rPr>
          <w:sz w:val="20"/>
          <w:szCs w:val="20"/>
        </w:rPr>
        <w:tab/>
      </w:r>
      <w:r>
        <w:rPr>
          <w:color w:val="000000"/>
          <w:sz w:val="20"/>
          <w:szCs w:val="20"/>
        </w:rPr>
        <w:t>There is a significant relationship between the two variables. It appears that the number of fatal accidents per 1,000 licenses is linearly related to the percentage of licensed drivers under the age of 21; that is, the higher the percentage of drivers under 21, the larger the number.</w:t>
      </w:r>
    </w:p>
    <w:p w14:paraId="53724E30" w14:textId="77777777" w:rsidR="00BF62D2" w:rsidRDefault="008A1A69">
      <w:pPr>
        <w:pStyle w:val="Heading1"/>
        <w:ind w:left="0" w:firstLine="0"/>
      </w:pPr>
      <w:bookmarkStart w:id="9" w:name="_Toc151647316"/>
      <w:r>
        <w:t>Case Problem 3: Selecting a Point-and-Shoot Digital Camera</w:t>
      </w:r>
      <w:bookmarkEnd w:id="9"/>
    </w:p>
    <w:p w14:paraId="632E6373" w14:textId="77777777" w:rsidR="00BF62D2" w:rsidRDefault="008A1A69">
      <w:pPr>
        <w:widowControl w:val="0"/>
        <w:suppressAutoHyphens/>
        <w:autoSpaceDE w:val="0"/>
        <w:autoSpaceDN w:val="0"/>
        <w:adjustRightInd w:val="0"/>
        <w:spacing w:before="120" w:after="120" w:line="240" w:lineRule="auto"/>
        <w:rPr>
          <w:rFonts w:cs="TimesLTStd-Roman"/>
          <w:b/>
          <w:color w:val="D85629"/>
          <w:sz w:val="20"/>
          <w:szCs w:val="20"/>
          <w:lang w:val="en-IN"/>
        </w:rPr>
      </w:pPr>
      <w:r>
        <w:rPr>
          <w:rFonts w:cs="TimesLTStd-Italic"/>
          <w:i/>
          <w:iCs/>
          <w:color w:val="000000"/>
          <w:sz w:val="20"/>
          <w:szCs w:val="20"/>
          <w:lang w:val="en-IN"/>
        </w:rPr>
        <w:t xml:space="preserve">Consumer Reports </w:t>
      </w:r>
      <w:r>
        <w:rPr>
          <w:rFonts w:cs="TimesLTStd-Roman"/>
          <w:color w:val="000000"/>
          <w:sz w:val="20"/>
          <w:szCs w:val="20"/>
          <w:lang w:val="en-IN"/>
        </w:rPr>
        <w:t xml:space="preserve">tested 166 different point-and-shoot digital cameras. Based upon factors such as the number of megapixels, weight (oz), image quality, and ease of use, they developed an overall score for each camera tested. The overall score ranges from 0 to 100, with higher scores indicating better overall test results. Selecting a camera with many options can be a difficult process, and price is certainly a key issue for most consumers. By spending more, will a consumer really get a superior camera? And, do cameras that have more megapixels, a factor often considered to be a good measure of picture quality, cost more than cameras with fewer megapixels? Table 14.15 shows the brand, average retail price ($), number of megapixels, weight (oz), and the overall score for 13 Canon and 15 Nikon subcompact cameras tested by </w:t>
      </w:r>
      <w:r>
        <w:rPr>
          <w:rFonts w:cs="TimesLTStd-Italic"/>
          <w:i/>
          <w:iCs/>
          <w:color w:val="000000"/>
          <w:sz w:val="20"/>
          <w:szCs w:val="20"/>
          <w:lang w:val="en-IN"/>
        </w:rPr>
        <w:t xml:space="preserve">Consumer Reports </w:t>
      </w:r>
      <w:r>
        <w:rPr>
          <w:rFonts w:cs="TimesLTStd-Roman"/>
          <w:color w:val="000000"/>
          <w:sz w:val="20"/>
          <w:szCs w:val="20"/>
          <w:lang w:val="en-IN"/>
        </w:rPr>
        <w:t>(</w:t>
      </w:r>
      <w:r>
        <w:rPr>
          <w:rFonts w:cs="TimesLTStd-Italic"/>
          <w:i/>
          <w:iCs/>
          <w:color w:val="000000"/>
          <w:sz w:val="20"/>
          <w:szCs w:val="20"/>
          <w:lang w:val="en-IN"/>
        </w:rPr>
        <w:t xml:space="preserve">Consumer Reports </w:t>
      </w:r>
      <w:r>
        <w:rPr>
          <w:rFonts w:cs="TimesLTStd-Roman"/>
          <w:color w:val="000000"/>
          <w:sz w:val="20"/>
          <w:szCs w:val="20"/>
          <w:lang w:val="en-IN"/>
        </w:rPr>
        <w:t xml:space="preserve">website). </w:t>
      </w:r>
      <w:r>
        <w:rPr>
          <w:rFonts w:cs="TimesLTStd-Roman"/>
          <w:b/>
          <w:color w:val="D85629"/>
          <w:sz w:val="20"/>
          <w:szCs w:val="20"/>
          <w:lang w:val="en-IN"/>
        </w:rPr>
        <w:t>LO 1, 4, 5, 7, 10, 11</w:t>
      </w:r>
    </w:p>
    <w:p w14:paraId="05AA0EB8" w14:textId="77777777" w:rsidR="00BF62D2" w:rsidRDefault="008A1A69">
      <w:pPr>
        <w:widowControl w:val="0"/>
        <w:suppressAutoHyphens/>
        <w:autoSpaceDE w:val="0"/>
        <w:autoSpaceDN w:val="0"/>
        <w:adjustRightInd w:val="0"/>
        <w:spacing w:before="120" w:after="120" w:line="240" w:lineRule="auto"/>
        <w:rPr>
          <w:sz w:val="20"/>
          <w:szCs w:val="20"/>
        </w:rPr>
      </w:pPr>
      <w:r>
        <w:rPr>
          <w:b/>
          <w:sz w:val="20"/>
          <w:szCs w:val="20"/>
        </w:rPr>
        <w:t>TABLE 14.15</w:t>
      </w:r>
      <w:r>
        <w:rPr>
          <w:b/>
          <w:sz w:val="20"/>
          <w:szCs w:val="20"/>
        </w:rPr>
        <w:t> </w:t>
      </w:r>
      <w:r>
        <w:rPr>
          <w:sz w:val="20"/>
          <w:szCs w:val="20"/>
        </w:rPr>
        <w:t xml:space="preserve">Data for 28 Point-and-Shoot Digital Cameras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1288"/>
        <w:gridCol w:w="1170"/>
        <w:gridCol w:w="1710"/>
        <w:gridCol w:w="1350"/>
        <w:gridCol w:w="1620"/>
      </w:tblGrid>
      <w:tr w:rsidR="00BF62D2" w14:paraId="0BC54C1C" w14:textId="77777777">
        <w:tc>
          <w:tcPr>
            <w:tcW w:w="1430" w:type="dxa"/>
            <w:tcBorders>
              <w:top w:val="single" w:sz="4" w:space="0" w:color="auto"/>
              <w:bottom w:val="single" w:sz="4" w:space="0" w:color="auto"/>
            </w:tcBorders>
            <w:vAlign w:val="bottom"/>
          </w:tcPr>
          <w:p w14:paraId="68035772" w14:textId="77777777" w:rsidR="00BF62D2" w:rsidRDefault="008A1A69">
            <w:pPr>
              <w:autoSpaceDE w:val="0"/>
              <w:autoSpaceDN w:val="0"/>
              <w:adjustRightInd w:val="0"/>
              <w:spacing w:before="40" w:after="40"/>
              <w:jc w:val="center"/>
              <w:rPr>
                <w:rFonts w:asciiTheme="majorHAnsi" w:eastAsiaTheme="minorHAnsi" w:hAnsiTheme="majorHAnsi"/>
                <w:b/>
                <w:color w:val="231F20"/>
                <w:sz w:val="20"/>
                <w:szCs w:val="20"/>
              </w:rPr>
            </w:pPr>
            <w:r>
              <w:rPr>
                <w:rFonts w:asciiTheme="majorHAnsi" w:eastAsiaTheme="minorHAnsi" w:hAnsiTheme="majorHAnsi"/>
                <w:b/>
                <w:sz w:val="20"/>
                <w:szCs w:val="20"/>
              </w:rPr>
              <w:t>Camera</w:t>
            </w:r>
          </w:p>
        </w:tc>
        <w:tc>
          <w:tcPr>
            <w:tcW w:w="1288" w:type="dxa"/>
            <w:tcBorders>
              <w:top w:val="single" w:sz="4" w:space="0" w:color="auto"/>
              <w:bottom w:val="single" w:sz="4" w:space="0" w:color="auto"/>
            </w:tcBorders>
            <w:vAlign w:val="bottom"/>
          </w:tcPr>
          <w:p w14:paraId="633EAFDE" w14:textId="77777777" w:rsidR="00BF62D2" w:rsidRDefault="008A1A69">
            <w:pPr>
              <w:autoSpaceDE w:val="0"/>
              <w:autoSpaceDN w:val="0"/>
              <w:adjustRightInd w:val="0"/>
              <w:spacing w:before="40" w:after="40"/>
              <w:jc w:val="center"/>
              <w:rPr>
                <w:rFonts w:asciiTheme="majorHAnsi" w:eastAsiaTheme="minorHAnsi" w:hAnsiTheme="majorHAnsi"/>
                <w:b/>
                <w:color w:val="231F20"/>
                <w:sz w:val="20"/>
                <w:szCs w:val="20"/>
              </w:rPr>
            </w:pPr>
            <w:r>
              <w:rPr>
                <w:rFonts w:asciiTheme="majorHAnsi" w:eastAsiaTheme="minorHAnsi" w:hAnsiTheme="majorHAnsi"/>
                <w:b/>
                <w:sz w:val="20"/>
                <w:szCs w:val="20"/>
              </w:rPr>
              <w:t>Brand</w:t>
            </w:r>
          </w:p>
        </w:tc>
        <w:tc>
          <w:tcPr>
            <w:tcW w:w="1170" w:type="dxa"/>
            <w:tcBorders>
              <w:top w:val="single" w:sz="4" w:space="0" w:color="auto"/>
              <w:bottom w:val="single" w:sz="4" w:space="0" w:color="auto"/>
            </w:tcBorders>
            <w:vAlign w:val="bottom"/>
          </w:tcPr>
          <w:p w14:paraId="76EDB05C" w14:textId="77777777" w:rsidR="00BF62D2" w:rsidRDefault="008A1A69">
            <w:pPr>
              <w:autoSpaceDE w:val="0"/>
              <w:autoSpaceDN w:val="0"/>
              <w:adjustRightInd w:val="0"/>
              <w:spacing w:before="40" w:after="40"/>
              <w:jc w:val="center"/>
              <w:rPr>
                <w:rFonts w:asciiTheme="majorHAnsi" w:eastAsiaTheme="minorHAnsi" w:hAnsiTheme="majorHAnsi"/>
                <w:b/>
                <w:color w:val="231F20"/>
                <w:sz w:val="20"/>
                <w:szCs w:val="20"/>
              </w:rPr>
            </w:pPr>
            <w:r>
              <w:rPr>
                <w:rFonts w:asciiTheme="majorHAnsi" w:eastAsiaTheme="minorHAnsi" w:hAnsiTheme="majorHAnsi"/>
                <w:b/>
                <w:sz w:val="20"/>
                <w:szCs w:val="20"/>
              </w:rPr>
              <w:t xml:space="preserve">Price </w:t>
            </w:r>
            <w:r>
              <w:rPr>
                <w:rFonts w:asciiTheme="majorHAnsi" w:eastAsiaTheme="minorHAnsi" w:hAnsiTheme="majorHAnsi"/>
                <w:b/>
                <w:sz w:val="20"/>
                <w:szCs w:val="20"/>
              </w:rPr>
              <w:br/>
              <w:t>($)</w:t>
            </w:r>
          </w:p>
        </w:tc>
        <w:tc>
          <w:tcPr>
            <w:tcW w:w="1710" w:type="dxa"/>
            <w:tcBorders>
              <w:top w:val="single" w:sz="4" w:space="0" w:color="auto"/>
              <w:bottom w:val="single" w:sz="4" w:space="0" w:color="auto"/>
            </w:tcBorders>
            <w:vAlign w:val="bottom"/>
          </w:tcPr>
          <w:p w14:paraId="1793BC06" w14:textId="77777777" w:rsidR="00BF62D2" w:rsidRDefault="008A1A69">
            <w:pPr>
              <w:autoSpaceDE w:val="0"/>
              <w:autoSpaceDN w:val="0"/>
              <w:adjustRightInd w:val="0"/>
              <w:spacing w:before="40" w:after="40"/>
              <w:jc w:val="center"/>
              <w:rPr>
                <w:rFonts w:asciiTheme="majorHAnsi" w:eastAsiaTheme="minorHAnsi" w:hAnsiTheme="majorHAnsi"/>
                <w:b/>
                <w:color w:val="231F20"/>
                <w:sz w:val="20"/>
                <w:szCs w:val="20"/>
              </w:rPr>
            </w:pPr>
            <w:r>
              <w:rPr>
                <w:rFonts w:asciiTheme="majorHAnsi" w:eastAsiaTheme="minorHAnsi" w:hAnsiTheme="majorHAnsi"/>
                <w:b/>
                <w:sz w:val="20"/>
                <w:szCs w:val="20"/>
              </w:rPr>
              <w:t>Megapixels</w:t>
            </w:r>
          </w:p>
        </w:tc>
        <w:tc>
          <w:tcPr>
            <w:tcW w:w="1350" w:type="dxa"/>
            <w:tcBorders>
              <w:top w:val="single" w:sz="4" w:space="0" w:color="auto"/>
              <w:bottom w:val="single" w:sz="4" w:space="0" w:color="auto"/>
            </w:tcBorders>
            <w:vAlign w:val="bottom"/>
          </w:tcPr>
          <w:p w14:paraId="19A0FCBC" w14:textId="77777777" w:rsidR="00BF62D2" w:rsidRDefault="008A1A69">
            <w:pPr>
              <w:autoSpaceDE w:val="0"/>
              <w:autoSpaceDN w:val="0"/>
              <w:adjustRightInd w:val="0"/>
              <w:spacing w:before="40" w:after="40"/>
              <w:jc w:val="center"/>
              <w:rPr>
                <w:rFonts w:asciiTheme="majorHAnsi" w:eastAsiaTheme="minorHAnsi" w:hAnsiTheme="majorHAnsi"/>
                <w:b/>
                <w:color w:val="231F20"/>
                <w:sz w:val="20"/>
                <w:szCs w:val="20"/>
              </w:rPr>
            </w:pPr>
            <w:r>
              <w:rPr>
                <w:rFonts w:asciiTheme="majorHAnsi" w:eastAsiaTheme="minorHAnsi" w:hAnsiTheme="majorHAnsi"/>
                <w:b/>
                <w:sz w:val="20"/>
                <w:szCs w:val="20"/>
              </w:rPr>
              <w:t xml:space="preserve">Weight </w:t>
            </w:r>
            <w:r>
              <w:rPr>
                <w:rFonts w:asciiTheme="majorHAnsi" w:eastAsiaTheme="minorHAnsi" w:hAnsiTheme="majorHAnsi"/>
                <w:b/>
                <w:sz w:val="20"/>
                <w:szCs w:val="20"/>
              </w:rPr>
              <w:br/>
              <w:t>(oz)</w:t>
            </w:r>
          </w:p>
        </w:tc>
        <w:tc>
          <w:tcPr>
            <w:tcW w:w="1620" w:type="dxa"/>
            <w:tcBorders>
              <w:top w:val="single" w:sz="4" w:space="0" w:color="auto"/>
              <w:bottom w:val="single" w:sz="4" w:space="0" w:color="auto"/>
            </w:tcBorders>
            <w:vAlign w:val="bottom"/>
          </w:tcPr>
          <w:p w14:paraId="500C87DF" w14:textId="77777777" w:rsidR="00BF62D2" w:rsidRDefault="008A1A69">
            <w:pPr>
              <w:autoSpaceDE w:val="0"/>
              <w:autoSpaceDN w:val="0"/>
              <w:adjustRightInd w:val="0"/>
              <w:spacing w:before="40" w:after="40"/>
              <w:jc w:val="center"/>
              <w:rPr>
                <w:rFonts w:asciiTheme="majorHAnsi" w:eastAsiaTheme="minorHAnsi" w:hAnsiTheme="majorHAnsi"/>
                <w:b/>
                <w:color w:val="231F20"/>
                <w:sz w:val="20"/>
                <w:szCs w:val="20"/>
              </w:rPr>
            </w:pPr>
            <w:r>
              <w:rPr>
                <w:rFonts w:asciiTheme="majorHAnsi" w:eastAsiaTheme="minorHAnsi" w:hAnsiTheme="majorHAnsi"/>
                <w:b/>
                <w:sz w:val="20"/>
                <w:szCs w:val="20"/>
              </w:rPr>
              <w:t>Score</w:t>
            </w:r>
          </w:p>
        </w:tc>
      </w:tr>
      <w:tr w:rsidR="00BF62D2" w14:paraId="62B43A22" w14:textId="77777777">
        <w:tc>
          <w:tcPr>
            <w:tcW w:w="1430" w:type="dxa"/>
            <w:tcBorders>
              <w:top w:val="single" w:sz="4" w:space="0" w:color="auto"/>
            </w:tcBorders>
          </w:tcPr>
          <w:p w14:paraId="2B057656"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1</w:t>
            </w:r>
          </w:p>
        </w:tc>
        <w:tc>
          <w:tcPr>
            <w:tcW w:w="1288" w:type="dxa"/>
            <w:tcBorders>
              <w:top w:val="single" w:sz="4" w:space="0" w:color="auto"/>
            </w:tcBorders>
          </w:tcPr>
          <w:p w14:paraId="0B998282"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Canon</w:t>
            </w:r>
          </w:p>
        </w:tc>
        <w:tc>
          <w:tcPr>
            <w:tcW w:w="1170" w:type="dxa"/>
            <w:tcBorders>
              <w:top w:val="single" w:sz="4" w:space="0" w:color="auto"/>
            </w:tcBorders>
          </w:tcPr>
          <w:p w14:paraId="1B3070B9"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330</w:t>
            </w:r>
          </w:p>
        </w:tc>
        <w:tc>
          <w:tcPr>
            <w:tcW w:w="1710" w:type="dxa"/>
            <w:tcBorders>
              <w:top w:val="single" w:sz="4" w:space="0" w:color="auto"/>
            </w:tcBorders>
          </w:tcPr>
          <w:p w14:paraId="2C61253A"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10</w:t>
            </w:r>
          </w:p>
        </w:tc>
        <w:tc>
          <w:tcPr>
            <w:tcW w:w="1350" w:type="dxa"/>
            <w:tcBorders>
              <w:top w:val="single" w:sz="4" w:space="0" w:color="auto"/>
            </w:tcBorders>
          </w:tcPr>
          <w:p w14:paraId="25DDE881"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7</w:t>
            </w:r>
          </w:p>
        </w:tc>
        <w:tc>
          <w:tcPr>
            <w:tcW w:w="1620" w:type="dxa"/>
            <w:tcBorders>
              <w:top w:val="single" w:sz="4" w:space="0" w:color="auto"/>
            </w:tcBorders>
          </w:tcPr>
          <w:p w14:paraId="4D2D6CD0"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66</w:t>
            </w:r>
          </w:p>
        </w:tc>
      </w:tr>
      <w:tr w:rsidR="00BF62D2" w14:paraId="57C41E84" w14:textId="77777777">
        <w:tc>
          <w:tcPr>
            <w:tcW w:w="1430" w:type="dxa"/>
          </w:tcPr>
          <w:p w14:paraId="37270AA3"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2</w:t>
            </w:r>
          </w:p>
        </w:tc>
        <w:tc>
          <w:tcPr>
            <w:tcW w:w="1288" w:type="dxa"/>
          </w:tcPr>
          <w:p w14:paraId="6FCFD259"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Canon</w:t>
            </w:r>
          </w:p>
        </w:tc>
        <w:tc>
          <w:tcPr>
            <w:tcW w:w="1170" w:type="dxa"/>
          </w:tcPr>
          <w:p w14:paraId="12C596F2"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200</w:t>
            </w:r>
          </w:p>
        </w:tc>
        <w:tc>
          <w:tcPr>
            <w:tcW w:w="1710" w:type="dxa"/>
          </w:tcPr>
          <w:p w14:paraId="413C8A12"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12</w:t>
            </w:r>
          </w:p>
        </w:tc>
        <w:tc>
          <w:tcPr>
            <w:tcW w:w="1350" w:type="dxa"/>
          </w:tcPr>
          <w:p w14:paraId="4A89AB4E"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5</w:t>
            </w:r>
          </w:p>
        </w:tc>
        <w:tc>
          <w:tcPr>
            <w:tcW w:w="1620" w:type="dxa"/>
          </w:tcPr>
          <w:p w14:paraId="1E7DB637"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66</w:t>
            </w:r>
          </w:p>
        </w:tc>
      </w:tr>
      <w:tr w:rsidR="00BF62D2" w14:paraId="749C326A" w14:textId="77777777">
        <w:tc>
          <w:tcPr>
            <w:tcW w:w="1430" w:type="dxa"/>
          </w:tcPr>
          <w:p w14:paraId="19D3932F"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3</w:t>
            </w:r>
          </w:p>
        </w:tc>
        <w:tc>
          <w:tcPr>
            <w:tcW w:w="1288" w:type="dxa"/>
          </w:tcPr>
          <w:p w14:paraId="64C234C2"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Canon</w:t>
            </w:r>
          </w:p>
        </w:tc>
        <w:tc>
          <w:tcPr>
            <w:tcW w:w="1170" w:type="dxa"/>
          </w:tcPr>
          <w:p w14:paraId="096EE9A5"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300</w:t>
            </w:r>
          </w:p>
        </w:tc>
        <w:tc>
          <w:tcPr>
            <w:tcW w:w="1710" w:type="dxa"/>
          </w:tcPr>
          <w:p w14:paraId="7F061962"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12</w:t>
            </w:r>
          </w:p>
        </w:tc>
        <w:tc>
          <w:tcPr>
            <w:tcW w:w="1350" w:type="dxa"/>
          </w:tcPr>
          <w:p w14:paraId="2808B884"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7</w:t>
            </w:r>
          </w:p>
        </w:tc>
        <w:tc>
          <w:tcPr>
            <w:tcW w:w="1620" w:type="dxa"/>
          </w:tcPr>
          <w:p w14:paraId="719B79CA"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65</w:t>
            </w:r>
          </w:p>
        </w:tc>
      </w:tr>
      <w:tr w:rsidR="00BF62D2" w14:paraId="2F9A527A" w14:textId="77777777">
        <w:tc>
          <w:tcPr>
            <w:tcW w:w="1430" w:type="dxa"/>
          </w:tcPr>
          <w:p w14:paraId="27470C6A"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288" w:type="dxa"/>
          </w:tcPr>
          <w:p w14:paraId="6BB3F461"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Canon</w:t>
            </w:r>
          </w:p>
        </w:tc>
        <w:tc>
          <w:tcPr>
            <w:tcW w:w="1170" w:type="dxa"/>
          </w:tcPr>
          <w:p w14:paraId="71B31E14"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200</w:t>
            </w:r>
          </w:p>
        </w:tc>
        <w:tc>
          <w:tcPr>
            <w:tcW w:w="1710" w:type="dxa"/>
          </w:tcPr>
          <w:p w14:paraId="7F95D461"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10</w:t>
            </w:r>
          </w:p>
        </w:tc>
        <w:tc>
          <w:tcPr>
            <w:tcW w:w="1350" w:type="dxa"/>
          </w:tcPr>
          <w:p w14:paraId="32019BD4"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6</w:t>
            </w:r>
          </w:p>
        </w:tc>
        <w:tc>
          <w:tcPr>
            <w:tcW w:w="1620" w:type="dxa"/>
          </w:tcPr>
          <w:p w14:paraId="02C3E0F9"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62</w:t>
            </w:r>
          </w:p>
        </w:tc>
      </w:tr>
      <w:tr w:rsidR="00BF62D2" w14:paraId="14956419" w14:textId="77777777">
        <w:tc>
          <w:tcPr>
            <w:tcW w:w="1430" w:type="dxa"/>
          </w:tcPr>
          <w:p w14:paraId="4E5AD7A1"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w:t>
            </w:r>
          </w:p>
        </w:tc>
        <w:tc>
          <w:tcPr>
            <w:tcW w:w="1288" w:type="dxa"/>
          </w:tcPr>
          <w:p w14:paraId="0E0F2D02"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Canon</w:t>
            </w:r>
          </w:p>
        </w:tc>
        <w:tc>
          <w:tcPr>
            <w:tcW w:w="1170" w:type="dxa"/>
          </w:tcPr>
          <w:p w14:paraId="773E6051"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180</w:t>
            </w:r>
          </w:p>
        </w:tc>
        <w:tc>
          <w:tcPr>
            <w:tcW w:w="1710" w:type="dxa"/>
          </w:tcPr>
          <w:p w14:paraId="2F020547"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12</w:t>
            </w:r>
          </w:p>
        </w:tc>
        <w:tc>
          <w:tcPr>
            <w:tcW w:w="1350" w:type="dxa"/>
          </w:tcPr>
          <w:p w14:paraId="7B914663"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5</w:t>
            </w:r>
          </w:p>
        </w:tc>
        <w:tc>
          <w:tcPr>
            <w:tcW w:w="1620" w:type="dxa"/>
          </w:tcPr>
          <w:p w14:paraId="0F463CC1"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62</w:t>
            </w:r>
          </w:p>
        </w:tc>
      </w:tr>
      <w:tr w:rsidR="00BF62D2" w14:paraId="3D0C7760" w14:textId="77777777">
        <w:tc>
          <w:tcPr>
            <w:tcW w:w="1430" w:type="dxa"/>
          </w:tcPr>
          <w:p w14:paraId="422DDE76"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6</w:t>
            </w:r>
          </w:p>
        </w:tc>
        <w:tc>
          <w:tcPr>
            <w:tcW w:w="1288" w:type="dxa"/>
          </w:tcPr>
          <w:p w14:paraId="74BC245D"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Canon</w:t>
            </w:r>
          </w:p>
        </w:tc>
        <w:tc>
          <w:tcPr>
            <w:tcW w:w="1170" w:type="dxa"/>
          </w:tcPr>
          <w:p w14:paraId="70CBF945"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200</w:t>
            </w:r>
          </w:p>
        </w:tc>
        <w:tc>
          <w:tcPr>
            <w:tcW w:w="1710" w:type="dxa"/>
          </w:tcPr>
          <w:p w14:paraId="5C26C513"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12</w:t>
            </w:r>
          </w:p>
        </w:tc>
        <w:tc>
          <w:tcPr>
            <w:tcW w:w="1350" w:type="dxa"/>
          </w:tcPr>
          <w:p w14:paraId="5663513A"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7</w:t>
            </w:r>
          </w:p>
        </w:tc>
        <w:tc>
          <w:tcPr>
            <w:tcW w:w="1620" w:type="dxa"/>
          </w:tcPr>
          <w:p w14:paraId="3B300A6B"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61</w:t>
            </w:r>
          </w:p>
        </w:tc>
      </w:tr>
      <w:tr w:rsidR="00BF62D2" w14:paraId="774B67E9" w14:textId="77777777">
        <w:tc>
          <w:tcPr>
            <w:tcW w:w="1430" w:type="dxa"/>
          </w:tcPr>
          <w:p w14:paraId="224C62D0"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7</w:t>
            </w:r>
          </w:p>
        </w:tc>
        <w:tc>
          <w:tcPr>
            <w:tcW w:w="1288" w:type="dxa"/>
          </w:tcPr>
          <w:p w14:paraId="67777D3B"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Canon</w:t>
            </w:r>
          </w:p>
        </w:tc>
        <w:tc>
          <w:tcPr>
            <w:tcW w:w="1170" w:type="dxa"/>
          </w:tcPr>
          <w:p w14:paraId="6E0C3F0F"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200</w:t>
            </w:r>
          </w:p>
        </w:tc>
        <w:tc>
          <w:tcPr>
            <w:tcW w:w="1710" w:type="dxa"/>
          </w:tcPr>
          <w:p w14:paraId="66DC219A"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14</w:t>
            </w:r>
          </w:p>
        </w:tc>
        <w:tc>
          <w:tcPr>
            <w:tcW w:w="1350" w:type="dxa"/>
          </w:tcPr>
          <w:p w14:paraId="2601F43A"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5</w:t>
            </w:r>
          </w:p>
        </w:tc>
        <w:tc>
          <w:tcPr>
            <w:tcW w:w="1620" w:type="dxa"/>
          </w:tcPr>
          <w:p w14:paraId="34032266"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60</w:t>
            </w:r>
          </w:p>
        </w:tc>
      </w:tr>
      <w:tr w:rsidR="00BF62D2" w14:paraId="05D37A8A" w14:textId="77777777">
        <w:tc>
          <w:tcPr>
            <w:tcW w:w="1430" w:type="dxa"/>
          </w:tcPr>
          <w:p w14:paraId="22DE5314"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8</w:t>
            </w:r>
          </w:p>
        </w:tc>
        <w:tc>
          <w:tcPr>
            <w:tcW w:w="1288" w:type="dxa"/>
          </w:tcPr>
          <w:p w14:paraId="4625DC70"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Canon</w:t>
            </w:r>
          </w:p>
        </w:tc>
        <w:tc>
          <w:tcPr>
            <w:tcW w:w="1170" w:type="dxa"/>
          </w:tcPr>
          <w:p w14:paraId="35869B0A"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130</w:t>
            </w:r>
          </w:p>
        </w:tc>
        <w:tc>
          <w:tcPr>
            <w:tcW w:w="1710" w:type="dxa"/>
          </w:tcPr>
          <w:p w14:paraId="07F6AD1F"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10</w:t>
            </w:r>
          </w:p>
        </w:tc>
        <w:tc>
          <w:tcPr>
            <w:tcW w:w="1350" w:type="dxa"/>
          </w:tcPr>
          <w:p w14:paraId="1D5C339D"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7</w:t>
            </w:r>
          </w:p>
        </w:tc>
        <w:tc>
          <w:tcPr>
            <w:tcW w:w="1620" w:type="dxa"/>
          </w:tcPr>
          <w:p w14:paraId="7534CE19"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60</w:t>
            </w:r>
          </w:p>
        </w:tc>
      </w:tr>
      <w:tr w:rsidR="00BF62D2" w14:paraId="3E2D2E07" w14:textId="77777777">
        <w:tc>
          <w:tcPr>
            <w:tcW w:w="1430" w:type="dxa"/>
          </w:tcPr>
          <w:p w14:paraId="1D10B183"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9</w:t>
            </w:r>
          </w:p>
        </w:tc>
        <w:tc>
          <w:tcPr>
            <w:tcW w:w="1288" w:type="dxa"/>
          </w:tcPr>
          <w:p w14:paraId="2476BCF8"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Canon</w:t>
            </w:r>
          </w:p>
        </w:tc>
        <w:tc>
          <w:tcPr>
            <w:tcW w:w="1170" w:type="dxa"/>
          </w:tcPr>
          <w:p w14:paraId="7A3C296B"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130</w:t>
            </w:r>
          </w:p>
        </w:tc>
        <w:tc>
          <w:tcPr>
            <w:tcW w:w="1710" w:type="dxa"/>
          </w:tcPr>
          <w:p w14:paraId="710DD7F8"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12</w:t>
            </w:r>
          </w:p>
        </w:tc>
        <w:tc>
          <w:tcPr>
            <w:tcW w:w="1350" w:type="dxa"/>
          </w:tcPr>
          <w:p w14:paraId="3B2326BA"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5</w:t>
            </w:r>
          </w:p>
        </w:tc>
        <w:tc>
          <w:tcPr>
            <w:tcW w:w="1620" w:type="dxa"/>
          </w:tcPr>
          <w:p w14:paraId="4E917B1F"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59</w:t>
            </w:r>
          </w:p>
        </w:tc>
      </w:tr>
      <w:tr w:rsidR="00BF62D2" w14:paraId="541B9ED1" w14:textId="77777777">
        <w:tc>
          <w:tcPr>
            <w:tcW w:w="1430" w:type="dxa"/>
          </w:tcPr>
          <w:p w14:paraId="664B8D3F"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10</w:t>
            </w:r>
          </w:p>
        </w:tc>
        <w:tc>
          <w:tcPr>
            <w:tcW w:w="1288" w:type="dxa"/>
          </w:tcPr>
          <w:p w14:paraId="7B768765"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Canon</w:t>
            </w:r>
          </w:p>
        </w:tc>
        <w:tc>
          <w:tcPr>
            <w:tcW w:w="1170" w:type="dxa"/>
          </w:tcPr>
          <w:p w14:paraId="0D3521E9"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110</w:t>
            </w:r>
          </w:p>
        </w:tc>
        <w:tc>
          <w:tcPr>
            <w:tcW w:w="1710" w:type="dxa"/>
          </w:tcPr>
          <w:p w14:paraId="4A6290A1"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16</w:t>
            </w:r>
          </w:p>
        </w:tc>
        <w:tc>
          <w:tcPr>
            <w:tcW w:w="1350" w:type="dxa"/>
          </w:tcPr>
          <w:p w14:paraId="4253580A"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5</w:t>
            </w:r>
          </w:p>
        </w:tc>
        <w:tc>
          <w:tcPr>
            <w:tcW w:w="1620" w:type="dxa"/>
          </w:tcPr>
          <w:p w14:paraId="12655286"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55</w:t>
            </w:r>
          </w:p>
        </w:tc>
      </w:tr>
      <w:tr w:rsidR="00BF62D2" w14:paraId="4BA6AAB1" w14:textId="77777777">
        <w:tc>
          <w:tcPr>
            <w:tcW w:w="1430" w:type="dxa"/>
          </w:tcPr>
          <w:p w14:paraId="42A8A459"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11</w:t>
            </w:r>
          </w:p>
        </w:tc>
        <w:tc>
          <w:tcPr>
            <w:tcW w:w="1288" w:type="dxa"/>
          </w:tcPr>
          <w:p w14:paraId="5AB5BDCD"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Canon</w:t>
            </w:r>
          </w:p>
        </w:tc>
        <w:tc>
          <w:tcPr>
            <w:tcW w:w="1170" w:type="dxa"/>
          </w:tcPr>
          <w:p w14:paraId="093F48A7"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90</w:t>
            </w:r>
          </w:p>
        </w:tc>
        <w:tc>
          <w:tcPr>
            <w:tcW w:w="1710" w:type="dxa"/>
          </w:tcPr>
          <w:p w14:paraId="5BD2E6B7"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14</w:t>
            </w:r>
          </w:p>
        </w:tc>
        <w:tc>
          <w:tcPr>
            <w:tcW w:w="1350" w:type="dxa"/>
          </w:tcPr>
          <w:p w14:paraId="44E9CF39"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5</w:t>
            </w:r>
          </w:p>
        </w:tc>
        <w:tc>
          <w:tcPr>
            <w:tcW w:w="1620" w:type="dxa"/>
          </w:tcPr>
          <w:p w14:paraId="58BFA841"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52</w:t>
            </w:r>
          </w:p>
        </w:tc>
      </w:tr>
      <w:tr w:rsidR="00BF62D2" w14:paraId="42FF6063" w14:textId="77777777">
        <w:tc>
          <w:tcPr>
            <w:tcW w:w="1430" w:type="dxa"/>
          </w:tcPr>
          <w:p w14:paraId="53EF236A"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12</w:t>
            </w:r>
          </w:p>
        </w:tc>
        <w:tc>
          <w:tcPr>
            <w:tcW w:w="1288" w:type="dxa"/>
          </w:tcPr>
          <w:p w14:paraId="182E6E8E"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Canon</w:t>
            </w:r>
          </w:p>
        </w:tc>
        <w:tc>
          <w:tcPr>
            <w:tcW w:w="1170" w:type="dxa"/>
          </w:tcPr>
          <w:p w14:paraId="4853F748"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100</w:t>
            </w:r>
          </w:p>
        </w:tc>
        <w:tc>
          <w:tcPr>
            <w:tcW w:w="1710" w:type="dxa"/>
          </w:tcPr>
          <w:p w14:paraId="584259C0"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10</w:t>
            </w:r>
          </w:p>
        </w:tc>
        <w:tc>
          <w:tcPr>
            <w:tcW w:w="1350" w:type="dxa"/>
          </w:tcPr>
          <w:p w14:paraId="0479F75E"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6</w:t>
            </w:r>
          </w:p>
        </w:tc>
        <w:tc>
          <w:tcPr>
            <w:tcW w:w="1620" w:type="dxa"/>
          </w:tcPr>
          <w:p w14:paraId="561371BE"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51</w:t>
            </w:r>
          </w:p>
        </w:tc>
      </w:tr>
      <w:tr w:rsidR="00BF62D2" w14:paraId="0865F800" w14:textId="77777777">
        <w:tc>
          <w:tcPr>
            <w:tcW w:w="1430" w:type="dxa"/>
          </w:tcPr>
          <w:p w14:paraId="5A21920D"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13</w:t>
            </w:r>
          </w:p>
        </w:tc>
        <w:tc>
          <w:tcPr>
            <w:tcW w:w="1288" w:type="dxa"/>
          </w:tcPr>
          <w:p w14:paraId="54ECDFA1"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Canon</w:t>
            </w:r>
          </w:p>
        </w:tc>
        <w:tc>
          <w:tcPr>
            <w:tcW w:w="1170" w:type="dxa"/>
          </w:tcPr>
          <w:p w14:paraId="1E4BF457"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90</w:t>
            </w:r>
          </w:p>
        </w:tc>
        <w:tc>
          <w:tcPr>
            <w:tcW w:w="1710" w:type="dxa"/>
          </w:tcPr>
          <w:p w14:paraId="62E960B4"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12</w:t>
            </w:r>
          </w:p>
        </w:tc>
        <w:tc>
          <w:tcPr>
            <w:tcW w:w="1350" w:type="dxa"/>
          </w:tcPr>
          <w:p w14:paraId="2E2FD4F3"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7</w:t>
            </w:r>
          </w:p>
        </w:tc>
        <w:tc>
          <w:tcPr>
            <w:tcW w:w="1620" w:type="dxa"/>
          </w:tcPr>
          <w:p w14:paraId="7C0935E8"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46</w:t>
            </w:r>
          </w:p>
        </w:tc>
      </w:tr>
      <w:tr w:rsidR="00BF62D2" w14:paraId="5411EE71" w14:textId="77777777">
        <w:tc>
          <w:tcPr>
            <w:tcW w:w="1430" w:type="dxa"/>
          </w:tcPr>
          <w:p w14:paraId="4AE7CF12"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14</w:t>
            </w:r>
          </w:p>
        </w:tc>
        <w:tc>
          <w:tcPr>
            <w:tcW w:w="1288" w:type="dxa"/>
          </w:tcPr>
          <w:p w14:paraId="39FFD2C9"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26463C6B"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270</w:t>
            </w:r>
          </w:p>
        </w:tc>
        <w:tc>
          <w:tcPr>
            <w:tcW w:w="1710" w:type="dxa"/>
          </w:tcPr>
          <w:p w14:paraId="6F888EB7"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16</w:t>
            </w:r>
          </w:p>
        </w:tc>
        <w:tc>
          <w:tcPr>
            <w:tcW w:w="1350" w:type="dxa"/>
          </w:tcPr>
          <w:p w14:paraId="64D7E502"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5</w:t>
            </w:r>
          </w:p>
        </w:tc>
        <w:tc>
          <w:tcPr>
            <w:tcW w:w="1620" w:type="dxa"/>
          </w:tcPr>
          <w:p w14:paraId="49797889"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65</w:t>
            </w:r>
          </w:p>
        </w:tc>
      </w:tr>
      <w:tr w:rsidR="00BF62D2" w14:paraId="655125A9" w14:textId="77777777">
        <w:tc>
          <w:tcPr>
            <w:tcW w:w="1430" w:type="dxa"/>
          </w:tcPr>
          <w:p w14:paraId="4EF55A9D"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15</w:t>
            </w:r>
          </w:p>
        </w:tc>
        <w:tc>
          <w:tcPr>
            <w:tcW w:w="1288" w:type="dxa"/>
          </w:tcPr>
          <w:p w14:paraId="35A212A6"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25B24D70"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300</w:t>
            </w:r>
          </w:p>
        </w:tc>
        <w:tc>
          <w:tcPr>
            <w:tcW w:w="1710" w:type="dxa"/>
          </w:tcPr>
          <w:p w14:paraId="44518114"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16</w:t>
            </w:r>
          </w:p>
        </w:tc>
        <w:tc>
          <w:tcPr>
            <w:tcW w:w="1350" w:type="dxa"/>
          </w:tcPr>
          <w:p w14:paraId="05D1A95F"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7</w:t>
            </w:r>
          </w:p>
        </w:tc>
        <w:tc>
          <w:tcPr>
            <w:tcW w:w="1620" w:type="dxa"/>
          </w:tcPr>
          <w:p w14:paraId="575B5177"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63</w:t>
            </w:r>
          </w:p>
        </w:tc>
      </w:tr>
      <w:tr w:rsidR="00BF62D2" w14:paraId="2AB8566A" w14:textId="77777777">
        <w:tc>
          <w:tcPr>
            <w:tcW w:w="1430" w:type="dxa"/>
          </w:tcPr>
          <w:p w14:paraId="751E9FA7"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16</w:t>
            </w:r>
          </w:p>
        </w:tc>
        <w:tc>
          <w:tcPr>
            <w:tcW w:w="1288" w:type="dxa"/>
          </w:tcPr>
          <w:p w14:paraId="32DFD303"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4FAEF1FB"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200</w:t>
            </w:r>
          </w:p>
        </w:tc>
        <w:tc>
          <w:tcPr>
            <w:tcW w:w="1710" w:type="dxa"/>
          </w:tcPr>
          <w:p w14:paraId="05860680"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14</w:t>
            </w:r>
          </w:p>
        </w:tc>
        <w:tc>
          <w:tcPr>
            <w:tcW w:w="1350" w:type="dxa"/>
          </w:tcPr>
          <w:p w14:paraId="01B40797"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6</w:t>
            </w:r>
          </w:p>
        </w:tc>
        <w:tc>
          <w:tcPr>
            <w:tcW w:w="1620" w:type="dxa"/>
          </w:tcPr>
          <w:p w14:paraId="7293C9F9"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61</w:t>
            </w:r>
          </w:p>
        </w:tc>
      </w:tr>
      <w:tr w:rsidR="00BF62D2" w14:paraId="3A5F6543" w14:textId="77777777">
        <w:tc>
          <w:tcPr>
            <w:tcW w:w="1430" w:type="dxa"/>
          </w:tcPr>
          <w:p w14:paraId="7CD7DBC6"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17</w:t>
            </w:r>
          </w:p>
        </w:tc>
        <w:tc>
          <w:tcPr>
            <w:tcW w:w="1288" w:type="dxa"/>
          </w:tcPr>
          <w:p w14:paraId="00172EC6"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146A0E84"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400</w:t>
            </w:r>
          </w:p>
        </w:tc>
        <w:tc>
          <w:tcPr>
            <w:tcW w:w="1710" w:type="dxa"/>
          </w:tcPr>
          <w:p w14:paraId="43BB945A"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14</w:t>
            </w:r>
          </w:p>
        </w:tc>
        <w:tc>
          <w:tcPr>
            <w:tcW w:w="1350" w:type="dxa"/>
          </w:tcPr>
          <w:p w14:paraId="0E372340"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7</w:t>
            </w:r>
          </w:p>
        </w:tc>
        <w:tc>
          <w:tcPr>
            <w:tcW w:w="1620" w:type="dxa"/>
          </w:tcPr>
          <w:p w14:paraId="744FF463"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59</w:t>
            </w:r>
          </w:p>
        </w:tc>
      </w:tr>
      <w:tr w:rsidR="00BF62D2" w14:paraId="55710167" w14:textId="77777777">
        <w:tc>
          <w:tcPr>
            <w:tcW w:w="1430" w:type="dxa"/>
          </w:tcPr>
          <w:p w14:paraId="78BC995F"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18</w:t>
            </w:r>
          </w:p>
        </w:tc>
        <w:tc>
          <w:tcPr>
            <w:tcW w:w="1288" w:type="dxa"/>
          </w:tcPr>
          <w:p w14:paraId="7654D023"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2EC1CE05"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120</w:t>
            </w:r>
          </w:p>
        </w:tc>
        <w:tc>
          <w:tcPr>
            <w:tcW w:w="1710" w:type="dxa"/>
          </w:tcPr>
          <w:p w14:paraId="5C0960AB"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14</w:t>
            </w:r>
          </w:p>
        </w:tc>
        <w:tc>
          <w:tcPr>
            <w:tcW w:w="1350" w:type="dxa"/>
          </w:tcPr>
          <w:p w14:paraId="6ECE6B91"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5</w:t>
            </w:r>
          </w:p>
        </w:tc>
        <w:tc>
          <w:tcPr>
            <w:tcW w:w="1620" w:type="dxa"/>
          </w:tcPr>
          <w:p w14:paraId="000185A7"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57</w:t>
            </w:r>
          </w:p>
        </w:tc>
      </w:tr>
      <w:tr w:rsidR="00BF62D2" w14:paraId="72170C20" w14:textId="77777777">
        <w:tc>
          <w:tcPr>
            <w:tcW w:w="1430" w:type="dxa"/>
          </w:tcPr>
          <w:p w14:paraId="6B4FACED"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19</w:t>
            </w:r>
          </w:p>
        </w:tc>
        <w:tc>
          <w:tcPr>
            <w:tcW w:w="1288" w:type="dxa"/>
          </w:tcPr>
          <w:p w14:paraId="6AA9E5FF"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12E9690A"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170</w:t>
            </w:r>
          </w:p>
        </w:tc>
        <w:tc>
          <w:tcPr>
            <w:tcW w:w="1710" w:type="dxa"/>
          </w:tcPr>
          <w:p w14:paraId="1F6F72B6"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16</w:t>
            </w:r>
          </w:p>
        </w:tc>
        <w:tc>
          <w:tcPr>
            <w:tcW w:w="1350" w:type="dxa"/>
          </w:tcPr>
          <w:p w14:paraId="11906DF0"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6</w:t>
            </w:r>
          </w:p>
        </w:tc>
        <w:tc>
          <w:tcPr>
            <w:tcW w:w="1620" w:type="dxa"/>
          </w:tcPr>
          <w:p w14:paraId="6CD63E0B"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56</w:t>
            </w:r>
          </w:p>
        </w:tc>
      </w:tr>
      <w:tr w:rsidR="00BF62D2" w14:paraId="6CE149EE" w14:textId="77777777">
        <w:tc>
          <w:tcPr>
            <w:tcW w:w="1430" w:type="dxa"/>
          </w:tcPr>
          <w:p w14:paraId="7939299F"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20</w:t>
            </w:r>
          </w:p>
        </w:tc>
        <w:tc>
          <w:tcPr>
            <w:tcW w:w="1288" w:type="dxa"/>
          </w:tcPr>
          <w:p w14:paraId="20FEBEA9"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67E523A5"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150</w:t>
            </w:r>
          </w:p>
        </w:tc>
        <w:tc>
          <w:tcPr>
            <w:tcW w:w="1710" w:type="dxa"/>
          </w:tcPr>
          <w:p w14:paraId="5C95715E"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12</w:t>
            </w:r>
          </w:p>
        </w:tc>
        <w:tc>
          <w:tcPr>
            <w:tcW w:w="1350" w:type="dxa"/>
          </w:tcPr>
          <w:p w14:paraId="6C2B09B9"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5</w:t>
            </w:r>
          </w:p>
        </w:tc>
        <w:tc>
          <w:tcPr>
            <w:tcW w:w="1620" w:type="dxa"/>
          </w:tcPr>
          <w:p w14:paraId="4A20F199"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56</w:t>
            </w:r>
          </w:p>
        </w:tc>
      </w:tr>
      <w:tr w:rsidR="00BF62D2" w14:paraId="5E4C033F" w14:textId="77777777">
        <w:tc>
          <w:tcPr>
            <w:tcW w:w="1430" w:type="dxa"/>
          </w:tcPr>
          <w:p w14:paraId="19DE1704"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21</w:t>
            </w:r>
          </w:p>
        </w:tc>
        <w:tc>
          <w:tcPr>
            <w:tcW w:w="1288" w:type="dxa"/>
          </w:tcPr>
          <w:p w14:paraId="7825A920"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57D62510"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230</w:t>
            </w:r>
          </w:p>
        </w:tc>
        <w:tc>
          <w:tcPr>
            <w:tcW w:w="1710" w:type="dxa"/>
          </w:tcPr>
          <w:p w14:paraId="4D58BB24"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14</w:t>
            </w:r>
          </w:p>
        </w:tc>
        <w:tc>
          <w:tcPr>
            <w:tcW w:w="1350" w:type="dxa"/>
          </w:tcPr>
          <w:p w14:paraId="6010363C"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6</w:t>
            </w:r>
          </w:p>
        </w:tc>
        <w:tc>
          <w:tcPr>
            <w:tcW w:w="1620" w:type="dxa"/>
          </w:tcPr>
          <w:p w14:paraId="68FD73B0"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55</w:t>
            </w:r>
          </w:p>
        </w:tc>
      </w:tr>
      <w:tr w:rsidR="00BF62D2" w14:paraId="79EEF130" w14:textId="77777777">
        <w:tc>
          <w:tcPr>
            <w:tcW w:w="1430" w:type="dxa"/>
          </w:tcPr>
          <w:p w14:paraId="25257FB3"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22</w:t>
            </w:r>
          </w:p>
        </w:tc>
        <w:tc>
          <w:tcPr>
            <w:tcW w:w="1288" w:type="dxa"/>
          </w:tcPr>
          <w:p w14:paraId="2AA0BA83"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73200E2D"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180</w:t>
            </w:r>
          </w:p>
        </w:tc>
        <w:tc>
          <w:tcPr>
            <w:tcW w:w="1710" w:type="dxa"/>
          </w:tcPr>
          <w:p w14:paraId="2FCCC557"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12</w:t>
            </w:r>
          </w:p>
        </w:tc>
        <w:tc>
          <w:tcPr>
            <w:tcW w:w="1350" w:type="dxa"/>
          </w:tcPr>
          <w:p w14:paraId="5DBB7125"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6</w:t>
            </w:r>
          </w:p>
        </w:tc>
        <w:tc>
          <w:tcPr>
            <w:tcW w:w="1620" w:type="dxa"/>
          </w:tcPr>
          <w:p w14:paraId="7AF090C6"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53</w:t>
            </w:r>
          </w:p>
        </w:tc>
      </w:tr>
      <w:tr w:rsidR="00BF62D2" w14:paraId="11E3BE7D" w14:textId="77777777">
        <w:tc>
          <w:tcPr>
            <w:tcW w:w="1430" w:type="dxa"/>
          </w:tcPr>
          <w:p w14:paraId="5EA7C8FA"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23</w:t>
            </w:r>
          </w:p>
        </w:tc>
        <w:tc>
          <w:tcPr>
            <w:tcW w:w="1288" w:type="dxa"/>
          </w:tcPr>
          <w:p w14:paraId="65D6197A"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619C446B"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130</w:t>
            </w:r>
          </w:p>
        </w:tc>
        <w:tc>
          <w:tcPr>
            <w:tcW w:w="1710" w:type="dxa"/>
          </w:tcPr>
          <w:p w14:paraId="42F9BAAD"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12</w:t>
            </w:r>
          </w:p>
        </w:tc>
        <w:tc>
          <w:tcPr>
            <w:tcW w:w="1350" w:type="dxa"/>
          </w:tcPr>
          <w:p w14:paraId="017B57B7"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6</w:t>
            </w:r>
          </w:p>
        </w:tc>
        <w:tc>
          <w:tcPr>
            <w:tcW w:w="1620" w:type="dxa"/>
          </w:tcPr>
          <w:p w14:paraId="73E0CB4A"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53</w:t>
            </w:r>
          </w:p>
        </w:tc>
      </w:tr>
      <w:tr w:rsidR="00BF62D2" w14:paraId="3C702C00" w14:textId="77777777">
        <w:tc>
          <w:tcPr>
            <w:tcW w:w="1430" w:type="dxa"/>
          </w:tcPr>
          <w:p w14:paraId="690F6FF0"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24</w:t>
            </w:r>
          </w:p>
        </w:tc>
        <w:tc>
          <w:tcPr>
            <w:tcW w:w="1288" w:type="dxa"/>
          </w:tcPr>
          <w:p w14:paraId="104642AD"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72789D51"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80</w:t>
            </w:r>
          </w:p>
        </w:tc>
        <w:tc>
          <w:tcPr>
            <w:tcW w:w="1710" w:type="dxa"/>
          </w:tcPr>
          <w:p w14:paraId="18382EA7"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12</w:t>
            </w:r>
          </w:p>
        </w:tc>
        <w:tc>
          <w:tcPr>
            <w:tcW w:w="1350" w:type="dxa"/>
          </w:tcPr>
          <w:p w14:paraId="3E628AD2"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7</w:t>
            </w:r>
          </w:p>
        </w:tc>
        <w:tc>
          <w:tcPr>
            <w:tcW w:w="1620" w:type="dxa"/>
          </w:tcPr>
          <w:p w14:paraId="65745F12"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52</w:t>
            </w:r>
          </w:p>
        </w:tc>
      </w:tr>
      <w:tr w:rsidR="00BF62D2" w14:paraId="255D0865" w14:textId="77777777">
        <w:tc>
          <w:tcPr>
            <w:tcW w:w="1430" w:type="dxa"/>
          </w:tcPr>
          <w:p w14:paraId="3654DC82"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25</w:t>
            </w:r>
          </w:p>
        </w:tc>
        <w:tc>
          <w:tcPr>
            <w:tcW w:w="1288" w:type="dxa"/>
          </w:tcPr>
          <w:p w14:paraId="709C3F44"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3533FDF4"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80</w:t>
            </w:r>
          </w:p>
        </w:tc>
        <w:tc>
          <w:tcPr>
            <w:tcW w:w="1710" w:type="dxa"/>
          </w:tcPr>
          <w:p w14:paraId="26A242FF"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14</w:t>
            </w:r>
          </w:p>
        </w:tc>
        <w:tc>
          <w:tcPr>
            <w:tcW w:w="1350" w:type="dxa"/>
          </w:tcPr>
          <w:p w14:paraId="39F103CF"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7</w:t>
            </w:r>
          </w:p>
        </w:tc>
        <w:tc>
          <w:tcPr>
            <w:tcW w:w="1620" w:type="dxa"/>
          </w:tcPr>
          <w:p w14:paraId="6E2BE780"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50</w:t>
            </w:r>
          </w:p>
        </w:tc>
      </w:tr>
      <w:tr w:rsidR="00BF62D2" w14:paraId="022B4E75" w14:textId="77777777">
        <w:tc>
          <w:tcPr>
            <w:tcW w:w="1430" w:type="dxa"/>
          </w:tcPr>
          <w:p w14:paraId="7D17DDEF"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26</w:t>
            </w:r>
          </w:p>
        </w:tc>
        <w:tc>
          <w:tcPr>
            <w:tcW w:w="1288" w:type="dxa"/>
          </w:tcPr>
          <w:p w14:paraId="17AA1276"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7292FD6C"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100</w:t>
            </w:r>
          </w:p>
        </w:tc>
        <w:tc>
          <w:tcPr>
            <w:tcW w:w="1710" w:type="dxa"/>
          </w:tcPr>
          <w:p w14:paraId="0C112028"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12</w:t>
            </w:r>
          </w:p>
        </w:tc>
        <w:tc>
          <w:tcPr>
            <w:tcW w:w="1350" w:type="dxa"/>
          </w:tcPr>
          <w:p w14:paraId="080B6531"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620" w:type="dxa"/>
          </w:tcPr>
          <w:p w14:paraId="3835C74B"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46</w:t>
            </w:r>
          </w:p>
        </w:tc>
      </w:tr>
      <w:tr w:rsidR="00BF62D2" w14:paraId="1C9E2F83" w14:textId="77777777">
        <w:tc>
          <w:tcPr>
            <w:tcW w:w="1430" w:type="dxa"/>
          </w:tcPr>
          <w:p w14:paraId="526D998C"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27</w:t>
            </w:r>
          </w:p>
        </w:tc>
        <w:tc>
          <w:tcPr>
            <w:tcW w:w="1288" w:type="dxa"/>
          </w:tcPr>
          <w:p w14:paraId="51A86ECC"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Pr>
          <w:p w14:paraId="45AF57E8"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110</w:t>
            </w:r>
          </w:p>
        </w:tc>
        <w:tc>
          <w:tcPr>
            <w:tcW w:w="1710" w:type="dxa"/>
          </w:tcPr>
          <w:p w14:paraId="72CC4A47"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12</w:t>
            </w:r>
          </w:p>
        </w:tc>
        <w:tc>
          <w:tcPr>
            <w:tcW w:w="1350" w:type="dxa"/>
          </w:tcPr>
          <w:p w14:paraId="224A6E52"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5</w:t>
            </w:r>
          </w:p>
        </w:tc>
        <w:tc>
          <w:tcPr>
            <w:tcW w:w="1620" w:type="dxa"/>
          </w:tcPr>
          <w:p w14:paraId="1C770241"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45</w:t>
            </w:r>
          </w:p>
        </w:tc>
      </w:tr>
      <w:tr w:rsidR="00BF62D2" w14:paraId="0952A9C2" w14:textId="77777777">
        <w:tc>
          <w:tcPr>
            <w:tcW w:w="1430" w:type="dxa"/>
            <w:tcBorders>
              <w:bottom w:val="single" w:sz="4" w:space="0" w:color="auto"/>
            </w:tcBorders>
          </w:tcPr>
          <w:p w14:paraId="7B917B65"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28</w:t>
            </w:r>
          </w:p>
        </w:tc>
        <w:tc>
          <w:tcPr>
            <w:tcW w:w="1288" w:type="dxa"/>
            <w:tcBorders>
              <w:bottom w:val="single" w:sz="4" w:space="0" w:color="auto"/>
            </w:tcBorders>
          </w:tcPr>
          <w:p w14:paraId="1737C47C"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Nikon</w:t>
            </w:r>
          </w:p>
        </w:tc>
        <w:tc>
          <w:tcPr>
            <w:tcW w:w="1170" w:type="dxa"/>
            <w:tcBorders>
              <w:bottom w:val="single" w:sz="4" w:space="0" w:color="auto"/>
            </w:tcBorders>
          </w:tcPr>
          <w:p w14:paraId="51798703"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130</w:t>
            </w:r>
          </w:p>
        </w:tc>
        <w:tc>
          <w:tcPr>
            <w:tcW w:w="1710" w:type="dxa"/>
            <w:tcBorders>
              <w:bottom w:val="single" w:sz="4" w:space="0" w:color="auto"/>
            </w:tcBorders>
          </w:tcPr>
          <w:p w14:paraId="3E3D603F" w14:textId="77777777" w:rsidR="00BF62D2" w:rsidRDefault="008A1A69">
            <w:pPr>
              <w:autoSpaceDE w:val="0"/>
              <w:autoSpaceDN w:val="0"/>
              <w:adjustRightInd w:val="0"/>
              <w:spacing w:before="40" w:after="40"/>
              <w:ind w:right="720"/>
              <w:jc w:val="right"/>
              <w:rPr>
                <w:rFonts w:asciiTheme="majorHAnsi" w:eastAsiaTheme="minorHAnsi" w:hAnsiTheme="majorHAnsi"/>
                <w:sz w:val="20"/>
                <w:szCs w:val="20"/>
              </w:rPr>
            </w:pPr>
            <w:r>
              <w:rPr>
                <w:rFonts w:asciiTheme="majorHAnsi" w:eastAsiaTheme="minorHAnsi" w:hAnsiTheme="majorHAnsi"/>
                <w:color w:val="231F20"/>
                <w:sz w:val="20"/>
                <w:szCs w:val="20"/>
              </w:rPr>
              <w:t>14</w:t>
            </w:r>
          </w:p>
        </w:tc>
        <w:tc>
          <w:tcPr>
            <w:tcW w:w="1350" w:type="dxa"/>
            <w:tcBorders>
              <w:bottom w:val="single" w:sz="4" w:space="0" w:color="auto"/>
            </w:tcBorders>
          </w:tcPr>
          <w:p w14:paraId="53A228C7"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620" w:type="dxa"/>
            <w:tcBorders>
              <w:bottom w:val="single" w:sz="4" w:space="0" w:color="auto"/>
            </w:tcBorders>
          </w:tcPr>
          <w:p w14:paraId="0F03369C" w14:textId="77777777" w:rsidR="00BF62D2" w:rsidRDefault="008A1A69">
            <w:pPr>
              <w:autoSpaceDE w:val="0"/>
              <w:autoSpaceDN w:val="0"/>
              <w:adjustRightInd w:val="0"/>
              <w:spacing w:before="40" w:after="40"/>
              <w:ind w:right="576"/>
              <w:jc w:val="right"/>
              <w:rPr>
                <w:rFonts w:asciiTheme="majorHAnsi" w:eastAsiaTheme="minorHAnsi" w:hAnsiTheme="majorHAnsi"/>
                <w:sz w:val="20"/>
                <w:szCs w:val="20"/>
              </w:rPr>
            </w:pPr>
            <w:r>
              <w:rPr>
                <w:rFonts w:asciiTheme="majorHAnsi" w:eastAsiaTheme="minorHAnsi" w:hAnsiTheme="majorHAnsi"/>
                <w:color w:val="231F20"/>
                <w:sz w:val="20"/>
                <w:szCs w:val="20"/>
              </w:rPr>
              <w:t>42</w:t>
            </w:r>
          </w:p>
        </w:tc>
      </w:tr>
    </w:tbl>
    <w:p w14:paraId="43473BF6" w14:textId="77777777" w:rsidR="00BF62D2" w:rsidRDefault="008A1A69">
      <w:pPr>
        <w:widowControl w:val="0"/>
        <w:suppressAutoHyphens/>
        <w:autoSpaceDE w:val="0"/>
        <w:autoSpaceDN w:val="0"/>
        <w:adjustRightInd w:val="0"/>
        <w:spacing w:before="120" w:after="120" w:line="240" w:lineRule="auto"/>
        <w:rPr>
          <w:rFonts w:cs="AvenirLTStd-Black"/>
          <w:b/>
          <w:sz w:val="20"/>
          <w:szCs w:val="20"/>
          <w:lang w:val="en-IN"/>
        </w:rPr>
      </w:pPr>
      <w:r>
        <w:rPr>
          <w:rFonts w:cs="AvenirLTStd-Black"/>
          <w:b/>
          <w:sz w:val="20"/>
          <w:szCs w:val="20"/>
          <w:lang w:val="en-IN"/>
        </w:rPr>
        <w:t>Managerial Report</w:t>
      </w:r>
    </w:p>
    <w:p w14:paraId="1ED426F5"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1.</w:t>
      </w:r>
      <w:r>
        <w:rPr>
          <w:rFonts w:cs="TimesLTStd-Roman"/>
          <w:sz w:val="20"/>
          <w:szCs w:val="20"/>
          <w:lang w:val="en-IN"/>
        </w:rPr>
        <w:tab/>
        <w:t>Develop numerical summaries of the data.</w:t>
      </w:r>
    </w:p>
    <w:p w14:paraId="4BE74FA2"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2.</w:t>
      </w:r>
      <w:r>
        <w:rPr>
          <w:rFonts w:cs="TimesLTStd-Roman"/>
          <w:sz w:val="20"/>
          <w:szCs w:val="20"/>
          <w:lang w:val="en-IN"/>
        </w:rPr>
        <w:tab/>
        <w:t>Using overall score as the dependent variable, develop three scatter diagrams, one using price as the independent variable, one using the number of megapixels as the independent variable, and one using weight as the independent variable. Which of the three independent variables appears to be the best predictor of overall score?</w:t>
      </w:r>
    </w:p>
    <w:p w14:paraId="03E6D066"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3.</w:t>
      </w:r>
      <w:r>
        <w:rPr>
          <w:rFonts w:cs="TimesLTStd-Roman"/>
          <w:sz w:val="20"/>
          <w:szCs w:val="20"/>
          <w:lang w:val="en-IN"/>
        </w:rPr>
        <w:tab/>
        <w:t>Using simple linear regression, develop an estimated regression equation that could be used to predict the overall score given the price of the camera.</w:t>
      </w:r>
    </w:p>
    <w:p w14:paraId="48D584AA" w14:textId="77777777" w:rsidR="00BF62D2" w:rsidRDefault="008A1A69">
      <w:pPr>
        <w:widowControl w:val="0"/>
        <w:suppressAutoHyphens/>
        <w:autoSpaceDE w:val="0"/>
        <w:autoSpaceDN w:val="0"/>
        <w:adjustRightInd w:val="0"/>
        <w:spacing w:before="120" w:after="120" w:line="240" w:lineRule="auto"/>
        <w:ind w:left="360" w:hanging="360"/>
        <w:rPr>
          <w:b/>
          <w:snapToGrid w:val="0"/>
          <w:color w:val="000000"/>
          <w:sz w:val="20"/>
          <w:szCs w:val="20"/>
        </w:rPr>
      </w:pPr>
      <w:r>
        <w:rPr>
          <w:rFonts w:cs="TimesLTStd-Roman"/>
          <w:sz w:val="20"/>
          <w:szCs w:val="20"/>
          <w:lang w:val="en-IN"/>
        </w:rPr>
        <w:t>4.</w:t>
      </w:r>
      <w:r>
        <w:rPr>
          <w:rFonts w:cs="TimesLTStd-Roman"/>
          <w:sz w:val="20"/>
          <w:szCs w:val="20"/>
          <w:lang w:val="en-IN"/>
        </w:rPr>
        <w:tab/>
        <w:t>Analyze the data using only the observations for the Canon cameras. Discuss the appropriateness of using simple linear regression and make any recommendations regarding the prediction of overall score using just the price of the camera.</w:t>
      </w:r>
    </w:p>
    <w:p w14:paraId="424F3CA8" w14:textId="77777777" w:rsidR="00BF62D2" w:rsidRDefault="008A1A69">
      <w:pPr>
        <w:widowControl w:val="0"/>
        <w:suppressAutoHyphens/>
        <w:autoSpaceDE w:val="0"/>
        <w:autoSpaceDN w:val="0"/>
        <w:adjustRightInd w:val="0"/>
        <w:spacing w:before="120" w:after="0" w:line="240" w:lineRule="auto"/>
        <w:rPr>
          <w:b/>
          <w:sz w:val="20"/>
          <w:szCs w:val="20"/>
        </w:rPr>
      </w:pPr>
      <w:r>
        <w:rPr>
          <w:b/>
          <w:sz w:val="20"/>
          <w:szCs w:val="20"/>
        </w:rPr>
        <w:t>Solutions:</w:t>
      </w:r>
    </w:p>
    <w:p w14:paraId="74D6DD22" w14:textId="77777777" w:rsidR="00BF62D2" w:rsidRDefault="008A1A69">
      <w:pPr>
        <w:widowControl w:val="0"/>
        <w:suppressAutoHyphens/>
        <w:spacing w:after="120" w:line="240" w:lineRule="auto"/>
        <w:ind w:left="360" w:hanging="360"/>
        <w:rPr>
          <w:sz w:val="20"/>
          <w:szCs w:val="20"/>
        </w:rPr>
      </w:pPr>
      <w:r>
        <w:rPr>
          <w:sz w:val="20"/>
          <w:szCs w:val="20"/>
        </w:rPr>
        <w:t>1.</w:t>
      </w:r>
      <w:r>
        <w:rPr>
          <w:sz w:val="20"/>
          <w:szCs w:val="20"/>
        </w:rPr>
        <w:tab/>
        <w:t>Descriptive statistics for the data set follow.</w:t>
      </w:r>
    </w:p>
    <w:tbl>
      <w:tblPr>
        <w:tblW w:w="7360" w:type="dxa"/>
        <w:tblInd w:w="468" w:type="dxa"/>
        <w:tblLook w:val="04A0" w:firstRow="1" w:lastRow="0" w:firstColumn="1" w:lastColumn="0" w:noHBand="0" w:noVBand="1"/>
      </w:tblPr>
      <w:tblGrid>
        <w:gridCol w:w="1960"/>
        <w:gridCol w:w="1471"/>
        <w:gridCol w:w="1376"/>
        <w:gridCol w:w="1544"/>
        <w:gridCol w:w="1060"/>
      </w:tblGrid>
      <w:tr w:rsidR="00BF62D2" w14:paraId="4A0B8C7F" w14:textId="77777777">
        <w:trPr>
          <w:trHeight w:val="312"/>
        </w:trPr>
        <w:tc>
          <w:tcPr>
            <w:tcW w:w="1960" w:type="dxa"/>
            <w:tcBorders>
              <w:top w:val="single" w:sz="4" w:space="0" w:color="auto"/>
              <w:left w:val="nil"/>
              <w:bottom w:val="single" w:sz="4" w:space="0" w:color="auto"/>
              <w:right w:val="nil"/>
            </w:tcBorders>
            <w:shd w:val="clear" w:color="auto" w:fill="auto"/>
            <w:noWrap/>
            <w:vAlign w:val="bottom"/>
            <w:hideMark/>
          </w:tcPr>
          <w:p w14:paraId="71EE54F7" w14:textId="77777777" w:rsidR="00BF62D2" w:rsidRDefault="00BF62D2">
            <w:pPr>
              <w:widowControl w:val="0"/>
              <w:suppressAutoHyphens/>
              <w:spacing w:before="40" w:after="40" w:line="240" w:lineRule="auto"/>
              <w:rPr>
                <w:color w:val="000000"/>
                <w:sz w:val="20"/>
                <w:szCs w:val="20"/>
              </w:rPr>
            </w:pPr>
          </w:p>
        </w:tc>
        <w:tc>
          <w:tcPr>
            <w:tcW w:w="1420" w:type="dxa"/>
            <w:tcBorders>
              <w:top w:val="single" w:sz="4" w:space="0" w:color="auto"/>
              <w:left w:val="nil"/>
              <w:bottom w:val="single" w:sz="4" w:space="0" w:color="auto"/>
              <w:right w:val="nil"/>
            </w:tcBorders>
            <w:shd w:val="clear" w:color="auto" w:fill="auto"/>
            <w:noWrap/>
            <w:vAlign w:val="bottom"/>
            <w:hideMark/>
          </w:tcPr>
          <w:p w14:paraId="5F3E6C0F" w14:textId="77777777" w:rsidR="00BF62D2" w:rsidRDefault="008A1A69">
            <w:pPr>
              <w:widowControl w:val="0"/>
              <w:suppressAutoHyphens/>
              <w:spacing w:before="40" w:after="40" w:line="240" w:lineRule="auto"/>
              <w:rPr>
                <w:b/>
                <w:bCs/>
                <w:color w:val="000000"/>
                <w:sz w:val="20"/>
                <w:szCs w:val="20"/>
              </w:rPr>
            </w:pPr>
            <w:r>
              <w:rPr>
                <w:b/>
                <w:bCs/>
                <w:color w:val="000000"/>
                <w:sz w:val="20"/>
                <w:szCs w:val="20"/>
              </w:rPr>
              <w:t>Price ($)</w:t>
            </w:r>
          </w:p>
        </w:tc>
        <w:tc>
          <w:tcPr>
            <w:tcW w:w="1376" w:type="dxa"/>
            <w:tcBorders>
              <w:top w:val="single" w:sz="4" w:space="0" w:color="auto"/>
              <w:left w:val="nil"/>
              <w:bottom w:val="single" w:sz="4" w:space="0" w:color="auto"/>
              <w:right w:val="nil"/>
            </w:tcBorders>
            <w:shd w:val="clear" w:color="auto" w:fill="auto"/>
            <w:noWrap/>
            <w:vAlign w:val="bottom"/>
            <w:hideMark/>
          </w:tcPr>
          <w:p w14:paraId="78C45DAD" w14:textId="77777777" w:rsidR="00BF62D2" w:rsidRDefault="008A1A69">
            <w:pPr>
              <w:widowControl w:val="0"/>
              <w:suppressAutoHyphens/>
              <w:spacing w:before="40" w:after="40" w:line="240" w:lineRule="auto"/>
              <w:rPr>
                <w:b/>
                <w:bCs/>
                <w:color w:val="000000"/>
                <w:sz w:val="20"/>
                <w:szCs w:val="20"/>
              </w:rPr>
            </w:pPr>
            <w:r>
              <w:rPr>
                <w:b/>
                <w:bCs/>
                <w:color w:val="000000"/>
                <w:sz w:val="20"/>
                <w:szCs w:val="20"/>
              </w:rPr>
              <w:t>Megapixels</w:t>
            </w:r>
          </w:p>
        </w:tc>
        <w:tc>
          <w:tcPr>
            <w:tcW w:w="1544" w:type="dxa"/>
            <w:tcBorders>
              <w:top w:val="single" w:sz="4" w:space="0" w:color="auto"/>
              <w:left w:val="nil"/>
              <w:bottom w:val="single" w:sz="4" w:space="0" w:color="auto"/>
              <w:right w:val="nil"/>
            </w:tcBorders>
            <w:shd w:val="clear" w:color="auto" w:fill="auto"/>
            <w:noWrap/>
            <w:vAlign w:val="bottom"/>
            <w:hideMark/>
          </w:tcPr>
          <w:p w14:paraId="204ABB13" w14:textId="77777777" w:rsidR="00BF62D2" w:rsidRDefault="008A1A69">
            <w:pPr>
              <w:widowControl w:val="0"/>
              <w:suppressAutoHyphens/>
              <w:spacing w:before="40" w:after="40" w:line="240" w:lineRule="auto"/>
              <w:jc w:val="center"/>
              <w:rPr>
                <w:b/>
                <w:bCs/>
                <w:color w:val="000000"/>
                <w:sz w:val="20"/>
                <w:szCs w:val="20"/>
              </w:rPr>
            </w:pPr>
            <w:r>
              <w:rPr>
                <w:b/>
                <w:bCs/>
                <w:color w:val="000000"/>
                <w:sz w:val="20"/>
                <w:szCs w:val="20"/>
              </w:rPr>
              <w:t>Weight (oz.)</w:t>
            </w:r>
          </w:p>
        </w:tc>
        <w:tc>
          <w:tcPr>
            <w:tcW w:w="1060" w:type="dxa"/>
            <w:tcBorders>
              <w:top w:val="single" w:sz="4" w:space="0" w:color="auto"/>
              <w:left w:val="nil"/>
              <w:bottom w:val="single" w:sz="4" w:space="0" w:color="auto"/>
              <w:right w:val="nil"/>
            </w:tcBorders>
            <w:shd w:val="clear" w:color="auto" w:fill="auto"/>
            <w:noWrap/>
            <w:vAlign w:val="bottom"/>
            <w:hideMark/>
          </w:tcPr>
          <w:p w14:paraId="6DF779E1" w14:textId="77777777" w:rsidR="00BF62D2" w:rsidRDefault="008A1A69">
            <w:pPr>
              <w:widowControl w:val="0"/>
              <w:suppressAutoHyphens/>
              <w:spacing w:before="40" w:after="40" w:line="240" w:lineRule="auto"/>
              <w:jc w:val="center"/>
              <w:rPr>
                <w:b/>
                <w:bCs/>
                <w:color w:val="000000"/>
                <w:sz w:val="20"/>
                <w:szCs w:val="20"/>
              </w:rPr>
            </w:pPr>
            <w:r>
              <w:rPr>
                <w:b/>
                <w:bCs/>
                <w:color w:val="000000"/>
                <w:sz w:val="20"/>
                <w:szCs w:val="20"/>
              </w:rPr>
              <w:t>Score</w:t>
            </w:r>
          </w:p>
        </w:tc>
      </w:tr>
      <w:tr w:rsidR="00BF62D2" w14:paraId="2B633EB7" w14:textId="77777777">
        <w:trPr>
          <w:trHeight w:val="312"/>
        </w:trPr>
        <w:tc>
          <w:tcPr>
            <w:tcW w:w="1960" w:type="dxa"/>
            <w:tcBorders>
              <w:top w:val="single" w:sz="4" w:space="0" w:color="auto"/>
              <w:left w:val="nil"/>
              <w:bottom w:val="nil"/>
              <w:right w:val="nil"/>
            </w:tcBorders>
            <w:shd w:val="clear" w:color="auto" w:fill="auto"/>
            <w:noWrap/>
            <w:vAlign w:val="bottom"/>
            <w:hideMark/>
          </w:tcPr>
          <w:p w14:paraId="3819C35F" w14:textId="77777777" w:rsidR="00BF62D2" w:rsidRDefault="008A1A69">
            <w:pPr>
              <w:widowControl w:val="0"/>
              <w:suppressAutoHyphens/>
              <w:spacing w:before="40" w:after="40" w:line="240" w:lineRule="auto"/>
              <w:rPr>
                <w:color w:val="000000"/>
                <w:sz w:val="20"/>
                <w:szCs w:val="20"/>
              </w:rPr>
            </w:pPr>
            <w:r>
              <w:rPr>
                <w:color w:val="000000"/>
                <w:sz w:val="20"/>
                <w:szCs w:val="20"/>
              </w:rPr>
              <w:t>Mean</w:t>
            </w:r>
          </w:p>
        </w:tc>
        <w:tc>
          <w:tcPr>
            <w:tcW w:w="1420" w:type="dxa"/>
            <w:tcBorders>
              <w:top w:val="single" w:sz="4" w:space="0" w:color="auto"/>
              <w:left w:val="nil"/>
              <w:bottom w:val="nil"/>
              <w:right w:val="nil"/>
            </w:tcBorders>
            <w:shd w:val="clear" w:color="auto" w:fill="auto"/>
            <w:noWrap/>
            <w:vAlign w:val="bottom"/>
            <w:hideMark/>
          </w:tcPr>
          <w:p w14:paraId="4F68E82E"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175.36</w:t>
            </w:r>
          </w:p>
        </w:tc>
        <w:tc>
          <w:tcPr>
            <w:tcW w:w="1376" w:type="dxa"/>
            <w:tcBorders>
              <w:top w:val="single" w:sz="4" w:space="0" w:color="auto"/>
              <w:left w:val="nil"/>
              <w:bottom w:val="nil"/>
              <w:right w:val="nil"/>
            </w:tcBorders>
            <w:shd w:val="clear" w:color="auto" w:fill="auto"/>
            <w:noWrap/>
            <w:vAlign w:val="bottom"/>
            <w:hideMark/>
          </w:tcPr>
          <w:p w14:paraId="06A0104B"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12.86</w:t>
            </w:r>
          </w:p>
        </w:tc>
        <w:tc>
          <w:tcPr>
            <w:tcW w:w="1544" w:type="dxa"/>
            <w:tcBorders>
              <w:top w:val="single" w:sz="4" w:space="0" w:color="auto"/>
              <w:left w:val="nil"/>
              <w:bottom w:val="nil"/>
              <w:right w:val="nil"/>
            </w:tcBorders>
            <w:shd w:val="clear" w:color="auto" w:fill="auto"/>
            <w:noWrap/>
            <w:vAlign w:val="bottom"/>
            <w:hideMark/>
          </w:tcPr>
          <w:p w14:paraId="459DD015"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5.82</w:t>
            </w:r>
          </w:p>
        </w:tc>
        <w:tc>
          <w:tcPr>
            <w:tcW w:w="1060" w:type="dxa"/>
            <w:tcBorders>
              <w:top w:val="single" w:sz="4" w:space="0" w:color="auto"/>
              <w:left w:val="nil"/>
              <w:bottom w:val="nil"/>
              <w:right w:val="nil"/>
            </w:tcBorders>
            <w:shd w:val="clear" w:color="auto" w:fill="auto"/>
            <w:noWrap/>
            <w:vAlign w:val="bottom"/>
            <w:hideMark/>
          </w:tcPr>
          <w:p w14:paraId="5244905E"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56.36</w:t>
            </w:r>
          </w:p>
        </w:tc>
      </w:tr>
      <w:tr w:rsidR="00BF62D2" w14:paraId="3A921554" w14:textId="77777777">
        <w:trPr>
          <w:trHeight w:val="312"/>
        </w:trPr>
        <w:tc>
          <w:tcPr>
            <w:tcW w:w="1960" w:type="dxa"/>
            <w:tcBorders>
              <w:top w:val="nil"/>
              <w:left w:val="nil"/>
              <w:bottom w:val="nil"/>
              <w:right w:val="nil"/>
            </w:tcBorders>
            <w:shd w:val="clear" w:color="auto" w:fill="auto"/>
            <w:noWrap/>
            <w:vAlign w:val="bottom"/>
            <w:hideMark/>
          </w:tcPr>
          <w:p w14:paraId="1969C0C9"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420" w:type="dxa"/>
            <w:tcBorders>
              <w:top w:val="nil"/>
              <w:left w:val="nil"/>
              <w:bottom w:val="nil"/>
              <w:right w:val="nil"/>
            </w:tcBorders>
            <w:shd w:val="clear" w:color="auto" w:fill="auto"/>
            <w:noWrap/>
            <w:vAlign w:val="bottom"/>
            <w:hideMark/>
          </w:tcPr>
          <w:p w14:paraId="09158B61"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15.65</w:t>
            </w:r>
          </w:p>
        </w:tc>
        <w:tc>
          <w:tcPr>
            <w:tcW w:w="1376" w:type="dxa"/>
            <w:tcBorders>
              <w:top w:val="nil"/>
              <w:left w:val="nil"/>
              <w:bottom w:val="nil"/>
              <w:right w:val="nil"/>
            </w:tcBorders>
            <w:shd w:val="clear" w:color="auto" w:fill="auto"/>
            <w:noWrap/>
            <w:vAlign w:val="bottom"/>
            <w:hideMark/>
          </w:tcPr>
          <w:p w14:paraId="1A90D019"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0.35</w:t>
            </w:r>
          </w:p>
        </w:tc>
        <w:tc>
          <w:tcPr>
            <w:tcW w:w="1544" w:type="dxa"/>
            <w:tcBorders>
              <w:top w:val="nil"/>
              <w:left w:val="nil"/>
              <w:bottom w:val="nil"/>
              <w:right w:val="nil"/>
            </w:tcBorders>
            <w:shd w:val="clear" w:color="auto" w:fill="auto"/>
            <w:noWrap/>
            <w:vAlign w:val="bottom"/>
            <w:hideMark/>
          </w:tcPr>
          <w:p w14:paraId="408C09FA"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0.19</w:t>
            </w:r>
          </w:p>
        </w:tc>
        <w:tc>
          <w:tcPr>
            <w:tcW w:w="1060" w:type="dxa"/>
            <w:tcBorders>
              <w:top w:val="nil"/>
              <w:left w:val="nil"/>
              <w:bottom w:val="nil"/>
              <w:right w:val="nil"/>
            </w:tcBorders>
            <w:shd w:val="clear" w:color="auto" w:fill="auto"/>
            <w:noWrap/>
            <w:vAlign w:val="bottom"/>
            <w:hideMark/>
          </w:tcPr>
          <w:p w14:paraId="57678CD1"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1.27</w:t>
            </w:r>
          </w:p>
        </w:tc>
      </w:tr>
      <w:tr w:rsidR="00BF62D2" w14:paraId="48E4E658" w14:textId="77777777">
        <w:trPr>
          <w:trHeight w:val="312"/>
        </w:trPr>
        <w:tc>
          <w:tcPr>
            <w:tcW w:w="1960" w:type="dxa"/>
            <w:tcBorders>
              <w:top w:val="nil"/>
              <w:left w:val="nil"/>
              <w:bottom w:val="nil"/>
              <w:right w:val="nil"/>
            </w:tcBorders>
            <w:shd w:val="clear" w:color="auto" w:fill="auto"/>
            <w:noWrap/>
            <w:vAlign w:val="bottom"/>
            <w:hideMark/>
          </w:tcPr>
          <w:p w14:paraId="11490478" w14:textId="77777777" w:rsidR="00BF62D2" w:rsidRDefault="008A1A69">
            <w:pPr>
              <w:widowControl w:val="0"/>
              <w:suppressAutoHyphens/>
              <w:spacing w:before="40" w:after="40" w:line="240" w:lineRule="auto"/>
              <w:rPr>
                <w:color w:val="000000"/>
                <w:sz w:val="20"/>
                <w:szCs w:val="20"/>
              </w:rPr>
            </w:pPr>
            <w:r>
              <w:rPr>
                <w:color w:val="000000"/>
                <w:sz w:val="20"/>
                <w:szCs w:val="20"/>
              </w:rPr>
              <w:t>Median</w:t>
            </w:r>
          </w:p>
        </w:tc>
        <w:tc>
          <w:tcPr>
            <w:tcW w:w="1420" w:type="dxa"/>
            <w:tcBorders>
              <w:top w:val="nil"/>
              <w:left w:val="nil"/>
              <w:bottom w:val="nil"/>
              <w:right w:val="nil"/>
            </w:tcBorders>
            <w:shd w:val="clear" w:color="auto" w:fill="auto"/>
            <w:noWrap/>
            <w:vAlign w:val="bottom"/>
            <w:hideMark/>
          </w:tcPr>
          <w:p w14:paraId="393D37FA"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160</w:t>
            </w:r>
          </w:p>
        </w:tc>
        <w:tc>
          <w:tcPr>
            <w:tcW w:w="1376" w:type="dxa"/>
            <w:tcBorders>
              <w:top w:val="nil"/>
              <w:left w:val="nil"/>
              <w:bottom w:val="nil"/>
              <w:right w:val="nil"/>
            </w:tcBorders>
            <w:shd w:val="clear" w:color="auto" w:fill="auto"/>
            <w:noWrap/>
            <w:vAlign w:val="bottom"/>
            <w:hideMark/>
          </w:tcPr>
          <w:p w14:paraId="7C99372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12</w:t>
            </w:r>
          </w:p>
        </w:tc>
        <w:tc>
          <w:tcPr>
            <w:tcW w:w="1544" w:type="dxa"/>
            <w:tcBorders>
              <w:top w:val="nil"/>
              <w:left w:val="nil"/>
              <w:bottom w:val="nil"/>
              <w:right w:val="nil"/>
            </w:tcBorders>
            <w:shd w:val="clear" w:color="auto" w:fill="auto"/>
            <w:noWrap/>
            <w:vAlign w:val="bottom"/>
            <w:hideMark/>
          </w:tcPr>
          <w:p w14:paraId="1CE4C781"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6</w:t>
            </w:r>
          </w:p>
        </w:tc>
        <w:tc>
          <w:tcPr>
            <w:tcW w:w="1060" w:type="dxa"/>
            <w:tcBorders>
              <w:top w:val="nil"/>
              <w:left w:val="nil"/>
              <w:bottom w:val="nil"/>
              <w:right w:val="nil"/>
            </w:tcBorders>
            <w:shd w:val="clear" w:color="auto" w:fill="auto"/>
            <w:noWrap/>
            <w:vAlign w:val="bottom"/>
            <w:hideMark/>
          </w:tcPr>
          <w:p w14:paraId="0FC66387"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56.5</w:t>
            </w:r>
          </w:p>
        </w:tc>
      </w:tr>
      <w:tr w:rsidR="00BF62D2" w14:paraId="48A6C402" w14:textId="77777777">
        <w:trPr>
          <w:trHeight w:val="312"/>
        </w:trPr>
        <w:tc>
          <w:tcPr>
            <w:tcW w:w="1960" w:type="dxa"/>
            <w:tcBorders>
              <w:top w:val="nil"/>
              <w:left w:val="nil"/>
              <w:bottom w:val="nil"/>
              <w:right w:val="nil"/>
            </w:tcBorders>
            <w:shd w:val="clear" w:color="auto" w:fill="auto"/>
            <w:noWrap/>
            <w:vAlign w:val="bottom"/>
            <w:hideMark/>
          </w:tcPr>
          <w:p w14:paraId="10658F92" w14:textId="77777777" w:rsidR="00BF62D2" w:rsidRDefault="008A1A69">
            <w:pPr>
              <w:widowControl w:val="0"/>
              <w:suppressAutoHyphens/>
              <w:spacing w:before="40" w:after="40" w:line="240" w:lineRule="auto"/>
              <w:rPr>
                <w:color w:val="000000"/>
                <w:sz w:val="20"/>
                <w:szCs w:val="20"/>
              </w:rPr>
            </w:pPr>
            <w:r>
              <w:rPr>
                <w:color w:val="000000"/>
                <w:sz w:val="20"/>
                <w:szCs w:val="20"/>
              </w:rPr>
              <w:t>Mode</w:t>
            </w:r>
          </w:p>
        </w:tc>
        <w:tc>
          <w:tcPr>
            <w:tcW w:w="1420" w:type="dxa"/>
            <w:tcBorders>
              <w:top w:val="nil"/>
              <w:left w:val="nil"/>
              <w:bottom w:val="nil"/>
              <w:right w:val="nil"/>
            </w:tcBorders>
            <w:shd w:val="clear" w:color="auto" w:fill="auto"/>
            <w:noWrap/>
            <w:vAlign w:val="bottom"/>
            <w:hideMark/>
          </w:tcPr>
          <w:p w14:paraId="23418019"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200</w:t>
            </w:r>
          </w:p>
        </w:tc>
        <w:tc>
          <w:tcPr>
            <w:tcW w:w="1376" w:type="dxa"/>
            <w:tcBorders>
              <w:top w:val="nil"/>
              <w:left w:val="nil"/>
              <w:bottom w:val="nil"/>
              <w:right w:val="nil"/>
            </w:tcBorders>
            <w:shd w:val="clear" w:color="auto" w:fill="auto"/>
            <w:noWrap/>
            <w:vAlign w:val="bottom"/>
            <w:hideMark/>
          </w:tcPr>
          <w:p w14:paraId="22DC116E"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12</w:t>
            </w:r>
          </w:p>
        </w:tc>
        <w:tc>
          <w:tcPr>
            <w:tcW w:w="1544" w:type="dxa"/>
            <w:tcBorders>
              <w:top w:val="nil"/>
              <w:left w:val="nil"/>
              <w:bottom w:val="nil"/>
              <w:right w:val="nil"/>
            </w:tcBorders>
            <w:shd w:val="clear" w:color="auto" w:fill="auto"/>
            <w:noWrap/>
            <w:vAlign w:val="bottom"/>
            <w:hideMark/>
          </w:tcPr>
          <w:p w14:paraId="6F957456"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5</w:t>
            </w:r>
          </w:p>
        </w:tc>
        <w:tc>
          <w:tcPr>
            <w:tcW w:w="1060" w:type="dxa"/>
            <w:tcBorders>
              <w:top w:val="nil"/>
              <w:left w:val="nil"/>
              <w:bottom w:val="nil"/>
              <w:right w:val="nil"/>
            </w:tcBorders>
            <w:shd w:val="clear" w:color="auto" w:fill="auto"/>
            <w:noWrap/>
            <w:vAlign w:val="bottom"/>
            <w:hideMark/>
          </w:tcPr>
          <w:p w14:paraId="539CFD1B"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66</w:t>
            </w:r>
          </w:p>
        </w:tc>
      </w:tr>
      <w:tr w:rsidR="00BF62D2" w14:paraId="2ABF8086" w14:textId="77777777">
        <w:trPr>
          <w:trHeight w:val="312"/>
        </w:trPr>
        <w:tc>
          <w:tcPr>
            <w:tcW w:w="1960" w:type="dxa"/>
            <w:tcBorders>
              <w:top w:val="nil"/>
              <w:left w:val="nil"/>
              <w:bottom w:val="nil"/>
              <w:right w:val="nil"/>
            </w:tcBorders>
            <w:shd w:val="clear" w:color="auto" w:fill="auto"/>
            <w:noWrap/>
            <w:vAlign w:val="bottom"/>
            <w:hideMark/>
          </w:tcPr>
          <w:p w14:paraId="40BA5A57" w14:textId="77777777" w:rsidR="00BF62D2" w:rsidRDefault="008A1A69">
            <w:pPr>
              <w:widowControl w:val="0"/>
              <w:suppressAutoHyphens/>
              <w:spacing w:before="40" w:after="40" w:line="240" w:lineRule="auto"/>
              <w:rPr>
                <w:color w:val="000000"/>
                <w:sz w:val="20"/>
                <w:szCs w:val="20"/>
              </w:rPr>
            </w:pPr>
            <w:r>
              <w:rPr>
                <w:color w:val="000000"/>
                <w:sz w:val="20"/>
                <w:szCs w:val="20"/>
              </w:rPr>
              <w:t>Standard Deviation</w:t>
            </w:r>
          </w:p>
        </w:tc>
        <w:tc>
          <w:tcPr>
            <w:tcW w:w="1420" w:type="dxa"/>
            <w:tcBorders>
              <w:top w:val="nil"/>
              <w:left w:val="nil"/>
              <w:bottom w:val="nil"/>
              <w:right w:val="nil"/>
            </w:tcBorders>
            <w:shd w:val="clear" w:color="auto" w:fill="auto"/>
            <w:noWrap/>
            <w:vAlign w:val="bottom"/>
            <w:hideMark/>
          </w:tcPr>
          <w:p w14:paraId="48289EBC"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82.80</w:t>
            </w:r>
          </w:p>
        </w:tc>
        <w:tc>
          <w:tcPr>
            <w:tcW w:w="1376" w:type="dxa"/>
            <w:tcBorders>
              <w:top w:val="nil"/>
              <w:left w:val="nil"/>
              <w:bottom w:val="nil"/>
              <w:right w:val="nil"/>
            </w:tcBorders>
            <w:shd w:val="clear" w:color="auto" w:fill="auto"/>
            <w:noWrap/>
            <w:vAlign w:val="bottom"/>
            <w:hideMark/>
          </w:tcPr>
          <w:p w14:paraId="595E780C"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1.84</w:t>
            </w:r>
          </w:p>
        </w:tc>
        <w:tc>
          <w:tcPr>
            <w:tcW w:w="1544" w:type="dxa"/>
            <w:tcBorders>
              <w:top w:val="nil"/>
              <w:left w:val="nil"/>
              <w:bottom w:val="nil"/>
              <w:right w:val="nil"/>
            </w:tcBorders>
            <w:shd w:val="clear" w:color="auto" w:fill="auto"/>
            <w:noWrap/>
            <w:vAlign w:val="bottom"/>
            <w:hideMark/>
          </w:tcPr>
          <w:p w14:paraId="183057D4"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0.98</w:t>
            </w:r>
          </w:p>
        </w:tc>
        <w:tc>
          <w:tcPr>
            <w:tcW w:w="1060" w:type="dxa"/>
            <w:tcBorders>
              <w:top w:val="nil"/>
              <w:left w:val="nil"/>
              <w:bottom w:val="nil"/>
              <w:right w:val="nil"/>
            </w:tcBorders>
            <w:shd w:val="clear" w:color="auto" w:fill="auto"/>
            <w:noWrap/>
            <w:vAlign w:val="bottom"/>
            <w:hideMark/>
          </w:tcPr>
          <w:p w14:paraId="11A60FF9"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6.70</w:t>
            </w:r>
          </w:p>
        </w:tc>
      </w:tr>
      <w:tr w:rsidR="00BF62D2" w14:paraId="31B2E95B" w14:textId="77777777">
        <w:trPr>
          <w:trHeight w:val="312"/>
        </w:trPr>
        <w:tc>
          <w:tcPr>
            <w:tcW w:w="1960" w:type="dxa"/>
            <w:tcBorders>
              <w:top w:val="nil"/>
              <w:left w:val="nil"/>
              <w:bottom w:val="nil"/>
              <w:right w:val="nil"/>
            </w:tcBorders>
            <w:shd w:val="clear" w:color="auto" w:fill="auto"/>
            <w:noWrap/>
            <w:vAlign w:val="bottom"/>
            <w:hideMark/>
          </w:tcPr>
          <w:p w14:paraId="0FB26FF2" w14:textId="77777777" w:rsidR="00BF62D2" w:rsidRDefault="008A1A69">
            <w:pPr>
              <w:widowControl w:val="0"/>
              <w:suppressAutoHyphens/>
              <w:spacing w:before="40" w:after="40" w:line="240" w:lineRule="auto"/>
              <w:rPr>
                <w:color w:val="000000"/>
                <w:sz w:val="20"/>
                <w:szCs w:val="20"/>
              </w:rPr>
            </w:pPr>
            <w:r>
              <w:rPr>
                <w:color w:val="000000"/>
                <w:sz w:val="20"/>
                <w:szCs w:val="20"/>
              </w:rPr>
              <w:t>Sample Variance</w:t>
            </w:r>
          </w:p>
        </w:tc>
        <w:tc>
          <w:tcPr>
            <w:tcW w:w="1420" w:type="dxa"/>
            <w:tcBorders>
              <w:top w:val="nil"/>
              <w:left w:val="nil"/>
              <w:bottom w:val="nil"/>
              <w:right w:val="nil"/>
            </w:tcBorders>
            <w:shd w:val="clear" w:color="auto" w:fill="auto"/>
            <w:noWrap/>
            <w:vAlign w:val="bottom"/>
            <w:hideMark/>
          </w:tcPr>
          <w:p w14:paraId="4B7D5388"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6,855.42</w:t>
            </w:r>
          </w:p>
        </w:tc>
        <w:tc>
          <w:tcPr>
            <w:tcW w:w="1376" w:type="dxa"/>
            <w:tcBorders>
              <w:top w:val="nil"/>
              <w:left w:val="nil"/>
              <w:bottom w:val="nil"/>
              <w:right w:val="nil"/>
            </w:tcBorders>
            <w:shd w:val="clear" w:color="auto" w:fill="auto"/>
            <w:noWrap/>
            <w:vAlign w:val="bottom"/>
            <w:hideMark/>
          </w:tcPr>
          <w:p w14:paraId="21FA6039"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3.39</w:t>
            </w:r>
          </w:p>
        </w:tc>
        <w:tc>
          <w:tcPr>
            <w:tcW w:w="1544" w:type="dxa"/>
            <w:tcBorders>
              <w:top w:val="nil"/>
              <w:left w:val="nil"/>
              <w:bottom w:val="nil"/>
              <w:right w:val="nil"/>
            </w:tcBorders>
            <w:shd w:val="clear" w:color="auto" w:fill="auto"/>
            <w:noWrap/>
            <w:vAlign w:val="bottom"/>
            <w:hideMark/>
          </w:tcPr>
          <w:p w14:paraId="1D4A400E"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0.97</w:t>
            </w:r>
          </w:p>
        </w:tc>
        <w:tc>
          <w:tcPr>
            <w:tcW w:w="1060" w:type="dxa"/>
            <w:tcBorders>
              <w:top w:val="nil"/>
              <w:left w:val="nil"/>
              <w:bottom w:val="nil"/>
              <w:right w:val="nil"/>
            </w:tcBorders>
            <w:shd w:val="clear" w:color="auto" w:fill="auto"/>
            <w:noWrap/>
            <w:vAlign w:val="bottom"/>
            <w:hideMark/>
          </w:tcPr>
          <w:p w14:paraId="4488084A"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44.83</w:t>
            </w:r>
          </w:p>
        </w:tc>
      </w:tr>
      <w:tr w:rsidR="00BF62D2" w14:paraId="167C249B" w14:textId="77777777">
        <w:trPr>
          <w:trHeight w:val="312"/>
        </w:trPr>
        <w:tc>
          <w:tcPr>
            <w:tcW w:w="1960" w:type="dxa"/>
            <w:tcBorders>
              <w:top w:val="nil"/>
              <w:left w:val="nil"/>
              <w:bottom w:val="nil"/>
              <w:right w:val="nil"/>
            </w:tcBorders>
            <w:shd w:val="clear" w:color="auto" w:fill="auto"/>
            <w:noWrap/>
            <w:vAlign w:val="bottom"/>
            <w:hideMark/>
          </w:tcPr>
          <w:p w14:paraId="37AF262B" w14:textId="77777777" w:rsidR="00BF62D2" w:rsidRDefault="008A1A69">
            <w:pPr>
              <w:widowControl w:val="0"/>
              <w:suppressAutoHyphens/>
              <w:spacing w:before="40" w:after="40" w:line="240" w:lineRule="auto"/>
              <w:rPr>
                <w:color w:val="000000"/>
                <w:sz w:val="20"/>
                <w:szCs w:val="20"/>
              </w:rPr>
            </w:pPr>
            <w:r>
              <w:rPr>
                <w:color w:val="000000"/>
                <w:sz w:val="20"/>
                <w:szCs w:val="20"/>
              </w:rPr>
              <w:t>Kurtosis</w:t>
            </w:r>
          </w:p>
        </w:tc>
        <w:tc>
          <w:tcPr>
            <w:tcW w:w="1420" w:type="dxa"/>
            <w:tcBorders>
              <w:top w:val="nil"/>
              <w:left w:val="nil"/>
              <w:bottom w:val="nil"/>
              <w:right w:val="nil"/>
            </w:tcBorders>
            <w:shd w:val="clear" w:color="auto" w:fill="auto"/>
            <w:noWrap/>
            <w:vAlign w:val="bottom"/>
            <w:hideMark/>
          </w:tcPr>
          <w:p w14:paraId="55581EDB"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0.66</w:t>
            </w:r>
          </w:p>
        </w:tc>
        <w:tc>
          <w:tcPr>
            <w:tcW w:w="1376" w:type="dxa"/>
            <w:tcBorders>
              <w:top w:val="nil"/>
              <w:left w:val="nil"/>
              <w:bottom w:val="nil"/>
              <w:right w:val="nil"/>
            </w:tcBorders>
            <w:shd w:val="clear" w:color="auto" w:fill="auto"/>
            <w:noWrap/>
            <w:vAlign w:val="bottom"/>
            <w:hideMark/>
          </w:tcPr>
          <w:p w14:paraId="30A48C3B"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–0.63</w:t>
            </w:r>
          </w:p>
        </w:tc>
        <w:tc>
          <w:tcPr>
            <w:tcW w:w="1544" w:type="dxa"/>
            <w:tcBorders>
              <w:top w:val="nil"/>
              <w:left w:val="nil"/>
              <w:bottom w:val="nil"/>
              <w:right w:val="nil"/>
            </w:tcBorders>
            <w:shd w:val="clear" w:color="auto" w:fill="auto"/>
            <w:noWrap/>
            <w:vAlign w:val="bottom"/>
            <w:hideMark/>
          </w:tcPr>
          <w:p w14:paraId="33A470A7"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–1.19</w:t>
            </w:r>
          </w:p>
        </w:tc>
        <w:tc>
          <w:tcPr>
            <w:tcW w:w="1060" w:type="dxa"/>
            <w:tcBorders>
              <w:top w:val="nil"/>
              <w:left w:val="nil"/>
              <w:bottom w:val="nil"/>
              <w:right w:val="nil"/>
            </w:tcBorders>
            <w:shd w:val="clear" w:color="auto" w:fill="auto"/>
            <w:noWrap/>
            <w:vAlign w:val="bottom"/>
            <w:hideMark/>
          </w:tcPr>
          <w:p w14:paraId="46827981"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–0.62</w:t>
            </w:r>
          </w:p>
        </w:tc>
      </w:tr>
      <w:tr w:rsidR="00BF62D2" w14:paraId="7C71C6D3" w14:textId="77777777">
        <w:trPr>
          <w:trHeight w:val="312"/>
        </w:trPr>
        <w:tc>
          <w:tcPr>
            <w:tcW w:w="1960" w:type="dxa"/>
            <w:tcBorders>
              <w:top w:val="nil"/>
              <w:left w:val="nil"/>
              <w:bottom w:val="nil"/>
              <w:right w:val="nil"/>
            </w:tcBorders>
            <w:shd w:val="clear" w:color="auto" w:fill="auto"/>
            <w:noWrap/>
            <w:vAlign w:val="bottom"/>
            <w:hideMark/>
          </w:tcPr>
          <w:p w14:paraId="33950083" w14:textId="77777777" w:rsidR="00BF62D2" w:rsidRDefault="008A1A69">
            <w:pPr>
              <w:widowControl w:val="0"/>
              <w:suppressAutoHyphens/>
              <w:spacing w:before="40" w:after="40" w:line="240" w:lineRule="auto"/>
              <w:rPr>
                <w:color w:val="000000"/>
                <w:sz w:val="20"/>
                <w:szCs w:val="20"/>
              </w:rPr>
            </w:pPr>
            <w:r>
              <w:rPr>
                <w:color w:val="000000"/>
                <w:sz w:val="20"/>
                <w:szCs w:val="20"/>
              </w:rPr>
              <w:t>Skewness</w:t>
            </w:r>
          </w:p>
        </w:tc>
        <w:tc>
          <w:tcPr>
            <w:tcW w:w="1420" w:type="dxa"/>
            <w:tcBorders>
              <w:top w:val="nil"/>
              <w:left w:val="nil"/>
              <w:bottom w:val="nil"/>
              <w:right w:val="nil"/>
            </w:tcBorders>
            <w:shd w:val="clear" w:color="auto" w:fill="auto"/>
            <w:noWrap/>
            <w:vAlign w:val="bottom"/>
            <w:hideMark/>
          </w:tcPr>
          <w:p w14:paraId="76416FE3"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1.06</w:t>
            </w:r>
          </w:p>
        </w:tc>
        <w:tc>
          <w:tcPr>
            <w:tcW w:w="1376" w:type="dxa"/>
            <w:tcBorders>
              <w:top w:val="nil"/>
              <w:left w:val="nil"/>
              <w:bottom w:val="nil"/>
              <w:right w:val="nil"/>
            </w:tcBorders>
            <w:shd w:val="clear" w:color="auto" w:fill="auto"/>
            <w:noWrap/>
            <w:vAlign w:val="bottom"/>
            <w:hideMark/>
          </w:tcPr>
          <w:p w14:paraId="476E508D"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0.23</w:t>
            </w:r>
          </w:p>
        </w:tc>
        <w:tc>
          <w:tcPr>
            <w:tcW w:w="1544" w:type="dxa"/>
            <w:tcBorders>
              <w:top w:val="nil"/>
              <w:left w:val="nil"/>
              <w:bottom w:val="nil"/>
              <w:right w:val="nil"/>
            </w:tcBorders>
            <w:shd w:val="clear" w:color="auto" w:fill="auto"/>
            <w:noWrap/>
            <w:vAlign w:val="bottom"/>
            <w:hideMark/>
          </w:tcPr>
          <w:p w14:paraId="6E14F914"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-0.12</w:t>
            </w:r>
          </w:p>
        </w:tc>
        <w:tc>
          <w:tcPr>
            <w:tcW w:w="1060" w:type="dxa"/>
            <w:tcBorders>
              <w:top w:val="nil"/>
              <w:left w:val="nil"/>
              <w:bottom w:val="nil"/>
              <w:right w:val="nil"/>
            </w:tcBorders>
            <w:shd w:val="clear" w:color="auto" w:fill="auto"/>
            <w:noWrap/>
            <w:vAlign w:val="bottom"/>
            <w:hideMark/>
          </w:tcPr>
          <w:p w14:paraId="35A45586"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–0.43</w:t>
            </w:r>
          </w:p>
        </w:tc>
      </w:tr>
      <w:tr w:rsidR="00BF62D2" w14:paraId="5F82D8ED" w14:textId="77777777">
        <w:trPr>
          <w:trHeight w:val="312"/>
        </w:trPr>
        <w:tc>
          <w:tcPr>
            <w:tcW w:w="1960" w:type="dxa"/>
            <w:tcBorders>
              <w:top w:val="nil"/>
              <w:left w:val="nil"/>
              <w:bottom w:val="nil"/>
              <w:right w:val="nil"/>
            </w:tcBorders>
            <w:shd w:val="clear" w:color="auto" w:fill="auto"/>
            <w:noWrap/>
            <w:vAlign w:val="bottom"/>
            <w:hideMark/>
          </w:tcPr>
          <w:p w14:paraId="33E581FE" w14:textId="77777777" w:rsidR="00BF62D2" w:rsidRDefault="008A1A69">
            <w:pPr>
              <w:widowControl w:val="0"/>
              <w:suppressAutoHyphens/>
              <w:spacing w:before="40" w:after="40" w:line="240" w:lineRule="auto"/>
              <w:rPr>
                <w:color w:val="000000"/>
                <w:sz w:val="20"/>
                <w:szCs w:val="20"/>
              </w:rPr>
            </w:pPr>
            <w:r>
              <w:rPr>
                <w:color w:val="000000"/>
                <w:sz w:val="20"/>
                <w:szCs w:val="20"/>
              </w:rPr>
              <w:t>Range</w:t>
            </w:r>
          </w:p>
        </w:tc>
        <w:tc>
          <w:tcPr>
            <w:tcW w:w="1420" w:type="dxa"/>
            <w:tcBorders>
              <w:top w:val="nil"/>
              <w:left w:val="nil"/>
              <w:bottom w:val="nil"/>
              <w:right w:val="nil"/>
            </w:tcBorders>
            <w:shd w:val="clear" w:color="auto" w:fill="auto"/>
            <w:noWrap/>
            <w:vAlign w:val="bottom"/>
            <w:hideMark/>
          </w:tcPr>
          <w:p w14:paraId="06B8B223"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320</w:t>
            </w:r>
          </w:p>
        </w:tc>
        <w:tc>
          <w:tcPr>
            <w:tcW w:w="1376" w:type="dxa"/>
            <w:tcBorders>
              <w:top w:val="nil"/>
              <w:left w:val="nil"/>
              <w:bottom w:val="nil"/>
              <w:right w:val="nil"/>
            </w:tcBorders>
            <w:shd w:val="clear" w:color="auto" w:fill="auto"/>
            <w:noWrap/>
            <w:vAlign w:val="bottom"/>
            <w:hideMark/>
          </w:tcPr>
          <w:p w14:paraId="7696996A"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6</w:t>
            </w:r>
          </w:p>
        </w:tc>
        <w:tc>
          <w:tcPr>
            <w:tcW w:w="1544" w:type="dxa"/>
            <w:tcBorders>
              <w:top w:val="nil"/>
              <w:left w:val="nil"/>
              <w:bottom w:val="nil"/>
              <w:right w:val="nil"/>
            </w:tcBorders>
            <w:shd w:val="clear" w:color="auto" w:fill="auto"/>
            <w:noWrap/>
            <w:vAlign w:val="bottom"/>
            <w:hideMark/>
          </w:tcPr>
          <w:p w14:paraId="0A887A43"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3</w:t>
            </w:r>
          </w:p>
        </w:tc>
        <w:tc>
          <w:tcPr>
            <w:tcW w:w="1060" w:type="dxa"/>
            <w:tcBorders>
              <w:top w:val="nil"/>
              <w:left w:val="nil"/>
              <w:bottom w:val="nil"/>
              <w:right w:val="nil"/>
            </w:tcBorders>
            <w:shd w:val="clear" w:color="auto" w:fill="auto"/>
            <w:noWrap/>
            <w:vAlign w:val="bottom"/>
            <w:hideMark/>
          </w:tcPr>
          <w:p w14:paraId="30C70E78"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24</w:t>
            </w:r>
          </w:p>
        </w:tc>
      </w:tr>
      <w:tr w:rsidR="00BF62D2" w14:paraId="628BD002" w14:textId="77777777">
        <w:trPr>
          <w:trHeight w:val="312"/>
        </w:trPr>
        <w:tc>
          <w:tcPr>
            <w:tcW w:w="1960" w:type="dxa"/>
            <w:tcBorders>
              <w:top w:val="nil"/>
              <w:left w:val="nil"/>
              <w:bottom w:val="nil"/>
              <w:right w:val="nil"/>
            </w:tcBorders>
            <w:shd w:val="clear" w:color="auto" w:fill="auto"/>
            <w:noWrap/>
            <w:vAlign w:val="bottom"/>
            <w:hideMark/>
          </w:tcPr>
          <w:p w14:paraId="39C8D2F1" w14:textId="77777777" w:rsidR="00BF62D2" w:rsidRDefault="008A1A69">
            <w:pPr>
              <w:widowControl w:val="0"/>
              <w:suppressAutoHyphens/>
              <w:spacing w:before="40" w:after="40" w:line="240" w:lineRule="auto"/>
              <w:rPr>
                <w:color w:val="000000"/>
                <w:sz w:val="20"/>
                <w:szCs w:val="20"/>
              </w:rPr>
            </w:pPr>
            <w:r>
              <w:rPr>
                <w:color w:val="000000"/>
                <w:sz w:val="20"/>
                <w:szCs w:val="20"/>
              </w:rPr>
              <w:t>Minimum</w:t>
            </w:r>
          </w:p>
        </w:tc>
        <w:tc>
          <w:tcPr>
            <w:tcW w:w="1420" w:type="dxa"/>
            <w:tcBorders>
              <w:top w:val="nil"/>
              <w:left w:val="nil"/>
              <w:bottom w:val="nil"/>
              <w:right w:val="nil"/>
            </w:tcBorders>
            <w:shd w:val="clear" w:color="auto" w:fill="auto"/>
            <w:noWrap/>
            <w:vAlign w:val="bottom"/>
            <w:hideMark/>
          </w:tcPr>
          <w:p w14:paraId="68512F08"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80</w:t>
            </w:r>
          </w:p>
        </w:tc>
        <w:tc>
          <w:tcPr>
            <w:tcW w:w="1376" w:type="dxa"/>
            <w:tcBorders>
              <w:top w:val="nil"/>
              <w:left w:val="nil"/>
              <w:bottom w:val="nil"/>
              <w:right w:val="nil"/>
            </w:tcBorders>
            <w:shd w:val="clear" w:color="auto" w:fill="auto"/>
            <w:noWrap/>
            <w:vAlign w:val="bottom"/>
            <w:hideMark/>
          </w:tcPr>
          <w:p w14:paraId="0D862AB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10</w:t>
            </w:r>
          </w:p>
        </w:tc>
        <w:tc>
          <w:tcPr>
            <w:tcW w:w="1544" w:type="dxa"/>
            <w:tcBorders>
              <w:top w:val="nil"/>
              <w:left w:val="nil"/>
              <w:bottom w:val="nil"/>
              <w:right w:val="nil"/>
            </w:tcBorders>
            <w:shd w:val="clear" w:color="auto" w:fill="auto"/>
            <w:noWrap/>
            <w:vAlign w:val="bottom"/>
            <w:hideMark/>
          </w:tcPr>
          <w:p w14:paraId="6F20612D"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4</w:t>
            </w:r>
          </w:p>
        </w:tc>
        <w:tc>
          <w:tcPr>
            <w:tcW w:w="1060" w:type="dxa"/>
            <w:tcBorders>
              <w:top w:val="nil"/>
              <w:left w:val="nil"/>
              <w:bottom w:val="nil"/>
              <w:right w:val="nil"/>
            </w:tcBorders>
            <w:shd w:val="clear" w:color="auto" w:fill="auto"/>
            <w:noWrap/>
            <w:vAlign w:val="bottom"/>
            <w:hideMark/>
          </w:tcPr>
          <w:p w14:paraId="483CE0E0"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42</w:t>
            </w:r>
          </w:p>
        </w:tc>
      </w:tr>
      <w:tr w:rsidR="00BF62D2" w14:paraId="0D599A81" w14:textId="77777777">
        <w:trPr>
          <w:trHeight w:val="312"/>
        </w:trPr>
        <w:tc>
          <w:tcPr>
            <w:tcW w:w="1960" w:type="dxa"/>
            <w:tcBorders>
              <w:top w:val="nil"/>
              <w:left w:val="nil"/>
              <w:bottom w:val="nil"/>
              <w:right w:val="nil"/>
            </w:tcBorders>
            <w:shd w:val="clear" w:color="auto" w:fill="auto"/>
            <w:noWrap/>
            <w:vAlign w:val="bottom"/>
            <w:hideMark/>
          </w:tcPr>
          <w:p w14:paraId="28B7C661" w14:textId="77777777" w:rsidR="00BF62D2" w:rsidRDefault="008A1A69">
            <w:pPr>
              <w:widowControl w:val="0"/>
              <w:suppressAutoHyphens/>
              <w:spacing w:before="40" w:after="40" w:line="240" w:lineRule="auto"/>
              <w:rPr>
                <w:color w:val="000000"/>
                <w:sz w:val="20"/>
                <w:szCs w:val="20"/>
              </w:rPr>
            </w:pPr>
            <w:r>
              <w:rPr>
                <w:color w:val="000000"/>
                <w:sz w:val="20"/>
                <w:szCs w:val="20"/>
              </w:rPr>
              <w:t>Maximum</w:t>
            </w:r>
          </w:p>
        </w:tc>
        <w:tc>
          <w:tcPr>
            <w:tcW w:w="1420" w:type="dxa"/>
            <w:tcBorders>
              <w:top w:val="nil"/>
              <w:left w:val="nil"/>
              <w:bottom w:val="nil"/>
              <w:right w:val="nil"/>
            </w:tcBorders>
            <w:shd w:val="clear" w:color="auto" w:fill="auto"/>
            <w:noWrap/>
            <w:vAlign w:val="bottom"/>
            <w:hideMark/>
          </w:tcPr>
          <w:p w14:paraId="2D422F10"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400</w:t>
            </w:r>
          </w:p>
        </w:tc>
        <w:tc>
          <w:tcPr>
            <w:tcW w:w="1376" w:type="dxa"/>
            <w:tcBorders>
              <w:top w:val="nil"/>
              <w:left w:val="nil"/>
              <w:bottom w:val="nil"/>
              <w:right w:val="nil"/>
            </w:tcBorders>
            <w:shd w:val="clear" w:color="auto" w:fill="auto"/>
            <w:noWrap/>
            <w:vAlign w:val="bottom"/>
            <w:hideMark/>
          </w:tcPr>
          <w:p w14:paraId="5F1438A6"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16</w:t>
            </w:r>
          </w:p>
        </w:tc>
        <w:tc>
          <w:tcPr>
            <w:tcW w:w="1544" w:type="dxa"/>
            <w:tcBorders>
              <w:top w:val="nil"/>
              <w:left w:val="nil"/>
              <w:bottom w:val="nil"/>
              <w:right w:val="nil"/>
            </w:tcBorders>
            <w:shd w:val="clear" w:color="auto" w:fill="auto"/>
            <w:noWrap/>
            <w:vAlign w:val="bottom"/>
            <w:hideMark/>
          </w:tcPr>
          <w:p w14:paraId="25CE2F38"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7</w:t>
            </w:r>
          </w:p>
        </w:tc>
        <w:tc>
          <w:tcPr>
            <w:tcW w:w="1060" w:type="dxa"/>
            <w:tcBorders>
              <w:top w:val="nil"/>
              <w:left w:val="nil"/>
              <w:bottom w:val="nil"/>
              <w:right w:val="nil"/>
            </w:tcBorders>
            <w:shd w:val="clear" w:color="auto" w:fill="auto"/>
            <w:noWrap/>
            <w:vAlign w:val="bottom"/>
            <w:hideMark/>
          </w:tcPr>
          <w:p w14:paraId="71F634EF"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66</w:t>
            </w:r>
          </w:p>
        </w:tc>
      </w:tr>
      <w:tr w:rsidR="00BF62D2" w14:paraId="1302F229" w14:textId="77777777">
        <w:trPr>
          <w:trHeight w:val="312"/>
        </w:trPr>
        <w:tc>
          <w:tcPr>
            <w:tcW w:w="1960" w:type="dxa"/>
            <w:tcBorders>
              <w:top w:val="nil"/>
              <w:left w:val="nil"/>
              <w:right w:val="nil"/>
            </w:tcBorders>
            <w:shd w:val="clear" w:color="auto" w:fill="auto"/>
            <w:noWrap/>
            <w:vAlign w:val="bottom"/>
            <w:hideMark/>
          </w:tcPr>
          <w:p w14:paraId="41890D12" w14:textId="77777777" w:rsidR="00BF62D2" w:rsidRDefault="008A1A69">
            <w:pPr>
              <w:widowControl w:val="0"/>
              <w:suppressAutoHyphens/>
              <w:spacing w:before="40" w:after="40" w:line="240" w:lineRule="auto"/>
              <w:rPr>
                <w:color w:val="000000"/>
                <w:sz w:val="20"/>
                <w:szCs w:val="20"/>
              </w:rPr>
            </w:pPr>
            <w:r>
              <w:rPr>
                <w:color w:val="000000"/>
                <w:sz w:val="20"/>
                <w:szCs w:val="20"/>
              </w:rPr>
              <w:t>Sum</w:t>
            </w:r>
          </w:p>
        </w:tc>
        <w:tc>
          <w:tcPr>
            <w:tcW w:w="1420" w:type="dxa"/>
            <w:tcBorders>
              <w:top w:val="nil"/>
              <w:left w:val="nil"/>
              <w:right w:val="nil"/>
            </w:tcBorders>
            <w:shd w:val="clear" w:color="auto" w:fill="auto"/>
            <w:noWrap/>
            <w:vAlign w:val="bottom"/>
            <w:hideMark/>
          </w:tcPr>
          <w:p w14:paraId="41C74CF2"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4,910</w:t>
            </w:r>
          </w:p>
        </w:tc>
        <w:tc>
          <w:tcPr>
            <w:tcW w:w="1376" w:type="dxa"/>
            <w:tcBorders>
              <w:top w:val="nil"/>
              <w:left w:val="nil"/>
              <w:right w:val="nil"/>
            </w:tcBorders>
            <w:shd w:val="clear" w:color="auto" w:fill="auto"/>
            <w:noWrap/>
            <w:vAlign w:val="bottom"/>
            <w:hideMark/>
          </w:tcPr>
          <w:p w14:paraId="15DFBEDA"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360</w:t>
            </w:r>
          </w:p>
        </w:tc>
        <w:tc>
          <w:tcPr>
            <w:tcW w:w="1544" w:type="dxa"/>
            <w:tcBorders>
              <w:top w:val="nil"/>
              <w:left w:val="nil"/>
              <w:right w:val="nil"/>
            </w:tcBorders>
            <w:shd w:val="clear" w:color="auto" w:fill="auto"/>
            <w:noWrap/>
            <w:vAlign w:val="bottom"/>
            <w:hideMark/>
          </w:tcPr>
          <w:p w14:paraId="43A969FE"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163</w:t>
            </w:r>
          </w:p>
        </w:tc>
        <w:tc>
          <w:tcPr>
            <w:tcW w:w="1060" w:type="dxa"/>
            <w:tcBorders>
              <w:top w:val="nil"/>
              <w:left w:val="nil"/>
              <w:right w:val="nil"/>
            </w:tcBorders>
            <w:shd w:val="clear" w:color="auto" w:fill="auto"/>
            <w:noWrap/>
            <w:vAlign w:val="bottom"/>
            <w:hideMark/>
          </w:tcPr>
          <w:p w14:paraId="555402F9"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1,578</w:t>
            </w:r>
          </w:p>
        </w:tc>
      </w:tr>
      <w:tr w:rsidR="00BF62D2" w14:paraId="04AC90A7" w14:textId="77777777">
        <w:trPr>
          <w:trHeight w:val="312"/>
        </w:trPr>
        <w:tc>
          <w:tcPr>
            <w:tcW w:w="1960" w:type="dxa"/>
            <w:tcBorders>
              <w:top w:val="nil"/>
              <w:left w:val="nil"/>
              <w:bottom w:val="single" w:sz="4" w:space="0" w:color="auto"/>
              <w:right w:val="nil"/>
            </w:tcBorders>
            <w:shd w:val="clear" w:color="auto" w:fill="auto"/>
            <w:noWrap/>
            <w:vAlign w:val="bottom"/>
            <w:hideMark/>
          </w:tcPr>
          <w:p w14:paraId="7310D15A" w14:textId="77777777" w:rsidR="00BF62D2" w:rsidRDefault="008A1A69">
            <w:pPr>
              <w:widowControl w:val="0"/>
              <w:suppressAutoHyphens/>
              <w:spacing w:before="40" w:after="40" w:line="240" w:lineRule="auto"/>
              <w:rPr>
                <w:color w:val="000000"/>
                <w:sz w:val="20"/>
                <w:szCs w:val="20"/>
              </w:rPr>
            </w:pPr>
            <w:r>
              <w:rPr>
                <w:color w:val="000000"/>
                <w:sz w:val="20"/>
                <w:szCs w:val="20"/>
              </w:rPr>
              <w:t>Count</w:t>
            </w:r>
          </w:p>
        </w:tc>
        <w:tc>
          <w:tcPr>
            <w:tcW w:w="1420" w:type="dxa"/>
            <w:tcBorders>
              <w:top w:val="nil"/>
              <w:left w:val="nil"/>
              <w:bottom w:val="single" w:sz="4" w:space="0" w:color="auto"/>
              <w:right w:val="nil"/>
            </w:tcBorders>
            <w:shd w:val="clear" w:color="auto" w:fill="auto"/>
            <w:noWrap/>
            <w:vAlign w:val="bottom"/>
            <w:hideMark/>
          </w:tcPr>
          <w:p w14:paraId="673C6E51"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28</w:t>
            </w:r>
          </w:p>
        </w:tc>
        <w:tc>
          <w:tcPr>
            <w:tcW w:w="1376" w:type="dxa"/>
            <w:tcBorders>
              <w:top w:val="nil"/>
              <w:left w:val="nil"/>
              <w:bottom w:val="single" w:sz="4" w:space="0" w:color="auto"/>
              <w:right w:val="nil"/>
            </w:tcBorders>
            <w:shd w:val="clear" w:color="auto" w:fill="auto"/>
            <w:noWrap/>
            <w:vAlign w:val="bottom"/>
            <w:hideMark/>
          </w:tcPr>
          <w:p w14:paraId="146106C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28</w:t>
            </w:r>
          </w:p>
        </w:tc>
        <w:tc>
          <w:tcPr>
            <w:tcW w:w="1544" w:type="dxa"/>
            <w:tcBorders>
              <w:top w:val="nil"/>
              <w:left w:val="nil"/>
              <w:bottom w:val="single" w:sz="4" w:space="0" w:color="auto"/>
              <w:right w:val="nil"/>
            </w:tcBorders>
            <w:shd w:val="clear" w:color="auto" w:fill="auto"/>
            <w:noWrap/>
            <w:vAlign w:val="bottom"/>
            <w:hideMark/>
          </w:tcPr>
          <w:p w14:paraId="694CA7BF"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28</w:t>
            </w:r>
          </w:p>
        </w:tc>
        <w:tc>
          <w:tcPr>
            <w:tcW w:w="1060" w:type="dxa"/>
            <w:tcBorders>
              <w:top w:val="nil"/>
              <w:left w:val="nil"/>
              <w:bottom w:val="single" w:sz="4" w:space="0" w:color="auto"/>
              <w:right w:val="nil"/>
            </w:tcBorders>
            <w:shd w:val="clear" w:color="auto" w:fill="auto"/>
            <w:noWrap/>
            <w:vAlign w:val="bottom"/>
            <w:hideMark/>
          </w:tcPr>
          <w:p w14:paraId="3CCC4CD6"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28</w:t>
            </w:r>
          </w:p>
        </w:tc>
      </w:tr>
    </w:tbl>
    <w:p w14:paraId="6B360126" w14:textId="77777777" w:rsidR="00BF62D2" w:rsidRDefault="008A1A69">
      <w:pPr>
        <w:widowControl w:val="0"/>
        <w:suppressAutoHyphens/>
        <w:spacing w:before="120" w:after="120" w:line="240" w:lineRule="auto"/>
        <w:ind w:left="360" w:hanging="360"/>
        <w:rPr>
          <w:sz w:val="20"/>
          <w:szCs w:val="20"/>
        </w:rPr>
      </w:pPr>
      <w:r>
        <w:rPr>
          <w:sz w:val="20"/>
          <w:szCs w:val="20"/>
        </w:rPr>
        <w:tab/>
        <w:t>The sample correlation coefficients for this data set follow.</w:t>
      </w:r>
    </w:p>
    <w:tbl>
      <w:tblPr>
        <w:tblW w:w="6667" w:type="dxa"/>
        <w:tblInd w:w="612" w:type="dxa"/>
        <w:tblLook w:val="04A0" w:firstRow="1" w:lastRow="0" w:firstColumn="1" w:lastColumn="0" w:noHBand="0" w:noVBand="1"/>
      </w:tblPr>
      <w:tblGrid>
        <w:gridCol w:w="1746"/>
        <w:gridCol w:w="1267"/>
        <w:gridCol w:w="1289"/>
        <w:gridCol w:w="1591"/>
        <w:gridCol w:w="774"/>
      </w:tblGrid>
      <w:tr w:rsidR="00BF62D2" w14:paraId="2C8B2A6F" w14:textId="77777777">
        <w:trPr>
          <w:trHeight w:val="312"/>
        </w:trPr>
        <w:tc>
          <w:tcPr>
            <w:tcW w:w="1746" w:type="dxa"/>
            <w:tcBorders>
              <w:top w:val="single" w:sz="8" w:space="0" w:color="auto"/>
              <w:left w:val="nil"/>
              <w:bottom w:val="single" w:sz="4" w:space="0" w:color="auto"/>
              <w:right w:val="nil"/>
            </w:tcBorders>
            <w:shd w:val="clear" w:color="auto" w:fill="auto"/>
            <w:noWrap/>
            <w:vAlign w:val="bottom"/>
            <w:hideMark/>
          </w:tcPr>
          <w:p w14:paraId="11D70EA3" w14:textId="77777777" w:rsidR="00BF62D2" w:rsidRDefault="008A1A69">
            <w:pPr>
              <w:widowControl w:val="0"/>
              <w:suppressAutoHyphens/>
              <w:spacing w:before="20" w:after="40" w:line="240" w:lineRule="auto"/>
              <w:rPr>
                <w:i/>
                <w:iCs/>
                <w:color w:val="000000"/>
                <w:sz w:val="20"/>
                <w:szCs w:val="20"/>
              </w:rPr>
            </w:pPr>
            <w:r>
              <w:rPr>
                <w:i/>
                <w:iCs/>
                <w:color w:val="000000"/>
                <w:sz w:val="20"/>
                <w:szCs w:val="20"/>
              </w:rPr>
              <w:t> </w:t>
            </w:r>
          </w:p>
        </w:tc>
        <w:tc>
          <w:tcPr>
            <w:tcW w:w="1267" w:type="dxa"/>
            <w:tcBorders>
              <w:top w:val="single" w:sz="8" w:space="0" w:color="auto"/>
              <w:left w:val="nil"/>
              <w:bottom w:val="single" w:sz="4" w:space="0" w:color="auto"/>
              <w:right w:val="nil"/>
            </w:tcBorders>
            <w:shd w:val="clear" w:color="auto" w:fill="auto"/>
            <w:noWrap/>
            <w:vAlign w:val="bottom"/>
            <w:hideMark/>
          </w:tcPr>
          <w:p w14:paraId="02593233" w14:textId="77777777" w:rsidR="00BF62D2" w:rsidRDefault="008A1A69">
            <w:pPr>
              <w:widowControl w:val="0"/>
              <w:suppressAutoHyphens/>
              <w:spacing w:before="20" w:after="40" w:line="240" w:lineRule="auto"/>
              <w:rPr>
                <w:iCs/>
                <w:color w:val="000000"/>
                <w:sz w:val="20"/>
                <w:szCs w:val="20"/>
              </w:rPr>
            </w:pPr>
            <w:r>
              <w:rPr>
                <w:iCs/>
                <w:color w:val="000000"/>
                <w:sz w:val="20"/>
                <w:szCs w:val="20"/>
              </w:rPr>
              <w:t>Price ($)</w:t>
            </w:r>
          </w:p>
        </w:tc>
        <w:tc>
          <w:tcPr>
            <w:tcW w:w="1289" w:type="dxa"/>
            <w:tcBorders>
              <w:top w:val="single" w:sz="8" w:space="0" w:color="auto"/>
              <w:left w:val="nil"/>
              <w:bottom w:val="single" w:sz="4" w:space="0" w:color="auto"/>
              <w:right w:val="nil"/>
            </w:tcBorders>
            <w:shd w:val="clear" w:color="auto" w:fill="auto"/>
            <w:noWrap/>
            <w:vAlign w:val="bottom"/>
            <w:hideMark/>
          </w:tcPr>
          <w:p w14:paraId="32E77DBC" w14:textId="77777777" w:rsidR="00BF62D2" w:rsidRDefault="008A1A69">
            <w:pPr>
              <w:widowControl w:val="0"/>
              <w:suppressAutoHyphens/>
              <w:spacing w:before="20" w:after="40" w:line="240" w:lineRule="auto"/>
              <w:rPr>
                <w:iCs/>
                <w:color w:val="000000"/>
                <w:sz w:val="20"/>
                <w:szCs w:val="20"/>
              </w:rPr>
            </w:pPr>
            <w:r>
              <w:rPr>
                <w:iCs/>
                <w:color w:val="000000"/>
                <w:sz w:val="20"/>
                <w:szCs w:val="20"/>
              </w:rPr>
              <w:t>Megapixels</w:t>
            </w:r>
          </w:p>
        </w:tc>
        <w:tc>
          <w:tcPr>
            <w:tcW w:w="1591" w:type="dxa"/>
            <w:tcBorders>
              <w:top w:val="single" w:sz="8" w:space="0" w:color="auto"/>
              <w:left w:val="nil"/>
              <w:bottom w:val="single" w:sz="4" w:space="0" w:color="auto"/>
              <w:right w:val="nil"/>
            </w:tcBorders>
            <w:shd w:val="clear" w:color="auto" w:fill="auto"/>
            <w:noWrap/>
            <w:vAlign w:val="bottom"/>
            <w:hideMark/>
          </w:tcPr>
          <w:p w14:paraId="75CF5968" w14:textId="77777777" w:rsidR="00BF62D2" w:rsidRDefault="008A1A69">
            <w:pPr>
              <w:widowControl w:val="0"/>
              <w:suppressAutoHyphens/>
              <w:spacing w:before="20" w:after="40" w:line="240" w:lineRule="auto"/>
              <w:rPr>
                <w:iCs/>
                <w:color w:val="000000"/>
                <w:sz w:val="20"/>
                <w:szCs w:val="20"/>
              </w:rPr>
            </w:pPr>
            <w:r>
              <w:rPr>
                <w:iCs/>
                <w:color w:val="000000"/>
                <w:sz w:val="20"/>
                <w:szCs w:val="20"/>
              </w:rPr>
              <w:t>Weight (oz.)</w:t>
            </w:r>
          </w:p>
        </w:tc>
        <w:tc>
          <w:tcPr>
            <w:tcW w:w="774" w:type="dxa"/>
            <w:tcBorders>
              <w:top w:val="single" w:sz="8" w:space="0" w:color="auto"/>
              <w:left w:val="nil"/>
              <w:bottom w:val="single" w:sz="4" w:space="0" w:color="auto"/>
              <w:right w:val="nil"/>
            </w:tcBorders>
            <w:shd w:val="clear" w:color="auto" w:fill="auto"/>
            <w:noWrap/>
            <w:vAlign w:val="bottom"/>
            <w:hideMark/>
          </w:tcPr>
          <w:p w14:paraId="2EA5DFE5" w14:textId="77777777" w:rsidR="00BF62D2" w:rsidRDefault="008A1A69">
            <w:pPr>
              <w:widowControl w:val="0"/>
              <w:suppressAutoHyphens/>
              <w:spacing w:before="20" w:after="40" w:line="240" w:lineRule="auto"/>
              <w:rPr>
                <w:iCs/>
                <w:color w:val="000000"/>
                <w:sz w:val="20"/>
                <w:szCs w:val="20"/>
              </w:rPr>
            </w:pPr>
            <w:r>
              <w:rPr>
                <w:iCs/>
                <w:color w:val="000000"/>
                <w:sz w:val="20"/>
                <w:szCs w:val="20"/>
              </w:rPr>
              <w:t>Score</w:t>
            </w:r>
          </w:p>
        </w:tc>
      </w:tr>
      <w:tr w:rsidR="00BF62D2" w14:paraId="54614FD1" w14:textId="77777777">
        <w:trPr>
          <w:trHeight w:val="312"/>
        </w:trPr>
        <w:tc>
          <w:tcPr>
            <w:tcW w:w="1746" w:type="dxa"/>
            <w:tcBorders>
              <w:top w:val="nil"/>
              <w:left w:val="nil"/>
              <w:bottom w:val="nil"/>
              <w:right w:val="nil"/>
            </w:tcBorders>
            <w:shd w:val="clear" w:color="auto" w:fill="auto"/>
            <w:noWrap/>
            <w:vAlign w:val="bottom"/>
            <w:hideMark/>
          </w:tcPr>
          <w:p w14:paraId="71E7C0C8" w14:textId="77777777" w:rsidR="00BF62D2" w:rsidRDefault="008A1A69">
            <w:pPr>
              <w:widowControl w:val="0"/>
              <w:suppressAutoHyphens/>
              <w:spacing w:before="20" w:after="40" w:line="240" w:lineRule="auto"/>
              <w:rPr>
                <w:color w:val="000000"/>
                <w:sz w:val="20"/>
                <w:szCs w:val="20"/>
              </w:rPr>
            </w:pPr>
            <w:r>
              <w:rPr>
                <w:color w:val="000000"/>
                <w:sz w:val="20"/>
                <w:szCs w:val="20"/>
              </w:rPr>
              <w:t>Price ($)</w:t>
            </w:r>
          </w:p>
        </w:tc>
        <w:tc>
          <w:tcPr>
            <w:tcW w:w="1267" w:type="dxa"/>
            <w:tcBorders>
              <w:top w:val="nil"/>
              <w:left w:val="nil"/>
              <w:bottom w:val="nil"/>
              <w:right w:val="nil"/>
            </w:tcBorders>
            <w:shd w:val="clear" w:color="auto" w:fill="auto"/>
            <w:noWrap/>
            <w:vAlign w:val="bottom"/>
            <w:hideMark/>
          </w:tcPr>
          <w:p w14:paraId="62DBBE67" w14:textId="77777777" w:rsidR="00BF62D2" w:rsidRDefault="008A1A69">
            <w:pPr>
              <w:widowControl w:val="0"/>
              <w:suppressAutoHyphens/>
              <w:spacing w:before="20" w:after="40" w:line="240" w:lineRule="auto"/>
              <w:ind w:right="288"/>
              <w:jc w:val="right"/>
              <w:rPr>
                <w:color w:val="000000"/>
                <w:sz w:val="20"/>
                <w:szCs w:val="20"/>
              </w:rPr>
            </w:pPr>
            <w:r>
              <w:rPr>
                <w:color w:val="000000"/>
                <w:sz w:val="20"/>
                <w:szCs w:val="20"/>
              </w:rPr>
              <w:t>1</w:t>
            </w:r>
          </w:p>
        </w:tc>
        <w:tc>
          <w:tcPr>
            <w:tcW w:w="1289" w:type="dxa"/>
            <w:tcBorders>
              <w:top w:val="nil"/>
              <w:left w:val="nil"/>
              <w:bottom w:val="nil"/>
              <w:right w:val="nil"/>
            </w:tcBorders>
            <w:shd w:val="clear" w:color="auto" w:fill="auto"/>
            <w:noWrap/>
            <w:vAlign w:val="bottom"/>
            <w:hideMark/>
          </w:tcPr>
          <w:p w14:paraId="2324581A" w14:textId="77777777" w:rsidR="00BF62D2" w:rsidRDefault="00BF62D2">
            <w:pPr>
              <w:widowControl w:val="0"/>
              <w:suppressAutoHyphens/>
              <w:spacing w:before="20" w:after="40" w:line="240" w:lineRule="auto"/>
              <w:ind w:right="288"/>
              <w:jc w:val="right"/>
              <w:rPr>
                <w:color w:val="000000"/>
                <w:sz w:val="20"/>
                <w:szCs w:val="20"/>
              </w:rPr>
            </w:pPr>
          </w:p>
        </w:tc>
        <w:tc>
          <w:tcPr>
            <w:tcW w:w="1591" w:type="dxa"/>
            <w:tcBorders>
              <w:top w:val="nil"/>
              <w:left w:val="nil"/>
              <w:bottom w:val="nil"/>
              <w:right w:val="nil"/>
            </w:tcBorders>
            <w:shd w:val="clear" w:color="auto" w:fill="auto"/>
            <w:noWrap/>
            <w:vAlign w:val="bottom"/>
            <w:hideMark/>
          </w:tcPr>
          <w:p w14:paraId="44549963" w14:textId="77777777" w:rsidR="00BF62D2" w:rsidRDefault="00BF62D2">
            <w:pPr>
              <w:widowControl w:val="0"/>
              <w:suppressAutoHyphens/>
              <w:spacing w:before="20" w:after="40" w:line="240" w:lineRule="auto"/>
              <w:ind w:right="432"/>
              <w:jc w:val="right"/>
              <w:rPr>
                <w:sz w:val="20"/>
                <w:szCs w:val="20"/>
              </w:rPr>
            </w:pPr>
          </w:p>
        </w:tc>
        <w:tc>
          <w:tcPr>
            <w:tcW w:w="774" w:type="dxa"/>
            <w:tcBorders>
              <w:top w:val="nil"/>
              <w:left w:val="nil"/>
              <w:bottom w:val="nil"/>
              <w:right w:val="nil"/>
            </w:tcBorders>
            <w:shd w:val="clear" w:color="auto" w:fill="auto"/>
            <w:noWrap/>
            <w:vAlign w:val="bottom"/>
            <w:hideMark/>
          </w:tcPr>
          <w:p w14:paraId="7C8D50CA" w14:textId="77777777" w:rsidR="00BF62D2" w:rsidRDefault="00BF62D2">
            <w:pPr>
              <w:widowControl w:val="0"/>
              <w:suppressAutoHyphens/>
              <w:spacing w:before="20" w:after="40" w:line="240" w:lineRule="auto"/>
              <w:jc w:val="center"/>
              <w:rPr>
                <w:sz w:val="20"/>
                <w:szCs w:val="20"/>
              </w:rPr>
            </w:pPr>
          </w:p>
        </w:tc>
      </w:tr>
      <w:tr w:rsidR="00BF62D2" w14:paraId="095AFDD1" w14:textId="77777777">
        <w:trPr>
          <w:trHeight w:val="312"/>
        </w:trPr>
        <w:tc>
          <w:tcPr>
            <w:tcW w:w="1746" w:type="dxa"/>
            <w:tcBorders>
              <w:top w:val="nil"/>
              <w:left w:val="nil"/>
              <w:bottom w:val="nil"/>
              <w:right w:val="nil"/>
            </w:tcBorders>
            <w:shd w:val="clear" w:color="auto" w:fill="auto"/>
            <w:noWrap/>
            <w:vAlign w:val="bottom"/>
            <w:hideMark/>
          </w:tcPr>
          <w:p w14:paraId="343FD746" w14:textId="77777777" w:rsidR="00BF62D2" w:rsidRDefault="008A1A69">
            <w:pPr>
              <w:widowControl w:val="0"/>
              <w:suppressAutoHyphens/>
              <w:spacing w:before="20" w:after="40" w:line="240" w:lineRule="auto"/>
              <w:rPr>
                <w:color w:val="000000"/>
                <w:sz w:val="20"/>
                <w:szCs w:val="20"/>
              </w:rPr>
            </w:pPr>
            <w:r>
              <w:rPr>
                <w:color w:val="000000"/>
                <w:sz w:val="20"/>
                <w:szCs w:val="20"/>
              </w:rPr>
              <w:t>Megapixels</w:t>
            </w:r>
          </w:p>
        </w:tc>
        <w:tc>
          <w:tcPr>
            <w:tcW w:w="1267" w:type="dxa"/>
            <w:tcBorders>
              <w:top w:val="nil"/>
              <w:left w:val="nil"/>
              <w:bottom w:val="nil"/>
              <w:right w:val="nil"/>
            </w:tcBorders>
            <w:shd w:val="clear" w:color="auto" w:fill="auto"/>
            <w:noWrap/>
            <w:vAlign w:val="bottom"/>
            <w:hideMark/>
          </w:tcPr>
          <w:p w14:paraId="103263D0" w14:textId="77777777" w:rsidR="00BF62D2" w:rsidRDefault="008A1A69">
            <w:pPr>
              <w:widowControl w:val="0"/>
              <w:suppressAutoHyphens/>
              <w:spacing w:before="20" w:after="40" w:line="240" w:lineRule="auto"/>
              <w:ind w:right="288"/>
              <w:jc w:val="right"/>
              <w:rPr>
                <w:color w:val="000000"/>
                <w:sz w:val="20"/>
                <w:szCs w:val="20"/>
              </w:rPr>
            </w:pPr>
            <w:r>
              <w:rPr>
                <w:color w:val="000000"/>
                <w:sz w:val="20"/>
                <w:szCs w:val="20"/>
              </w:rPr>
              <w:t>0.1389</w:t>
            </w:r>
          </w:p>
        </w:tc>
        <w:tc>
          <w:tcPr>
            <w:tcW w:w="1289" w:type="dxa"/>
            <w:tcBorders>
              <w:top w:val="nil"/>
              <w:left w:val="nil"/>
              <w:bottom w:val="nil"/>
              <w:right w:val="nil"/>
            </w:tcBorders>
            <w:shd w:val="clear" w:color="auto" w:fill="auto"/>
            <w:noWrap/>
            <w:vAlign w:val="bottom"/>
            <w:hideMark/>
          </w:tcPr>
          <w:p w14:paraId="782BCBB2" w14:textId="77777777" w:rsidR="00BF62D2" w:rsidRDefault="008A1A69">
            <w:pPr>
              <w:widowControl w:val="0"/>
              <w:suppressAutoHyphens/>
              <w:spacing w:before="20" w:after="40" w:line="240" w:lineRule="auto"/>
              <w:ind w:right="288"/>
              <w:jc w:val="right"/>
              <w:rPr>
                <w:color w:val="000000"/>
                <w:sz w:val="20"/>
                <w:szCs w:val="20"/>
              </w:rPr>
            </w:pPr>
            <w:r>
              <w:rPr>
                <w:color w:val="000000"/>
                <w:sz w:val="20"/>
                <w:szCs w:val="20"/>
              </w:rPr>
              <w:t>1</w:t>
            </w:r>
          </w:p>
        </w:tc>
        <w:tc>
          <w:tcPr>
            <w:tcW w:w="1591" w:type="dxa"/>
            <w:tcBorders>
              <w:top w:val="nil"/>
              <w:left w:val="nil"/>
              <w:bottom w:val="nil"/>
              <w:right w:val="nil"/>
            </w:tcBorders>
            <w:shd w:val="clear" w:color="auto" w:fill="auto"/>
            <w:noWrap/>
            <w:vAlign w:val="bottom"/>
            <w:hideMark/>
          </w:tcPr>
          <w:p w14:paraId="43326127" w14:textId="77777777" w:rsidR="00BF62D2" w:rsidRDefault="00BF62D2">
            <w:pPr>
              <w:widowControl w:val="0"/>
              <w:suppressAutoHyphens/>
              <w:spacing w:before="20" w:after="40" w:line="240" w:lineRule="auto"/>
              <w:ind w:right="432"/>
              <w:jc w:val="right"/>
              <w:rPr>
                <w:color w:val="000000"/>
                <w:sz w:val="20"/>
                <w:szCs w:val="20"/>
              </w:rPr>
            </w:pPr>
          </w:p>
        </w:tc>
        <w:tc>
          <w:tcPr>
            <w:tcW w:w="774" w:type="dxa"/>
            <w:tcBorders>
              <w:top w:val="nil"/>
              <w:left w:val="nil"/>
              <w:bottom w:val="nil"/>
              <w:right w:val="nil"/>
            </w:tcBorders>
            <w:shd w:val="clear" w:color="auto" w:fill="auto"/>
            <w:noWrap/>
            <w:vAlign w:val="bottom"/>
            <w:hideMark/>
          </w:tcPr>
          <w:p w14:paraId="7EC5E7CF" w14:textId="77777777" w:rsidR="00BF62D2" w:rsidRDefault="00BF62D2">
            <w:pPr>
              <w:widowControl w:val="0"/>
              <w:suppressAutoHyphens/>
              <w:spacing w:before="20" w:after="40" w:line="240" w:lineRule="auto"/>
              <w:jc w:val="center"/>
              <w:rPr>
                <w:sz w:val="20"/>
                <w:szCs w:val="20"/>
              </w:rPr>
            </w:pPr>
          </w:p>
        </w:tc>
      </w:tr>
      <w:tr w:rsidR="00BF62D2" w14:paraId="514B1059" w14:textId="77777777">
        <w:trPr>
          <w:trHeight w:val="312"/>
        </w:trPr>
        <w:tc>
          <w:tcPr>
            <w:tcW w:w="1746" w:type="dxa"/>
            <w:tcBorders>
              <w:top w:val="nil"/>
              <w:left w:val="nil"/>
              <w:bottom w:val="nil"/>
              <w:right w:val="nil"/>
            </w:tcBorders>
            <w:shd w:val="clear" w:color="auto" w:fill="auto"/>
            <w:noWrap/>
            <w:vAlign w:val="bottom"/>
            <w:hideMark/>
          </w:tcPr>
          <w:p w14:paraId="02C7FA18" w14:textId="77777777" w:rsidR="00BF62D2" w:rsidRDefault="008A1A69">
            <w:pPr>
              <w:widowControl w:val="0"/>
              <w:suppressAutoHyphens/>
              <w:spacing w:before="20" w:after="40" w:line="240" w:lineRule="auto"/>
              <w:rPr>
                <w:color w:val="000000"/>
                <w:sz w:val="20"/>
                <w:szCs w:val="20"/>
              </w:rPr>
            </w:pPr>
            <w:r>
              <w:rPr>
                <w:color w:val="000000"/>
                <w:sz w:val="20"/>
                <w:szCs w:val="20"/>
              </w:rPr>
              <w:t>Weight (oz.)</w:t>
            </w:r>
          </w:p>
        </w:tc>
        <w:tc>
          <w:tcPr>
            <w:tcW w:w="1267" w:type="dxa"/>
            <w:tcBorders>
              <w:top w:val="nil"/>
              <w:left w:val="nil"/>
              <w:bottom w:val="nil"/>
              <w:right w:val="nil"/>
            </w:tcBorders>
            <w:shd w:val="clear" w:color="auto" w:fill="auto"/>
            <w:noWrap/>
            <w:vAlign w:val="bottom"/>
            <w:hideMark/>
          </w:tcPr>
          <w:p w14:paraId="4CD222EA" w14:textId="77777777" w:rsidR="00BF62D2" w:rsidRDefault="008A1A69">
            <w:pPr>
              <w:widowControl w:val="0"/>
              <w:suppressAutoHyphens/>
              <w:spacing w:before="20" w:after="40" w:line="240" w:lineRule="auto"/>
              <w:ind w:right="288"/>
              <w:jc w:val="right"/>
              <w:rPr>
                <w:color w:val="000000"/>
                <w:sz w:val="20"/>
                <w:szCs w:val="20"/>
              </w:rPr>
            </w:pPr>
            <w:r>
              <w:rPr>
                <w:color w:val="000000"/>
                <w:sz w:val="20"/>
                <w:szCs w:val="20"/>
              </w:rPr>
              <w:t>0.3488</w:t>
            </w:r>
          </w:p>
        </w:tc>
        <w:tc>
          <w:tcPr>
            <w:tcW w:w="1289" w:type="dxa"/>
            <w:tcBorders>
              <w:top w:val="nil"/>
              <w:left w:val="nil"/>
              <w:bottom w:val="nil"/>
              <w:right w:val="nil"/>
            </w:tcBorders>
            <w:shd w:val="clear" w:color="auto" w:fill="auto"/>
            <w:noWrap/>
            <w:vAlign w:val="bottom"/>
            <w:hideMark/>
          </w:tcPr>
          <w:p w14:paraId="34924DB1" w14:textId="77777777" w:rsidR="00BF62D2" w:rsidRDefault="008A1A69">
            <w:pPr>
              <w:widowControl w:val="0"/>
              <w:suppressAutoHyphens/>
              <w:spacing w:before="20" w:after="40" w:line="240" w:lineRule="auto"/>
              <w:ind w:right="288"/>
              <w:jc w:val="right"/>
              <w:rPr>
                <w:color w:val="000000"/>
                <w:sz w:val="20"/>
                <w:szCs w:val="20"/>
              </w:rPr>
            </w:pPr>
            <w:r>
              <w:rPr>
                <w:color w:val="000000"/>
                <w:sz w:val="20"/>
                <w:szCs w:val="20"/>
              </w:rPr>
              <w:t>–0.1988</w:t>
            </w:r>
          </w:p>
        </w:tc>
        <w:tc>
          <w:tcPr>
            <w:tcW w:w="1591" w:type="dxa"/>
            <w:tcBorders>
              <w:top w:val="nil"/>
              <w:left w:val="nil"/>
              <w:bottom w:val="nil"/>
              <w:right w:val="nil"/>
            </w:tcBorders>
            <w:shd w:val="clear" w:color="auto" w:fill="auto"/>
            <w:noWrap/>
            <w:vAlign w:val="bottom"/>
            <w:hideMark/>
          </w:tcPr>
          <w:p w14:paraId="6BBB523E" w14:textId="77777777" w:rsidR="00BF62D2" w:rsidRDefault="008A1A69">
            <w:pPr>
              <w:widowControl w:val="0"/>
              <w:suppressAutoHyphens/>
              <w:spacing w:before="20" w:after="40" w:line="240" w:lineRule="auto"/>
              <w:ind w:right="432"/>
              <w:jc w:val="right"/>
              <w:rPr>
                <w:color w:val="000000"/>
                <w:sz w:val="20"/>
                <w:szCs w:val="20"/>
              </w:rPr>
            </w:pPr>
            <w:r>
              <w:rPr>
                <w:color w:val="000000"/>
                <w:sz w:val="20"/>
                <w:szCs w:val="20"/>
              </w:rPr>
              <w:t>1</w:t>
            </w:r>
          </w:p>
        </w:tc>
        <w:tc>
          <w:tcPr>
            <w:tcW w:w="774" w:type="dxa"/>
            <w:tcBorders>
              <w:top w:val="nil"/>
              <w:left w:val="nil"/>
              <w:bottom w:val="nil"/>
              <w:right w:val="nil"/>
            </w:tcBorders>
            <w:shd w:val="clear" w:color="auto" w:fill="auto"/>
            <w:noWrap/>
            <w:vAlign w:val="bottom"/>
            <w:hideMark/>
          </w:tcPr>
          <w:p w14:paraId="0C4F17A7" w14:textId="77777777" w:rsidR="00BF62D2" w:rsidRDefault="00BF62D2">
            <w:pPr>
              <w:widowControl w:val="0"/>
              <w:suppressAutoHyphens/>
              <w:spacing w:before="20" w:after="40" w:line="240" w:lineRule="auto"/>
              <w:jc w:val="center"/>
              <w:rPr>
                <w:color w:val="000000"/>
                <w:sz w:val="20"/>
                <w:szCs w:val="20"/>
              </w:rPr>
            </w:pPr>
          </w:p>
        </w:tc>
      </w:tr>
      <w:tr w:rsidR="00BF62D2" w14:paraId="5061FED8" w14:textId="77777777">
        <w:trPr>
          <w:trHeight w:val="324"/>
        </w:trPr>
        <w:tc>
          <w:tcPr>
            <w:tcW w:w="1746" w:type="dxa"/>
            <w:tcBorders>
              <w:top w:val="nil"/>
              <w:left w:val="nil"/>
              <w:bottom w:val="single" w:sz="8" w:space="0" w:color="auto"/>
              <w:right w:val="nil"/>
            </w:tcBorders>
            <w:shd w:val="clear" w:color="auto" w:fill="auto"/>
            <w:noWrap/>
            <w:vAlign w:val="bottom"/>
            <w:hideMark/>
          </w:tcPr>
          <w:p w14:paraId="47BF0664" w14:textId="77777777" w:rsidR="00BF62D2" w:rsidRDefault="008A1A69">
            <w:pPr>
              <w:widowControl w:val="0"/>
              <w:suppressAutoHyphens/>
              <w:spacing w:before="20" w:after="40" w:line="240" w:lineRule="auto"/>
              <w:rPr>
                <w:color w:val="000000"/>
                <w:sz w:val="20"/>
                <w:szCs w:val="20"/>
              </w:rPr>
            </w:pPr>
            <w:r>
              <w:rPr>
                <w:color w:val="000000"/>
                <w:sz w:val="20"/>
                <w:szCs w:val="20"/>
              </w:rPr>
              <w:t>Score</w:t>
            </w:r>
          </w:p>
        </w:tc>
        <w:tc>
          <w:tcPr>
            <w:tcW w:w="1267" w:type="dxa"/>
            <w:tcBorders>
              <w:top w:val="nil"/>
              <w:left w:val="nil"/>
              <w:bottom w:val="single" w:sz="8" w:space="0" w:color="auto"/>
              <w:right w:val="nil"/>
            </w:tcBorders>
            <w:shd w:val="clear" w:color="auto" w:fill="auto"/>
            <w:noWrap/>
            <w:vAlign w:val="bottom"/>
            <w:hideMark/>
          </w:tcPr>
          <w:p w14:paraId="0664FEED" w14:textId="77777777" w:rsidR="00BF62D2" w:rsidRDefault="008A1A69">
            <w:pPr>
              <w:widowControl w:val="0"/>
              <w:suppressAutoHyphens/>
              <w:spacing w:before="20" w:after="40" w:line="240" w:lineRule="auto"/>
              <w:ind w:right="288"/>
              <w:jc w:val="right"/>
              <w:rPr>
                <w:color w:val="000000"/>
                <w:sz w:val="20"/>
                <w:szCs w:val="20"/>
              </w:rPr>
            </w:pPr>
            <w:r>
              <w:rPr>
                <w:color w:val="000000"/>
                <w:sz w:val="20"/>
                <w:szCs w:val="20"/>
              </w:rPr>
              <w:t>0.6832</w:t>
            </w:r>
          </w:p>
        </w:tc>
        <w:tc>
          <w:tcPr>
            <w:tcW w:w="1289" w:type="dxa"/>
            <w:tcBorders>
              <w:top w:val="nil"/>
              <w:left w:val="nil"/>
              <w:bottom w:val="single" w:sz="8" w:space="0" w:color="auto"/>
              <w:right w:val="nil"/>
            </w:tcBorders>
            <w:shd w:val="clear" w:color="auto" w:fill="auto"/>
            <w:noWrap/>
            <w:vAlign w:val="bottom"/>
            <w:hideMark/>
          </w:tcPr>
          <w:p w14:paraId="6B948058" w14:textId="77777777" w:rsidR="00BF62D2" w:rsidRDefault="008A1A69">
            <w:pPr>
              <w:widowControl w:val="0"/>
              <w:suppressAutoHyphens/>
              <w:spacing w:before="20" w:after="40" w:line="240" w:lineRule="auto"/>
              <w:ind w:right="288"/>
              <w:jc w:val="right"/>
              <w:rPr>
                <w:color w:val="000000"/>
                <w:sz w:val="20"/>
                <w:szCs w:val="20"/>
              </w:rPr>
            </w:pPr>
            <w:r>
              <w:rPr>
                <w:color w:val="000000"/>
                <w:sz w:val="20"/>
                <w:szCs w:val="20"/>
              </w:rPr>
              <w:t>–0.0077</w:t>
            </w:r>
          </w:p>
        </w:tc>
        <w:tc>
          <w:tcPr>
            <w:tcW w:w="1591" w:type="dxa"/>
            <w:tcBorders>
              <w:top w:val="nil"/>
              <w:left w:val="nil"/>
              <w:bottom w:val="single" w:sz="8" w:space="0" w:color="auto"/>
              <w:right w:val="nil"/>
            </w:tcBorders>
            <w:shd w:val="clear" w:color="auto" w:fill="auto"/>
            <w:noWrap/>
            <w:vAlign w:val="bottom"/>
            <w:hideMark/>
          </w:tcPr>
          <w:p w14:paraId="3B0C9D4A" w14:textId="77777777" w:rsidR="00BF62D2" w:rsidRDefault="008A1A69">
            <w:pPr>
              <w:widowControl w:val="0"/>
              <w:suppressAutoHyphens/>
              <w:spacing w:before="20" w:after="40" w:line="240" w:lineRule="auto"/>
              <w:ind w:right="432"/>
              <w:jc w:val="right"/>
              <w:rPr>
                <w:color w:val="000000"/>
                <w:sz w:val="20"/>
                <w:szCs w:val="20"/>
              </w:rPr>
            </w:pPr>
            <w:r>
              <w:rPr>
                <w:color w:val="000000"/>
                <w:sz w:val="20"/>
                <w:szCs w:val="20"/>
              </w:rPr>
              <w:t>0.2857</w:t>
            </w:r>
          </w:p>
        </w:tc>
        <w:tc>
          <w:tcPr>
            <w:tcW w:w="774" w:type="dxa"/>
            <w:tcBorders>
              <w:top w:val="nil"/>
              <w:left w:val="nil"/>
              <w:bottom w:val="single" w:sz="8" w:space="0" w:color="auto"/>
              <w:right w:val="nil"/>
            </w:tcBorders>
            <w:shd w:val="clear" w:color="auto" w:fill="auto"/>
            <w:noWrap/>
            <w:vAlign w:val="bottom"/>
            <w:hideMark/>
          </w:tcPr>
          <w:p w14:paraId="6DFAFA52" w14:textId="77777777" w:rsidR="00BF62D2" w:rsidRDefault="008A1A69">
            <w:pPr>
              <w:widowControl w:val="0"/>
              <w:suppressAutoHyphens/>
              <w:spacing w:before="20" w:after="40" w:line="240" w:lineRule="auto"/>
              <w:jc w:val="center"/>
              <w:rPr>
                <w:color w:val="000000"/>
                <w:sz w:val="20"/>
                <w:szCs w:val="20"/>
              </w:rPr>
            </w:pPr>
            <w:r>
              <w:rPr>
                <w:color w:val="000000"/>
                <w:sz w:val="20"/>
                <w:szCs w:val="20"/>
              </w:rPr>
              <w:t>1</w:t>
            </w:r>
          </w:p>
        </w:tc>
      </w:tr>
    </w:tbl>
    <w:p w14:paraId="5A7A8367" w14:textId="77777777" w:rsidR="00BF62D2" w:rsidRDefault="008A1A69">
      <w:pPr>
        <w:widowControl w:val="0"/>
        <w:suppressAutoHyphens/>
        <w:spacing w:before="120" w:after="120" w:line="240" w:lineRule="auto"/>
        <w:ind w:left="360" w:hanging="360"/>
        <w:rPr>
          <w:sz w:val="20"/>
          <w:szCs w:val="20"/>
        </w:rPr>
      </w:pPr>
      <w:r>
        <w:rPr>
          <w:sz w:val="20"/>
          <w:szCs w:val="20"/>
        </w:rPr>
        <w:tab/>
        <w:t>With a sample correlation coefficient of 0.6832, price appears to be the best predictor of the overall score.</w:t>
      </w:r>
    </w:p>
    <w:p w14:paraId="290FE594" w14:textId="77777777" w:rsidR="00BF62D2" w:rsidRDefault="008A1A69">
      <w:pPr>
        <w:widowControl w:val="0"/>
        <w:suppressAutoHyphens/>
        <w:spacing w:before="120" w:after="120" w:line="240" w:lineRule="auto"/>
        <w:ind w:left="360" w:hanging="360"/>
        <w:rPr>
          <w:sz w:val="20"/>
          <w:szCs w:val="20"/>
        </w:rPr>
      </w:pPr>
      <w:r>
        <w:rPr>
          <w:sz w:val="20"/>
          <w:szCs w:val="20"/>
        </w:rPr>
        <w:t>2.</w:t>
      </w:r>
      <w:r>
        <w:rPr>
          <w:sz w:val="20"/>
          <w:szCs w:val="20"/>
        </w:rPr>
        <w:tab/>
        <w:t>Scatter diagrams for the data are shown below.</w:t>
      </w:r>
    </w:p>
    <w:p w14:paraId="61E72C77" w14:textId="77777777" w:rsidR="00BF62D2" w:rsidRDefault="008A1A69">
      <w:pPr>
        <w:widowControl w:val="0"/>
        <w:suppressAutoHyphens/>
        <w:spacing w:before="120" w:after="120" w:line="240" w:lineRule="auto"/>
        <w:ind w:left="720" w:hanging="360"/>
        <w:rPr>
          <w:sz w:val="20"/>
          <w:szCs w:val="20"/>
        </w:rPr>
      </w:pPr>
      <w:r>
        <w:rPr>
          <w:noProof/>
          <w:sz w:val="20"/>
          <w:szCs w:val="20"/>
        </w:rPr>
        <w:drawing>
          <wp:inline distT="0" distB="0" distL="0" distR="0" wp14:anchorId="5F71598E" wp14:editId="1A858484">
            <wp:extent cx="4842663" cy="2867559"/>
            <wp:effectExtent l="0" t="0" r="0" b="0"/>
            <wp:docPr id="41" name="Chart 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33"/>
              </a:graphicData>
            </a:graphic>
          </wp:inline>
        </w:drawing>
      </w:r>
    </w:p>
    <w:p w14:paraId="7CA1B8EE" w14:textId="77777777" w:rsidR="00BF62D2" w:rsidRDefault="008A1A69">
      <w:pPr>
        <w:widowControl w:val="0"/>
        <w:suppressAutoHyphens/>
        <w:spacing w:before="120" w:after="120" w:line="240" w:lineRule="auto"/>
        <w:ind w:left="360"/>
        <w:rPr>
          <w:sz w:val="20"/>
          <w:szCs w:val="20"/>
        </w:rPr>
      </w:pPr>
      <w:r>
        <w:rPr>
          <w:sz w:val="20"/>
          <w:szCs w:val="20"/>
        </w:rPr>
        <w:t xml:space="preserve">There appears to be a positive relationship between the price of the camera and the overall score. But, observation 17, a Nikon camera with a price of $400, appears to be an observation that will have a significant impact when we fit a linear model to these data. It may be worth considering restricting the analysis to cameras that have a price of less than $400. Another possible explanation for what we observe here is that the underlying relationship may not be linear. In other words, the somewhat curvilinear trend in the data may be due to diminishing returns. </w:t>
      </w:r>
    </w:p>
    <w:p w14:paraId="63406B49" w14:textId="77777777" w:rsidR="00BF62D2" w:rsidRDefault="008A1A69">
      <w:pPr>
        <w:widowControl w:val="0"/>
        <w:suppressAutoHyphens/>
        <w:spacing w:before="120" w:after="120" w:line="240" w:lineRule="auto"/>
        <w:ind w:left="720" w:hanging="360"/>
        <w:rPr>
          <w:sz w:val="20"/>
          <w:szCs w:val="20"/>
        </w:rPr>
      </w:pPr>
      <w:r>
        <w:rPr>
          <w:noProof/>
          <w:sz w:val="20"/>
          <w:szCs w:val="20"/>
        </w:rPr>
        <w:drawing>
          <wp:inline distT="0" distB="0" distL="0" distR="0" wp14:anchorId="0F396CF6" wp14:editId="2915C4E7">
            <wp:extent cx="4572000" cy="2743200"/>
            <wp:effectExtent l="0" t="0" r="0" b="0"/>
            <wp:docPr id="42" name="Chart 4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34"/>
              </a:graphicData>
            </a:graphic>
          </wp:inline>
        </w:drawing>
      </w:r>
    </w:p>
    <w:p w14:paraId="3960ADDB" w14:textId="77777777" w:rsidR="00BF62D2" w:rsidRDefault="008A1A69">
      <w:pPr>
        <w:widowControl w:val="0"/>
        <w:suppressAutoHyphens/>
        <w:spacing w:before="120" w:after="120" w:line="240" w:lineRule="auto"/>
        <w:ind w:left="360"/>
        <w:rPr>
          <w:sz w:val="20"/>
          <w:szCs w:val="20"/>
        </w:rPr>
      </w:pPr>
      <w:r>
        <w:rPr>
          <w:sz w:val="20"/>
          <w:szCs w:val="20"/>
        </w:rPr>
        <w:t xml:space="preserve">The number of megapixels does not appear to have much effect on the overall score. But note that as the number of megapixels increase from 10 to 14, the overall score appears to have a downward trend; that is the overall score is decreasing. This seems to be counterintuitive in that generally speaking, higher megapixel cameras are usually considered to have better picture quality. But, the overall score for the 16-megapixel cameras does increase somewhat. </w:t>
      </w:r>
    </w:p>
    <w:p w14:paraId="4CFA7855" w14:textId="77777777" w:rsidR="00BF62D2" w:rsidRDefault="008A1A69">
      <w:pPr>
        <w:widowControl w:val="0"/>
        <w:suppressAutoHyphens/>
        <w:spacing w:before="120" w:after="120" w:line="240" w:lineRule="auto"/>
        <w:ind w:left="720" w:hanging="360"/>
        <w:rPr>
          <w:sz w:val="20"/>
          <w:szCs w:val="20"/>
        </w:rPr>
      </w:pPr>
      <w:r>
        <w:rPr>
          <w:noProof/>
          <w:sz w:val="20"/>
          <w:szCs w:val="20"/>
        </w:rPr>
        <w:drawing>
          <wp:inline distT="0" distB="0" distL="0" distR="0" wp14:anchorId="432F99D9" wp14:editId="142E020F">
            <wp:extent cx="4572000" cy="2743200"/>
            <wp:effectExtent l="0" t="0" r="0" b="0"/>
            <wp:docPr id="43" name="Chart 4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35"/>
              </a:graphicData>
            </a:graphic>
          </wp:inline>
        </w:drawing>
      </w:r>
    </w:p>
    <w:p w14:paraId="3FE7438C" w14:textId="77777777" w:rsidR="00BF62D2" w:rsidRDefault="008A1A69">
      <w:pPr>
        <w:widowControl w:val="0"/>
        <w:suppressAutoHyphens/>
        <w:spacing w:before="120" w:after="120" w:line="240" w:lineRule="auto"/>
        <w:ind w:left="360"/>
        <w:rPr>
          <w:sz w:val="20"/>
          <w:szCs w:val="20"/>
        </w:rPr>
      </w:pPr>
      <w:r>
        <w:rPr>
          <w:sz w:val="20"/>
          <w:szCs w:val="20"/>
        </w:rPr>
        <w:t>There may be a modest increase in overall score for cameras that weigh more. Also note the large variability in the score for cameras with a weight of five ounces and cameras with a weight of ounces ounces. The pattern in the data may also be an indication that the effect of weight may also involve some curvilinear effect.</w:t>
      </w:r>
    </w:p>
    <w:p w14:paraId="26173691" w14:textId="77777777" w:rsidR="00BF62D2" w:rsidRDefault="008A1A69">
      <w:pPr>
        <w:widowControl w:val="0"/>
        <w:suppressAutoHyphens/>
        <w:spacing w:before="120" w:after="120" w:line="240" w:lineRule="auto"/>
        <w:ind w:left="360"/>
        <w:rPr>
          <w:sz w:val="20"/>
          <w:szCs w:val="20"/>
        </w:rPr>
      </w:pPr>
      <w:r>
        <w:rPr>
          <w:sz w:val="20"/>
          <w:szCs w:val="20"/>
        </w:rPr>
        <w:t>Conclusion: The variable that appears to be the best predictor of overall score is the price of the camera.</w:t>
      </w:r>
    </w:p>
    <w:p w14:paraId="639510F2" w14:textId="77777777" w:rsidR="00BF62D2" w:rsidRDefault="008A1A69">
      <w:pPr>
        <w:keepNext/>
        <w:widowControl w:val="0"/>
        <w:suppressAutoHyphens/>
        <w:spacing w:before="120" w:after="120" w:line="240" w:lineRule="auto"/>
        <w:ind w:left="360" w:hanging="360"/>
        <w:rPr>
          <w:sz w:val="20"/>
          <w:szCs w:val="20"/>
        </w:rPr>
      </w:pPr>
      <w:r>
        <w:rPr>
          <w:sz w:val="20"/>
          <w:szCs w:val="20"/>
        </w:rPr>
        <w:t>3.</w:t>
      </w:r>
      <w:r>
        <w:rPr>
          <w:sz w:val="20"/>
          <w:szCs w:val="20"/>
        </w:rPr>
        <w:tab/>
        <w:t>A portion of the Excel output follows:</w:t>
      </w:r>
    </w:p>
    <w:tbl>
      <w:tblPr>
        <w:tblW w:w="9573" w:type="dxa"/>
        <w:tblInd w:w="468" w:type="dxa"/>
        <w:tblLook w:val="04A0" w:firstRow="1" w:lastRow="0" w:firstColumn="1" w:lastColumn="0" w:noHBand="0" w:noVBand="1"/>
      </w:tblPr>
      <w:tblGrid>
        <w:gridCol w:w="2070"/>
        <w:gridCol w:w="1367"/>
        <w:gridCol w:w="1837"/>
        <w:gridCol w:w="1074"/>
        <w:gridCol w:w="1536"/>
        <w:gridCol w:w="1689"/>
      </w:tblGrid>
      <w:tr w:rsidR="00BF62D2" w14:paraId="28B3F1F1" w14:textId="77777777">
        <w:trPr>
          <w:trHeight w:val="286"/>
        </w:trPr>
        <w:tc>
          <w:tcPr>
            <w:tcW w:w="3437" w:type="dxa"/>
            <w:gridSpan w:val="2"/>
            <w:tcBorders>
              <w:top w:val="single" w:sz="8" w:space="0" w:color="auto"/>
              <w:left w:val="nil"/>
              <w:bottom w:val="single" w:sz="4" w:space="0" w:color="auto"/>
              <w:right w:val="nil"/>
            </w:tcBorders>
            <w:shd w:val="clear" w:color="auto" w:fill="auto"/>
            <w:noWrap/>
            <w:vAlign w:val="bottom"/>
            <w:hideMark/>
          </w:tcPr>
          <w:p w14:paraId="68B7FD90"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Regression Statistics</w:t>
            </w:r>
          </w:p>
        </w:tc>
        <w:tc>
          <w:tcPr>
            <w:tcW w:w="1837" w:type="dxa"/>
            <w:tcBorders>
              <w:top w:val="nil"/>
              <w:left w:val="nil"/>
              <w:bottom w:val="nil"/>
              <w:right w:val="nil"/>
            </w:tcBorders>
            <w:shd w:val="clear" w:color="auto" w:fill="auto"/>
            <w:noWrap/>
            <w:vAlign w:val="bottom"/>
            <w:hideMark/>
          </w:tcPr>
          <w:p w14:paraId="75875B7F" w14:textId="77777777" w:rsidR="00BF62D2" w:rsidRDefault="00BF62D2">
            <w:pPr>
              <w:widowControl w:val="0"/>
              <w:suppressAutoHyphens/>
              <w:spacing w:before="40" w:after="40" w:line="240" w:lineRule="auto"/>
              <w:rPr>
                <w:i/>
                <w:iCs/>
                <w:color w:val="000000"/>
                <w:sz w:val="20"/>
                <w:szCs w:val="20"/>
              </w:rPr>
            </w:pPr>
          </w:p>
        </w:tc>
        <w:tc>
          <w:tcPr>
            <w:tcW w:w="1074" w:type="dxa"/>
            <w:tcBorders>
              <w:top w:val="nil"/>
              <w:left w:val="nil"/>
              <w:bottom w:val="nil"/>
              <w:right w:val="nil"/>
            </w:tcBorders>
            <w:shd w:val="clear" w:color="auto" w:fill="auto"/>
            <w:noWrap/>
            <w:vAlign w:val="bottom"/>
            <w:hideMark/>
          </w:tcPr>
          <w:p w14:paraId="64CDFD56" w14:textId="77777777" w:rsidR="00BF62D2" w:rsidRDefault="00BF62D2">
            <w:pPr>
              <w:widowControl w:val="0"/>
              <w:suppressAutoHyphens/>
              <w:spacing w:before="40" w:after="40" w:line="240" w:lineRule="auto"/>
              <w:rPr>
                <w:sz w:val="20"/>
                <w:szCs w:val="20"/>
              </w:rPr>
            </w:pPr>
          </w:p>
        </w:tc>
        <w:tc>
          <w:tcPr>
            <w:tcW w:w="1536" w:type="dxa"/>
            <w:tcBorders>
              <w:top w:val="nil"/>
              <w:left w:val="nil"/>
              <w:bottom w:val="nil"/>
              <w:right w:val="nil"/>
            </w:tcBorders>
            <w:shd w:val="clear" w:color="auto" w:fill="auto"/>
            <w:noWrap/>
            <w:vAlign w:val="bottom"/>
            <w:hideMark/>
          </w:tcPr>
          <w:p w14:paraId="4D7CC327" w14:textId="77777777" w:rsidR="00BF62D2" w:rsidRDefault="00BF62D2">
            <w:pPr>
              <w:widowControl w:val="0"/>
              <w:suppressAutoHyphens/>
              <w:spacing w:before="40" w:after="40" w:line="240" w:lineRule="auto"/>
              <w:rPr>
                <w:sz w:val="20"/>
                <w:szCs w:val="20"/>
              </w:rPr>
            </w:pPr>
          </w:p>
        </w:tc>
        <w:tc>
          <w:tcPr>
            <w:tcW w:w="1689" w:type="dxa"/>
            <w:tcBorders>
              <w:top w:val="nil"/>
              <w:left w:val="nil"/>
              <w:bottom w:val="nil"/>
              <w:right w:val="nil"/>
            </w:tcBorders>
            <w:shd w:val="clear" w:color="auto" w:fill="auto"/>
            <w:noWrap/>
            <w:vAlign w:val="bottom"/>
            <w:hideMark/>
          </w:tcPr>
          <w:p w14:paraId="4657931F" w14:textId="77777777" w:rsidR="00BF62D2" w:rsidRDefault="00BF62D2">
            <w:pPr>
              <w:widowControl w:val="0"/>
              <w:suppressAutoHyphens/>
              <w:spacing w:before="40" w:after="40" w:line="240" w:lineRule="auto"/>
              <w:rPr>
                <w:sz w:val="20"/>
                <w:szCs w:val="20"/>
              </w:rPr>
            </w:pPr>
          </w:p>
        </w:tc>
      </w:tr>
      <w:tr w:rsidR="00BF62D2" w14:paraId="3F60CD64" w14:textId="77777777">
        <w:trPr>
          <w:trHeight w:val="286"/>
        </w:trPr>
        <w:tc>
          <w:tcPr>
            <w:tcW w:w="2070" w:type="dxa"/>
            <w:tcBorders>
              <w:top w:val="nil"/>
              <w:left w:val="nil"/>
              <w:bottom w:val="nil"/>
              <w:right w:val="nil"/>
            </w:tcBorders>
            <w:shd w:val="clear" w:color="auto" w:fill="auto"/>
            <w:noWrap/>
            <w:vAlign w:val="bottom"/>
            <w:hideMark/>
          </w:tcPr>
          <w:p w14:paraId="1A5570B0" w14:textId="77777777" w:rsidR="00BF62D2" w:rsidRDefault="008A1A69">
            <w:pPr>
              <w:widowControl w:val="0"/>
              <w:suppressAutoHyphens/>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5AD0C403"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0.6832</w:t>
            </w:r>
          </w:p>
        </w:tc>
        <w:tc>
          <w:tcPr>
            <w:tcW w:w="1837" w:type="dxa"/>
            <w:tcBorders>
              <w:top w:val="nil"/>
              <w:left w:val="nil"/>
              <w:bottom w:val="nil"/>
              <w:right w:val="nil"/>
            </w:tcBorders>
            <w:shd w:val="clear" w:color="auto" w:fill="auto"/>
            <w:noWrap/>
            <w:vAlign w:val="bottom"/>
            <w:hideMark/>
          </w:tcPr>
          <w:p w14:paraId="15FC8A26" w14:textId="77777777" w:rsidR="00BF62D2" w:rsidRDefault="00BF62D2">
            <w:pPr>
              <w:widowControl w:val="0"/>
              <w:suppressAutoHyphens/>
              <w:spacing w:before="40" w:after="40" w:line="240" w:lineRule="auto"/>
              <w:rPr>
                <w:color w:val="000000"/>
                <w:sz w:val="20"/>
                <w:szCs w:val="20"/>
              </w:rPr>
            </w:pPr>
          </w:p>
        </w:tc>
        <w:tc>
          <w:tcPr>
            <w:tcW w:w="1074" w:type="dxa"/>
            <w:tcBorders>
              <w:top w:val="nil"/>
              <w:left w:val="nil"/>
              <w:bottom w:val="nil"/>
              <w:right w:val="nil"/>
            </w:tcBorders>
            <w:shd w:val="clear" w:color="auto" w:fill="auto"/>
            <w:noWrap/>
            <w:vAlign w:val="bottom"/>
            <w:hideMark/>
          </w:tcPr>
          <w:p w14:paraId="144C8C3B" w14:textId="77777777" w:rsidR="00BF62D2" w:rsidRDefault="00BF62D2">
            <w:pPr>
              <w:widowControl w:val="0"/>
              <w:suppressAutoHyphens/>
              <w:spacing w:before="40" w:after="40" w:line="240" w:lineRule="auto"/>
              <w:rPr>
                <w:sz w:val="20"/>
                <w:szCs w:val="20"/>
              </w:rPr>
            </w:pPr>
          </w:p>
        </w:tc>
        <w:tc>
          <w:tcPr>
            <w:tcW w:w="1536" w:type="dxa"/>
            <w:tcBorders>
              <w:top w:val="nil"/>
              <w:left w:val="nil"/>
              <w:bottom w:val="nil"/>
              <w:right w:val="nil"/>
            </w:tcBorders>
            <w:shd w:val="clear" w:color="auto" w:fill="auto"/>
            <w:noWrap/>
            <w:vAlign w:val="bottom"/>
            <w:hideMark/>
          </w:tcPr>
          <w:p w14:paraId="57AC5E4B" w14:textId="77777777" w:rsidR="00BF62D2" w:rsidRDefault="00BF62D2">
            <w:pPr>
              <w:widowControl w:val="0"/>
              <w:suppressAutoHyphens/>
              <w:spacing w:before="40" w:after="40" w:line="240" w:lineRule="auto"/>
              <w:rPr>
                <w:sz w:val="20"/>
                <w:szCs w:val="20"/>
              </w:rPr>
            </w:pPr>
          </w:p>
        </w:tc>
        <w:tc>
          <w:tcPr>
            <w:tcW w:w="1689" w:type="dxa"/>
            <w:tcBorders>
              <w:top w:val="nil"/>
              <w:left w:val="nil"/>
              <w:bottom w:val="nil"/>
              <w:right w:val="nil"/>
            </w:tcBorders>
            <w:shd w:val="clear" w:color="auto" w:fill="auto"/>
            <w:noWrap/>
            <w:vAlign w:val="bottom"/>
            <w:hideMark/>
          </w:tcPr>
          <w:p w14:paraId="0AAA3931" w14:textId="77777777" w:rsidR="00BF62D2" w:rsidRDefault="00BF62D2">
            <w:pPr>
              <w:widowControl w:val="0"/>
              <w:suppressAutoHyphens/>
              <w:spacing w:before="40" w:after="40" w:line="240" w:lineRule="auto"/>
              <w:rPr>
                <w:sz w:val="20"/>
                <w:szCs w:val="20"/>
              </w:rPr>
            </w:pPr>
          </w:p>
        </w:tc>
      </w:tr>
      <w:tr w:rsidR="00BF62D2" w14:paraId="3A6D11C6" w14:textId="77777777">
        <w:trPr>
          <w:trHeight w:val="286"/>
        </w:trPr>
        <w:tc>
          <w:tcPr>
            <w:tcW w:w="2070" w:type="dxa"/>
            <w:tcBorders>
              <w:top w:val="nil"/>
              <w:left w:val="nil"/>
              <w:bottom w:val="nil"/>
              <w:right w:val="nil"/>
            </w:tcBorders>
            <w:shd w:val="clear" w:color="auto" w:fill="auto"/>
            <w:noWrap/>
            <w:vAlign w:val="bottom"/>
            <w:hideMark/>
          </w:tcPr>
          <w:p w14:paraId="7FB43ED4" w14:textId="77777777" w:rsidR="00BF62D2" w:rsidRDefault="008A1A69">
            <w:pPr>
              <w:widowControl w:val="0"/>
              <w:suppressAutoHyphens/>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40DB527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0.4668</w:t>
            </w:r>
          </w:p>
        </w:tc>
        <w:tc>
          <w:tcPr>
            <w:tcW w:w="1837" w:type="dxa"/>
            <w:tcBorders>
              <w:top w:val="nil"/>
              <w:left w:val="nil"/>
              <w:bottom w:val="nil"/>
              <w:right w:val="nil"/>
            </w:tcBorders>
            <w:shd w:val="clear" w:color="auto" w:fill="auto"/>
            <w:noWrap/>
            <w:vAlign w:val="bottom"/>
            <w:hideMark/>
          </w:tcPr>
          <w:p w14:paraId="38F84879" w14:textId="77777777" w:rsidR="00BF62D2" w:rsidRDefault="00BF62D2">
            <w:pPr>
              <w:widowControl w:val="0"/>
              <w:suppressAutoHyphens/>
              <w:spacing w:before="40" w:after="40" w:line="240" w:lineRule="auto"/>
              <w:rPr>
                <w:color w:val="000000"/>
                <w:sz w:val="20"/>
                <w:szCs w:val="20"/>
              </w:rPr>
            </w:pPr>
          </w:p>
        </w:tc>
        <w:tc>
          <w:tcPr>
            <w:tcW w:w="1074" w:type="dxa"/>
            <w:tcBorders>
              <w:top w:val="nil"/>
              <w:left w:val="nil"/>
              <w:bottom w:val="nil"/>
              <w:right w:val="nil"/>
            </w:tcBorders>
            <w:shd w:val="clear" w:color="auto" w:fill="auto"/>
            <w:noWrap/>
            <w:vAlign w:val="bottom"/>
            <w:hideMark/>
          </w:tcPr>
          <w:p w14:paraId="2801133D" w14:textId="77777777" w:rsidR="00BF62D2" w:rsidRDefault="00BF62D2">
            <w:pPr>
              <w:widowControl w:val="0"/>
              <w:suppressAutoHyphens/>
              <w:spacing w:before="40" w:after="40" w:line="240" w:lineRule="auto"/>
              <w:rPr>
                <w:sz w:val="20"/>
                <w:szCs w:val="20"/>
              </w:rPr>
            </w:pPr>
          </w:p>
        </w:tc>
        <w:tc>
          <w:tcPr>
            <w:tcW w:w="1536" w:type="dxa"/>
            <w:tcBorders>
              <w:top w:val="nil"/>
              <w:left w:val="nil"/>
              <w:bottom w:val="nil"/>
              <w:right w:val="nil"/>
            </w:tcBorders>
            <w:shd w:val="clear" w:color="auto" w:fill="auto"/>
            <w:noWrap/>
            <w:vAlign w:val="bottom"/>
            <w:hideMark/>
          </w:tcPr>
          <w:p w14:paraId="4C4BD75D" w14:textId="77777777" w:rsidR="00BF62D2" w:rsidRDefault="00BF62D2">
            <w:pPr>
              <w:widowControl w:val="0"/>
              <w:suppressAutoHyphens/>
              <w:spacing w:before="40" w:after="40" w:line="240" w:lineRule="auto"/>
              <w:rPr>
                <w:sz w:val="20"/>
                <w:szCs w:val="20"/>
              </w:rPr>
            </w:pPr>
          </w:p>
        </w:tc>
        <w:tc>
          <w:tcPr>
            <w:tcW w:w="1689" w:type="dxa"/>
            <w:tcBorders>
              <w:top w:val="nil"/>
              <w:left w:val="nil"/>
              <w:bottom w:val="nil"/>
              <w:right w:val="nil"/>
            </w:tcBorders>
            <w:shd w:val="clear" w:color="auto" w:fill="auto"/>
            <w:noWrap/>
            <w:vAlign w:val="bottom"/>
            <w:hideMark/>
          </w:tcPr>
          <w:p w14:paraId="1491DA36" w14:textId="77777777" w:rsidR="00BF62D2" w:rsidRDefault="00BF62D2">
            <w:pPr>
              <w:widowControl w:val="0"/>
              <w:suppressAutoHyphens/>
              <w:spacing w:before="40" w:after="40" w:line="240" w:lineRule="auto"/>
              <w:rPr>
                <w:sz w:val="20"/>
                <w:szCs w:val="20"/>
              </w:rPr>
            </w:pPr>
          </w:p>
        </w:tc>
      </w:tr>
      <w:tr w:rsidR="00BF62D2" w14:paraId="17E1C727" w14:textId="77777777">
        <w:trPr>
          <w:trHeight w:val="286"/>
        </w:trPr>
        <w:tc>
          <w:tcPr>
            <w:tcW w:w="2070" w:type="dxa"/>
            <w:tcBorders>
              <w:top w:val="nil"/>
              <w:left w:val="nil"/>
              <w:bottom w:val="nil"/>
              <w:right w:val="nil"/>
            </w:tcBorders>
            <w:shd w:val="clear" w:color="auto" w:fill="auto"/>
            <w:noWrap/>
            <w:vAlign w:val="bottom"/>
            <w:hideMark/>
          </w:tcPr>
          <w:p w14:paraId="054FAFB3" w14:textId="77777777" w:rsidR="00BF62D2" w:rsidRDefault="008A1A69">
            <w:pPr>
              <w:widowControl w:val="0"/>
              <w:suppressAutoHyphens/>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5D14268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0.4463</w:t>
            </w:r>
          </w:p>
        </w:tc>
        <w:tc>
          <w:tcPr>
            <w:tcW w:w="1837" w:type="dxa"/>
            <w:tcBorders>
              <w:top w:val="nil"/>
              <w:left w:val="nil"/>
              <w:bottom w:val="nil"/>
              <w:right w:val="nil"/>
            </w:tcBorders>
            <w:shd w:val="clear" w:color="auto" w:fill="auto"/>
            <w:noWrap/>
            <w:vAlign w:val="bottom"/>
            <w:hideMark/>
          </w:tcPr>
          <w:p w14:paraId="69176508" w14:textId="77777777" w:rsidR="00BF62D2" w:rsidRDefault="00BF62D2">
            <w:pPr>
              <w:widowControl w:val="0"/>
              <w:suppressAutoHyphens/>
              <w:spacing w:before="40" w:after="40" w:line="240" w:lineRule="auto"/>
              <w:rPr>
                <w:color w:val="000000"/>
                <w:sz w:val="20"/>
                <w:szCs w:val="20"/>
              </w:rPr>
            </w:pPr>
          </w:p>
        </w:tc>
        <w:tc>
          <w:tcPr>
            <w:tcW w:w="1074" w:type="dxa"/>
            <w:tcBorders>
              <w:top w:val="nil"/>
              <w:left w:val="nil"/>
              <w:bottom w:val="nil"/>
              <w:right w:val="nil"/>
            </w:tcBorders>
            <w:shd w:val="clear" w:color="auto" w:fill="auto"/>
            <w:noWrap/>
            <w:vAlign w:val="bottom"/>
            <w:hideMark/>
          </w:tcPr>
          <w:p w14:paraId="418BC922" w14:textId="77777777" w:rsidR="00BF62D2" w:rsidRDefault="00BF62D2">
            <w:pPr>
              <w:widowControl w:val="0"/>
              <w:suppressAutoHyphens/>
              <w:spacing w:before="40" w:after="40" w:line="240" w:lineRule="auto"/>
              <w:rPr>
                <w:sz w:val="20"/>
                <w:szCs w:val="20"/>
              </w:rPr>
            </w:pPr>
          </w:p>
        </w:tc>
        <w:tc>
          <w:tcPr>
            <w:tcW w:w="1536" w:type="dxa"/>
            <w:tcBorders>
              <w:top w:val="nil"/>
              <w:left w:val="nil"/>
              <w:bottom w:val="nil"/>
              <w:right w:val="nil"/>
            </w:tcBorders>
            <w:shd w:val="clear" w:color="auto" w:fill="auto"/>
            <w:noWrap/>
            <w:vAlign w:val="bottom"/>
            <w:hideMark/>
          </w:tcPr>
          <w:p w14:paraId="2AB00667" w14:textId="77777777" w:rsidR="00BF62D2" w:rsidRDefault="00BF62D2">
            <w:pPr>
              <w:widowControl w:val="0"/>
              <w:suppressAutoHyphens/>
              <w:spacing w:before="40" w:after="40" w:line="240" w:lineRule="auto"/>
              <w:rPr>
                <w:sz w:val="20"/>
                <w:szCs w:val="20"/>
              </w:rPr>
            </w:pPr>
          </w:p>
        </w:tc>
        <w:tc>
          <w:tcPr>
            <w:tcW w:w="1689" w:type="dxa"/>
            <w:tcBorders>
              <w:top w:val="nil"/>
              <w:left w:val="nil"/>
              <w:bottom w:val="nil"/>
              <w:right w:val="nil"/>
            </w:tcBorders>
            <w:shd w:val="clear" w:color="auto" w:fill="auto"/>
            <w:noWrap/>
            <w:vAlign w:val="bottom"/>
            <w:hideMark/>
          </w:tcPr>
          <w:p w14:paraId="3DF26A38" w14:textId="77777777" w:rsidR="00BF62D2" w:rsidRDefault="00BF62D2">
            <w:pPr>
              <w:widowControl w:val="0"/>
              <w:suppressAutoHyphens/>
              <w:spacing w:before="40" w:after="40" w:line="240" w:lineRule="auto"/>
              <w:rPr>
                <w:sz w:val="20"/>
                <w:szCs w:val="20"/>
              </w:rPr>
            </w:pPr>
          </w:p>
        </w:tc>
      </w:tr>
      <w:tr w:rsidR="00BF62D2" w14:paraId="5CF5441C" w14:textId="77777777">
        <w:trPr>
          <w:trHeight w:val="286"/>
        </w:trPr>
        <w:tc>
          <w:tcPr>
            <w:tcW w:w="2070" w:type="dxa"/>
            <w:tcBorders>
              <w:top w:val="nil"/>
              <w:left w:val="nil"/>
              <w:bottom w:val="nil"/>
              <w:right w:val="nil"/>
            </w:tcBorders>
            <w:shd w:val="clear" w:color="auto" w:fill="auto"/>
            <w:noWrap/>
            <w:vAlign w:val="bottom"/>
            <w:hideMark/>
          </w:tcPr>
          <w:p w14:paraId="4BA1F0B8"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1E9C9C9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4.9824</w:t>
            </w:r>
          </w:p>
        </w:tc>
        <w:tc>
          <w:tcPr>
            <w:tcW w:w="1837" w:type="dxa"/>
            <w:tcBorders>
              <w:top w:val="nil"/>
              <w:left w:val="nil"/>
              <w:bottom w:val="nil"/>
              <w:right w:val="nil"/>
            </w:tcBorders>
            <w:shd w:val="clear" w:color="auto" w:fill="auto"/>
            <w:noWrap/>
            <w:vAlign w:val="bottom"/>
            <w:hideMark/>
          </w:tcPr>
          <w:p w14:paraId="7930D75F" w14:textId="77777777" w:rsidR="00BF62D2" w:rsidRDefault="00BF62D2">
            <w:pPr>
              <w:widowControl w:val="0"/>
              <w:suppressAutoHyphens/>
              <w:spacing w:before="40" w:after="40" w:line="240" w:lineRule="auto"/>
              <w:rPr>
                <w:color w:val="000000"/>
                <w:sz w:val="20"/>
                <w:szCs w:val="20"/>
              </w:rPr>
            </w:pPr>
          </w:p>
        </w:tc>
        <w:tc>
          <w:tcPr>
            <w:tcW w:w="1074" w:type="dxa"/>
            <w:tcBorders>
              <w:top w:val="nil"/>
              <w:left w:val="nil"/>
              <w:bottom w:val="nil"/>
              <w:right w:val="nil"/>
            </w:tcBorders>
            <w:shd w:val="clear" w:color="auto" w:fill="auto"/>
            <w:noWrap/>
            <w:vAlign w:val="bottom"/>
            <w:hideMark/>
          </w:tcPr>
          <w:p w14:paraId="61C35B62" w14:textId="77777777" w:rsidR="00BF62D2" w:rsidRDefault="00BF62D2">
            <w:pPr>
              <w:widowControl w:val="0"/>
              <w:suppressAutoHyphens/>
              <w:spacing w:before="40" w:after="40" w:line="240" w:lineRule="auto"/>
              <w:rPr>
                <w:sz w:val="20"/>
                <w:szCs w:val="20"/>
              </w:rPr>
            </w:pPr>
          </w:p>
        </w:tc>
        <w:tc>
          <w:tcPr>
            <w:tcW w:w="1536" w:type="dxa"/>
            <w:tcBorders>
              <w:top w:val="nil"/>
              <w:left w:val="nil"/>
              <w:bottom w:val="nil"/>
              <w:right w:val="nil"/>
            </w:tcBorders>
            <w:shd w:val="clear" w:color="auto" w:fill="auto"/>
            <w:noWrap/>
            <w:vAlign w:val="bottom"/>
            <w:hideMark/>
          </w:tcPr>
          <w:p w14:paraId="1E95B2D1" w14:textId="77777777" w:rsidR="00BF62D2" w:rsidRDefault="00BF62D2">
            <w:pPr>
              <w:widowControl w:val="0"/>
              <w:suppressAutoHyphens/>
              <w:spacing w:before="40" w:after="40" w:line="240" w:lineRule="auto"/>
              <w:rPr>
                <w:sz w:val="20"/>
                <w:szCs w:val="20"/>
              </w:rPr>
            </w:pPr>
          </w:p>
        </w:tc>
        <w:tc>
          <w:tcPr>
            <w:tcW w:w="1689" w:type="dxa"/>
            <w:tcBorders>
              <w:top w:val="nil"/>
              <w:left w:val="nil"/>
              <w:bottom w:val="nil"/>
              <w:right w:val="nil"/>
            </w:tcBorders>
            <w:shd w:val="clear" w:color="auto" w:fill="auto"/>
            <w:noWrap/>
            <w:vAlign w:val="bottom"/>
            <w:hideMark/>
          </w:tcPr>
          <w:p w14:paraId="6FF9CB33" w14:textId="77777777" w:rsidR="00BF62D2" w:rsidRDefault="00BF62D2">
            <w:pPr>
              <w:widowControl w:val="0"/>
              <w:suppressAutoHyphens/>
              <w:spacing w:before="40" w:after="40" w:line="240" w:lineRule="auto"/>
              <w:rPr>
                <w:sz w:val="20"/>
                <w:szCs w:val="20"/>
              </w:rPr>
            </w:pPr>
          </w:p>
        </w:tc>
      </w:tr>
      <w:tr w:rsidR="00BF62D2" w14:paraId="4395C35A" w14:textId="77777777">
        <w:trPr>
          <w:trHeight w:val="297"/>
        </w:trPr>
        <w:tc>
          <w:tcPr>
            <w:tcW w:w="2070" w:type="dxa"/>
            <w:tcBorders>
              <w:top w:val="nil"/>
              <w:left w:val="nil"/>
              <w:bottom w:val="single" w:sz="8" w:space="0" w:color="auto"/>
              <w:right w:val="nil"/>
            </w:tcBorders>
            <w:shd w:val="clear" w:color="auto" w:fill="auto"/>
            <w:noWrap/>
            <w:vAlign w:val="bottom"/>
            <w:hideMark/>
          </w:tcPr>
          <w:p w14:paraId="4842C541" w14:textId="77777777" w:rsidR="00BF62D2" w:rsidRDefault="008A1A69">
            <w:pPr>
              <w:widowControl w:val="0"/>
              <w:suppressAutoHyphens/>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44963BB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28</w:t>
            </w:r>
          </w:p>
        </w:tc>
        <w:tc>
          <w:tcPr>
            <w:tcW w:w="1837" w:type="dxa"/>
            <w:tcBorders>
              <w:top w:val="nil"/>
              <w:left w:val="nil"/>
              <w:bottom w:val="nil"/>
              <w:right w:val="nil"/>
            </w:tcBorders>
            <w:shd w:val="clear" w:color="auto" w:fill="auto"/>
            <w:noWrap/>
            <w:vAlign w:val="bottom"/>
            <w:hideMark/>
          </w:tcPr>
          <w:p w14:paraId="527D7A93" w14:textId="77777777" w:rsidR="00BF62D2" w:rsidRDefault="00BF62D2">
            <w:pPr>
              <w:widowControl w:val="0"/>
              <w:suppressAutoHyphens/>
              <w:spacing w:before="40" w:after="40" w:line="240" w:lineRule="auto"/>
              <w:rPr>
                <w:color w:val="000000"/>
                <w:sz w:val="20"/>
                <w:szCs w:val="20"/>
              </w:rPr>
            </w:pPr>
          </w:p>
        </w:tc>
        <w:tc>
          <w:tcPr>
            <w:tcW w:w="1074" w:type="dxa"/>
            <w:tcBorders>
              <w:top w:val="nil"/>
              <w:left w:val="nil"/>
              <w:bottom w:val="nil"/>
              <w:right w:val="nil"/>
            </w:tcBorders>
            <w:shd w:val="clear" w:color="auto" w:fill="auto"/>
            <w:noWrap/>
            <w:vAlign w:val="bottom"/>
            <w:hideMark/>
          </w:tcPr>
          <w:p w14:paraId="32D441DA" w14:textId="77777777" w:rsidR="00BF62D2" w:rsidRDefault="00BF62D2">
            <w:pPr>
              <w:widowControl w:val="0"/>
              <w:suppressAutoHyphens/>
              <w:spacing w:before="40" w:after="40" w:line="240" w:lineRule="auto"/>
              <w:rPr>
                <w:sz w:val="20"/>
                <w:szCs w:val="20"/>
              </w:rPr>
            </w:pPr>
          </w:p>
        </w:tc>
        <w:tc>
          <w:tcPr>
            <w:tcW w:w="1536" w:type="dxa"/>
            <w:tcBorders>
              <w:top w:val="nil"/>
              <w:left w:val="nil"/>
              <w:bottom w:val="nil"/>
              <w:right w:val="nil"/>
            </w:tcBorders>
            <w:shd w:val="clear" w:color="auto" w:fill="auto"/>
            <w:noWrap/>
            <w:vAlign w:val="bottom"/>
            <w:hideMark/>
          </w:tcPr>
          <w:p w14:paraId="13EF29FB" w14:textId="77777777" w:rsidR="00BF62D2" w:rsidRDefault="00BF62D2">
            <w:pPr>
              <w:widowControl w:val="0"/>
              <w:suppressAutoHyphens/>
              <w:spacing w:before="40" w:after="40" w:line="240" w:lineRule="auto"/>
              <w:rPr>
                <w:sz w:val="20"/>
                <w:szCs w:val="20"/>
              </w:rPr>
            </w:pPr>
          </w:p>
        </w:tc>
        <w:tc>
          <w:tcPr>
            <w:tcW w:w="1689" w:type="dxa"/>
            <w:tcBorders>
              <w:top w:val="nil"/>
              <w:left w:val="nil"/>
              <w:bottom w:val="nil"/>
              <w:right w:val="nil"/>
            </w:tcBorders>
            <w:shd w:val="clear" w:color="auto" w:fill="auto"/>
            <w:noWrap/>
            <w:vAlign w:val="bottom"/>
            <w:hideMark/>
          </w:tcPr>
          <w:p w14:paraId="592A373B" w14:textId="77777777" w:rsidR="00BF62D2" w:rsidRDefault="00BF62D2">
            <w:pPr>
              <w:widowControl w:val="0"/>
              <w:suppressAutoHyphens/>
              <w:spacing w:before="40" w:after="40" w:line="240" w:lineRule="auto"/>
              <w:rPr>
                <w:sz w:val="20"/>
                <w:szCs w:val="20"/>
              </w:rPr>
            </w:pPr>
          </w:p>
        </w:tc>
      </w:tr>
      <w:tr w:rsidR="00BF62D2" w14:paraId="3D3CF577" w14:textId="77777777">
        <w:trPr>
          <w:trHeight w:val="286"/>
        </w:trPr>
        <w:tc>
          <w:tcPr>
            <w:tcW w:w="2070" w:type="dxa"/>
            <w:tcBorders>
              <w:top w:val="nil"/>
              <w:left w:val="nil"/>
              <w:bottom w:val="nil"/>
              <w:right w:val="nil"/>
            </w:tcBorders>
            <w:shd w:val="clear" w:color="auto" w:fill="auto"/>
            <w:noWrap/>
            <w:vAlign w:val="bottom"/>
            <w:hideMark/>
          </w:tcPr>
          <w:p w14:paraId="63742344" w14:textId="77777777" w:rsidR="00BF62D2" w:rsidRDefault="00BF62D2">
            <w:pPr>
              <w:widowControl w:val="0"/>
              <w:suppressAutoHyphens/>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7979E428" w14:textId="77777777" w:rsidR="00BF62D2" w:rsidRDefault="00BF62D2">
            <w:pPr>
              <w:widowControl w:val="0"/>
              <w:suppressAutoHyphens/>
              <w:spacing w:before="40" w:after="40" w:line="240" w:lineRule="auto"/>
              <w:rPr>
                <w:sz w:val="20"/>
                <w:szCs w:val="20"/>
              </w:rPr>
            </w:pPr>
          </w:p>
        </w:tc>
        <w:tc>
          <w:tcPr>
            <w:tcW w:w="1837" w:type="dxa"/>
            <w:tcBorders>
              <w:top w:val="nil"/>
              <w:left w:val="nil"/>
              <w:bottom w:val="nil"/>
              <w:right w:val="nil"/>
            </w:tcBorders>
            <w:shd w:val="clear" w:color="auto" w:fill="auto"/>
            <w:noWrap/>
            <w:vAlign w:val="bottom"/>
            <w:hideMark/>
          </w:tcPr>
          <w:p w14:paraId="5432C76B" w14:textId="77777777" w:rsidR="00BF62D2" w:rsidRDefault="00BF62D2">
            <w:pPr>
              <w:widowControl w:val="0"/>
              <w:suppressAutoHyphens/>
              <w:spacing w:before="40" w:after="40" w:line="240" w:lineRule="auto"/>
              <w:rPr>
                <w:sz w:val="20"/>
                <w:szCs w:val="20"/>
              </w:rPr>
            </w:pPr>
          </w:p>
        </w:tc>
        <w:tc>
          <w:tcPr>
            <w:tcW w:w="1074" w:type="dxa"/>
            <w:tcBorders>
              <w:top w:val="nil"/>
              <w:left w:val="nil"/>
              <w:bottom w:val="nil"/>
              <w:right w:val="nil"/>
            </w:tcBorders>
            <w:shd w:val="clear" w:color="auto" w:fill="auto"/>
            <w:noWrap/>
            <w:vAlign w:val="bottom"/>
            <w:hideMark/>
          </w:tcPr>
          <w:p w14:paraId="3B193B7F" w14:textId="77777777" w:rsidR="00BF62D2" w:rsidRDefault="00BF62D2">
            <w:pPr>
              <w:widowControl w:val="0"/>
              <w:suppressAutoHyphens/>
              <w:spacing w:before="40" w:after="40" w:line="240" w:lineRule="auto"/>
              <w:rPr>
                <w:sz w:val="20"/>
                <w:szCs w:val="20"/>
              </w:rPr>
            </w:pPr>
          </w:p>
        </w:tc>
        <w:tc>
          <w:tcPr>
            <w:tcW w:w="1536" w:type="dxa"/>
            <w:tcBorders>
              <w:top w:val="nil"/>
              <w:left w:val="nil"/>
              <w:bottom w:val="nil"/>
              <w:right w:val="nil"/>
            </w:tcBorders>
            <w:shd w:val="clear" w:color="auto" w:fill="auto"/>
            <w:noWrap/>
            <w:vAlign w:val="bottom"/>
            <w:hideMark/>
          </w:tcPr>
          <w:p w14:paraId="520C58FE" w14:textId="77777777" w:rsidR="00BF62D2" w:rsidRDefault="00BF62D2">
            <w:pPr>
              <w:widowControl w:val="0"/>
              <w:suppressAutoHyphens/>
              <w:spacing w:before="40" w:after="40" w:line="240" w:lineRule="auto"/>
              <w:rPr>
                <w:sz w:val="20"/>
                <w:szCs w:val="20"/>
              </w:rPr>
            </w:pPr>
          </w:p>
        </w:tc>
        <w:tc>
          <w:tcPr>
            <w:tcW w:w="1689" w:type="dxa"/>
            <w:tcBorders>
              <w:top w:val="nil"/>
              <w:left w:val="nil"/>
              <w:bottom w:val="nil"/>
              <w:right w:val="nil"/>
            </w:tcBorders>
            <w:shd w:val="clear" w:color="auto" w:fill="auto"/>
            <w:noWrap/>
            <w:vAlign w:val="bottom"/>
            <w:hideMark/>
          </w:tcPr>
          <w:p w14:paraId="3EBEEAA8" w14:textId="77777777" w:rsidR="00BF62D2" w:rsidRDefault="00BF62D2">
            <w:pPr>
              <w:widowControl w:val="0"/>
              <w:suppressAutoHyphens/>
              <w:spacing w:before="40" w:after="40" w:line="240" w:lineRule="auto"/>
              <w:rPr>
                <w:sz w:val="20"/>
                <w:szCs w:val="20"/>
              </w:rPr>
            </w:pPr>
          </w:p>
        </w:tc>
      </w:tr>
      <w:tr w:rsidR="00BF62D2" w14:paraId="6B55A57C" w14:textId="77777777">
        <w:trPr>
          <w:trHeight w:val="297"/>
        </w:trPr>
        <w:tc>
          <w:tcPr>
            <w:tcW w:w="2070" w:type="dxa"/>
            <w:tcBorders>
              <w:top w:val="nil"/>
              <w:left w:val="nil"/>
              <w:bottom w:val="nil"/>
              <w:right w:val="nil"/>
            </w:tcBorders>
            <w:shd w:val="clear" w:color="auto" w:fill="auto"/>
            <w:noWrap/>
            <w:vAlign w:val="bottom"/>
            <w:hideMark/>
          </w:tcPr>
          <w:p w14:paraId="66A1A62D" w14:textId="77777777" w:rsidR="00BF62D2" w:rsidRDefault="008A1A69">
            <w:pPr>
              <w:widowControl w:val="0"/>
              <w:suppressAutoHyphens/>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62710548" w14:textId="77777777" w:rsidR="00BF62D2" w:rsidRDefault="00BF62D2">
            <w:pPr>
              <w:widowControl w:val="0"/>
              <w:suppressAutoHyphens/>
              <w:spacing w:before="40" w:after="40" w:line="240" w:lineRule="auto"/>
              <w:rPr>
                <w:color w:val="000000"/>
                <w:sz w:val="20"/>
                <w:szCs w:val="20"/>
              </w:rPr>
            </w:pPr>
          </w:p>
        </w:tc>
        <w:tc>
          <w:tcPr>
            <w:tcW w:w="1837" w:type="dxa"/>
            <w:tcBorders>
              <w:top w:val="nil"/>
              <w:left w:val="nil"/>
              <w:bottom w:val="nil"/>
              <w:right w:val="nil"/>
            </w:tcBorders>
            <w:shd w:val="clear" w:color="auto" w:fill="auto"/>
            <w:noWrap/>
            <w:vAlign w:val="bottom"/>
            <w:hideMark/>
          </w:tcPr>
          <w:p w14:paraId="24E47B71" w14:textId="77777777" w:rsidR="00BF62D2" w:rsidRDefault="00BF62D2">
            <w:pPr>
              <w:widowControl w:val="0"/>
              <w:suppressAutoHyphens/>
              <w:spacing w:before="40" w:after="40" w:line="240" w:lineRule="auto"/>
              <w:rPr>
                <w:sz w:val="20"/>
                <w:szCs w:val="20"/>
              </w:rPr>
            </w:pPr>
          </w:p>
        </w:tc>
        <w:tc>
          <w:tcPr>
            <w:tcW w:w="1074" w:type="dxa"/>
            <w:tcBorders>
              <w:top w:val="nil"/>
              <w:left w:val="nil"/>
              <w:bottom w:val="nil"/>
              <w:right w:val="nil"/>
            </w:tcBorders>
            <w:shd w:val="clear" w:color="auto" w:fill="auto"/>
            <w:noWrap/>
            <w:vAlign w:val="bottom"/>
            <w:hideMark/>
          </w:tcPr>
          <w:p w14:paraId="6C60612F" w14:textId="77777777" w:rsidR="00BF62D2" w:rsidRDefault="00BF62D2">
            <w:pPr>
              <w:widowControl w:val="0"/>
              <w:suppressAutoHyphens/>
              <w:spacing w:before="40" w:after="40" w:line="240" w:lineRule="auto"/>
              <w:rPr>
                <w:sz w:val="20"/>
                <w:szCs w:val="20"/>
              </w:rPr>
            </w:pPr>
          </w:p>
        </w:tc>
        <w:tc>
          <w:tcPr>
            <w:tcW w:w="1536" w:type="dxa"/>
            <w:tcBorders>
              <w:top w:val="nil"/>
              <w:left w:val="nil"/>
              <w:bottom w:val="nil"/>
              <w:right w:val="nil"/>
            </w:tcBorders>
            <w:shd w:val="clear" w:color="auto" w:fill="auto"/>
            <w:noWrap/>
            <w:vAlign w:val="bottom"/>
            <w:hideMark/>
          </w:tcPr>
          <w:p w14:paraId="487D3EAF" w14:textId="77777777" w:rsidR="00BF62D2" w:rsidRDefault="00BF62D2">
            <w:pPr>
              <w:widowControl w:val="0"/>
              <w:suppressAutoHyphens/>
              <w:spacing w:before="40" w:after="40" w:line="240" w:lineRule="auto"/>
              <w:rPr>
                <w:sz w:val="20"/>
                <w:szCs w:val="20"/>
              </w:rPr>
            </w:pPr>
          </w:p>
        </w:tc>
        <w:tc>
          <w:tcPr>
            <w:tcW w:w="1689" w:type="dxa"/>
            <w:tcBorders>
              <w:top w:val="nil"/>
              <w:left w:val="nil"/>
              <w:bottom w:val="nil"/>
              <w:right w:val="nil"/>
            </w:tcBorders>
            <w:shd w:val="clear" w:color="auto" w:fill="auto"/>
            <w:noWrap/>
            <w:vAlign w:val="bottom"/>
            <w:hideMark/>
          </w:tcPr>
          <w:p w14:paraId="07DAAE19" w14:textId="77777777" w:rsidR="00BF62D2" w:rsidRDefault="00BF62D2">
            <w:pPr>
              <w:widowControl w:val="0"/>
              <w:suppressAutoHyphens/>
              <w:spacing w:before="40" w:after="40" w:line="240" w:lineRule="auto"/>
              <w:rPr>
                <w:sz w:val="20"/>
                <w:szCs w:val="20"/>
              </w:rPr>
            </w:pPr>
          </w:p>
        </w:tc>
      </w:tr>
      <w:tr w:rsidR="00BF62D2" w14:paraId="76A51D3C" w14:textId="77777777">
        <w:trPr>
          <w:trHeight w:val="286"/>
        </w:trPr>
        <w:tc>
          <w:tcPr>
            <w:tcW w:w="2070" w:type="dxa"/>
            <w:tcBorders>
              <w:top w:val="single" w:sz="8" w:space="0" w:color="auto"/>
              <w:left w:val="nil"/>
              <w:bottom w:val="single" w:sz="4" w:space="0" w:color="auto"/>
              <w:right w:val="nil"/>
            </w:tcBorders>
            <w:shd w:val="clear" w:color="auto" w:fill="auto"/>
            <w:noWrap/>
            <w:vAlign w:val="bottom"/>
            <w:hideMark/>
          </w:tcPr>
          <w:p w14:paraId="4FBA6CEC"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3DF182B6"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df</w:t>
            </w:r>
          </w:p>
        </w:tc>
        <w:tc>
          <w:tcPr>
            <w:tcW w:w="1837" w:type="dxa"/>
            <w:tcBorders>
              <w:top w:val="single" w:sz="8" w:space="0" w:color="auto"/>
              <w:left w:val="nil"/>
              <w:bottom w:val="single" w:sz="4" w:space="0" w:color="auto"/>
              <w:right w:val="nil"/>
            </w:tcBorders>
            <w:shd w:val="clear" w:color="auto" w:fill="auto"/>
            <w:noWrap/>
            <w:vAlign w:val="bottom"/>
            <w:hideMark/>
          </w:tcPr>
          <w:p w14:paraId="753045F3"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SS</w:t>
            </w:r>
          </w:p>
        </w:tc>
        <w:tc>
          <w:tcPr>
            <w:tcW w:w="1074" w:type="dxa"/>
            <w:tcBorders>
              <w:top w:val="single" w:sz="8" w:space="0" w:color="auto"/>
              <w:left w:val="nil"/>
              <w:bottom w:val="single" w:sz="4" w:space="0" w:color="auto"/>
              <w:right w:val="nil"/>
            </w:tcBorders>
            <w:shd w:val="clear" w:color="auto" w:fill="auto"/>
            <w:noWrap/>
            <w:vAlign w:val="bottom"/>
            <w:hideMark/>
          </w:tcPr>
          <w:p w14:paraId="57F86034"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MS</w:t>
            </w:r>
          </w:p>
        </w:tc>
        <w:tc>
          <w:tcPr>
            <w:tcW w:w="1536" w:type="dxa"/>
            <w:tcBorders>
              <w:top w:val="single" w:sz="8" w:space="0" w:color="auto"/>
              <w:left w:val="nil"/>
              <w:bottom w:val="single" w:sz="4" w:space="0" w:color="auto"/>
              <w:right w:val="nil"/>
            </w:tcBorders>
            <w:shd w:val="clear" w:color="auto" w:fill="auto"/>
            <w:noWrap/>
            <w:vAlign w:val="bottom"/>
            <w:hideMark/>
          </w:tcPr>
          <w:p w14:paraId="6E8F9E81"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F</w:t>
            </w:r>
          </w:p>
        </w:tc>
        <w:tc>
          <w:tcPr>
            <w:tcW w:w="1689" w:type="dxa"/>
            <w:tcBorders>
              <w:top w:val="single" w:sz="8" w:space="0" w:color="auto"/>
              <w:left w:val="nil"/>
              <w:bottom w:val="single" w:sz="4" w:space="0" w:color="auto"/>
              <w:right w:val="nil"/>
            </w:tcBorders>
            <w:shd w:val="clear" w:color="auto" w:fill="auto"/>
            <w:noWrap/>
            <w:vAlign w:val="bottom"/>
            <w:hideMark/>
          </w:tcPr>
          <w:p w14:paraId="16C09F1F"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Significance F</w:t>
            </w:r>
          </w:p>
        </w:tc>
      </w:tr>
      <w:tr w:rsidR="00BF62D2" w14:paraId="1A90CF43" w14:textId="77777777">
        <w:trPr>
          <w:trHeight w:val="286"/>
        </w:trPr>
        <w:tc>
          <w:tcPr>
            <w:tcW w:w="2070" w:type="dxa"/>
            <w:tcBorders>
              <w:top w:val="nil"/>
              <w:left w:val="nil"/>
              <w:bottom w:val="nil"/>
              <w:right w:val="nil"/>
            </w:tcBorders>
            <w:shd w:val="clear" w:color="auto" w:fill="auto"/>
            <w:noWrap/>
            <w:vAlign w:val="bottom"/>
            <w:hideMark/>
          </w:tcPr>
          <w:p w14:paraId="375F70BF" w14:textId="77777777" w:rsidR="00BF62D2" w:rsidRDefault="008A1A69">
            <w:pPr>
              <w:widowControl w:val="0"/>
              <w:suppressAutoHyphens/>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6375233B" w14:textId="77777777" w:rsidR="00BF62D2" w:rsidRDefault="008A1A69">
            <w:pPr>
              <w:widowControl w:val="0"/>
              <w:suppressAutoHyphens/>
              <w:spacing w:before="40" w:after="40" w:line="240" w:lineRule="auto"/>
              <w:ind w:right="461"/>
              <w:jc w:val="right"/>
              <w:rPr>
                <w:color w:val="000000"/>
                <w:sz w:val="20"/>
                <w:szCs w:val="20"/>
              </w:rPr>
            </w:pPr>
            <w:r>
              <w:rPr>
                <w:color w:val="000000"/>
                <w:sz w:val="20"/>
                <w:szCs w:val="20"/>
              </w:rPr>
              <w:t>1</w:t>
            </w:r>
          </w:p>
        </w:tc>
        <w:tc>
          <w:tcPr>
            <w:tcW w:w="1837" w:type="dxa"/>
            <w:tcBorders>
              <w:top w:val="nil"/>
              <w:left w:val="nil"/>
              <w:bottom w:val="nil"/>
              <w:right w:val="nil"/>
            </w:tcBorders>
            <w:shd w:val="clear" w:color="auto" w:fill="auto"/>
            <w:noWrap/>
            <w:vAlign w:val="bottom"/>
            <w:hideMark/>
          </w:tcPr>
          <w:p w14:paraId="1FD57217"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565.0019</w:t>
            </w:r>
          </w:p>
        </w:tc>
        <w:tc>
          <w:tcPr>
            <w:tcW w:w="1074" w:type="dxa"/>
            <w:tcBorders>
              <w:top w:val="nil"/>
              <w:left w:val="nil"/>
              <w:bottom w:val="nil"/>
              <w:right w:val="nil"/>
            </w:tcBorders>
            <w:shd w:val="clear" w:color="auto" w:fill="auto"/>
            <w:noWrap/>
            <w:vAlign w:val="bottom"/>
            <w:hideMark/>
          </w:tcPr>
          <w:p w14:paraId="5A86A629"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565.0019</w:t>
            </w:r>
          </w:p>
        </w:tc>
        <w:tc>
          <w:tcPr>
            <w:tcW w:w="1536" w:type="dxa"/>
            <w:tcBorders>
              <w:top w:val="nil"/>
              <w:left w:val="nil"/>
              <w:bottom w:val="nil"/>
              <w:right w:val="nil"/>
            </w:tcBorders>
            <w:shd w:val="clear" w:color="auto" w:fill="auto"/>
            <w:noWrap/>
            <w:vAlign w:val="bottom"/>
            <w:hideMark/>
          </w:tcPr>
          <w:p w14:paraId="7AA14982"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22.7602</w:t>
            </w:r>
          </w:p>
        </w:tc>
        <w:tc>
          <w:tcPr>
            <w:tcW w:w="1689" w:type="dxa"/>
            <w:tcBorders>
              <w:top w:val="nil"/>
              <w:left w:val="nil"/>
              <w:bottom w:val="nil"/>
              <w:right w:val="nil"/>
            </w:tcBorders>
            <w:shd w:val="clear" w:color="auto" w:fill="auto"/>
            <w:noWrap/>
            <w:vAlign w:val="bottom"/>
            <w:hideMark/>
          </w:tcPr>
          <w:p w14:paraId="188DFF88"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6.15507E-05</w:t>
            </w:r>
          </w:p>
        </w:tc>
      </w:tr>
      <w:tr w:rsidR="00BF62D2" w14:paraId="4EA8C0F4" w14:textId="77777777">
        <w:trPr>
          <w:trHeight w:val="286"/>
        </w:trPr>
        <w:tc>
          <w:tcPr>
            <w:tcW w:w="2070" w:type="dxa"/>
            <w:tcBorders>
              <w:top w:val="nil"/>
              <w:left w:val="nil"/>
              <w:bottom w:val="nil"/>
              <w:right w:val="nil"/>
            </w:tcBorders>
            <w:shd w:val="clear" w:color="auto" w:fill="auto"/>
            <w:noWrap/>
            <w:vAlign w:val="bottom"/>
            <w:hideMark/>
          </w:tcPr>
          <w:p w14:paraId="406C026D" w14:textId="77777777" w:rsidR="00BF62D2" w:rsidRDefault="008A1A69">
            <w:pPr>
              <w:widowControl w:val="0"/>
              <w:suppressAutoHyphens/>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0AA5D536" w14:textId="77777777" w:rsidR="00BF62D2" w:rsidRDefault="008A1A69">
            <w:pPr>
              <w:widowControl w:val="0"/>
              <w:suppressAutoHyphens/>
              <w:spacing w:before="40" w:after="40" w:line="240" w:lineRule="auto"/>
              <w:ind w:right="461"/>
              <w:jc w:val="right"/>
              <w:rPr>
                <w:color w:val="000000"/>
                <w:sz w:val="20"/>
                <w:szCs w:val="20"/>
              </w:rPr>
            </w:pPr>
            <w:r>
              <w:rPr>
                <w:color w:val="000000"/>
                <w:sz w:val="20"/>
                <w:szCs w:val="20"/>
              </w:rPr>
              <w:t>26</w:t>
            </w:r>
          </w:p>
        </w:tc>
        <w:tc>
          <w:tcPr>
            <w:tcW w:w="1837" w:type="dxa"/>
            <w:tcBorders>
              <w:top w:val="nil"/>
              <w:left w:val="nil"/>
              <w:bottom w:val="nil"/>
              <w:right w:val="nil"/>
            </w:tcBorders>
            <w:shd w:val="clear" w:color="auto" w:fill="auto"/>
            <w:noWrap/>
            <w:vAlign w:val="bottom"/>
            <w:hideMark/>
          </w:tcPr>
          <w:p w14:paraId="16F12248"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645.4266</w:t>
            </w:r>
          </w:p>
        </w:tc>
        <w:tc>
          <w:tcPr>
            <w:tcW w:w="1074" w:type="dxa"/>
            <w:tcBorders>
              <w:top w:val="nil"/>
              <w:left w:val="nil"/>
              <w:bottom w:val="nil"/>
              <w:right w:val="nil"/>
            </w:tcBorders>
            <w:shd w:val="clear" w:color="auto" w:fill="auto"/>
            <w:noWrap/>
            <w:vAlign w:val="bottom"/>
            <w:hideMark/>
          </w:tcPr>
          <w:p w14:paraId="3BBCD75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24.8241</w:t>
            </w:r>
          </w:p>
        </w:tc>
        <w:tc>
          <w:tcPr>
            <w:tcW w:w="1536" w:type="dxa"/>
            <w:tcBorders>
              <w:top w:val="nil"/>
              <w:left w:val="nil"/>
              <w:bottom w:val="nil"/>
              <w:right w:val="nil"/>
            </w:tcBorders>
            <w:shd w:val="clear" w:color="auto" w:fill="auto"/>
            <w:noWrap/>
            <w:vAlign w:val="bottom"/>
            <w:hideMark/>
          </w:tcPr>
          <w:p w14:paraId="569DB40A" w14:textId="77777777" w:rsidR="00BF62D2" w:rsidRDefault="00BF62D2">
            <w:pPr>
              <w:widowControl w:val="0"/>
              <w:suppressAutoHyphens/>
              <w:spacing w:before="40" w:after="40" w:line="240" w:lineRule="auto"/>
              <w:jc w:val="right"/>
              <w:rPr>
                <w:color w:val="000000"/>
                <w:sz w:val="20"/>
                <w:szCs w:val="20"/>
              </w:rPr>
            </w:pPr>
          </w:p>
        </w:tc>
        <w:tc>
          <w:tcPr>
            <w:tcW w:w="1689" w:type="dxa"/>
            <w:tcBorders>
              <w:top w:val="nil"/>
              <w:left w:val="nil"/>
              <w:bottom w:val="nil"/>
              <w:right w:val="nil"/>
            </w:tcBorders>
            <w:shd w:val="clear" w:color="auto" w:fill="auto"/>
            <w:noWrap/>
            <w:vAlign w:val="bottom"/>
            <w:hideMark/>
          </w:tcPr>
          <w:p w14:paraId="7B10CD81" w14:textId="77777777" w:rsidR="00BF62D2" w:rsidRDefault="00BF62D2">
            <w:pPr>
              <w:widowControl w:val="0"/>
              <w:suppressAutoHyphens/>
              <w:spacing w:before="40" w:after="40" w:line="240" w:lineRule="auto"/>
              <w:jc w:val="right"/>
              <w:rPr>
                <w:sz w:val="20"/>
                <w:szCs w:val="20"/>
              </w:rPr>
            </w:pPr>
          </w:p>
        </w:tc>
      </w:tr>
      <w:tr w:rsidR="00BF62D2" w14:paraId="57291E42" w14:textId="77777777">
        <w:trPr>
          <w:trHeight w:val="297"/>
        </w:trPr>
        <w:tc>
          <w:tcPr>
            <w:tcW w:w="2070" w:type="dxa"/>
            <w:tcBorders>
              <w:top w:val="nil"/>
              <w:left w:val="nil"/>
              <w:bottom w:val="single" w:sz="8" w:space="0" w:color="auto"/>
              <w:right w:val="nil"/>
            </w:tcBorders>
            <w:shd w:val="clear" w:color="auto" w:fill="auto"/>
            <w:noWrap/>
            <w:vAlign w:val="bottom"/>
            <w:hideMark/>
          </w:tcPr>
          <w:p w14:paraId="3AFF2A7B" w14:textId="77777777" w:rsidR="00BF62D2" w:rsidRDefault="008A1A69">
            <w:pPr>
              <w:widowControl w:val="0"/>
              <w:suppressAutoHyphens/>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6A0D825A" w14:textId="77777777" w:rsidR="00BF62D2" w:rsidRDefault="008A1A69">
            <w:pPr>
              <w:widowControl w:val="0"/>
              <w:suppressAutoHyphens/>
              <w:spacing w:before="40" w:after="40" w:line="240" w:lineRule="auto"/>
              <w:ind w:right="461"/>
              <w:jc w:val="right"/>
              <w:rPr>
                <w:color w:val="000000"/>
                <w:sz w:val="20"/>
                <w:szCs w:val="20"/>
              </w:rPr>
            </w:pPr>
            <w:r>
              <w:rPr>
                <w:color w:val="000000"/>
                <w:sz w:val="20"/>
                <w:szCs w:val="20"/>
              </w:rPr>
              <w:t>27</w:t>
            </w:r>
          </w:p>
        </w:tc>
        <w:tc>
          <w:tcPr>
            <w:tcW w:w="1837" w:type="dxa"/>
            <w:tcBorders>
              <w:top w:val="nil"/>
              <w:left w:val="nil"/>
              <w:bottom w:val="single" w:sz="8" w:space="0" w:color="auto"/>
              <w:right w:val="nil"/>
            </w:tcBorders>
            <w:shd w:val="clear" w:color="auto" w:fill="auto"/>
            <w:noWrap/>
            <w:vAlign w:val="bottom"/>
            <w:hideMark/>
          </w:tcPr>
          <w:p w14:paraId="234EB673" w14:textId="7639D4E1" w:rsidR="00BF62D2" w:rsidRDefault="00953240">
            <w:pPr>
              <w:widowControl w:val="0"/>
              <w:suppressAutoHyphens/>
              <w:spacing w:before="40" w:after="40" w:line="240" w:lineRule="auto"/>
              <w:ind w:right="360"/>
              <w:jc w:val="right"/>
              <w:rPr>
                <w:color w:val="000000"/>
                <w:sz w:val="20"/>
                <w:szCs w:val="20"/>
              </w:rPr>
            </w:pPr>
            <w:r>
              <w:rPr>
                <w:color w:val="000000"/>
                <w:sz w:val="20"/>
                <w:szCs w:val="20"/>
              </w:rPr>
              <w:t>1</w:t>
            </w:r>
            <w:r w:rsidR="008A1A69">
              <w:rPr>
                <w:color w:val="000000"/>
                <w:sz w:val="20"/>
                <w:szCs w:val="20"/>
              </w:rPr>
              <w:t>210.4286</w:t>
            </w:r>
          </w:p>
        </w:tc>
        <w:tc>
          <w:tcPr>
            <w:tcW w:w="1074" w:type="dxa"/>
            <w:tcBorders>
              <w:top w:val="nil"/>
              <w:left w:val="nil"/>
              <w:bottom w:val="single" w:sz="8" w:space="0" w:color="auto"/>
              <w:right w:val="nil"/>
            </w:tcBorders>
            <w:shd w:val="clear" w:color="auto" w:fill="auto"/>
            <w:noWrap/>
            <w:vAlign w:val="bottom"/>
            <w:hideMark/>
          </w:tcPr>
          <w:p w14:paraId="1DBA2801"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536" w:type="dxa"/>
            <w:tcBorders>
              <w:top w:val="nil"/>
              <w:left w:val="nil"/>
              <w:bottom w:val="single" w:sz="8" w:space="0" w:color="auto"/>
              <w:right w:val="nil"/>
            </w:tcBorders>
            <w:shd w:val="clear" w:color="auto" w:fill="auto"/>
            <w:noWrap/>
            <w:vAlign w:val="bottom"/>
            <w:hideMark/>
          </w:tcPr>
          <w:p w14:paraId="099D7A1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689" w:type="dxa"/>
            <w:tcBorders>
              <w:top w:val="nil"/>
              <w:left w:val="nil"/>
              <w:bottom w:val="single" w:sz="8" w:space="0" w:color="auto"/>
              <w:right w:val="nil"/>
            </w:tcBorders>
            <w:shd w:val="clear" w:color="auto" w:fill="auto"/>
            <w:noWrap/>
            <w:vAlign w:val="bottom"/>
            <w:hideMark/>
          </w:tcPr>
          <w:p w14:paraId="79629CD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r>
      <w:tr w:rsidR="00BF62D2" w14:paraId="1564E6D0" w14:textId="77777777">
        <w:trPr>
          <w:trHeight w:val="297"/>
        </w:trPr>
        <w:tc>
          <w:tcPr>
            <w:tcW w:w="2070" w:type="dxa"/>
            <w:tcBorders>
              <w:top w:val="nil"/>
              <w:left w:val="nil"/>
              <w:bottom w:val="nil"/>
              <w:right w:val="nil"/>
            </w:tcBorders>
            <w:shd w:val="clear" w:color="auto" w:fill="auto"/>
            <w:noWrap/>
            <w:vAlign w:val="bottom"/>
            <w:hideMark/>
          </w:tcPr>
          <w:p w14:paraId="5F7A9E92" w14:textId="77777777" w:rsidR="00BF62D2" w:rsidRDefault="00BF62D2">
            <w:pPr>
              <w:widowControl w:val="0"/>
              <w:suppressAutoHyphens/>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7E2223A6" w14:textId="77777777" w:rsidR="00BF62D2" w:rsidRDefault="00BF62D2">
            <w:pPr>
              <w:widowControl w:val="0"/>
              <w:suppressAutoHyphens/>
              <w:spacing w:before="40" w:after="40" w:line="240" w:lineRule="auto"/>
              <w:rPr>
                <w:sz w:val="20"/>
                <w:szCs w:val="20"/>
              </w:rPr>
            </w:pPr>
          </w:p>
        </w:tc>
        <w:tc>
          <w:tcPr>
            <w:tcW w:w="1837" w:type="dxa"/>
            <w:tcBorders>
              <w:top w:val="nil"/>
              <w:left w:val="nil"/>
              <w:bottom w:val="nil"/>
              <w:right w:val="nil"/>
            </w:tcBorders>
            <w:shd w:val="clear" w:color="auto" w:fill="auto"/>
            <w:noWrap/>
            <w:vAlign w:val="bottom"/>
            <w:hideMark/>
          </w:tcPr>
          <w:p w14:paraId="7EBE849F" w14:textId="77777777" w:rsidR="00BF62D2" w:rsidRDefault="00BF62D2">
            <w:pPr>
              <w:widowControl w:val="0"/>
              <w:suppressAutoHyphens/>
              <w:spacing w:before="40" w:after="40" w:line="240" w:lineRule="auto"/>
              <w:rPr>
                <w:sz w:val="20"/>
                <w:szCs w:val="20"/>
              </w:rPr>
            </w:pPr>
          </w:p>
        </w:tc>
        <w:tc>
          <w:tcPr>
            <w:tcW w:w="1074" w:type="dxa"/>
            <w:tcBorders>
              <w:top w:val="nil"/>
              <w:left w:val="nil"/>
              <w:bottom w:val="nil"/>
              <w:right w:val="nil"/>
            </w:tcBorders>
            <w:shd w:val="clear" w:color="auto" w:fill="auto"/>
            <w:noWrap/>
            <w:vAlign w:val="bottom"/>
            <w:hideMark/>
          </w:tcPr>
          <w:p w14:paraId="6DF2C890" w14:textId="77777777" w:rsidR="00BF62D2" w:rsidRDefault="00BF62D2">
            <w:pPr>
              <w:widowControl w:val="0"/>
              <w:suppressAutoHyphens/>
              <w:spacing w:before="40" w:after="40" w:line="240" w:lineRule="auto"/>
              <w:rPr>
                <w:sz w:val="20"/>
                <w:szCs w:val="20"/>
              </w:rPr>
            </w:pPr>
          </w:p>
        </w:tc>
        <w:tc>
          <w:tcPr>
            <w:tcW w:w="1536" w:type="dxa"/>
            <w:tcBorders>
              <w:top w:val="nil"/>
              <w:left w:val="nil"/>
              <w:bottom w:val="nil"/>
              <w:right w:val="nil"/>
            </w:tcBorders>
            <w:shd w:val="clear" w:color="auto" w:fill="auto"/>
            <w:noWrap/>
            <w:vAlign w:val="bottom"/>
            <w:hideMark/>
          </w:tcPr>
          <w:p w14:paraId="16051F72" w14:textId="77777777" w:rsidR="00BF62D2" w:rsidRDefault="00BF62D2">
            <w:pPr>
              <w:widowControl w:val="0"/>
              <w:suppressAutoHyphens/>
              <w:spacing w:before="40" w:after="40" w:line="240" w:lineRule="auto"/>
              <w:rPr>
                <w:sz w:val="20"/>
                <w:szCs w:val="20"/>
              </w:rPr>
            </w:pPr>
          </w:p>
        </w:tc>
        <w:tc>
          <w:tcPr>
            <w:tcW w:w="1689" w:type="dxa"/>
            <w:tcBorders>
              <w:top w:val="nil"/>
              <w:left w:val="nil"/>
              <w:bottom w:val="nil"/>
              <w:right w:val="nil"/>
            </w:tcBorders>
            <w:shd w:val="clear" w:color="auto" w:fill="auto"/>
            <w:noWrap/>
            <w:vAlign w:val="bottom"/>
            <w:hideMark/>
          </w:tcPr>
          <w:p w14:paraId="5D9417E0" w14:textId="77777777" w:rsidR="00BF62D2" w:rsidRDefault="00BF62D2">
            <w:pPr>
              <w:widowControl w:val="0"/>
              <w:suppressAutoHyphens/>
              <w:spacing w:before="40" w:after="40" w:line="240" w:lineRule="auto"/>
              <w:rPr>
                <w:sz w:val="20"/>
                <w:szCs w:val="20"/>
              </w:rPr>
            </w:pPr>
          </w:p>
        </w:tc>
      </w:tr>
      <w:tr w:rsidR="00BF62D2" w14:paraId="2A851E57" w14:textId="77777777">
        <w:trPr>
          <w:trHeight w:val="286"/>
        </w:trPr>
        <w:tc>
          <w:tcPr>
            <w:tcW w:w="2070" w:type="dxa"/>
            <w:tcBorders>
              <w:top w:val="single" w:sz="8" w:space="0" w:color="auto"/>
              <w:left w:val="nil"/>
              <w:bottom w:val="single" w:sz="4" w:space="0" w:color="auto"/>
              <w:right w:val="nil"/>
            </w:tcBorders>
            <w:shd w:val="clear" w:color="auto" w:fill="auto"/>
            <w:noWrap/>
            <w:vAlign w:val="bottom"/>
            <w:hideMark/>
          </w:tcPr>
          <w:p w14:paraId="5AF76565"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5FF9B77F"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Coefficients</w:t>
            </w:r>
          </w:p>
        </w:tc>
        <w:tc>
          <w:tcPr>
            <w:tcW w:w="1837" w:type="dxa"/>
            <w:tcBorders>
              <w:top w:val="single" w:sz="8" w:space="0" w:color="auto"/>
              <w:left w:val="nil"/>
              <w:bottom w:val="single" w:sz="4" w:space="0" w:color="auto"/>
              <w:right w:val="nil"/>
            </w:tcBorders>
            <w:shd w:val="clear" w:color="auto" w:fill="auto"/>
            <w:noWrap/>
            <w:vAlign w:val="bottom"/>
            <w:hideMark/>
          </w:tcPr>
          <w:p w14:paraId="0A015AE2"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Standard Error</w:t>
            </w:r>
          </w:p>
        </w:tc>
        <w:tc>
          <w:tcPr>
            <w:tcW w:w="1074" w:type="dxa"/>
            <w:tcBorders>
              <w:top w:val="single" w:sz="8" w:space="0" w:color="auto"/>
              <w:left w:val="nil"/>
              <w:bottom w:val="single" w:sz="4" w:space="0" w:color="auto"/>
              <w:right w:val="nil"/>
            </w:tcBorders>
            <w:shd w:val="clear" w:color="auto" w:fill="auto"/>
            <w:noWrap/>
            <w:vAlign w:val="bottom"/>
            <w:hideMark/>
          </w:tcPr>
          <w:p w14:paraId="7108381C"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t Stat</w:t>
            </w:r>
          </w:p>
        </w:tc>
        <w:tc>
          <w:tcPr>
            <w:tcW w:w="1536" w:type="dxa"/>
            <w:tcBorders>
              <w:top w:val="single" w:sz="8" w:space="0" w:color="auto"/>
              <w:left w:val="nil"/>
              <w:bottom w:val="single" w:sz="4" w:space="0" w:color="auto"/>
              <w:right w:val="nil"/>
            </w:tcBorders>
            <w:shd w:val="clear" w:color="auto" w:fill="auto"/>
            <w:noWrap/>
            <w:vAlign w:val="bottom"/>
            <w:hideMark/>
          </w:tcPr>
          <w:p w14:paraId="635D8A39"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p-Value</w:t>
            </w:r>
          </w:p>
        </w:tc>
        <w:tc>
          <w:tcPr>
            <w:tcW w:w="1689" w:type="dxa"/>
            <w:tcBorders>
              <w:top w:val="nil"/>
              <w:left w:val="nil"/>
              <w:bottom w:val="nil"/>
              <w:right w:val="nil"/>
            </w:tcBorders>
            <w:shd w:val="clear" w:color="auto" w:fill="auto"/>
            <w:noWrap/>
            <w:vAlign w:val="bottom"/>
            <w:hideMark/>
          </w:tcPr>
          <w:p w14:paraId="168C96E2" w14:textId="77777777" w:rsidR="00BF62D2" w:rsidRDefault="00BF62D2">
            <w:pPr>
              <w:widowControl w:val="0"/>
              <w:suppressAutoHyphens/>
              <w:spacing w:before="40" w:after="40" w:line="240" w:lineRule="auto"/>
              <w:rPr>
                <w:i/>
                <w:iCs/>
                <w:color w:val="000000"/>
                <w:sz w:val="20"/>
                <w:szCs w:val="20"/>
              </w:rPr>
            </w:pPr>
          </w:p>
        </w:tc>
      </w:tr>
      <w:tr w:rsidR="00BF62D2" w14:paraId="27B93266" w14:textId="77777777">
        <w:trPr>
          <w:trHeight w:val="286"/>
        </w:trPr>
        <w:tc>
          <w:tcPr>
            <w:tcW w:w="2070" w:type="dxa"/>
            <w:tcBorders>
              <w:top w:val="nil"/>
              <w:left w:val="nil"/>
              <w:bottom w:val="nil"/>
              <w:right w:val="nil"/>
            </w:tcBorders>
            <w:shd w:val="clear" w:color="auto" w:fill="auto"/>
            <w:noWrap/>
            <w:vAlign w:val="bottom"/>
            <w:hideMark/>
          </w:tcPr>
          <w:p w14:paraId="4FE9B8F6" w14:textId="77777777" w:rsidR="00BF62D2" w:rsidRDefault="008A1A69">
            <w:pPr>
              <w:widowControl w:val="0"/>
              <w:suppressAutoHyphens/>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54698889"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46.6688</w:t>
            </w:r>
          </w:p>
        </w:tc>
        <w:tc>
          <w:tcPr>
            <w:tcW w:w="1837" w:type="dxa"/>
            <w:tcBorders>
              <w:top w:val="nil"/>
              <w:left w:val="nil"/>
              <w:bottom w:val="nil"/>
              <w:right w:val="nil"/>
            </w:tcBorders>
            <w:shd w:val="clear" w:color="auto" w:fill="auto"/>
            <w:noWrap/>
            <w:vAlign w:val="bottom"/>
            <w:hideMark/>
          </w:tcPr>
          <w:p w14:paraId="6FA7E16F"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2.2384</w:t>
            </w:r>
          </w:p>
        </w:tc>
        <w:tc>
          <w:tcPr>
            <w:tcW w:w="1074" w:type="dxa"/>
            <w:tcBorders>
              <w:top w:val="nil"/>
              <w:left w:val="nil"/>
              <w:bottom w:val="nil"/>
              <w:right w:val="nil"/>
            </w:tcBorders>
            <w:shd w:val="clear" w:color="auto" w:fill="auto"/>
            <w:noWrap/>
            <w:vAlign w:val="bottom"/>
            <w:hideMark/>
          </w:tcPr>
          <w:p w14:paraId="16804E39"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20.8488</w:t>
            </w:r>
          </w:p>
        </w:tc>
        <w:tc>
          <w:tcPr>
            <w:tcW w:w="1536" w:type="dxa"/>
            <w:tcBorders>
              <w:top w:val="nil"/>
              <w:left w:val="nil"/>
              <w:bottom w:val="nil"/>
              <w:right w:val="nil"/>
            </w:tcBorders>
            <w:shd w:val="clear" w:color="auto" w:fill="auto"/>
            <w:noWrap/>
            <w:vAlign w:val="bottom"/>
            <w:hideMark/>
          </w:tcPr>
          <w:p w14:paraId="53458D97"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9.38682E-18</w:t>
            </w:r>
          </w:p>
        </w:tc>
        <w:tc>
          <w:tcPr>
            <w:tcW w:w="1689" w:type="dxa"/>
            <w:tcBorders>
              <w:top w:val="nil"/>
              <w:left w:val="nil"/>
              <w:bottom w:val="nil"/>
              <w:right w:val="nil"/>
            </w:tcBorders>
            <w:shd w:val="clear" w:color="auto" w:fill="auto"/>
            <w:noWrap/>
            <w:vAlign w:val="bottom"/>
            <w:hideMark/>
          </w:tcPr>
          <w:p w14:paraId="2E55AC21" w14:textId="77777777" w:rsidR="00BF62D2" w:rsidRDefault="00BF62D2">
            <w:pPr>
              <w:widowControl w:val="0"/>
              <w:suppressAutoHyphens/>
              <w:spacing w:before="40" w:after="40" w:line="240" w:lineRule="auto"/>
              <w:rPr>
                <w:color w:val="000000"/>
                <w:sz w:val="20"/>
                <w:szCs w:val="20"/>
              </w:rPr>
            </w:pPr>
          </w:p>
        </w:tc>
      </w:tr>
      <w:tr w:rsidR="00BF62D2" w14:paraId="4BCA4DDD" w14:textId="77777777">
        <w:trPr>
          <w:trHeight w:val="297"/>
        </w:trPr>
        <w:tc>
          <w:tcPr>
            <w:tcW w:w="2070" w:type="dxa"/>
            <w:tcBorders>
              <w:top w:val="nil"/>
              <w:left w:val="nil"/>
              <w:bottom w:val="single" w:sz="8" w:space="0" w:color="auto"/>
              <w:right w:val="nil"/>
            </w:tcBorders>
            <w:shd w:val="clear" w:color="auto" w:fill="auto"/>
            <w:noWrap/>
            <w:vAlign w:val="bottom"/>
            <w:hideMark/>
          </w:tcPr>
          <w:p w14:paraId="06CF46AE" w14:textId="77777777" w:rsidR="00BF62D2" w:rsidRDefault="008A1A69">
            <w:pPr>
              <w:widowControl w:val="0"/>
              <w:suppressAutoHyphens/>
              <w:spacing w:before="40" w:after="40" w:line="240" w:lineRule="auto"/>
              <w:rPr>
                <w:color w:val="000000"/>
                <w:sz w:val="20"/>
                <w:szCs w:val="20"/>
              </w:rPr>
            </w:pPr>
            <w:r>
              <w:rPr>
                <w:color w:val="000000"/>
                <w:sz w:val="20"/>
                <w:szCs w:val="20"/>
              </w:rPr>
              <w:t>Price ($)</w:t>
            </w:r>
          </w:p>
        </w:tc>
        <w:tc>
          <w:tcPr>
            <w:tcW w:w="1367" w:type="dxa"/>
            <w:tcBorders>
              <w:top w:val="nil"/>
              <w:left w:val="nil"/>
              <w:bottom w:val="single" w:sz="8" w:space="0" w:color="auto"/>
              <w:right w:val="nil"/>
            </w:tcBorders>
            <w:shd w:val="clear" w:color="auto" w:fill="auto"/>
            <w:noWrap/>
            <w:vAlign w:val="bottom"/>
            <w:hideMark/>
          </w:tcPr>
          <w:p w14:paraId="58D72999"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0.0552</w:t>
            </w:r>
          </w:p>
        </w:tc>
        <w:tc>
          <w:tcPr>
            <w:tcW w:w="1837" w:type="dxa"/>
            <w:tcBorders>
              <w:top w:val="nil"/>
              <w:left w:val="nil"/>
              <w:bottom w:val="single" w:sz="8" w:space="0" w:color="auto"/>
              <w:right w:val="nil"/>
            </w:tcBorders>
            <w:shd w:val="clear" w:color="auto" w:fill="auto"/>
            <w:noWrap/>
            <w:vAlign w:val="bottom"/>
            <w:hideMark/>
          </w:tcPr>
          <w:p w14:paraId="5163A8C0"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0.0116</w:t>
            </w:r>
          </w:p>
        </w:tc>
        <w:tc>
          <w:tcPr>
            <w:tcW w:w="1074" w:type="dxa"/>
            <w:tcBorders>
              <w:top w:val="nil"/>
              <w:left w:val="nil"/>
              <w:bottom w:val="single" w:sz="8" w:space="0" w:color="auto"/>
              <w:right w:val="nil"/>
            </w:tcBorders>
            <w:shd w:val="clear" w:color="auto" w:fill="auto"/>
            <w:noWrap/>
            <w:vAlign w:val="bottom"/>
            <w:hideMark/>
          </w:tcPr>
          <w:p w14:paraId="774DA33D"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4.7708</w:t>
            </w:r>
          </w:p>
        </w:tc>
        <w:tc>
          <w:tcPr>
            <w:tcW w:w="1536" w:type="dxa"/>
            <w:tcBorders>
              <w:top w:val="nil"/>
              <w:left w:val="nil"/>
              <w:bottom w:val="single" w:sz="8" w:space="0" w:color="auto"/>
              <w:right w:val="nil"/>
            </w:tcBorders>
            <w:shd w:val="clear" w:color="auto" w:fill="auto"/>
            <w:noWrap/>
            <w:vAlign w:val="bottom"/>
            <w:hideMark/>
          </w:tcPr>
          <w:p w14:paraId="787C6506"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6.15507E-05</w:t>
            </w:r>
          </w:p>
        </w:tc>
        <w:tc>
          <w:tcPr>
            <w:tcW w:w="1689" w:type="dxa"/>
            <w:tcBorders>
              <w:top w:val="nil"/>
              <w:left w:val="nil"/>
              <w:bottom w:val="nil"/>
              <w:right w:val="nil"/>
            </w:tcBorders>
            <w:shd w:val="clear" w:color="auto" w:fill="auto"/>
            <w:noWrap/>
            <w:vAlign w:val="bottom"/>
            <w:hideMark/>
          </w:tcPr>
          <w:p w14:paraId="573C9FC6" w14:textId="77777777" w:rsidR="00BF62D2" w:rsidRDefault="00BF62D2">
            <w:pPr>
              <w:widowControl w:val="0"/>
              <w:suppressAutoHyphens/>
              <w:spacing w:before="40" w:after="40" w:line="240" w:lineRule="auto"/>
              <w:rPr>
                <w:color w:val="000000"/>
                <w:sz w:val="20"/>
                <w:szCs w:val="20"/>
              </w:rPr>
            </w:pPr>
          </w:p>
        </w:tc>
      </w:tr>
    </w:tbl>
    <w:p w14:paraId="2B19F672" w14:textId="77777777" w:rsidR="00BF62D2" w:rsidRDefault="008A1A69">
      <w:pPr>
        <w:widowControl w:val="0"/>
        <w:suppressAutoHyphens/>
        <w:spacing w:before="120" w:after="120" w:line="240" w:lineRule="auto"/>
        <w:ind w:left="360"/>
        <w:rPr>
          <w:sz w:val="20"/>
          <w:szCs w:val="20"/>
        </w:rPr>
      </w:pPr>
      <w:r>
        <w:rPr>
          <w:sz w:val="20"/>
          <w:szCs w:val="20"/>
        </w:rPr>
        <w:t xml:space="preserve">With a </w:t>
      </w:r>
      <w:r>
        <w:rPr>
          <w:i/>
          <w:sz w:val="20"/>
          <w:szCs w:val="20"/>
        </w:rPr>
        <w:t>p</w:t>
      </w:r>
      <w:r>
        <w:rPr>
          <w:sz w:val="20"/>
          <w:szCs w:val="20"/>
        </w:rPr>
        <w:t xml:space="preserve">-value = 0.000, price is a significant factor in predicting the overall score. The estimated regression equation explained 46.68% of the variability in the overall score. </w:t>
      </w:r>
    </w:p>
    <w:p w14:paraId="1E10411E" w14:textId="77777777" w:rsidR="00BF62D2" w:rsidRDefault="008A1A69">
      <w:pPr>
        <w:widowControl w:val="0"/>
        <w:suppressAutoHyphens/>
        <w:spacing w:before="120" w:after="120" w:line="240" w:lineRule="auto"/>
        <w:ind w:left="360" w:hanging="360"/>
        <w:rPr>
          <w:sz w:val="20"/>
          <w:szCs w:val="20"/>
        </w:rPr>
      </w:pPr>
      <w:r>
        <w:rPr>
          <w:sz w:val="20"/>
          <w:szCs w:val="20"/>
        </w:rPr>
        <w:t>4.</w:t>
      </w:r>
      <w:r>
        <w:rPr>
          <w:sz w:val="20"/>
          <w:szCs w:val="20"/>
        </w:rPr>
        <w:tab/>
        <w:t>Using only the data for the Canon cameras, the scatter diagram using the price of the camera as the independent variable follows.</w:t>
      </w:r>
    </w:p>
    <w:p w14:paraId="709EDD3C" w14:textId="77777777" w:rsidR="00BF62D2" w:rsidRDefault="008A1A69">
      <w:pPr>
        <w:widowControl w:val="0"/>
        <w:suppressAutoHyphens/>
        <w:spacing w:before="120" w:after="120" w:line="240" w:lineRule="auto"/>
        <w:ind w:left="720" w:hanging="360"/>
        <w:rPr>
          <w:sz w:val="20"/>
          <w:szCs w:val="20"/>
        </w:rPr>
      </w:pPr>
      <w:r>
        <w:rPr>
          <w:noProof/>
          <w:sz w:val="20"/>
          <w:szCs w:val="20"/>
        </w:rPr>
        <w:drawing>
          <wp:inline distT="0" distB="0" distL="0" distR="0" wp14:anchorId="4411C653" wp14:editId="78F245ED">
            <wp:extent cx="4572000" cy="2743200"/>
            <wp:effectExtent l="0" t="0" r="0" b="0"/>
            <wp:docPr id="40" name="Chart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36"/>
              </a:graphicData>
            </a:graphic>
          </wp:inline>
        </w:drawing>
      </w:r>
    </w:p>
    <w:p w14:paraId="199A2FA0" w14:textId="77777777" w:rsidR="00BF62D2" w:rsidRDefault="008A1A69">
      <w:pPr>
        <w:widowControl w:val="0"/>
        <w:suppressAutoHyphens/>
        <w:spacing w:before="120" w:after="120" w:line="240" w:lineRule="auto"/>
        <w:ind w:left="360"/>
        <w:rPr>
          <w:sz w:val="20"/>
          <w:szCs w:val="20"/>
        </w:rPr>
      </w:pPr>
      <w:r>
        <w:rPr>
          <w:sz w:val="20"/>
          <w:szCs w:val="20"/>
        </w:rPr>
        <w:t>There does appear to be a relationship between the price of the camera and the overall score. But the relationship appears to be curvilinear. However, using simple linear regression for these data we obtain the following output.</w:t>
      </w:r>
    </w:p>
    <w:tbl>
      <w:tblPr>
        <w:tblW w:w="9463" w:type="dxa"/>
        <w:tblInd w:w="612" w:type="dxa"/>
        <w:tblLook w:val="04A0" w:firstRow="1" w:lastRow="0" w:firstColumn="1" w:lastColumn="0" w:noHBand="0" w:noVBand="1"/>
      </w:tblPr>
      <w:tblGrid>
        <w:gridCol w:w="2106"/>
        <w:gridCol w:w="1367"/>
        <w:gridCol w:w="1783"/>
        <w:gridCol w:w="1026"/>
        <w:gridCol w:w="1561"/>
        <w:gridCol w:w="1620"/>
      </w:tblGrid>
      <w:tr w:rsidR="00BF62D2" w14:paraId="2FB009F6" w14:textId="77777777">
        <w:trPr>
          <w:trHeight w:val="305"/>
        </w:trPr>
        <w:tc>
          <w:tcPr>
            <w:tcW w:w="3473" w:type="dxa"/>
            <w:gridSpan w:val="2"/>
            <w:tcBorders>
              <w:top w:val="single" w:sz="8" w:space="0" w:color="auto"/>
              <w:left w:val="nil"/>
              <w:bottom w:val="single" w:sz="4" w:space="0" w:color="auto"/>
              <w:right w:val="nil"/>
            </w:tcBorders>
            <w:shd w:val="clear" w:color="auto" w:fill="auto"/>
            <w:noWrap/>
            <w:vAlign w:val="bottom"/>
            <w:hideMark/>
          </w:tcPr>
          <w:p w14:paraId="4B21C519"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Regression Statistics</w:t>
            </w:r>
          </w:p>
        </w:tc>
        <w:tc>
          <w:tcPr>
            <w:tcW w:w="1783" w:type="dxa"/>
            <w:tcBorders>
              <w:top w:val="nil"/>
              <w:left w:val="nil"/>
              <w:bottom w:val="nil"/>
              <w:right w:val="nil"/>
            </w:tcBorders>
            <w:shd w:val="clear" w:color="auto" w:fill="auto"/>
            <w:noWrap/>
            <w:vAlign w:val="bottom"/>
            <w:hideMark/>
          </w:tcPr>
          <w:p w14:paraId="69931DDB" w14:textId="77777777" w:rsidR="00BF62D2" w:rsidRDefault="00BF62D2">
            <w:pPr>
              <w:widowControl w:val="0"/>
              <w:suppressAutoHyphens/>
              <w:spacing w:before="40" w:after="40" w:line="240" w:lineRule="auto"/>
              <w:rPr>
                <w:i/>
                <w:iCs/>
                <w:color w:val="000000"/>
                <w:sz w:val="20"/>
                <w:szCs w:val="20"/>
              </w:rPr>
            </w:pPr>
          </w:p>
        </w:tc>
        <w:tc>
          <w:tcPr>
            <w:tcW w:w="1026" w:type="dxa"/>
            <w:tcBorders>
              <w:top w:val="nil"/>
              <w:left w:val="nil"/>
              <w:bottom w:val="nil"/>
              <w:right w:val="nil"/>
            </w:tcBorders>
            <w:shd w:val="clear" w:color="auto" w:fill="auto"/>
            <w:noWrap/>
            <w:vAlign w:val="bottom"/>
            <w:hideMark/>
          </w:tcPr>
          <w:p w14:paraId="4BED493A" w14:textId="77777777" w:rsidR="00BF62D2" w:rsidRDefault="00BF62D2">
            <w:pPr>
              <w:widowControl w:val="0"/>
              <w:suppressAutoHyphens/>
              <w:spacing w:before="40" w:after="40" w:line="240" w:lineRule="auto"/>
              <w:rPr>
                <w:sz w:val="20"/>
                <w:szCs w:val="20"/>
              </w:rPr>
            </w:pPr>
          </w:p>
        </w:tc>
        <w:tc>
          <w:tcPr>
            <w:tcW w:w="1561" w:type="dxa"/>
            <w:tcBorders>
              <w:top w:val="nil"/>
              <w:left w:val="nil"/>
              <w:bottom w:val="nil"/>
              <w:right w:val="nil"/>
            </w:tcBorders>
            <w:shd w:val="clear" w:color="auto" w:fill="auto"/>
            <w:noWrap/>
            <w:vAlign w:val="bottom"/>
            <w:hideMark/>
          </w:tcPr>
          <w:p w14:paraId="691F1AC6"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6952FC90" w14:textId="77777777" w:rsidR="00BF62D2" w:rsidRDefault="00BF62D2">
            <w:pPr>
              <w:widowControl w:val="0"/>
              <w:suppressAutoHyphens/>
              <w:spacing w:before="40" w:after="40" w:line="240" w:lineRule="auto"/>
              <w:rPr>
                <w:sz w:val="20"/>
                <w:szCs w:val="20"/>
              </w:rPr>
            </w:pPr>
          </w:p>
        </w:tc>
      </w:tr>
      <w:tr w:rsidR="00BF62D2" w14:paraId="338FFC79" w14:textId="77777777">
        <w:trPr>
          <w:trHeight w:val="305"/>
        </w:trPr>
        <w:tc>
          <w:tcPr>
            <w:tcW w:w="2106" w:type="dxa"/>
            <w:tcBorders>
              <w:top w:val="nil"/>
              <w:left w:val="nil"/>
              <w:bottom w:val="nil"/>
              <w:right w:val="nil"/>
            </w:tcBorders>
            <w:shd w:val="clear" w:color="auto" w:fill="auto"/>
            <w:noWrap/>
            <w:vAlign w:val="bottom"/>
            <w:hideMark/>
          </w:tcPr>
          <w:p w14:paraId="0F7B008E" w14:textId="77777777" w:rsidR="00BF62D2" w:rsidRDefault="008A1A69">
            <w:pPr>
              <w:widowControl w:val="0"/>
              <w:suppressAutoHyphens/>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7CD1076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0.8270</w:t>
            </w:r>
          </w:p>
        </w:tc>
        <w:tc>
          <w:tcPr>
            <w:tcW w:w="1783" w:type="dxa"/>
            <w:tcBorders>
              <w:top w:val="nil"/>
              <w:left w:val="nil"/>
              <w:bottom w:val="nil"/>
              <w:right w:val="nil"/>
            </w:tcBorders>
            <w:shd w:val="clear" w:color="auto" w:fill="auto"/>
            <w:noWrap/>
            <w:vAlign w:val="bottom"/>
            <w:hideMark/>
          </w:tcPr>
          <w:p w14:paraId="7A16B124" w14:textId="77777777" w:rsidR="00BF62D2" w:rsidRDefault="00BF62D2">
            <w:pPr>
              <w:widowControl w:val="0"/>
              <w:suppressAutoHyphens/>
              <w:spacing w:before="40" w:after="40" w:line="240" w:lineRule="auto"/>
              <w:rPr>
                <w:color w:val="000000"/>
                <w:sz w:val="20"/>
                <w:szCs w:val="20"/>
              </w:rPr>
            </w:pPr>
          </w:p>
        </w:tc>
        <w:tc>
          <w:tcPr>
            <w:tcW w:w="1026" w:type="dxa"/>
            <w:tcBorders>
              <w:top w:val="nil"/>
              <w:left w:val="nil"/>
              <w:bottom w:val="nil"/>
              <w:right w:val="nil"/>
            </w:tcBorders>
            <w:shd w:val="clear" w:color="auto" w:fill="auto"/>
            <w:noWrap/>
            <w:vAlign w:val="bottom"/>
            <w:hideMark/>
          </w:tcPr>
          <w:p w14:paraId="5396BC78" w14:textId="77777777" w:rsidR="00BF62D2" w:rsidRDefault="00BF62D2">
            <w:pPr>
              <w:widowControl w:val="0"/>
              <w:suppressAutoHyphens/>
              <w:spacing w:before="40" w:after="40" w:line="240" w:lineRule="auto"/>
              <w:rPr>
                <w:sz w:val="20"/>
                <w:szCs w:val="20"/>
              </w:rPr>
            </w:pPr>
          </w:p>
        </w:tc>
        <w:tc>
          <w:tcPr>
            <w:tcW w:w="1561" w:type="dxa"/>
            <w:tcBorders>
              <w:top w:val="nil"/>
              <w:left w:val="nil"/>
              <w:bottom w:val="nil"/>
              <w:right w:val="nil"/>
            </w:tcBorders>
            <w:shd w:val="clear" w:color="auto" w:fill="auto"/>
            <w:noWrap/>
            <w:vAlign w:val="bottom"/>
            <w:hideMark/>
          </w:tcPr>
          <w:p w14:paraId="58C93450"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39E8D068" w14:textId="77777777" w:rsidR="00BF62D2" w:rsidRDefault="00BF62D2">
            <w:pPr>
              <w:widowControl w:val="0"/>
              <w:suppressAutoHyphens/>
              <w:spacing w:before="40" w:after="40" w:line="240" w:lineRule="auto"/>
              <w:rPr>
                <w:sz w:val="20"/>
                <w:szCs w:val="20"/>
              </w:rPr>
            </w:pPr>
          </w:p>
        </w:tc>
      </w:tr>
      <w:tr w:rsidR="00BF62D2" w14:paraId="68D64191" w14:textId="77777777">
        <w:trPr>
          <w:trHeight w:val="305"/>
        </w:trPr>
        <w:tc>
          <w:tcPr>
            <w:tcW w:w="2106" w:type="dxa"/>
            <w:tcBorders>
              <w:top w:val="nil"/>
              <w:left w:val="nil"/>
              <w:bottom w:val="nil"/>
              <w:right w:val="nil"/>
            </w:tcBorders>
            <w:shd w:val="clear" w:color="auto" w:fill="auto"/>
            <w:noWrap/>
            <w:vAlign w:val="bottom"/>
            <w:hideMark/>
          </w:tcPr>
          <w:p w14:paraId="35D58DDE" w14:textId="77777777" w:rsidR="00BF62D2" w:rsidRDefault="008A1A69">
            <w:pPr>
              <w:widowControl w:val="0"/>
              <w:suppressAutoHyphens/>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5CB0444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0.6839</w:t>
            </w:r>
          </w:p>
        </w:tc>
        <w:tc>
          <w:tcPr>
            <w:tcW w:w="1783" w:type="dxa"/>
            <w:tcBorders>
              <w:top w:val="nil"/>
              <w:left w:val="nil"/>
              <w:bottom w:val="nil"/>
              <w:right w:val="nil"/>
            </w:tcBorders>
            <w:shd w:val="clear" w:color="auto" w:fill="auto"/>
            <w:noWrap/>
            <w:vAlign w:val="bottom"/>
            <w:hideMark/>
          </w:tcPr>
          <w:p w14:paraId="71394930" w14:textId="77777777" w:rsidR="00BF62D2" w:rsidRDefault="00BF62D2">
            <w:pPr>
              <w:widowControl w:val="0"/>
              <w:suppressAutoHyphens/>
              <w:spacing w:before="40" w:after="40" w:line="240" w:lineRule="auto"/>
              <w:rPr>
                <w:color w:val="000000"/>
                <w:sz w:val="20"/>
                <w:szCs w:val="20"/>
              </w:rPr>
            </w:pPr>
          </w:p>
        </w:tc>
        <w:tc>
          <w:tcPr>
            <w:tcW w:w="1026" w:type="dxa"/>
            <w:tcBorders>
              <w:top w:val="nil"/>
              <w:left w:val="nil"/>
              <w:bottom w:val="nil"/>
              <w:right w:val="nil"/>
            </w:tcBorders>
            <w:shd w:val="clear" w:color="auto" w:fill="auto"/>
            <w:noWrap/>
            <w:vAlign w:val="bottom"/>
            <w:hideMark/>
          </w:tcPr>
          <w:p w14:paraId="3DB9A302" w14:textId="77777777" w:rsidR="00BF62D2" w:rsidRDefault="00BF62D2">
            <w:pPr>
              <w:widowControl w:val="0"/>
              <w:suppressAutoHyphens/>
              <w:spacing w:before="40" w:after="40" w:line="240" w:lineRule="auto"/>
              <w:rPr>
                <w:sz w:val="20"/>
                <w:szCs w:val="20"/>
              </w:rPr>
            </w:pPr>
          </w:p>
        </w:tc>
        <w:tc>
          <w:tcPr>
            <w:tcW w:w="1561" w:type="dxa"/>
            <w:tcBorders>
              <w:top w:val="nil"/>
              <w:left w:val="nil"/>
              <w:bottom w:val="nil"/>
              <w:right w:val="nil"/>
            </w:tcBorders>
            <w:shd w:val="clear" w:color="auto" w:fill="auto"/>
            <w:noWrap/>
            <w:vAlign w:val="bottom"/>
            <w:hideMark/>
          </w:tcPr>
          <w:p w14:paraId="15AF6536"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04CA8829" w14:textId="77777777" w:rsidR="00BF62D2" w:rsidRDefault="00BF62D2">
            <w:pPr>
              <w:widowControl w:val="0"/>
              <w:suppressAutoHyphens/>
              <w:spacing w:before="40" w:after="40" w:line="240" w:lineRule="auto"/>
              <w:rPr>
                <w:sz w:val="20"/>
                <w:szCs w:val="20"/>
              </w:rPr>
            </w:pPr>
          </w:p>
        </w:tc>
      </w:tr>
      <w:tr w:rsidR="00BF62D2" w14:paraId="2F7F4C36" w14:textId="77777777">
        <w:trPr>
          <w:trHeight w:val="305"/>
        </w:trPr>
        <w:tc>
          <w:tcPr>
            <w:tcW w:w="2106" w:type="dxa"/>
            <w:tcBorders>
              <w:top w:val="nil"/>
              <w:left w:val="nil"/>
              <w:bottom w:val="nil"/>
              <w:right w:val="nil"/>
            </w:tcBorders>
            <w:shd w:val="clear" w:color="auto" w:fill="auto"/>
            <w:noWrap/>
            <w:vAlign w:val="bottom"/>
            <w:hideMark/>
          </w:tcPr>
          <w:p w14:paraId="7E9E4C1C" w14:textId="77777777" w:rsidR="00BF62D2" w:rsidRDefault="008A1A69">
            <w:pPr>
              <w:widowControl w:val="0"/>
              <w:suppressAutoHyphens/>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19DAD8B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0.6552</w:t>
            </w:r>
          </w:p>
        </w:tc>
        <w:tc>
          <w:tcPr>
            <w:tcW w:w="1783" w:type="dxa"/>
            <w:tcBorders>
              <w:top w:val="nil"/>
              <w:left w:val="nil"/>
              <w:bottom w:val="nil"/>
              <w:right w:val="nil"/>
            </w:tcBorders>
            <w:shd w:val="clear" w:color="auto" w:fill="auto"/>
            <w:noWrap/>
            <w:vAlign w:val="bottom"/>
            <w:hideMark/>
          </w:tcPr>
          <w:p w14:paraId="7BB8B8C5" w14:textId="77777777" w:rsidR="00BF62D2" w:rsidRDefault="00BF62D2">
            <w:pPr>
              <w:widowControl w:val="0"/>
              <w:suppressAutoHyphens/>
              <w:spacing w:before="40" w:after="40" w:line="240" w:lineRule="auto"/>
              <w:rPr>
                <w:color w:val="000000"/>
                <w:sz w:val="20"/>
                <w:szCs w:val="20"/>
              </w:rPr>
            </w:pPr>
          </w:p>
        </w:tc>
        <w:tc>
          <w:tcPr>
            <w:tcW w:w="1026" w:type="dxa"/>
            <w:tcBorders>
              <w:top w:val="nil"/>
              <w:left w:val="nil"/>
              <w:bottom w:val="nil"/>
              <w:right w:val="nil"/>
            </w:tcBorders>
            <w:shd w:val="clear" w:color="auto" w:fill="auto"/>
            <w:noWrap/>
            <w:vAlign w:val="bottom"/>
            <w:hideMark/>
          </w:tcPr>
          <w:p w14:paraId="78956B07" w14:textId="77777777" w:rsidR="00BF62D2" w:rsidRDefault="00BF62D2">
            <w:pPr>
              <w:widowControl w:val="0"/>
              <w:suppressAutoHyphens/>
              <w:spacing w:before="40" w:after="40" w:line="240" w:lineRule="auto"/>
              <w:rPr>
                <w:sz w:val="20"/>
                <w:szCs w:val="20"/>
              </w:rPr>
            </w:pPr>
          </w:p>
        </w:tc>
        <w:tc>
          <w:tcPr>
            <w:tcW w:w="1561" w:type="dxa"/>
            <w:tcBorders>
              <w:top w:val="nil"/>
              <w:left w:val="nil"/>
              <w:bottom w:val="nil"/>
              <w:right w:val="nil"/>
            </w:tcBorders>
            <w:shd w:val="clear" w:color="auto" w:fill="auto"/>
            <w:noWrap/>
            <w:vAlign w:val="bottom"/>
            <w:hideMark/>
          </w:tcPr>
          <w:p w14:paraId="1737E95A"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56FFD445" w14:textId="77777777" w:rsidR="00BF62D2" w:rsidRDefault="00BF62D2">
            <w:pPr>
              <w:widowControl w:val="0"/>
              <w:suppressAutoHyphens/>
              <w:spacing w:before="40" w:after="40" w:line="240" w:lineRule="auto"/>
              <w:rPr>
                <w:sz w:val="20"/>
                <w:szCs w:val="20"/>
              </w:rPr>
            </w:pPr>
          </w:p>
        </w:tc>
      </w:tr>
      <w:tr w:rsidR="00BF62D2" w14:paraId="4CC10F64" w14:textId="77777777">
        <w:trPr>
          <w:trHeight w:val="305"/>
        </w:trPr>
        <w:tc>
          <w:tcPr>
            <w:tcW w:w="2106" w:type="dxa"/>
            <w:tcBorders>
              <w:top w:val="nil"/>
              <w:left w:val="nil"/>
              <w:bottom w:val="nil"/>
              <w:right w:val="nil"/>
            </w:tcBorders>
            <w:shd w:val="clear" w:color="auto" w:fill="auto"/>
            <w:noWrap/>
            <w:vAlign w:val="bottom"/>
            <w:hideMark/>
          </w:tcPr>
          <w:p w14:paraId="419B71BC"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0367030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3.6185</w:t>
            </w:r>
          </w:p>
        </w:tc>
        <w:tc>
          <w:tcPr>
            <w:tcW w:w="1783" w:type="dxa"/>
            <w:tcBorders>
              <w:top w:val="nil"/>
              <w:left w:val="nil"/>
              <w:bottom w:val="nil"/>
              <w:right w:val="nil"/>
            </w:tcBorders>
            <w:shd w:val="clear" w:color="auto" w:fill="auto"/>
            <w:noWrap/>
            <w:vAlign w:val="bottom"/>
            <w:hideMark/>
          </w:tcPr>
          <w:p w14:paraId="21EBF332" w14:textId="77777777" w:rsidR="00BF62D2" w:rsidRDefault="00BF62D2">
            <w:pPr>
              <w:widowControl w:val="0"/>
              <w:suppressAutoHyphens/>
              <w:spacing w:before="40" w:after="40" w:line="240" w:lineRule="auto"/>
              <w:rPr>
                <w:color w:val="000000"/>
                <w:sz w:val="20"/>
                <w:szCs w:val="20"/>
              </w:rPr>
            </w:pPr>
          </w:p>
        </w:tc>
        <w:tc>
          <w:tcPr>
            <w:tcW w:w="1026" w:type="dxa"/>
            <w:tcBorders>
              <w:top w:val="nil"/>
              <w:left w:val="nil"/>
              <w:bottom w:val="nil"/>
              <w:right w:val="nil"/>
            </w:tcBorders>
            <w:shd w:val="clear" w:color="auto" w:fill="auto"/>
            <w:noWrap/>
            <w:vAlign w:val="bottom"/>
            <w:hideMark/>
          </w:tcPr>
          <w:p w14:paraId="73DD7BDC" w14:textId="77777777" w:rsidR="00BF62D2" w:rsidRDefault="00BF62D2">
            <w:pPr>
              <w:widowControl w:val="0"/>
              <w:suppressAutoHyphens/>
              <w:spacing w:before="40" w:after="40" w:line="240" w:lineRule="auto"/>
              <w:rPr>
                <w:sz w:val="20"/>
                <w:szCs w:val="20"/>
              </w:rPr>
            </w:pPr>
          </w:p>
        </w:tc>
        <w:tc>
          <w:tcPr>
            <w:tcW w:w="1561" w:type="dxa"/>
            <w:tcBorders>
              <w:top w:val="nil"/>
              <w:left w:val="nil"/>
              <w:bottom w:val="nil"/>
              <w:right w:val="nil"/>
            </w:tcBorders>
            <w:shd w:val="clear" w:color="auto" w:fill="auto"/>
            <w:noWrap/>
            <w:vAlign w:val="bottom"/>
            <w:hideMark/>
          </w:tcPr>
          <w:p w14:paraId="12E597B1"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0CF92304" w14:textId="77777777" w:rsidR="00BF62D2" w:rsidRDefault="00BF62D2">
            <w:pPr>
              <w:widowControl w:val="0"/>
              <w:suppressAutoHyphens/>
              <w:spacing w:before="40" w:after="40" w:line="240" w:lineRule="auto"/>
              <w:rPr>
                <w:sz w:val="20"/>
                <w:szCs w:val="20"/>
              </w:rPr>
            </w:pPr>
          </w:p>
        </w:tc>
      </w:tr>
      <w:tr w:rsidR="00BF62D2" w14:paraId="275A4B2A" w14:textId="77777777">
        <w:trPr>
          <w:trHeight w:val="318"/>
        </w:trPr>
        <w:tc>
          <w:tcPr>
            <w:tcW w:w="2106" w:type="dxa"/>
            <w:tcBorders>
              <w:top w:val="nil"/>
              <w:left w:val="nil"/>
              <w:bottom w:val="single" w:sz="8" w:space="0" w:color="auto"/>
              <w:right w:val="nil"/>
            </w:tcBorders>
            <w:shd w:val="clear" w:color="auto" w:fill="auto"/>
            <w:noWrap/>
            <w:vAlign w:val="bottom"/>
            <w:hideMark/>
          </w:tcPr>
          <w:p w14:paraId="25785F59" w14:textId="77777777" w:rsidR="00BF62D2" w:rsidRDefault="008A1A69">
            <w:pPr>
              <w:widowControl w:val="0"/>
              <w:suppressAutoHyphens/>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15EEA204"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13</w:t>
            </w:r>
          </w:p>
        </w:tc>
        <w:tc>
          <w:tcPr>
            <w:tcW w:w="1783" w:type="dxa"/>
            <w:tcBorders>
              <w:top w:val="nil"/>
              <w:left w:val="nil"/>
              <w:bottom w:val="nil"/>
              <w:right w:val="nil"/>
            </w:tcBorders>
            <w:shd w:val="clear" w:color="auto" w:fill="auto"/>
            <w:noWrap/>
            <w:vAlign w:val="bottom"/>
            <w:hideMark/>
          </w:tcPr>
          <w:p w14:paraId="7ECA2E45" w14:textId="77777777" w:rsidR="00BF62D2" w:rsidRDefault="00BF62D2">
            <w:pPr>
              <w:widowControl w:val="0"/>
              <w:suppressAutoHyphens/>
              <w:spacing w:before="40" w:after="40" w:line="240" w:lineRule="auto"/>
              <w:rPr>
                <w:color w:val="000000"/>
                <w:sz w:val="20"/>
                <w:szCs w:val="20"/>
              </w:rPr>
            </w:pPr>
          </w:p>
        </w:tc>
        <w:tc>
          <w:tcPr>
            <w:tcW w:w="1026" w:type="dxa"/>
            <w:tcBorders>
              <w:top w:val="nil"/>
              <w:left w:val="nil"/>
              <w:bottom w:val="nil"/>
              <w:right w:val="nil"/>
            </w:tcBorders>
            <w:shd w:val="clear" w:color="auto" w:fill="auto"/>
            <w:noWrap/>
            <w:vAlign w:val="bottom"/>
            <w:hideMark/>
          </w:tcPr>
          <w:p w14:paraId="2D5DFD76" w14:textId="77777777" w:rsidR="00BF62D2" w:rsidRDefault="00BF62D2">
            <w:pPr>
              <w:widowControl w:val="0"/>
              <w:suppressAutoHyphens/>
              <w:spacing w:before="40" w:after="40" w:line="240" w:lineRule="auto"/>
              <w:rPr>
                <w:sz w:val="20"/>
                <w:szCs w:val="20"/>
              </w:rPr>
            </w:pPr>
          </w:p>
        </w:tc>
        <w:tc>
          <w:tcPr>
            <w:tcW w:w="1561" w:type="dxa"/>
            <w:tcBorders>
              <w:top w:val="nil"/>
              <w:left w:val="nil"/>
              <w:bottom w:val="nil"/>
              <w:right w:val="nil"/>
            </w:tcBorders>
            <w:shd w:val="clear" w:color="auto" w:fill="auto"/>
            <w:noWrap/>
            <w:vAlign w:val="bottom"/>
            <w:hideMark/>
          </w:tcPr>
          <w:p w14:paraId="09D15D08"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3FEAA21F" w14:textId="77777777" w:rsidR="00BF62D2" w:rsidRDefault="00BF62D2">
            <w:pPr>
              <w:widowControl w:val="0"/>
              <w:suppressAutoHyphens/>
              <w:spacing w:before="40" w:after="40" w:line="240" w:lineRule="auto"/>
              <w:rPr>
                <w:sz w:val="20"/>
                <w:szCs w:val="20"/>
              </w:rPr>
            </w:pPr>
          </w:p>
        </w:tc>
      </w:tr>
      <w:tr w:rsidR="00BF62D2" w14:paraId="11BB48BC" w14:textId="77777777">
        <w:trPr>
          <w:trHeight w:val="305"/>
        </w:trPr>
        <w:tc>
          <w:tcPr>
            <w:tcW w:w="2106" w:type="dxa"/>
            <w:tcBorders>
              <w:top w:val="nil"/>
              <w:left w:val="nil"/>
              <w:bottom w:val="nil"/>
              <w:right w:val="nil"/>
            </w:tcBorders>
            <w:shd w:val="clear" w:color="auto" w:fill="auto"/>
            <w:noWrap/>
            <w:vAlign w:val="bottom"/>
            <w:hideMark/>
          </w:tcPr>
          <w:p w14:paraId="4E02642C" w14:textId="77777777" w:rsidR="00BF62D2" w:rsidRDefault="00BF62D2">
            <w:pPr>
              <w:widowControl w:val="0"/>
              <w:suppressAutoHyphens/>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4CC9C4A0" w14:textId="77777777" w:rsidR="00BF62D2" w:rsidRDefault="00BF62D2">
            <w:pPr>
              <w:widowControl w:val="0"/>
              <w:suppressAutoHyphens/>
              <w:spacing w:before="40" w:after="40" w:line="240" w:lineRule="auto"/>
              <w:rPr>
                <w:sz w:val="20"/>
                <w:szCs w:val="20"/>
              </w:rPr>
            </w:pPr>
          </w:p>
        </w:tc>
        <w:tc>
          <w:tcPr>
            <w:tcW w:w="1783" w:type="dxa"/>
            <w:tcBorders>
              <w:top w:val="nil"/>
              <w:left w:val="nil"/>
              <w:bottom w:val="nil"/>
              <w:right w:val="nil"/>
            </w:tcBorders>
            <w:shd w:val="clear" w:color="auto" w:fill="auto"/>
            <w:noWrap/>
            <w:vAlign w:val="bottom"/>
            <w:hideMark/>
          </w:tcPr>
          <w:p w14:paraId="73890364" w14:textId="77777777" w:rsidR="00BF62D2" w:rsidRDefault="00BF62D2">
            <w:pPr>
              <w:widowControl w:val="0"/>
              <w:suppressAutoHyphens/>
              <w:spacing w:before="40" w:after="40" w:line="240" w:lineRule="auto"/>
              <w:rPr>
                <w:sz w:val="20"/>
                <w:szCs w:val="20"/>
              </w:rPr>
            </w:pPr>
          </w:p>
        </w:tc>
        <w:tc>
          <w:tcPr>
            <w:tcW w:w="1026" w:type="dxa"/>
            <w:tcBorders>
              <w:top w:val="nil"/>
              <w:left w:val="nil"/>
              <w:bottom w:val="nil"/>
              <w:right w:val="nil"/>
            </w:tcBorders>
            <w:shd w:val="clear" w:color="auto" w:fill="auto"/>
            <w:noWrap/>
            <w:vAlign w:val="bottom"/>
            <w:hideMark/>
          </w:tcPr>
          <w:p w14:paraId="6A54084A" w14:textId="77777777" w:rsidR="00BF62D2" w:rsidRDefault="00BF62D2">
            <w:pPr>
              <w:widowControl w:val="0"/>
              <w:suppressAutoHyphens/>
              <w:spacing w:before="40" w:after="40" w:line="240" w:lineRule="auto"/>
              <w:rPr>
                <w:sz w:val="20"/>
                <w:szCs w:val="20"/>
              </w:rPr>
            </w:pPr>
          </w:p>
        </w:tc>
        <w:tc>
          <w:tcPr>
            <w:tcW w:w="1561" w:type="dxa"/>
            <w:tcBorders>
              <w:top w:val="nil"/>
              <w:left w:val="nil"/>
              <w:bottom w:val="nil"/>
              <w:right w:val="nil"/>
            </w:tcBorders>
            <w:shd w:val="clear" w:color="auto" w:fill="auto"/>
            <w:noWrap/>
            <w:vAlign w:val="bottom"/>
            <w:hideMark/>
          </w:tcPr>
          <w:p w14:paraId="34CEED8E"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017C1EEE" w14:textId="77777777" w:rsidR="00BF62D2" w:rsidRDefault="00BF62D2">
            <w:pPr>
              <w:widowControl w:val="0"/>
              <w:suppressAutoHyphens/>
              <w:spacing w:before="40" w:after="40" w:line="240" w:lineRule="auto"/>
              <w:rPr>
                <w:sz w:val="20"/>
                <w:szCs w:val="20"/>
              </w:rPr>
            </w:pPr>
          </w:p>
        </w:tc>
      </w:tr>
      <w:tr w:rsidR="00BF62D2" w14:paraId="30D09512" w14:textId="77777777">
        <w:trPr>
          <w:trHeight w:val="318"/>
        </w:trPr>
        <w:tc>
          <w:tcPr>
            <w:tcW w:w="2106" w:type="dxa"/>
            <w:tcBorders>
              <w:top w:val="nil"/>
              <w:left w:val="nil"/>
              <w:bottom w:val="nil"/>
              <w:right w:val="nil"/>
            </w:tcBorders>
            <w:shd w:val="clear" w:color="auto" w:fill="auto"/>
            <w:noWrap/>
            <w:vAlign w:val="bottom"/>
            <w:hideMark/>
          </w:tcPr>
          <w:p w14:paraId="58E21795" w14:textId="77777777" w:rsidR="00BF62D2" w:rsidRDefault="008A1A69">
            <w:pPr>
              <w:widowControl w:val="0"/>
              <w:suppressAutoHyphens/>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74AF98D0" w14:textId="77777777" w:rsidR="00BF62D2" w:rsidRDefault="00BF62D2">
            <w:pPr>
              <w:widowControl w:val="0"/>
              <w:suppressAutoHyphens/>
              <w:spacing w:before="40" w:after="40" w:line="240" w:lineRule="auto"/>
              <w:rPr>
                <w:color w:val="000000"/>
                <w:sz w:val="20"/>
                <w:szCs w:val="20"/>
              </w:rPr>
            </w:pPr>
          </w:p>
        </w:tc>
        <w:tc>
          <w:tcPr>
            <w:tcW w:w="1783" w:type="dxa"/>
            <w:tcBorders>
              <w:top w:val="nil"/>
              <w:left w:val="nil"/>
              <w:bottom w:val="nil"/>
              <w:right w:val="nil"/>
            </w:tcBorders>
            <w:shd w:val="clear" w:color="auto" w:fill="auto"/>
            <w:noWrap/>
            <w:vAlign w:val="bottom"/>
            <w:hideMark/>
          </w:tcPr>
          <w:p w14:paraId="0F865874" w14:textId="77777777" w:rsidR="00BF62D2" w:rsidRDefault="00BF62D2">
            <w:pPr>
              <w:widowControl w:val="0"/>
              <w:suppressAutoHyphens/>
              <w:spacing w:before="40" w:after="40" w:line="240" w:lineRule="auto"/>
              <w:rPr>
                <w:sz w:val="20"/>
                <w:szCs w:val="20"/>
              </w:rPr>
            </w:pPr>
          </w:p>
        </w:tc>
        <w:tc>
          <w:tcPr>
            <w:tcW w:w="1026" w:type="dxa"/>
            <w:tcBorders>
              <w:top w:val="nil"/>
              <w:left w:val="nil"/>
              <w:bottom w:val="nil"/>
              <w:right w:val="nil"/>
            </w:tcBorders>
            <w:shd w:val="clear" w:color="auto" w:fill="auto"/>
            <w:noWrap/>
            <w:vAlign w:val="bottom"/>
            <w:hideMark/>
          </w:tcPr>
          <w:p w14:paraId="2FFC1B68" w14:textId="77777777" w:rsidR="00BF62D2" w:rsidRDefault="00BF62D2">
            <w:pPr>
              <w:widowControl w:val="0"/>
              <w:suppressAutoHyphens/>
              <w:spacing w:before="40" w:after="40" w:line="240" w:lineRule="auto"/>
              <w:rPr>
                <w:sz w:val="20"/>
                <w:szCs w:val="20"/>
              </w:rPr>
            </w:pPr>
          </w:p>
        </w:tc>
        <w:tc>
          <w:tcPr>
            <w:tcW w:w="1561" w:type="dxa"/>
            <w:tcBorders>
              <w:top w:val="nil"/>
              <w:left w:val="nil"/>
              <w:bottom w:val="nil"/>
              <w:right w:val="nil"/>
            </w:tcBorders>
            <w:shd w:val="clear" w:color="auto" w:fill="auto"/>
            <w:noWrap/>
            <w:vAlign w:val="bottom"/>
            <w:hideMark/>
          </w:tcPr>
          <w:p w14:paraId="75B42045"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1A46FFD0" w14:textId="77777777" w:rsidR="00BF62D2" w:rsidRDefault="00BF62D2">
            <w:pPr>
              <w:widowControl w:val="0"/>
              <w:suppressAutoHyphens/>
              <w:spacing w:before="40" w:after="40" w:line="240" w:lineRule="auto"/>
              <w:rPr>
                <w:sz w:val="20"/>
                <w:szCs w:val="20"/>
              </w:rPr>
            </w:pPr>
          </w:p>
        </w:tc>
      </w:tr>
      <w:tr w:rsidR="00BF62D2" w14:paraId="4BB980C5" w14:textId="77777777">
        <w:trPr>
          <w:trHeight w:val="305"/>
        </w:trPr>
        <w:tc>
          <w:tcPr>
            <w:tcW w:w="2106" w:type="dxa"/>
            <w:tcBorders>
              <w:top w:val="single" w:sz="8" w:space="0" w:color="auto"/>
              <w:left w:val="nil"/>
              <w:bottom w:val="single" w:sz="4" w:space="0" w:color="auto"/>
              <w:right w:val="nil"/>
            </w:tcBorders>
            <w:shd w:val="clear" w:color="auto" w:fill="auto"/>
            <w:noWrap/>
            <w:vAlign w:val="bottom"/>
            <w:hideMark/>
          </w:tcPr>
          <w:p w14:paraId="4CF3AA75"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3ADF18F4"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df</w:t>
            </w:r>
          </w:p>
        </w:tc>
        <w:tc>
          <w:tcPr>
            <w:tcW w:w="1783" w:type="dxa"/>
            <w:tcBorders>
              <w:top w:val="single" w:sz="8" w:space="0" w:color="auto"/>
              <w:left w:val="nil"/>
              <w:bottom w:val="single" w:sz="4" w:space="0" w:color="auto"/>
              <w:right w:val="nil"/>
            </w:tcBorders>
            <w:shd w:val="clear" w:color="auto" w:fill="auto"/>
            <w:noWrap/>
            <w:vAlign w:val="bottom"/>
            <w:hideMark/>
          </w:tcPr>
          <w:p w14:paraId="1BCD294D"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SS</w:t>
            </w:r>
          </w:p>
        </w:tc>
        <w:tc>
          <w:tcPr>
            <w:tcW w:w="1026" w:type="dxa"/>
            <w:tcBorders>
              <w:top w:val="single" w:sz="8" w:space="0" w:color="auto"/>
              <w:left w:val="nil"/>
              <w:bottom w:val="single" w:sz="4" w:space="0" w:color="auto"/>
              <w:right w:val="nil"/>
            </w:tcBorders>
            <w:shd w:val="clear" w:color="auto" w:fill="auto"/>
            <w:noWrap/>
            <w:vAlign w:val="bottom"/>
            <w:hideMark/>
          </w:tcPr>
          <w:p w14:paraId="28B62E97"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MS</w:t>
            </w:r>
          </w:p>
        </w:tc>
        <w:tc>
          <w:tcPr>
            <w:tcW w:w="1561" w:type="dxa"/>
            <w:tcBorders>
              <w:top w:val="single" w:sz="8" w:space="0" w:color="auto"/>
              <w:left w:val="nil"/>
              <w:bottom w:val="single" w:sz="4" w:space="0" w:color="auto"/>
              <w:right w:val="nil"/>
            </w:tcBorders>
            <w:shd w:val="clear" w:color="auto" w:fill="auto"/>
            <w:noWrap/>
            <w:vAlign w:val="bottom"/>
            <w:hideMark/>
          </w:tcPr>
          <w:p w14:paraId="7026127F"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F</w:t>
            </w:r>
          </w:p>
        </w:tc>
        <w:tc>
          <w:tcPr>
            <w:tcW w:w="1620" w:type="dxa"/>
            <w:tcBorders>
              <w:top w:val="single" w:sz="8" w:space="0" w:color="auto"/>
              <w:left w:val="nil"/>
              <w:bottom w:val="single" w:sz="4" w:space="0" w:color="auto"/>
              <w:right w:val="nil"/>
            </w:tcBorders>
            <w:shd w:val="clear" w:color="auto" w:fill="auto"/>
            <w:noWrap/>
            <w:vAlign w:val="bottom"/>
            <w:hideMark/>
          </w:tcPr>
          <w:p w14:paraId="7FA08273"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Significance F</w:t>
            </w:r>
          </w:p>
        </w:tc>
      </w:tr>
      <w:tr w:rsidR="00BF62D2" w14:paraId="3201357D" w14:textId="77777777">
        <w:trPr>
          <w:trHeight w:val="305"/>
        </w:trPr>
        <w:tc>
          <w:tcPr>
            <w:tcW w:w="2106" w:type="dxa"/>
            <w:tcBorders>
              <w:top w:val="nil"/>
              <w:left w:val="nil"/>
              <w:bottom w:val="nil"/>
              <w:right w:val="nil"/>
            </w:tcBorders>
            <w:shd w:val="clear" w:color="auto" w:fill="auto"/>
            <w:noWrap/>
            <w:vAlign w:val="bottom"/>
            <w:hideMark/>
          </w:tcPr>
          <w:p w14:paraId="268DDD4F" w14:textId="77777777" w:rsidR="00BF62D2" w:rsidRDefault="008A1A69">
            <w:pPr>
              <w:widowControl w:val="0"/>
              <w:suppressAutoHyphens/>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2B6FEE13"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w:t>
            </w:r>
          </w:p>
        </w:tc>
        <w:tc>
          <w:tcPr>
            <w:tcW w:w="1783" w:type="dxa"/>
            <w:tcBorders>
              <w:top w:val="nil"/>
              <w:left w:val="nil"/>
              <w:bottom w:val="nil"/>
              <w:right w:val="nil"/>
            </w:tcBorders>
            <w:shd w:val="clear" w:color="auto" w:fill="auto"/>
            <w:noWrap/>
            <w:vAlign w:val="bottom"/>
            <w:hideMark/>
          </w:tcPr>
          <w:p w14:paraId="000D2899"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311.6605</w:t>
            </w:r>
          </w:p>
        </w:tc>
        <w:tc>
          <w:tcPr>
            <w:tcW w:w="1026" w:type="dxa"/>
            <w:tcBorders>
              <w:top w:val="nil"/>
              <w:left w:val="nil"/>
              <w:bottom w:val="nil"/>
              <w:right w:val="nil"/>
            </w:tcBorders>
            <w:shd w:val="clear" w:color="auto" w:fill="auto"/>
            <w:noWrap/>
            <w:vAlign w:val="bottom"/>
            <w:hideMark/>
          </w:tcPr>
          <w:p w14:paraId="13DB12F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311.6605</w:t>
            </w:r>
          </w:p>
        </w:tc>
        <w:tc>
          <w:tcPr>
            <w:tcW w:w="1561" w:type="dxa"/>
            <w:tcBorders>
              <w:top w:val="nil"/>
              <w:left w:val="nil"/>
              <w:bottom w:val="nil"/>
              <w:right w:val="nil"/>
            </w:tcBorders>
            <w:shd w:val="clear" w:color="auto" w:fill="auto"/>
            <w:noWrap/>
            <w:vAlign w:val="bottom"/>
            <w:hideMark/>
          </w:tcPr>
          <w:p w14:paraId="5672FC46"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23.8021</w:t>
            </w:r>
          </w:p>
        </w:tc>
        <w:tc>
          <w:tcPr>
            <w:tcW w:w="1620" w:type="dxa"/>
            <w:tcBorders>
              <w:top w:val="nil"/>
              <w:left w:val="nil"/>
              <w:bottom w:val="nil"/>
              <w:right w:val="nil"/>
            </w:tcBorders>
            <w:shd w:val="clear" w:color="auto" w:fill="auto"/>
            <w:noWrap/>
            <w:vAlign w:val="bottom"/>
            <w:hideMark/>
          </w:tcPr>
          <w:p w14:paraId="1444E49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0.0005</w:t>
            </w:r>
          </w:p>
        </w:tc>
      </w:tr>
      <w:tr w:rsidR="00BF62D2" w14:paraId="79284F61" w14:textId="77777777">
        <w:trPr>
          <w:trHeight w:val="305"/>
        </w:trPr>
        <w:tc>
          <w:tcPr>
            <w:tcW w:w="2106" w:type="dxa"/>
            <w:tcBorders>
              <w:top w:val="nil"/>
              <w:left w:val="nil"/>
              <w:bottom w:val="nil"/>
              <w:right w:val="nil"/>
            </w:tcBorders>
            <w:shd w:val="clear" w:color="auto" w:fill="auto"/>
            <w:noWrap/>
            <w:vAlign w:val="bottom"/>
            <w:hideMark/>
          </w:tcPr>
          <w:p w14:paraId="736DD9B1" w14:textId="77777777" w:rsidR="00BF62D2" w:rsidRDefault="008A1A69">
            <w:pPr>
              <w:widowControl w:val="0"/>
              <w:suppressAutoHyphens/>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584560F9"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11</w:t>
            </w:r>
          </w:p>
        </w:tc>
        <w:tc>
          <w:tcPr>
            <w:tcW w:w="1783" w:type="dxa"/>
            <w:tcBorders>
              <w:top w:val="nil"/>
              <w:left w:val="nil"/>
              <w:bottom w:val="nil"/>
              <w:right w:val="nil"/>
            </w:tcBorders>
            <w:shd w:val="clear" w:color="auto" w:fill="auto"/>
            <w:noWrap/>
            <w:vAlign w:val="bottom"/>
            <w:hideMark/>
          </w:tcPr>
          <w:p w14:paraId="78A60C17"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144.0319</w:t>
            </w:r>
          </w:p>
        </w:tc>
        <w:tc>
          <w:tcPr>
            <w:tcW w:w="1026" w:type="dxa"/>
            <w:tcBorders>
              <w:top w:val="nil"/>
              <w:left w:val="nil"/>
              <w:bottom w:val="nil"/>
              <w:right w:val="nil"/>
            </w:tcBorders>
            <w:shd w:val="clear" w:color="auto" w:fill="auto"/>
            <w:noWrap/>
            <w:vAlign w:val="bottom"/>
            <w:hideMark/>
          </w:tcPr>
          <w:p w14:paraId="152AD42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13.0938</w:t>
            </w:r>
          </w:p>
        </w:tc>
        <w:tc>
          <w:tcPr>
            <w:tcW w:w="1561" w:type="dxa"/>
            <w:tcBorders>
              <w:top w:val="nil"/>
              <w:left w:val="nil"/>
              <w:bottom w:val="nil"/>
              <w:right w:val="nil"/>
            </w:tcBorders>
            <w:shd w:val="clear" w:color="auto" w:fill="auto"/>
            <w:noWrap/>
            <w:vAlign w:val="bottom"/>
            <w:hideMark/>
          </w:tcPr>
          <w:p w14:paraId="271AAC13" w14:textId="77777777" w:rsidR="00BF62D2" w:rsidRDefault="00BF62D2">
            <w:pPr>
              <w:widowControl w:val="0"/>
              <w:suppressAutoHyphens/>
              <w:spacing w:before="40" w:after="40" w:line="240" w:lineRule="auto"/>
              <w:jc w:val="right"/>
              <w:rPr>
                <w:color w:val="000000"/>
                <w:sz w:val="20"/>
                <w:szCs w:val="20"/>
              </w:rPr>
            </w:pPr>
          </w:p>
        </w:tc>
        <w:tc>
          <w:tcPr>
            <w:tcW w:w="1620" w:type="dxa"/>
            <w:tcBorders>
              <w:top w:val="nil"/>
              <w:left w:val="nil"/>
              <w:bottom w:val="nil"/>
              <w:right w:val="nil"/>
            </w:tcBorders>
            <w:shd w:val="clear" w:color="auto" w:fill="auto"/>
            <w:noWrap/>
            <w:vAlign w:val="bottom"/>
            <w:hideMark/>
          </w:tcPr>
          <w:p w14:paraId="454813B1" w14:textId="77777777" w:rsidR="00BF62D2" w:rsidRDefault="00BF62D2">
            <w:pPr>
              <w:widowControl w:val="0"/>
              <w:suppressAutoHyphens/>
              <w:spacing w:before="40" w:after="40" w:line="240" w:lineRule="auto"/>
              <w:jc w:val="right"/>
              <w:rPr>
                <w:sz w:val="20"/>
                <w:szCs w:val="20"/>
              </w:rPr>
            </w:pPr>
          </w:p>
        </w:tc>
      </w:tr>
      <w:tr w:rsidR="00BF62D2" w14:paraId="4EEE6CE6" w14:textId="77777777">
        <w:trPr>
          <w:trHeight w:val="318"/>
        </w:trPr>
        <w:tc>
          <w:tcPr>
            <w:tcW w:w="2106" w:type="dxa"/>
            <w:tcBorders>
              <w:top w:val="nil"/>
              <w:left w:val="nil"/>
              <w:bottom w:val="single" w:sz="8" w:space="0" w:color="auto"/>
              <w:right w:val="nil"/>
            </w:tcBorders>
            <w:shd w:val="clear" w:color="auto" w:fill="auto"/>
            <w:noWrap/>
            <w:vAlign w:val="bottom"/>
            <w:hideMark/>
          </w:tcPr>
          <w:p w14:paraId="1A7A3387" w14:textId="77777777" w:rsidR="00BF62D2" w:rsidRDefault="008A1A69">
            <w:pPr>
              <w:widowControl w:val="0"/>
              <w:suppressAutoHyphens/>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5D177C1C"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12</w:t>
            </w:r>
          </w:p>
        </w:tc>
        <w:tc>
          <w:tcPr>
            <w:tcW w:w="1783" w:type="dxa"/>
            <w:tcBorders>
              <w:top w:val="nil"/>
              <w:left w:val="nil"/>
              <w:bottom w:val="single" w:sz="8" w:space="0" w:color="auto"/>
              <w:right w:val="nil"/>
            </w:tcBorders>
            <w:shd w:val="clear" w:color="auto" w:fill="auto"/>
            <w:noWrap/>
            <w:vAlign w:val="bottom"/>
            <w:hideMark/>
          </w:tcPr>
          <w:p w14:paraId="6901359B"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455.6923</w:t>
            </w:r>
          </w:p>
        </w:tc>
        <w:tc>
          <w:tcPr>
            <w:tcW w:w="1026" w:type="dxa"/>
            <w:tcBorders>
              <w:top w:val="nil"/>
              <w:left w:val="nil"/>
              <w:bottom w:val="single" w:sz="8" w:space="0" w:color="auto"/>
              <w:right w:val="nil"/>
            </w:tcBorders>
            <w:shd w:val="clear" w:color="auto" w:fill="auto"/>
            <w:noWrap/>
            <w:vAlign w:val="bottom"/>
            <w:hideMark/>
          </w:tcPr>
          <w:p w14:paraId="6E7269AD"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561" w:type="dxa"/>
            <w:tcBorders>
              <w:top w:val="nil"/>
              <w:left w:val="nil"/>
              <w:bottom w:val="single" w:sz="8" w:space="0" w:color="auto"/>
              <w:right w:val="nil"/>
            </w:tcBorders>
            <w:shd w:val="clear" w:color="auto" w:fill="auto"/>
            <w:noWrap/>
            <w:vAlign w:val="bottom"/>
            <w:hideMark/>
          </w:tcPr>
          <w:p w14:paraId="364D010B"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620" w:type="dxa"/>
            <w:tcBorders>
              <w:top w:val="nil"/>
              <w:left w:val="nil"/>
              <w:bottom w:val="single" w:sz="8" w:space="0" w:color="auto"/>
              <w:right w:val="nil"/>
            </w:tcBorders>
            <w:shd w:val="clear" w:color="auto" w:fill="auto"/>
            <w:noWrap/>
            <w:vAlign w:val="bottom"/>
            <w:hideMark/>
          </w:tcPr>
          <w:p w14:paraId="432DCBC0"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r>
      <w:tr w:rsidR="00BF62D2" w14:paraId="5DE08D1B" w14:textId="77777777">
        <w:trPr>
          <w:trHeight w:val="318"/>
        </w:trPr>
        <w:tc>
          <w:tcPr>
            <w:tcW w:w="2106" w:type="dxa"/>
            <w:tcBorders>
              <w:top w:val="nil"/>
              <w:left w:val="nil"/>
              <w:bottom w:val="nil"/>
              <w:right w:val="nil"/>
            </w:tcBorders>
            <w:shd w:val="clear" w:color="auto" w:fill="auto"/>
            <w:noWrap/>
            <w:vAlign w:val="bottom"/>
            <w:hideMark/>
          </w:tcPr>
          <w:p w14:paraId="2BD49FD4" w14:textId="77777777" w:rsidR="00BF62D2" w:rsidRDefault="00BF62D2">
            <w:pPr>
              <w:widowControl w:val="0"/>
              <w:suppressAutoHyphens/>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17044D8D" w14:textId="77777777" w:rsidR="00BF62D2" w:rsidRDefault="00BF62D2">
            <w:pPr>
              <w:widowControl w:val="0"/>
              <w:suppressAutoHyphens/>
              <w:spacing w:before="40" w:after="40" w:line="240" w:lineRule="auto"/>
              <w:rPr>
                <w:sz w:val="20"/>
                <w:szCs w:val="20"/>
              </w:rPr>
            </w:pPr>
          </w:p>
        </w:tc>
        <w:tc>
          <w:tcPr>
            <w:tcW w:w="1783" w:type="dxa"/>
            <w:tcBorders>
              <w:top w:val="nil"/>
              <w:left w:val="nil"/>
              <w:bottom w:val="nil"/>
              <w:right w:val="nil"/>
            </w:tcBorders>
            <w:shd w:val="clear" w:color="auto" w:fill="auto"/>
            <w:noWrap/>
            <w:vAlign w:val="bottom"/>
            <w:hideMark/>
          </w:tcPr>
          <w:p w14:paraId="1B1FE348" w14:textId="77777777" w:rsidR="00BF62D2" w:rsidRDefault="00BF62D2">
            <w:pPr>
              <w:widowControl w:val="0"/>
              <w:suppressAutoHyphens/>
              <w:spacing w:before="40" w:after="40" w:line="240" w:lineRule="auto"/>
              <w:rPr>
                <w:sz w:val="20"/>
                <w:szCs w:val="20"/>
              </w:rPr>
            </w:pPr>
          </w:p>
        </w:tc>
        <w:tc>
          <w:tcPr>
            <w:tcW w:w="1026" w:type="dxa"/>
            <w:tcBorders>
              <w:top w:val="nil"/>
              <w:left w:val="nil"/>
              <w:bottom w:val="nil"/>
              <w:right w:val="nil"/>
            </w:tcBorders>
            <w:shd w:val="clear" w:color="auto" w:fill="auto"/>
            <w:noWrap/>
            <w:vAlign w:val="bottom"/>
            <w:hideMark/>
          </w:tcPr>
          <w:p w14:paraId="315EF874" w14:textId="77777777" w:rsidR="00BF62D2" w:rsidRDefault="00BF62D2">
            <w:pPr>
              <w:widowControl w:val="0"/>
              <w:suppressAutoHyphens/>
              <w:spacing w:before="40" w:after="40" w:line="240" w:lineRule="auto"/>
              <w:rPr>
                <w:sz w:val="20"/>
                <w:szCs w:val="20"/>
              </w:rPr>
            </w:pPr>
          </w:p>
        </w:tc>
        <w:tc>
          <w:tcPr>
            <w:tcW w:w="1561" w:type="dxa"/>
            <w:tcBorders>
              <w:top w:val="nil"/>
              <w:left w:val="nil"/>
              <w:bottom w:val="nil"/>
              <w:right w:val="nil"/>
            </w:tcBorders>
            <w:shd w:val="clear" w:color="auto" w:fill="auto"/>
            <w:noWrap/>
            <w:vAlign w:val="bottom"/>
            <w:hideMark/>
          </w:tcPr>
          <w:p w14:paraId="236E55EE" w14:textId="77777777" w:rsidR="00BF62D2" w:rsidRDefault="00BF62D2">
            <w:pPr>
              <w:widowControl w:val="0"/>
              <w:suppressAutoHyphens/>
              <w:spacing w:before="40" w:after="40" w:line="240" w:lineRule="auto"/>
              <w:rPr>
                <w:sz w:val="20"/>
                <w:szCs w:val="20"/>
              </w:rPr>
            </w:pPr>
          </w:p>
        </w:tc>
        <w:tc>
          <w:tcPr>
            <w:tcW w:w="1620" w:type="dxa"/>
            <w:tcBorders>
              <w:top w:val="nil"/>
              <w:left w:val="nil"/>
              <w:bottom w:val="nil"/>
              <w:right w:val="nil"/>
            </w:tcBorders>
            <w:shd w:val="clear" w:color="auto" w:fill="auto"/>
            <w:noWrap/>
            <w:vAlign w:val="bottom"/>
            <w:hideMark/>
          </w:tcPr>
          <w:p w14:paraId="5AE3527E" w14:textId="77777777" w:rsidR="00BF62D2" w:rsidRDefault="00BF62D2">
            <w:pPr>
              <w:widowControl w:val="0"/>
              <w:suppressAutoHyphens/>
              <w:spacing w:before="40" w:after="40" w:line="240" w:lineRule="auto"/>
              <w:rPr>
                <w:sz w:val="20"/>
                <w:szCs w:val="20"/>
              </w:rPr>
            </w:pPr>
          </w:p>
        </w:tc>
      </w:tr>
      <w:tr w:rsidR="00BF62D2" w14:paraId="1C3BE257" w14:textId="77777777">
        <w:trPr>
          <w:trHeight w:val="305"/>
        </w:trPr>
        <w:tc>
          <w:tcPr>
            <w:tcW w:w="2106" w:type="dxa"/>
            <w:tcBorders>
              <w:top w:val="single" w:sz="8" w:space="0" w:color="auto"/>
              <w:left w:val="nil"/>
              <w:bottom w:val="single" w:sz="4" w:space="0" w:color="auto"/>
              <w:right w:val="nil"/>
            </w:tcBorders>
            <w:shd w:val="clear" w:color="auto" w:fill="auto"/>
            <w:noWrap/>
            <w:vAlign w:val="bottom"/>
            <w:hideMark/>
          </w:tcPr>
          <w:p w14:paraId="0A921CC7"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2266BB36"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Coefficients</w:t>
            </w:r>
          </w:p>
        </w:tc>
        <w:tc>
          <w:tcPr>
            <w:tcW w:w="1783" w:type="dxa"/>
            <w:tcBorders>
              <w:top w:val="single" w:sz="8" w:space="0" w:color="auto"/>
              <w:left w:val="nil"/>
              <w:bottom w:val="single" w:sz="4" w:space="0" w:color="auto"/>
              <w:right w:val="nil"/>
            </w:tcBorders>
            <w:shd w:val="clear" w:color="auto" w:fill="auto"/>
            <w:noWrap/>
            <w:vAlign w:val="bottom"/>
            <w:hideMark/>
          </w:tcPr>
          <w:p w14:paraId="5A28D3F1"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Standard Error</w:t>
            </w:r>
          </w:p>
        </w:tc>
        <w:tc>
          <w:tcPr>
            <w:tcW w:w="1026" w:type="dxa"/>
            <w:tcBorders>
              <w:top w:val="single" w:sz="8" w:space="0" w:color="auto"/>
              <w:left w:val="nil"/>
              <w:bottom w:val="single" w:sz="4" w:space="0" w:color="auto"/>
              <w:right w:val="nil"/>
            </w:tcBorders>
            <w:shd w:val="clear" w:color="auto" w:fill="auto"/>
            <w:noWrap/>
            <w:vAlign w:val="bottom"/>
            <w:hideMark/>
          </w:tcPr>
          <w:p w14:paraId="6B57AFC5"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t Stat</w:t>
            </w:r>
          </w:p>
        </w:tc>
        <w:tc>
          <w:tcPr>
            <w:tcW w:w="1561" w:type="dxa"/>
            <w:tcBorders>
              <w:top w:val="single" w:sz="8" w:space="0" w:color="auto"/>
              <w:left w:val="nil"/>
              <w:bottom w:val="single" w:sz="4" w:space="0" w:color="auto"/>
              <w:right w:val="nil"/>
            </w:tcBorders>
            <w:shd w:val="clear" w:color="auto" w:fill="auto"/>
            <w:noWrap/>
            <w:vAlign w:val="bottom"/>
            <w:hideMark/>
          </w:tcPr>
          <w:p w14:paraId="1DFF1600"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p-Value</w:t>
            </w:r>
          </w:p>
        </w:tc>
        <w:tc>
          <w:tcPr>
            <w:tcW w:w="1620" w:type="dxa"/>
            <w:tcBorders>
              <w:top w:val="nil"/>
              <w:left w:val="nil"/>
              <w:bottom w:val="nil"/>
              <w:right w:val="nil"/>
            </w:tcBorders>
            <w:shd w:val="clear" w:color="auto" w:fill="auto"/>
            <w:noWrap/>
            <w:vAlign w:val="bottom"/>
            <w:hideMark/>
          </w:tcPr>
          <w:p w14:paraId="5DFBB42C" w14:textId="77777777" w:rsidR="00BF62D2" w:rsidRDefault="00BF62D2">
            <w:pPr>
              <w:widowControl w:val="0"/>
              <w:suppressAutoHyphens/>
              <w:spacing w:before="40" w:after="40" w:line="240" w:lineRule="auto"/>
              <w:rPr>
                <w:i/>
                <w:iCs/>
                <w:color w:val="000000"/>
                <w:sz w:val="20"/>
                <w:szCs w:val="20"/>
              </w:rPr>
            </w:pPr>
          </w:p>
        </w:tc>
      </w:tr>
      <w:tr w:rsidR="00BF62D2" w14:paraId="4D9182BE" w14:textId="77777777">
        <w:trPr>
          <w:trHeight w:val="305"/>
        </w:trPr>
        <w:tc>
          <w:tcPr>
            <w:tcW w:w="2106" w:type="dxa"/>
            <w:tcBorders>
              <w:top w:val="nil"/>
              <w:left w:val="nil"/>
              <w:bottom w:val="nil"/>
              <w:right w:val="nil"/>
            </w:tcBorders>
            <w:shd w:val="clear" w:color="auto" w:fill="auto"/>
            <w:noWrap/>
            <w:vAlign w:val="bottom"/>
            <w:hideMark/>
          </w:tcPr>
          <w:p w14:paraId="4066DBBA" w14:textId="77777777" w:rsidR="00BF62D2" w:rsidRDefault="008A1A69">
            <w:pPr>
              <w:widowControl w:val="0"/>
              <w:suppressAutoHyphens/>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45084A48"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47.2880</w:t>
            </w:r>
          </w:p>
        </w:tc>
        <w:tc>
          <w:tcPr>
            <w:tcW w:w="1783" w:type="dxa"/>
            <w:tcBorders>
              <w:top w:val="nil"/>
              <w:left w:val="nil"/>
              <w:bottom w:val="nil"/>
              <w:right w:val="nil"/>
            </w:tcBorders>
            <w:shd w:val="clear" w:color="auto" w:fill="auto"/>
            <w:noWrap/>
            <w:vAlign w:val="bottom"/>
            <w:hideMark/>
          </w:tcPr>
          <w:p w14:paraId="6A169295" w14:textId="77777777" w:rsidR="00BF62D2" w:rsidRDefault="008A1A69">
            <w:pPr>
              <w:widowControl w:val="0"/>
              <w:suppressAutoHyphens/>
              <w:spacing w:before="40" w:after="40" w:line="240" w:lineRule="auto"/>
              <w:ind w:right="461"/>
              <w:jc w:val="right"/>
              <w:rPr>
                <w:color w:val="000000"/>
                <w:sz w:val="20"/>
                <w:szCs w:val="20"/>
              </w:rPr>
            </w:pPr>
            <w:r>
              <w:rPr>
                <w:color w:val="000000"/>
                <w:sz w:val="20"/>
                <w:szCs w:val="20"/>
              </w:rPr>
              <w:t>2.5729</w:t>
            </w:r>
          </w:p>
        </w:tc>
        <w:tc>
          <w:tcPr>
            <w:tcW w:w="1026" w:type="dxa"/>
            <w:tcBorders>
              <w:top w:val="nil"/>
              <w:left w:val="nil"/>
              <w:bottom w:val="nil"/>
              <w:right w:val="nil"/>
            </w:tcBorders>
            <w:shd w:val="clear" w:color="auto" w:fill="auto"/>
            <w:noWrap/>
            <w:vAlign w:val="bottom"/>
            <w:hideMark/>
          </w:tcPr>
          <w:p w14:paraId="7F024394"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18.3793</w:t>
            </w:r>
          </w:p>
        </w:tc>
        <w:tc>
          <w:tcPr>
            <w:tcW w:w="1561" w:type="dxa"/>
            <w:tcBorders>
              <w:top w:val="nil"/>
              <w:left w:val="nil"/>
              <w:bottom w:val="nil"/>
              <w:right w:val="nil"/>
            </w:tcBorders>
            <w:shd w:val="clear" w:color="auto" w:fill="auto"/>
            <w:noWrap/>
            <w:vAlign w:val="bottom"/>
            <w:hideMark/>
          </w:tcPr>
          <w:p w14:paraId="14E782B9"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1.32053E-09</w:t>
            </w:r>
          </w:p>
        </w:tc>
        <w:tc>
          <w:tcPr>
            <w:tcW w:w="1620" w:type="dxa"/>
            <w:tcBorders>
              <w:top w:val="nil"/>
              <w:left w:val="nil"/>
              <w:bottom w:val="nil"/>
              <w:right w:val="nil"/>
            </w:tcBorders>
            <w:shd w:val="clear" w:color="auto" w:fill="auto"/>
            <w:noWrap/>
            <w:vAlign w:val="bottom"/>
            <w:hideMark/>
          </w:tcPr>
          <w:p w14:paraId="108EB3B9" w14:textId="77777777" w:rsidR="00BF62D2" w:rsidRDefault="00BF62D2">
            <w:pPr>
              <w:widowControl w:val="0"/>
              <w:suppressAutoHyphens/>
              <w:spacing w:before="40" w:after="40" w:line="240" w:lineRule="auto"/>
              <w:rPr>
                <w:color w:val="000000"/>
                <w:sz w:val="20"/>
                <w:szCs w:val="20"/>
              </w:rPr>
            </w:pPr>
          </w:p>
        </w:tc>
      </w:tr>
      <w:tr w:rsidR="00BF62D2" w14:paraId="6AACC181" w14:textId="77777777">
        <w:trPr>
          <w:trHeight w:val="318"/>
        </w:trPr>
        <w:tc>
          <w:tcPr>
            <w:tcW w:w="2106" w:type="dxa"/>
            <w:tcBorders>
              <w:top w:val="nil"/>
              <w:left w:val="nil"/>
              <w:bottom w:val="single" w:sz="8" w:space="0" w:color="auto"/>
              <w:right w:val="nil"/>
            </w:tcBorders>
            <w:shd w:val="clear" w:color="auto" w:fill="auto"/>
            <w:noWrap/>
            <w:vAlign w:val="bottom"/>
            <w:hideMark/>
          </w:tcPr>
          <w:p w14:paraId="62519840" w14:textId="77777777" w:rsidR="00BF62D2" w:rsidRDefault="008A1A69">
            <w:pPr>
              <w:widowControl w:val="0"/>
              <w:suppressAutoHyphens/>
              <w:spacing w:before="40" w:after="40" w:line="240" w:lineRule="auto"/>
              <w:rPr>
                <w:color w:val="000000"/>
                <w:sz w:val="20"/>
                <w:szCs w:val="20"/>
              </w:rPr>
            </w:pPr>
            <w:r>
              <w:rPr>
                <w:color w:val="000000"/>
                <w:sz w:val="20"/>
                <w:szCs w:val="20"/>
              </w:rPr>
              <w:t>Price ($)</w:t>
            </w:r>
          </w:p>
        </w:tc>
        <w:tc>
          <w:tcPr>
            <w:tcW w:w="1367" w:type="dxa"/>
            <w:tcBorders>
              <w:top w:val="nil"/>
              <w:left w:val="nil"/>
              <w:bottom w:val="single" w:sz="8" w:space="0" w:color="auto"/>
              <w:right w:val="nil"/>
            </w:tcBorders>
            <w:shd w:val="clear" w:color="auto" w:fill="auto"/>
            <w:noWrap/>
            <w:vAlign w:val="bottom"/>
            <w:hideMark/>
          </w:tcPr>
          <w:p w14:paraId="6F4AB84C"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0.0665</w:t>
            </w:r>
          </w:p>
        </w:tc>
        <w:tc>
          <w:tcPr>
            <w:tcW w:w="1783" w:type="dxa"/>
            <w:tcBorders>
              <w:top w:val="nil"/>
              <w:left w:val="nil"/>
              <w:bottom w:val="single" w:sz="8" w:space="0" w:color="auto"/>
              <w:right w:val="nil"/>
            </w:tcBorders>
            <w:shd w:val="clear" w:color="auto" w:fill="auto"/>
            <w:noWrap/>
            <w:vAlign w:val="bottom"/>
            <w:hideMark/>
          </w:tcPr>
          <w:p w14:paraId="208D2EC7" w14:textId="77777777" w:rsidR="00BF62D2" w:rsidRDefault="008A1A69">
            <w:pPr>
              <w:widowControl w:val="0"/>
              <w:suppressAutoHyphens/>
              <w:spacing w:before="40" w:after="40" w:line="240" w:lineRule="auto"/>
              <w:ind w:right="461"/>
              <w:jc w:val="right"/>
              <w:rPr>
                <w:color w:val="000000"/>
                <w:sz w:val="20"/>
                <w:szCs w:val="20"/>
              </w:rPr>
            </w:pPr>
            <w:r>
              <w:rPr>
                <w:color w:val="000000"/>
                <w:sz w:val="20"/>
                <w:szCs w:val="20"/>
              </w:rPr>
              <w:t>0.0136</w:t>
            </w:r>
          </w:p>
        </w:tc>
        <w:tc>
          <w:tcPr>
            <w:tcW w:w="1026" w:type="dxa"/>
            <w:tcBorders>
              <w:top w:val="nil"/>
              <w:left w:val="nil"/>
              <w:bottom w:val="single" w:sz="8" w:space="0" w:color="auto"/>
              <w:right w:val="nil"/>
            </w:tcBorders>
            <w:shd w:val="clear" w:color="auto" w:fill="auto"/>
            <w:noWrap/>
            <w:vAlign w:val="bottom"/>
            <w:hideMark/>
          </w:tcPr>
          <w:p w14:paraId="634842C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4.8787</w:t>
            </w:r>
          </w:p>
        </w:tc>
        <w:tc>
          <w:tcPr>
            <w:tcW w:w="1561" w:type="dxa"/>
            <w:tcBorders>
              <w:top w:val="nil"/>
              <w:left w:val="nil"/>
              <w:bottom w:val="single" w:sz="8" w:space="0" w:color="auto"/>
              <w:right w:val="nil"/>
            </w:tcBorders>
            <w:shd w:val="clear" w:color="auto" w:fill="auto"/>
            <w:noWrap/>
            <w:vAlign w:val="bottom"/>
            <w:hideMark/>
          </w:tcPr>
          <w:p w14:paraId="6637FA14"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0.0005</w:t>
            </w:r>
          </w:p>
        </w:tc>
        <w:tc>
          <w:tcPr>
            <w:tcW w:w="1620" w:type="dxa"/>
            <w:tcBorders>
              <w:top w:val="nil"/>
              <w:left w:val="nil"/>
              <w:bottom w:val="nil"/>
              <w:right w:val="nil"/>
            </w:tcBorders>
            <w:shd w:val="clear" w:color="auto" w:fill="auto"/>
            <w:noWrap/>
            <w:vAlign w:val="bottom"/>
            <w:hideMark/>
          </w:tcPr>
          <w:p w14:paraId="0C81CD47" w14:textId="77777777" w:rsidR="00BF62D2" w:rsidRDefault="00BF62D2">
            <w:pPr>
              <w:widowControl w:val="0"/>
              <w:suppressAutoHyphens/>
              <w:spacing w:before="40" w:after="40" w:line="240" w:lineRule="auto"/>
              <w:rPr>
                <w:color w:val="000000"/>
                <w:sz w:val="20"/>
                <w:szCs w:val="20"/>
              </w:rPr>
            </w:pPr>
          </w:p>
        </w:tc>
      </w:tr>
    </w:tbl>
    <w:p w14:paraId="00887238" w14:textId="77777777" w:rsidR="00BF62D2" w:rsidRDefault="008A1A69">
      <w:pPr>
        <w:widowControl w:val="0"/>
        <w:suppressAutoHyphens/>
        <w:spacing w:before="120" w:after="120" w:line="240" w:lineRule="auto"/>
        <w:ind w:left="360"/>
        <w:rPr>
          <w:sz w:val="20"/>
          <w:szCs w:val="20"/>
        </w:rPr>
      </w:pPr>
      <w:r>
        <w:rPr>
          <w:sz w:val="20"/>
          <w:szCs w:val="20"/>
        </w:rPr>
        <w:t>The estimated regression equation is significant and explains 68.39% of the variability in the overall score using the price of the camera. But the curvilinear relationship we observed in the scatter diagram is still a concern. The issue whether the underlying relationship may be better described by curvilinear model cannot be resolved using the methods introduced in this chapter.</w:t>
      </w:r>
    </w:p>
    <w:p w14:paraId="0D928798" w14:textId="77777777" w:rsidR="00BF62D2" w:rsidRDefault="008A1A69">
      <w:pPr>
        <w:pStyle w:val="Heading1"/>
        <w:keepNext w:val="0"/>
        <w:keepLines w:val="0"/>
        <w:widowControl w:val="0"/>
        <w:suppressAutoHyphens/>
      </w:pPr>
      <w:bookmarkStart w:id="10" w:name="_Toc151647317"/>
      <w:r>
        <w:t>Case Problem 4: Finding the Best Car Value</w:t>
      </w:r>
      <w:bookmarkEnd w:id="10"/>
    </w:p>
    <w:p w14:paraId="49687D01" w14:textId="77777777" w:rsidR="00BF62D2" w:rsidRDefault="008A1A69">
      <w:pPr>
        <w:widowControl w:val="0"/>
        <w:suppressAutoHyphens/>
        <w:autoSpaceDE w:val="0"/>
        <w:autoSpaceDN w:val="0"/>
        <w:adjustRightInd w:val="0"/>
        <w:spacing w:before="120" w:after="120" w:line="240" w:lineRule="auto"/>
        <w:rPr>
          <w:rFonts w:cs="TimesLTStd-Roman"/>
          <w:color w:val="000000"/>
          <w:sz w:val="20"/>
          <w:szCs w:val="20"/>
          <w:lang w:val="en-IN"/>
        </w:rPr>
      </w:pPr>
      <w:r>
        <w:rPr>
          <w:rFonts w:cs="TimesLTStd-Roman"/>
          <w:color w:val="000000"/>
          <w:sz w:val="20"/>
          <w:szCs w:val="20"/>
          <w:lang w:val="en-IN"/>
        </w:rPr>
        <w:t>When trying to decide what car to buy, real value is not necessarily determined by how much you spend on the initial purchase. Instead, cars that are reliable and don’t cost much to own often represent the best values. But, no matter how reliable or inexpensive a car may cost to own, it must also perform well.</w:t>
      </w:r>
    </w:p>
    <w:p w14:paraId="489069D7" w14:textId="77777777" w:rsidR="00BF62D2" w:rsidRDefault="008A1A69">
      <w:pPr>
        <w:widowControl w:val="0"/>
        <w:suppressAutoHyphens/>
        <w:autoSpaceDE w:val="0"/>
        <w:autoSpaceDN w:val="0"/>
        <w:adjustRightInd w:val="0"/>
        <w:spacing w:before="120" w:after="120" w:line="240" w:lineRule="auto"/>
        <w:ind w:firstLine="360"/>
        <w:rPr>
          <w:rFonts w:cs="TimesLTStd-Roman"/>
          <w:color w:val="000000"/>
          <w:sz w:val="20"/>
          <w:szCs w:val="20"/>
          <w:lang w:val="en-IN"/>
        </w:rPr>
      </w:pPr>
      <w:r>
        <w:rPr>
          <w:rFonts w:cs="TimesLTStd-Roman"/>
          <w:color w:val="000000"/>
          <w:sz w:val="20"/>
          <w:szCs w:val="20"/>
          <w:lang w:val="en-IN"/>
        </w:rPr>
        <w:t xml:space="preserve">To measure value, </w:t>
      </w:r>
      <w:r>
        <w:rPr>
          <w:rFonts w:cs="TimesLTStd-Italic"/>
          <w:i/>
          <w:iCs/>
          <w:color w:val="000000"/>
          <w:sz w:val="20"/>
          <w:szCs w:val="20"/>
          <w:lang w:val="en-IN"/>
        </w:rPr>
        <w:t xml:space="preserve">Consumer Reports </w:t>
      </w:r>
      <w:r>
        <w:rPr>
          <w:rFonts w:cs="TimesLTStd-Roman"/>
          <w:color w:val="000000"/>
          <w:sz w:val="20"/>
          <w:szCs w:val="20"/>
          <w:lang w:val="en-IN"/>
        </w:rPr>
        <w:t xml:space="preserve">developed a statistic referred to as a value score. The value score is based upon five-year owner costs, overall road-test scores, and predicted reliability ratings. Five-year owner costs are based on the expenses incurred in the first five years of ownership, including depreciation, fuel, maintenance and repairs, and so on. Using a national average of 12,000 miles per year, an average cost per mile driven is used as the measure of five-year owner costs. Road-test scores are the results of more than 50 tests and evaluations and are based upon a 100-point scale, with higher scores indicating better performance, comfort, convenience, and fuel economy. The highest road-test score obtained in the tests conducted by </w:t>
      </w:r>
      <w:r>
        <w:rPr>
          <w:rFonts w:cs="TimesLTStd-Italic"/>
          <w:i/>
          <w:iCs/>
          <w:color w:val="000000"/>
          <w:sz w:val="20"/>
          <w:szCs w:val="20"/>
          <w:lang w:val="en-IN"/>
        </w:rPr>
        <w:t xml:space="preserve">Consumer Reports </w:t>
      </w:r>
      <w:r>
        <w:rPr>
          <w:rFonts w:cs="TimesLTStd-Roman"/>
          <w:color w:val="000000"/>
          <w:sz w:val="20"/>
          <w:szCs w:val="20"/>
          <w:lang w:val="en-IN"/>
        </w:rPr>
        <w:t xml:space="preserve">was a 99 for a Lexus LS 460L. Predicted-reliability ratings (1 </w:t>
      </w:r>
      <w:r>
        <w:rPr>
          <w:rFonts w:cs="MathematicalPiLTStd-1"/>
          <w:color w:val="000000"/>
          <w:sz w:val="20"/>
          <w:szCs w:val="20"/>
          <w:lang w:val="en-IN"/>
        </w:rPr>
        <w:t xml:space="preserve">= </w:t>
      </w:r>
      <w:r>
        <w:rPr>
          <w:rFonts w:cs="TimesLTStd-Roman"/>
          <w:color w:val="000000"/>
          <w:sz w:val="20"/>
          <w:szCs w:val="20"/>
          <w:lang w:val="en-IN"/>
        </w:rPr>
        <w:t xml:space="preserve">Poor, 2 </w:t>
      </w:r>
      <w:r>
        <w:rPr>
          <w:rFonts w:cs="MathematicalPiLTStd-1"/>
          <w:color w:val="000000"/>
          <w:sz w:val="20"/>
          <w:szCs w:val="20"/>
          <w:lang w:val="en-IN"/>
        </w:rPr>
        <w:t xml:space="preserve">= </w:t>
      </w:r>
      <w:r>
        <w:rPr>
          <w:rFonts w:cs="TimesLTStd-Roman"/>
          <w:color w:val="000000"/>
          <w:sz w:val="20"/>
          <w:szCs w:val="20"/>
          <w:lang w:val="en-IN"/>
        </w:rPr>
        <w:t xml:space="preserve">Fair, 3 </w:t>
      </w:r>
      <w:r>
        <w:rPr>
          <w:rFonts w:cs="MathematicalPiLTStd-1"/>
          <w:color w:val="000000"/>
          <w:sz w:val="20"/>
          <w:szCs w:val="20"/>
          <w:lang w:val="en-IN"/>
        </w:rPr>
        <w:t xml:space="preserve">= </w:t>
      </w:r>
      <w:r>
        <w:rPr>
          <w:rFonts w:cs="TimesLTStd-Roman"/>
          <w:color w:val="000000"/>
          <w:sz w:val="20"/>
          <w:szCs w:val="20"/>
          <w:lang w:val="en-IN"/>
        </w:rPr>
        <w:t xml:space="preserve">Good, 4 </w:t>
      </w:r>
      <w:r>
        <w:rPr>
          <w:rFonts w:cs="MathematicalPiLTStd-1"/>
          <w:color w:val="000000"/>
          <w:sz w:val="20"/>
          <w:szCs w:val="20"/>
          <w:lang w:val="en-IN"/>
        </w:rPr>
        <w:t xml:space="preserve">= </w:t>
      </w:r>
      <w:r>
        <w:rPr>
          <w:rFonts w:cs="TimesLTStd-Roman"/>
          <w:color w:val="000000"/>
          <w:sz w:val="20"/>
          <w:szCs w:val="20"/>
          <w:lang w:val="en-IN"/>
        </w:rPr>
        <w:t xml:space="preserve">Very Good, and 5 </w:t>
      </w:r>
      <w:r>
        <w:rPr>
          <w:rFonts w:cs="MathematicalPiLTStd-1"/>
          <w:color w:val="000000"/>
          <w:sz w:val="20"/>
          <w:szCs w:val="20"/>
          <w:lang w:val="en-IN"/>
        </w:rPr>
        <w:t xml:space="preserve">= </w:t>
      </w:r>
      <w:r>
        <w:rPr>
          <w:rFonts w:cs="TimesLTStd-Roman"/>
          <w:color w:val="000000"/>
          <w:sz w:val="20"/>
          <w:szCs w:val="20"/>
          <w:lang w:val="en-IN"/>
        </w:rPr>
        <w:t xml:space="preserve">Excellent) are based on data from </w:t>
      </w:r>
      <w:r>
        <w:rPr>
          <w:rFonts w:cs="TimesLTStd-Italic"/>
          <w:i/>
          <w:iCs/>
          <w:color w:val="000000"/>
          <w:sz w:val="20"/>
          <w:szCs w:val="20"/>
          <w:lang w:val="en-IN"/>
        </w:rPr>
        <w:t xml:space="preserve">Consumer Reports’ </w:t>
      </w:r>
      <w:r>
        <w:rPr>
          <w:rFonts w:cs="TimesLTStd-Roman"/>
          <w:color w:val="000000"/>
          <w:sz w:val="20"/>
          <w:szCs w:val="20"/>
          <w:lang w:val="en-IN"/>
        </w:rPr>
        <w:t>Annual Auto Survey.</w:t>
      </w:r>
    </w:p>
    <w:p w14:paraId="6739306C" w14:textId="77777777" w:rsidR="00BF62D2" w:rsidRDefault="008A1A69">
      <w:pPr>
        <w:widowControl w:val="0"/>
        <w:suppressAutoHyphens/>
        <w:autoSpaceDE w:val="0"/>
        <w:autoSpaceDN w:val="0"/>
        <w:adjustRightInd w:val="0"/>
        <w:spacing w:before="120" w:after="120" w:line="240" w:lineRule="auto"/>
        <w:ind w:firstLine="360"/>
        <w:rPr>
          <w:rFonts w:cs="TimesLTStd-Roman"/>
          <w:b/>
          <w:color w:val="D85629"/>
          <w:sz w:val="20"/>
          <w:szCs w:val="20"/>
          <w:lang w:val="en-IN"/>
        </w:rPr>
      </w:pPr>
      <w:r>
        <w:rPr>
          <w:rFonts w:cs="TimesLTStd-Roman"/>
          <w:color w:val="000000"/>
          <w:sz w:val="20"/>
          <w:szCs w:val="20"/>
          <w:lang w:val="en-IN"/>
        </w:rPr>
        <w:t xml:space="preserve">A car with a value score of 1.0 is considered to be “average-value.” A car with a value score of 2.0 is considered to be twice as good a value as a car with a value score of 1.0; a car with a value score of 0.5 is considered half as good as average; and so on. The data for 20 family sedans, including the price ($) of each car tested, follow. </w:t>
      </w:r>
      <w:r>
        <w:rPr>
          <w:rFonts w:cs="TimesLTStd-Roman"/>
          <w:b/>
          <w:color w:val="D85629"/>
          <w:sz w:val="20"/>
          <w:szCs w:val="20"/>
          <w:lang w:val="en-IN"/>
        </w:rPr>
        <w:t>LO 1, 4, 7</w:t>
      </w: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5"/>
        <w:gridCol w:w="1080"/>
        <w:gridCol w:w="1278"/>
        <w:gridCol w:w="1258"/>
        <w:gridCol w:w="1350"/>
        <w:gridCol w:w="1527"/>
      </w:tblGrid>
      <w:tr w:rsidR="00BF62D2" w14:paraId="324298F3" w14:textId="77777777">
        <w:tc>
          <w:tcPr>
            <w:tcW w:w="3155" w:type="dxa"/>
            <w:tcBorders>
              <w:top w:val="single" w:sz="4" w:space="0" w:color="auto"/>
              <w:bottom w:val="single" w:sz="4" w:space="0" w:color="auto"/>
            </w:tcBorders>
            <w:vAlign w:val="bottom"/>
          </w:tcPr>
          <w:p w14:paraId="18039ED7" w14:textId="77777777" w:rsidR="00BF62D2" w:rsidRDefault="008A1A69">
            <w:pPr>
              <w:autoSpaceDE w:val="0"/>
              <w:autoSpaceDN w:val="0"/>
              <w:adjustRightInd w:val="0"/>
              <w:spacing w:before="40" w:after="40"/>
              <w:rPr>
                <w:rFonts w:asciiTheme="majorHAnsi" w:eastAsiaTheme="minorHAnsi" w:hAnsiTheme="majorHAnsi"/>
                <w:b/>
                <w:color w:val="231F20"/>
                <w:sz w:val="20"/>
                <w:szCs w:val="20"/>
              </w:rPr>
            </w:pPr>
            <w:r>
              <w:rPr>
                <w:rFonts w:asciiTheme="majorHAnsi" w:eastAsiaTheme="minorHAnsi" w:hAnsiTheme="majorHAnsi"/>
                <w:b/>
                <w:sz w:val="20"/>
                <w:szCs w:val="20"/>
              </w:rPr>
              <w:t>Car</w:t>
            </w:r>
          </w:p>
        </w:tc>
        <w:tc>
          <w:tcPr>
            <w:tcW w:w="1080" w:type="dxa"/>
            <w:tcBorders>
              <w:top w:val="single" w:sz="4" w:space="0" w:color="auto"/>
              <w:bottom w:val="single" w:sz="4" w:space="0" w:color="auto"/>
            </w:tcBorders>
            <w:vAlign w:val="bottom"/>
          </w:tcPr>
          <w:p w14:paraId="5DF15E64" w14:textId="77777777" w:rsidR="00BF62D2" w:rsidRDefault="008A1A69">
            <w:pPr>
              <w:autoSpaceDE w:val="0"/>
              <w:autoSpaceDN w:val="0"/>
              <w:adjustRightInd w:val="0"/>
              <w:spacing w:before="40" w:after="40"/>
              <w:jc w:val="center"/>
              <w:rPr>
                <w:rFonts w:asciiTheme="majorHAnsi" w:eastAsiaTheme="minorHAnsi" w:hAnsiTheme="majorHAnsi"/>
                <w:b/>
                <w:color w:val="231F20"/>
                <w:sz w:val="20"/>
                <w:szCs w:val="20"/>
              </w:rPr>
            </w:pPr>
            <w:r>
              <w:rPr>
                <w:rFonts w:asciiTheme="majorHAnsi" w:eastAsiaTheme="minorHAnsi" w:hAnsiTheme="majorHAnsi"/>
                <w:b/>
                <w:sz w:val="20"/>
                <w:szCs w:val="20"/>
              </w:rPr>
              <w:t>Price ($)</w:t>
            </w:r>
          </w:p>
        </w:tc>
        <w:tc>
          <w:tcPr>
            <w:tcW w:w="1278" w:type="dxa"/>
            <w:tcBorders>
              <w:top w:val="single" w:sz="4" w:space="0" w:color="auto"/>
              <w:bottom w:val="single" w:sz="4" w:space="0" w:color="auto"/>
            </w:tcBorders>
            <w:vAlign w:val="bottom"/>
          </w:tcPr>
          <w:p w14:paraId="0FBF1CB0" w14:textId="77777777" w:rsidR="00BF62D2" w:rsidRDefault="008A1A69">
            <w:pPr>
              <w:autoSpaceDE w:val="0"/>
              <w:autoSpaceDN w:val="0"/>
              <w:adjustRightInd w:val="0"/>
              <w:spacing w:before="40" w:after="40"/>
              <w:jc w:val="center"/>
              <w:rPr>
                <w:rFonts w:asciiTheme="majorHAnsi" w:eastAsiaTheme="minorHAnsi" w:hAnsiTheme="majorHAnsi"/>
                <w:b/>
                <w:color w:val="231F20"/>
                <w:sz w:val="20"/>
                <w:szCs w:val="20"/>
              </w:rPr>
            </w:pPr>
            <w:r>
              <w:rPr>
                <w:rFonts w:asciiTheme="majorHAnsi" w:eastAsiaTheme="minorHAnsi" w:hAnsiTheme="majorHAnsi"/>
                <w:b/>
                <w:sz w:val="20"/>
                <w:szCs w:val="20"/>
              </w:rPr>
              <w:t>Cost/Mile</w:t>
            </w:r>
          </w:p>
        </w:tc>
        <w:tc>
          <w:tcPr>
            <w:tcW w:w="1258" w:type="dxa"/>
            <w:tcBorders>
              <w:top w:val="single" w:sz="4" w:space="0" w:color="auto"/>
              <w:bottom w:val="single" w:sz="4" w:space="0" w:color="auto"/>
            </w:tcBorders>
            <w:vAlign w:val="bottom"/>
          </w:tcPr>
          <w:p w14:paraId="31BC572B" w14:textId="77777777" w:rsidR="00BF62D2" w:rsidRDefault="008A1A69">
            <w:pPr>
              <w:autoSpaceDE w:val="0"/>
              <w:autoSpaceDN w:val="0"/>
              <w:adjustRightInd w:val="0"/>
              <w:spacing w:before="40" w:after="40"/>
              <w:ind w:left="222"/>
              <w:rPr>
                <w:rFonts w:asciiTheme="majorHAnsi" w:eastAsiaTheme="minorHAnsi" w:hAnsiTheme="majorHAnsi"/>
                <w:b/>
                <w:color w:val="231F20"/>
                <w:sz w:val="20"/>
                <w:szCs w:val="20"/>
              </w:rPr>
            </w:pPr>
            <w:r>
              <w:rPr>
                <w:rFonts w:asciiTheme="majorHAnsi" w:eastAsiaTheme="minorHAnsi" w:hAnsiTheme="majorHAnsi"/>
                <w:b/>
                <w:sz w:val="20"/>
                <w:szCs w:val="20"/>
              </w:rPr>
              <w:t xml:space="preserve">Road-Test </w:t>
            </w:r>
            <w:r>
              <w:rPr>
                <w:rFonts w:asciiTheme="majorHAnsi" w:eastAsiaTheme="minorHAnsi" w:hAnsiTheme="majorHAnsi"/>
                <w:b/>
                <w:sz w:val="20"/>
                <w:szCs w:val="20"/>
              </w:rPr>
              <w:br/>
              <w:t>Score</w:t>
            </w:r>
          </w:p>
        </w:tc>
        <w:tc>
          <w:tcPr>
            <w:tcW w:w="1350" w:type="dxa"/>
            <w:tcBorders>
              <w:top w:val="single" w:sz="4" w:space="0" w:color="auto"/>
              <w:bottom w:val="single" w:sz="4" w:space="0" w:color="auto"/>
            </w:tcBorders>
            <w:vAlign w:val="bottom"/>
          </w:tcPr>
          <w:p w14:paraId="2168CE2F" w14:textId="77777777" w:rsidR="00BF62D2" w:rsidRDefault="008A1A69">
            <w:pPr>
              <w:autoSpaceDE w:val="0"/>
              <w:autoSpaceDN w:val="0"/>
              <w:adjustRightInd w:val="0"/>
              <w:spacing w:before="40" w:after="40"/>
              <w:jc w:val="center"/>
              <w:rPr>
                <w:rFonts w:asciiTheme="majorHAnsi" w:eastAsiaTheme="minorHAnsi" w:hAnsiTheme="majorHAnsi"/>
                <w:b/>
                <w:color w:val="231F20"/>
                <w:sz w:val="20"/>
                <w:szCs w:val="20"/>
              </w:rPr>
            </w:pPr>
            <w:r>
              <w:rPr>
                <w:rFonts w:asciiTheme="majorHAnsi" w:eastAsiaTheme="minorHAnsi" w:hAnsiTheme="majorHAnsi"/>
                <w:b/>
                <w:sz w:val="20"/>
                <w:szCs w:val="20"/>
              </w:rPr>
              <w:t xml:space="preserve">Predicted </w:t>
            </w:r>
            <w:r>
              <w:rPr>
                <w:rFonts w:asciiTheme="majorHAnsi" w:eastAsiaTheme="minorHAnsi" w:hAnsiTheme="majorHAnsi"/>
                <w:b/>
                <w:sz w:val="20"/>
                <w:szCs w:val="20"/>
              </w:rPr>
              <w:br/>
              <w:t>Reliability</w:t>
            </w:r>
          </w:p>
        </w:tc>
        <w:tc>
          <w:tcPr>
            <w:tcW w:w="1527" w:type="dxa"/>
            <w:tcBorders>
              <w:top w:val="single" w:sz="4" w:space="0" w:color="auto"/>
              <w:bottom w:val="single" w:sz="4" w:space="0" w:color="auto"/>
            </w:tcBorders>
            <w:vAlign w:val="bottom"/>
          </w:tcPr>
          <w:p w14:paraId="4CBAB871" w14:textId="77777777" w:rsidR="00BF62D2" w:rsidRDefault="008A1A69">
            <w:pPr>
              <w:autoSpaceDE w:val="0"/>
              <w:autoSpaceDN w:val="0"/>
              <w:adjustRightInd w:val="0"/>
              <w:spacing w:before="40" w:after="40"/>
              <w:jc w:val="center"/>
              <w:rPr>
                <w:rFonts w:asciiTheme="majorHAnsi" w:eastAsiaTheme="minorHAnsi" w:hAnsiTheme="majorHAnsi"/>
                <w:b/>
                <w:color w:val="231F20"/>
                <w:sz w:val="20"/>
                <w:szCs w:val="20"/>
              </w:rPr>
            </w:pPr>
            <w:r>
              <w:rPr>
                <w:rFonts w:asciiTheme="majorHAnsi" w:eastAsiaTheme="minorHAnsi" w:hAnsiTheme="majorHAnsi"/>
                <w:b/>
                <w:sz w:val="20"/>
                <w:szCs w:val="20"/>
              </w:rPr>
              <w:t>Value Score</w:t>
            </w:r>
          </w:p>
        </w:tc>
      </w:tr>
      <w:tr w:rsidR="00BF62D2" w14:paraId="6A902242" w14:textId="77777777">
        <w:tc>
          <w:tcPr>
            <w:tcW w:w="3155" w:type="dxa"/>
            <w:tcBorders>
              <w:top w:val="single" w:sz="4" w:space="0" w:color="auto"/>
            </w:tcBorders>
          </w:tcPr>
          <w:p w14:paraId="3FF26A35"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Nissan Altima</w:t>
            </w:r>
            <w:r>
              <w:rPr>
                <w:rFonts w:asciiTheme="majorHAnsi" w:eastAsiaTheme="minorHAnsi" w:hAnsiTheme="majorHAnsi"/>
                <w:color w:val="231F20"/>
                <w:spacing w:val="-10"/>
                <w:sz w:val="20"/>
                <w:szCs w:val="20"/>
              </w:rPr>
              <w:t xml:space="preserve"> </w:t>
            </w:r>
            <w:r>
              <w:rPr>
                <w:rFonts w:asciiTheme="majorHAnsi" w:eastAsiaTheme="minorHAnsi" w:hAnsiTheme="majorHAnsi"/>
                <w:color w:val="231F20"/>
                <w:sz w:val="20"/>
                <w:szCs w:val="20"/>
              </w:rPr>
              <w:t>2.5 S (4-cyl.)</w:t>
            </w:r>
          </w:p>
        </w:tc>
        <w:tc>
          <w:tcPr>
            <w:tcW w:w="1080" w:type="dxa"/>
            <w:tcBorders>
              <w:top w:val="single" w:sz="4" w:space="0" w:color="auto"/>
            </w:tcBorders>
          </w:tcPr>
          <w:p w14:paraId="51E15B7A"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23,970</w:t>
            </w:r>
          </w:p>
        </w:tc>
        <w:tc>
          <w:tcPr>
            <w:tcW w:w="1278" w:type="dxa"/>
            <w:tcBorders>
              <w:top w:val="single" w:sz="4" w:space="0" w:color="auto"/>
            </w:tcBorders>
          </w:tcPr>
          <w:p w14:paraId="4D7F4A8F"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0.59</w:t>
            </w:r>
          </w:p>
        </w:tc>
        <w:tc>
          <w:tcPr>
            <w:tcW w:w="1258" w:type="dxa"/>
            <w:tcBorders>
              <w:top w:val="single" w:sz="4" w:space="0" w:color="auto"/>
            </w:tcBorders>
          </w:tcPr>
          <w:p w14:paraId="275C37BA"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91</w:t>
            </w:r>
          </w:p>
        </w:tc>
        <w:tc>
          <w:tcPr>
            <w:tcW w:w="1350" w:type="dxa"/>
            <w:tcBorders>
              <w:top w:val="single" w:sz="4" w:space="0" w:color="auto"/>
            </w:tcBorders>
          </w:tcPr>
          <w:p w14:paraId="17D2A401"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527" w:type="dxa"/>
            <w:tcBorders>
              <w:top w:val="single" w:sz="4" w:space="0" w:color="auto"/>
            </w:tcBorders>
          </w:tcPr>
          <w:p w14:paraId="06EA6E24"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1.75</w:t>
            </w:r>
          </w:p>
        </w:tc>
      </w:tr>
      <w:tr w:rsidR="00BF62D2" w14:paraId="3011A40B" w14:textId="77777777">
        <w:tc>
          <w:tcPr>
            <w:tcW w:w="3155" w:type="dxa"/>
          </w:tcPr>
          <w:p w14:paraId="367F2D3F"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Kia Optima</w:t>
            </w:r>
            <w:r>
              <w:rPr>
                <w:rFonts w:asciiTheme="majorHAnsi" w:eastAsiaTheme="minorHAnsi" w:hAnsiTheme="majorHAnsi"/>
                <w:color w:val="231F20"/>
                <w:spacing w:val="-6"/>
                <w:sz w:val="20"/>
                <w:szCs w:val="20"/>
              </w:rPr>
              <w:t xml:space="preserve"> </w:t>
            </w:r>
            <w:r>
              <w:rPr>
                <w:rFonts w:asciiTheme="majorHAnsi" w:eastAsiaTheme="minorHAnsi" w:hAnsiTheme="majorHAnsi"/>
                <w:color w:val="231F20"/>
                <w:sz w:val="20"/>
                <w:szCs w:val="20"/>
              </w:rPr>
              <w:t>LX (2.4)</w:t>
            </w:r>
          </w:p>
        </w:tc>
        <w:tc>
          <w:tcPr>
            <w:tcW w:w="1080" w:type="dxa"/>
          </w:tcPr>
          <w:p w14:paraId="47F7999C"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21,885</w:t>
            </w:r>
          </w:p>
        </w:tc>
        <w:tc>
          <w:tcPr>
            <w:tcW w:w="1278" w:type="dxa"/>
          </w:tcPr>
          <w:p w14:paraId="00CCD9B5"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0.58</w:t>
            </w:r>
          </w:p>
        </w:tc>
        <w:tc>
          <w:tcPr>
            <w:tcW w:w="1258" w:type="dxa"/>
          </w:tcPr>
          <w:p w14:paraId="4DC894AC"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81</w:t>
            </w:r>
          </w:p>
        </w:tc>
        <w:tc>
          <w:tcPr>
            <w:tcW w:w="1350" w:type="dxa"/>
          </w:tcPr>
          <w:p w14:paraId="22FC72DD"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527" w:type="dxa"/>
          </w:tcPr>
          <w:p w14:paraId="49CF4833"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1.73</w:t>
            </w:r>
          </w:p>
        </w:tc>
      </w:tr>
      <w:tr w:rsidR="00BF62D2" w14:paraId="63D6C45F" w14:textId="77777777">
        <w:tc>
          <w:tcPr>
            <w:tcW w:w="3155" w:type="dxa"/>
          </w:tcPr>
          <w:p w14:paraId="2FCF19D5"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Subaru</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Legacy 2.5i P</w:t>
            </w:r>
            <w:r>
              <w:rPr>
                <w:rFonts w:asciiTheme="majorHAnsi" w:eastAsiaTheme="minorHAnsi" w:hAnsiTheme="majorHAnsi"/>
                <w:color w:val="231F20"/>
                <w:spacing w:val="-3"/>
                <w:sz w:val="20"/>
                <w:szCs w:val="20"/>
              </w:rPr>
              <w:t>r</w:t>
            </w:r>
            <w:r>
              <w:rPr>
                <w:rFonts w:asciiTheme="majorHAnsi" w:eastAsiaTheme="minorHAnsi" w:hAnsiTheme="majorHAnsi"/>
                <w:color w:val="231F20"/>
                <w:sz w:val="20"/>
                <w:szCs w:val="20"/>
              </w:rPr>
              <w:t>emium</w:t>
            </w:r>
          </w:p>
        </w:tc>
        <w:tc>
          <w:tcPr>
            <w:tcW w:w="1080" w:type="dxa"/>
          </w:tcPr>
          <w:p w14:paraId="371EC012"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23,830</w:t>
            </w:r>
          </w:p>
        </w:tc>
        <w:tc>
          <w:tcPr>
            <w:tcW w:w="1278" w:type="dxa"/>
          </w:tcPr>
          <w:p w14:paraId="31BB3527"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0.59</w:t>
            </w:r>
          </w:p>
        </w:tc>
        <w:tc>
          <w:tcPr>
            <w:tcW w:w="1258" w:type="dxa"/>
          </w:tcPr>
          <w:p w14:paraId="75F2DF00"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83</w:t>
            </w:r>
          </w:p>
        </w:tc>
        <w:tc>
          <w:tcPr>
            <w:tcW w:w="1350" w:type="dxa"/>
          </w:tcPr>
          <w:p w14:paraId="0161E7EF"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527" w:type="dxa"/>
          </w:tcPr>
          <w:p w14:paraId="240B62B7"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1.73</w:t>
            </w:r>
          </w:p>
        </w:tc>
      </w:tr>
      <w:tr w:rsidR="00BF62D2" w14:paraId="381746FA" w14:textId="77777777">
        <w:tc>
          <w:tcPr>
            <w:tcW w:w="3155" w:type="dxa"/>
          </w:tcPr>
          <w:p w14:paraId="41385734"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Fo</w:t>
            </w:r>
            <w:r>
              <w:rPr>
                <w:rFonts w:asciiTheme="majorHAnsi" w:eastAsiaTheme="minorHAnsi" w:hAnsiTheme="majorHAnsi"/>
                <w:color w:val="231F20"/>
                <w:spacing w:val="-3"/>
                <w:sz w:val="20"/>
                <w:szCs w:val="20"/>
              </w:rPr>
              <w:t>r</w:t>
            </w:r>
            <w:r>
              <w:rPr>
                <w:rFonts w:asciiTheme="majorHAnsi" w:eastAsiaTheme="minorHAnsi" w:hAnsiTheme="majorHAnsi"/>
                <w:color w:val="231F20"/>
                <w:sz w:val="20"/>
                <w:szCs w:val="20"/>
              </w:rPr>
              <w:t>d</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Fusion</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Hybrid</w:t>
            </w:r>
          </w:p>
        </w:tc>
        <w:tc>
          <w:tcPr>
            <w:tcW w:w="1080" w:type="dxa"/>
          </w:tcPr>
          <w:p w14:paraId="29762A3A"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32,360</w:t>
            </w:r>
          </w:p>
        </w:tc>
        <w:tc>
          <w:tcPr>
            <w:tcW w:w="1278" w:type="dxa"/>
          </w:tcPr>
          <w:p w14:paraId="353EBFB9"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0.63</w:t>
            </w:r>
          </w:p>
        </w:tc>
        <w:tc>
          <w:tcPr>
            <w:tcW w:w="1258" w:type="dxa"/>
          </w:tcPr>
          <w:p w14:paraId="434DEF14"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84</w:t>
            </w:r>
          </w:p>
        </w:tc>
        <w:tc>
          <w:tcPr>
            <w:tcW w:w="1350" w:type="dxa"/>
          </w:tcPr>
          <w:p w14:paraId="1FD9A810"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5</w:t>
            </w:r>
          </w:p>
        </w:tc>
        <w:tc>
          <w:tcPr>
            <w:tcW w:w="1527" w:type="dxa"/>
          </w:tcPr>
          <w:p w14:paraId="7C112076"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1.70</w:t>
            </w:r>
          </w:p>
        </w:tc>
      </w:tr>
      <w:tr w:rsidR="00BF62D2" w14:paraId="6DF9B314" w14:textId="77777777">
        <w:tc>
          <w:tcPr>
            <w:tcW w:w="3155" w:type="dxa"/>
          </w:tcPr>
          <w:p w14:paraId="700AC540"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Honda</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Acco</w:t>
            </w:r>
            <w:r>
              <w:rPr>
                <w:rFonts w:asciiTheme="majorHAnsi" w:eastAsiaTheme="minorHAnsi" w:hAnsiTheme="majorHAnsi"/>
                <w:color w:val="231F20"/>
                <w:spacing w:val="-3"/>
                <w:sz w:val="20"/>
                <w:szCs w:val="20"/>
              </w:rPr>
              <w:t>r</w:t>
            </w:r>
            <w:r>
              <w:rPr>
                <w:rFonts w:asciiTheme="majorHAnsi" w:eastAsiaTheme="minorHAnsi" w:hAnsiTheme="majorHAnsi"/>
                <w:color w:val="231F20"/>
                <w:sz w:val="20"/>
                <w:szCs w:val="20"/>
              </w:rPr>
              <w:t>d</w:t>
            </w:r>
            <w:r>
              <w:rPr>
                <w:rFonts w:asciiTheme="majorHAnsi" w:eastAsiaTheme="minorHAnsi" w:hAnsiTheme="majorHAnsi"/>
                <w:color w:val="231F20"/>
                <w:spacing w:val="-9"/>
                <w:sz w:val="20"/>
                <w:szCs w:val="20"/>
              </w:rPr>
              <w:t xml:space="preserve"> </w:t>
            </w:r>
            <w:r>
              <w:rPr>
                <w:rFonts w:asciiTheme="majorHAnsi" w:eastAsiaTheme="minorHAnsi" w:hAnsiTheme="majorHAnsi"/>
                <w:color w:val="231F20"/>
                <w:sz w:val="20"/>
                <w:szCs w:val="20"/>
              </w:rPr>
              <w:t>LX-P</w:t>
            </w:r>
            <w:r>
              <w:rPr>
                <w:rFonts w:asciiTheme="majorHAnsi" w:eastAsiaTheme="minorHAnsi" w:hAnsiTheme="majorHAnsi"/>
                <w:color w:val="231F20"/>
                <w:spacing w:val="-3"/>
                <w:sz w:val="20"/>
                <w:szCs w:val="20"/>
              </w:rPr>
              <w:t xml:space="preserve"> </w:t>
            </w:r>
            <w:r>
              <w:rPr>
                <w:rFonts w:asciiTheme="majorHAnsi" w:eastAsiaTheme="minorHAnsi" w:hAnsiTheme="majorHAnsi"/>
                <w:color w:val="231F20"/>
                <w:sz w:val="20"/>
                <w:szCs w:val="20"/>
              </w:rPr>
              <w:t>(4-cyl.)</w:t>
            </w:r>
          </w:p>
        </w:tc>
        <w:tc>
          <w:tcPr>
            <w:tcW w:w="1080" w:type="dxa"/>
          </w:tcPr>
          <w:p w14:paraId="683E1FAF"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23,730</w:t>
            </w:r>
          </w:p>
        </w:tc>
        <w:tc>
          <w:tcPr>
            <w:tcW w:w="1278" w:type="dxa"/>
          </w:tcPr>
          <w:p w14:paraId="32526B18"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0.56</w:t>
            </w:r>
          </w:p>
        </w:tc>
        <w:tc>
          <w:tcPr>
            <w:tcW w:w="1258" w:type="dxa"/>
          </w:tcPr>
          <w:p w14:paraId="1EE34E7D"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80</w:t>
            </w:r>
          </w:p>
        </w:tc>
        <w:tc>
          <w:tcPr>
            <w:tcW w:w="1350" w:type="dxa"/>
          </w:tcPr>
          <w:p w14:paraId="1146D1ED"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527" w:type="dxa"/>
          </w:tcPr>
          <w:p w14:paraId="64F033A2"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1.62</w:t>
            </w:r>
          </w:p>
        </w:tc>
      </w:tr>
      <w:tr w:rsidR="00BF62D2" w14:paraId="2C0C29F1" w14:textId="77777777">
        <w:tc>
          <w:tcPr>
            <w:tcW w:w="3155" w:type="dxa"/>
          </w:tcPr>
          <w:p w14:paraId="1F57EF51"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Mazda6</w:t>
            </w:r>
            <w:r>
              <w:rPr>
                <w:rFonts w:asciiTheme="majorHAnsi" w:eastAsiaTheme="minorHAnsi" w:hAnsiTheme="majorHAnsi"/>
                <w:color w:val="231F20"/>
                <w:spacing w:val="-6"/>
                <w:sz w:val="20"/>
                <w:szCs w:val="20"/>
              </w:rPr>
              <w:t xml:space="preserve"> </w:t>
            </w:r>
            <w:r>
              <w:rPr>
                <w:rFonts w:asciiTheme="majorHAnsi" w:eastAsiaTheme="minorHAnsi" w:hAnsiTheme="majorHAnsi"/>
                <w:color w:val="231F20"/>
                <w:sz w:val="20"/>
                <w:szCs w:val="20"/>
              </w:rPr>
              <w:t>i Sport</w:t>
            </w:r>
            <w:r>
              <w:rPr>
                <w:rFonts w:asciiTheme="majorHAnsi" w:eastAsiaTheme="minorHAnsi" w:hAnsiTheme="majorHAnsi"/>
                <w:color w:val="231F20"/>
                <w:spacing w:val="-8"/>
                <w:sz w:val="20"/>
                <w:szCs w:val="20"/>
              </w:rPr>
              <w:t xml:space="preserve"> </w:t>
            </w:r>
            <w:r>
              <w:rPr>
                <w:rFonts w:asciiTheme="majorHAnsi" w:eastAsiaTheme="minorHAnsi" w:hAnsiTheme="majorHAnsi"/>
                <w:color w:val="231F20"/>
                <w:sz w:val="20"/>
                <w:szCs w:val="20"/>
              </w:rPr>
              <w:t>(4-cyl.)</w:t>
            </w:r>
          </w:p>
        </w:tc>
        <w:tc>
          <w:tcPr>
            <w:tcW w:w="1080" w:type="dxa"/>
          </w:tcPr>
          <w:p w14:paraId="0B84C361"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22,035</w:t>
            </w:r>
          </w:p>
        </w:tc>
        <w:tc>
          <w:tcPr>
            <w:tcW w:w="1278" w:type="dxa"/>
          </w:tcPr>
          <w:p w14:paraId="7F48289E"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0.58</w:t>
            </w:r>
          </w:p>
        </w:tc>
        <w:tc>
          <w:tcPr>
            <w:tcW w:w="1258" w:type="dxa"/>
          </w:tcPr>
          <w:p w14:paraId="0E4B2113"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73</w:t>
            </w:r>
          </w:p>
        </w:tc>
        <w:tc>
          <w:tcPr>
            <w:tcW w:w="1350" w:type="dxa"/>
          </w:tcPr>
          <w:p w14:paraId="73408A20"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527" w:type="dxa"/>
          </w:tcPr>
          <w:p w14:paraId="0DFFDE9F"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1.60</w:t>
            </w:r>
          </w:p>
        </w:tc>
      </w:tr>
      <w:tr w:rsidR="00BF62D2" w14:paraId="35B3FDCB" w14:textId="77777777">
        <w:tc>
          <w:tcPr>
            <w:tcW w:w="3155" w:type="dxa"/>
          </w:tcPr>
          <w:p w14:paraId="69B1D485"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Hyundai Sonata</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GLS (2.4)</w:t>
            </w:r>
          </w:p>
        </w:tc>
        <w:tc>
          <w:tcPr>
            <w:tcW w:w="1080" w:type="dxa"/>
          </w:tcPr>
          <w:p w14:paraId="6632E794"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21,800</w:t>
            </w:r>
          </w:p>
        </w:tc>
        <w:tc>
          <w:tcPr>
            <w:tcW w:w="1278" w:type="dxa"/>
          </w:tcPr>
          <w:p w14:paraId="49EAFCDF"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0.56</w:t>
            </w:r>
          </w:p>
        </w:tc>
        <w:tc>
          <w:tcPr>
            <w:tcW w:w="1258" w:type="dxa"/>
          </w:tcPr>
          <w:p w14:paraId="56F3C443"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89</w:t>
            </w:r>
          </w:p>
        </w:tc>
        <w:tc>
          <w:tcPr>
            <w:tcW w:w="1350" w:type="dxa"/>
          </w:tcPr>
          <w:p w14:paraId="60BD2298"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3</w:t>
            </w:r>
          </w:p>
        </w:tc>
        <w:tc>
          <w:tcPr>
            <w:tcW w:w="1527" w:type="dxa"/>
          </w:tcPr>
          <w:p w14:paraId="52E4FC68"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1.58</w:t>
            </w:r>
          </w:p>
        </w:tc>
      </w:tr>
      <w:tr w:rsidR="00BF62D2" w14:paraId="13A07939" w14:textId="77777777">
        <w:tc>
          <w:tcPr>
            <w:tcW w:w="3155" w:type="dxa"/>
          </w:tcPr>
          <w:p w14:paraId="551C30AF"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Fo</w:t>
            </w:r>
            <w:r>
              <w:rPr>
                <w:rFonts w:asciiTheme="majorHAnsi" w:eastAsiaTheme="minorHAnsi" w:hAnsiTheme="majorHAnsi"/>
                <w:color w:val="231F20"/>
                <w:spacing w:val="-3"/>
                <w:sz w:val="20"/>
                <w:szCs w:val="20"/>
              </w:rPr>
              <w:t>r</w:t>
            </w:r>
            <w:r>
              <w:rPr>
                <w:rFonts w:asciiTheme="majorHAnsi" w:eastAsiaTheme="minorHAnsi" w:hAnsiTheme="majorHAnsi"/>
                <w:color w:val="231F20"/>
                <w:sz w:val="20"/>
                <w:szCs w:val="20"/>
              </w:rPr>
              <w:t>d</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Fusion</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SE (4-cyl.)</w:t>
            </w:r>
          </w:p>
        </w:tc>
        <w:tc>
          <w:tcPr>
            <w:tcW w:w="1080" w:type="dxa"/>
          </w:tcPr>
          <w:p w14:paraId="35847E8B"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23,625</w:t>
            </w:r>
          </w:p>
        </w:tc>
        <w:tc>
          <w:tcPr>
            <w:tcW w:w="1278" w:type="dxa"/>
          </w:tcPr>
          <w:p w14:paraId="36F77396"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0.57</w:t>
            </w:r>
          </w:p>
        </w:tc>
        <w:tc>
          <w:tcPr>
            <w:tcW w:w="1258" w:type="dxa"/>
          </w:tcPr>
          <w:p w14:paraId="4E1A1A35"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76</w:t>
            </w:r>
          </w:p>
        </w:tc>
        <w:tc>
          <w:tcPr>
            <w:tcW w:w="1350" w:type="dxa"/>
          </w:tcPr>
          <w:p w14:paraId="5A6C3F7D"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527" w:type="dxa"/>
          </w:tcPr>
          <w:p w14:paraId="05CC8F42"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1.55</w:t>
            </w:r>
          </w:p>
        </w:tc>
      </w:tr>
      <w:tr w:rsidR="00BF62D2" w14:paraId="5EBFF8AE" w14:textId="77777777">
        <w:tc>
          <w:tcPr>
            <w:tcW w:w="3155" w:type="dxa"/>
          </w:tcPr>
          <w:p w14:paraId="0E573390"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Chev</w:t>
            </w:r>
            <w:r>
              <w:rPr>
                <w:rFonts w:asciiTheme="majorHAnsi" w:eastAsiaTheme="minorHAnsi" w:hAnsiTheme="majorHAnsi"/>
                <w:color w:val="231F20"/>
                <w:spacing w:val="-3"/>
                <w:sz w:val="20"/>
                <w:szCs w:val="20"/>
              </w:rPr>
              <w:t>r</w:t>
            </w:r>
            <w:r>
              <w:rPr>
                <w:rFonts w:asciiTheme="majorHAnsi" w:eastAsiaTheme="minorHAnsi" w:hAnsiTheme="majorHAnsi"/>
                <w:color w:val="231F20"/>
                <w:sz w:val="20"/>
                <w:szCs w:val="20"/>
              </w:rPr>
              <w:t>olet</w:t>
            </w:r>
            <w:r>
              <w:rPr>
                <w:rFonts w:asciiTheme="majorHAnsi" w:eastAsiaTheme="minorHAnsi" w:hAnsiTheme="majorHAnsi"/>
                <w:color w:val="231F20"/>
                <w:spacing w:val="-10"/>
                <w:sz w:val="20"/>
                <w:szCs w:val="20"/>
              </w:rPr>
              <w:t xml:space="preserve"> </w:t>
            </w:r>
            <w:r>
              <w:rPr>
                <w:rFonts w:asciiTheme="majorHAnsi" w:eastAsiaTheme="minorHAnsi" w:hAnsiTheme="majorHAnsi"/>
                <w:color w:val="231F20"/>
                <w:sz w:val="20"/>
                <w:szCs w:val="20"/>
              </w:rPr>
              <w:t>Malibu</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pacing w:val="-16"/>
                <w:sz w:val="20"/>
                <w:szCs w:val="20"/>
              </w:rPr>
              <w:t>L</w:t>
            </w:r>
            <w:r>
              <w:rPr>
                <w:rFonts w:asciiTheme="majorHAnsi" w:eastAsiaTheme="minorHAnsi" w:hAnsiTheme="majorHAnsi"/>
                <w:color w:val="231F20"/>
                <w:sz w:val="20"/>
                <w:szCs w:val="20"/>
              </w:rPr>
              <w:t>T (4-cyl.)</w:t>
            </w:r>
          </w:p>
        </w:tc>
        <w:tc>
          <w:tcPr>
            <w:tcW w:w="1080" w:type="dxa"/>
          </w:tcPr>
          <w:p w14:paraId="4261C319"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24,115</w:t>
            </w:r>
          </w:p>
        </w:tc>
        <w:tc>
          <w:tcPr>
            <w:tcW w:w="1278" w:type="dxa"/>
          </w:tcPr>
          <w:p w14:paraId="3B86813B"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0.57</w:t>
            </w:r>
          </w:p>
        </w:tc>
        <w:tc>
          <w:tcPr>
            <w:tcW w:w="1258" w:type="dxa"/>
          </w:tcPr>
          <w:p w14:paraId="32188488"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74</w:t>
            </w:r>
          </w:p>
        </w:tc>
        <w:tc>
          <w:tcPr>
            <w:tcW w:w="1350" w:type="dxa"/>
          </w:tcPr>
          <w:p w14:paraId="71A135E9"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3</w:t>
            </w:r>
          </w:p>
        </w:tc>
        <w:tc>
          <w:tcPr>
            <w:tcW w:w="1527" w:type="dxa"/>
          </w:tcPr>
          <w:p w14:paraId="509E2A0C"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1.48</w:t>
            </w:r>
          </w:p>
        </w:tc>
      </w:tr>
      <w:tr w:rsidR="00BF62D2" w14:paraId="1E4E91AD" w14:textId="77777777">
        <w:tc>
          <w:tcPr>
            <w:tcW w:w="3155" w:type="dxa"/>
          </w:tcPr>
          <w:p w14:paraId="05B421C0"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Kia Optima</w:t>
            </w:r>
            <w:r>
              <w:rPr>
                <w:rFonts w:asciiTheme="majorHAnsi" w:eastAsiaTheme="minorHAnsi" w:hAnsiTheme="majorHAnsi"/>
                <w:color w:val="231F20"/>
                <w:spacing w:val="-6"/>
                <w:sz w:val="20"/>
                <w:szCs w:val="20"/>
              </w:rPr>
              <w:t xml:space="preserve"> </w:t>
            </w:r>
            <w:r>
              <w:rPr>
                <w:rFonts w:asciiTheme="majorHAnsi" w:eastAsiaTheme="minorHAnsi" w:hAnsiTheme="majorHAnsi"/>
                <w:color w:val="231F20"/>
                <w:sz w:val="20"/>
                <w:szCs w:val="20"/>
              </w:rPr>
              <w:t>SX (2.0T)</w:t>
            </w:r>
          </w:p>
        </w:tc>
        <w:tc>
          <w:tcPr>
            <w:tcW w:w="1080" w:type="dxa"/>
          </w:tcPr>
          <w:p w14:paraId="6A7F83DC"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29,050</w:t>
            </w:r>
          </w:p>
        </w:tc>
        <w:tc>
          <w:tcPr>
            <w:tcW w:w="1278" w:type="dxa"/>
          </w:tcPr>
          <w:p w14:paraId="38F28935"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0.72</w:t>
            </w:r>
          </w:p>
        </w:tc>
        <w:tc>
          <w:tcPr>
            <w:tcW w:w="1258" w:type="dxa"/>
          </w:tcPr>
          <w:p w14:paraId="4B867A83"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84</w:t>
            </w:r>
          </w:p>
        </w:tc>
        <w:tc>
          <w:tcPr>
            <w:tcW w:w="1350" w:type="dxa"/>
          </w:tcPr>
          <w:p w14:paraId="0116DFA4"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527" w:type="dxa"/>
          </w:tcPr>
          <w:p w14:paraId="658E4734"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1.43</w:t>
            </w:r>
          </w:p>
        </w:tc>
      </w:tr>
      <w:tr w:rsidR="00BF62D2" w14:paraId="3D7DE28B" w14:textId="77777777">
        <w:tc>
          <w:tcPr>
            <w:tcW w:w="3155" w:type="dxa"/>
          </w:tcPr>
          <w:p w14:paraId="47375B7C"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Fo</w:t>
            </w:r>
            <w:r>
              <w:rPr>
                <w:rFonts w:asciiTheme="majorHAnsi" w:eastAsiaTheme="minorHAnsi" w:hAnsiTheme="majorHAnsi"/>
                <w:color w:val="231F20"/>
                <w:spacing w:val="-3"/>
                <w:sz w:val="20"/>
                <w:szCs w:val="20"/>
              </w:rPr>
              <w:t>r</w:t>
            </w:r>
            <w:r>
              <w:rPr>
                <w:rFonts w:asciiTheme="majorHAnsi" w:eastAsiaTheme="minorHAnsi" w:hAnsiTheme="majorHAnsi"/>
                <w:color w:val="231F20"/>
                <w:sz w:val="20"/>
                <w:szCs w:val="20"/>
              </w:rPr>
              <w:t>d</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Fusion</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SEL (V6)</w:t>
            </w:r>
          </w:p>
        </w:tc>
        <w:tc>
          <w:tcPr>
            <w:tcW w:w="1080" w:type="dxa"/>
          </w:tcPr>
          <w:p w14:paraId="31BD8262"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28,400</w:t>
            </w:r>
          </w:p>
        </w:tc>
        <w:tc>
          <w:tcPr>
            <w:tcW w:w="1278" w:type="dxa"/>
          </w:tcPr>
          <w:p w14:paraId="4E3FB760"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0.67</w:t>
            </w:r>
          </w:p>
        </w:tc>
        <w:tc>
          <w:tcPr>
            <w:tcW w:w="1258" w:type="dxa"/>
          </w:tcPr>
          <w:p w14:paraId="7D6ACC8A"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80</w:t>
            </w:r>
          </w:p>
        </w:tc>
        <w:tc>
          <w:tcPr>
            <w:tcW w:w="1350" w:type="dxa"/>
          </w:tcPr>
          <w:p w14:paraId="0535D534"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527" w:type="dxa"/>
          </w:tcPr>
          <w:p w14:paraId="7D40E429"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1.42</w:t>
            </w:r>
          </w:p>
        </w:tc>
      </w:tr>
      <w:tr w:rsidR="00BF62D2" w14:paraId="075F81EA" w14:textId="77777777">
        <w:tc>
          <w:tcPr>
            <w:tcW w:w="3155" w:type="dxa"/>
          </w:tcPr>
          <w:p w14:paraId="2168CCD5"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Nissan Altima</w:t>
            </w:r>
            <w:r>
              <w:rPr>
                <w:rFonts w:asciiTheme="majorHAnsi" w:eastAsiaTheme="minorHAnsi" w:hAnsiTheme="majorHAnsi"/>
                <w:color w:val="231F20"/>
                <w:spacing w:val="-10"/>
                <w:sz w:val="20"/>
                <w:szCs w:val="20"/>
              </w:rPr>
              <w:t xml:space="preserve"> </w:t>
            </w:r>
            <w:r>
              <w:rPr>
                <w:rFonts w:asciiTheme="majorHAnsi" w:eastAsiaTheme="minorHAnsi" w:hAnsiTheme="majorHAnsi"/>
                <w:color w:val="231F20"/>
                <w:sz w:val="20"/>
                <w:szCs w:val="20"/>
              </w:rPr>
              <w:t>3.5 SR</w:t>
            </w:r>
            <w:r>
              <w:rPr>
                <w:rFonts w:asciiTheme="majorHAnsi" w:eastAsiaTheme="minorHAnsi" w:hAnsiTheme="majorHAnsi"/>
                <w:color w:val="231F20"/>
                <w:spacing w:val="-4"/>
                <w:sz w:val="20"/>
                <w:szCs w:val="20"/>
              </w:rPr>
              <w:t xml:space="preserve"> </w:t>
            </w:r>
            <w:r>
              <w:rPr>
                <w:rFonts w:asciiTheme="majorHAnsi" w:eastAsiaTheme="minorHAnsi" w:hAnsiTheme="majorHAnsi"/>
                <w:color w:val="231F20"/>
                <w:sz w:val="20"/>
                <w:szCs w:val="20"/>
              </w:rPr>
              <w:t>(V6)</w:t>
            </w:r>
          </w:p>
        </w:tc>
        <w:tc>
          <w:tcPr>
            <w:tcW w:w="1080" w:type="dxa"/>
          </w:tcPr>
          <w:p w14:paraId="4C86D527"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30,335</w:t>
            </w:r>
          </w:p>
        </w:tc>
        <w:tc>
          <w:tcPr>
            <w:tcW w:w="1278" w:type="dxa"/>
          </w:tcPr>
          <w:p w14:paraId="6BAC27D6"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0.69</w:t>
            </w:r>
          </w:p>
        </w:tc>
        <w:tc>
          <w:tcPr>
            <w:tcW w:w="1258" w:type="dxa"/>
          </w:tcPr>
          <w:p w14:paraId="46812172"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93</w:t>
            </w:r>
          </w:p>
        </w:tc>
        <w:tc>
          <w:tcPr>
            <w:tcW w:w="1350" w:type="dxa"/>
          </w:tcPr>
          <w:p w14:paraId="62ECF10C"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527" w:type="dxa"/>
          </w:tcPr>
          <w:p w14:paraId="36E84302"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1.42</w:t>
            </w:r>
          </w:p>
        </w:tc>
      </w:tr>
      <w:tr w:rsidR="00BF62D2" w14:paraId="76333E35" w14:textId="77777777">
        <w:tc>
          <w:tcPr>
            <w:tcW w:w="3155" w:type="dxa"/>
          </w:tcPr>
          <w:p w14:paraId="7607ADD8" w14:textId="77777777" w:rsidR="00BF62D2" w:rsidRDefault="008A1A69">
            <w:pPr>
              <w:autoSpaceDE w:val="0"/>
              <w:autoSpaceDN w:val="0"/>
              <w:adjustRightInd w:val="0"/>
              <w:spacing w:before="40" w:after="40"/>
              <w:rPr>
                <w:rFonts w:asciiTheme="majorHAnsi" w:eastAsiaTheme="minorHAnsi" w:hAnsiTheme="majorHAnsi"/>
                <w:spacing w:val="-4"/>
                <w:sz w:val="20"/>
                <w:szCs w:val="20"/>
              </w:rPr>
            </w:pPr>
            <w:r>
              <w:rPr>
                <w:rFonts w:asciiTheme="majorHAnsi" w:eastAsiaTheme="minorHAnsi" w:hAnsiTheme="majorHAnsi"/>
                <w:color w:val="231F20"/>
                <w:spacing w:val="-4"/>
                <w:sz w:val="20"/>
                <w:szCs w:val="20"/>
              </w:rPr>
              <w:t>Hyundai Sonata Limited (2.0T)</w:t>
            </w:r>
          </w:p>
        </w:tc>
        <w:tc>
          <w:tcPr>
            <w:tcW w:w="1080" w:type="dxa"/>
          </w:tcPr>
          <w:p w14:paraId="1FA52E62"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28,090</w:t>
            </w:r>
          </w:p>
        </w:tc>
        <w:tc>
          <w:tcPr>
            <w:tcW w:w="1278" w:type="dxa"/>
          </w:tcPr>
          <w:p w14:paraId="1EF12345"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0.66</w:t>
            </w:r>
          </w:p>
        </w:tc>
        <w:tc>
          <w:tcPr>
            <w:tcW w:w="1258" w:type="dxa"/>
          </w:tcPr>
          <w:p w14:paraId="23E2D45A"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89</w:t>
            </w:r>
          </w:p>
        </w:tc>
        <w:tc>
          <w:tcPr>
            <w:tcW w:w="1350" w:type="dxa"/>
          </w:tcPr>
          <w:p w14:paraId="4FF942B5"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3</w:t>
            </w:r>
          </w:p>
        </w:tc>
        <w:tc>
          <w:tcPr>
            <w:tcW w:w="1527" w:type="dxa"/>
          </w:tcPr>
          <w:p w14:paraId="2880F492"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1.39</w:t>
            </w:r>
          </w:p>
        </w:tc>
      </w:tr>
      <w:tr w:rsidR="00BF62D2" w14:paraId="20A1089C" w14:textId="77777777">
        <w:tc>
          <w:tcPr>
            <w:tcW w:w="3155" w:type="dxa"/>
          </w:tcPr>
          <w:p w14:paraId="26E667CC"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Honda</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Acco</w:t>
            </w:r>
            <w:r>
              <w:rPr>
                <w:rFonts w:asciiTheme="majorHAnsi" w:eastAsiaTheme="minorHAnsi" w:hAnsiTheme="majorHAnsi"/>
                <w:color w:val="231F20"/>
                <w:spacing w:val="-3"/>
                <w:sz w:val="20"/>
                <w:szCs w:val="20"/>
              </w:rPr>
              <w:t>r</w:t>
            </w:r>
            <w:r>
              <w:rPr>
                <w:rFonts w:asciiTheme="majorHAnsi" w:eastAsiaTheme="minorHAnsi" w:hAnsiTheme="majorHAnsi"/>
                <w:color w:val="231F20"/>
                <w:sz w:val="20"/>
                <w:szCs w:val="20"/>
              </w:rPr>
              <w:t>d</w:t>
            </w:r>
            <w:r>
              <w:rPr>
                <w:rFonts w:asciiTheme="majorHAnsi" w:eastAsiaTheme="minorHAnsi" w:hAnsiTheme="majorHAnsi"/>
                <w:color w:val="231F20"/>
                <w:spacing w:val="-9"/>
                <w:sz w:val="20"/>
                <w:szCs w:val="20"/>
              </w:rPr>
              <w:t xml:space="preserve"> </w:t>
            </w:r>
            <w:r>
              <w:rPr>
                <w:rFonts w:asciiTheme="majorHAnsi" w:eastAsiaTheme="minorHAnsi" w:hAnsiTheme="majorHAnsi"/>
                <w:color w:val="231F20"/>
                <w:sz w:val="20"/>
                <w:szCs w:val="20"/>
              </w:rPr>
              <w:t>EX-L (V6)</w:t>
            </w:r>
          </w:p>
        </w:tc>
        <w:tc>
          <w:tcPr>
            <w:tcW w:w="1080" w:type="dxa"/>
          </w:tcPr>
          <w:p w14:paraId="7028D05A"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28,695</w:t>
            </w:r>
          </w:p>
        </w:tc>
        <w:tc>
          <w:tcPr>
            <w:tcW w:w="1278" w:type="dxa"/>
          </w:tcPr>
          <w:p w14:paraId="68CE0554"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0.67</w:t>
            </w:r>
          </w:p>
        </w:tc>
        <w:tc>
          <w:tcPr>
            <w:tcW w:w="1258" w:type="dxa"/>
          </w:tcPr>
          <w:p w14:paraId="42AF5270"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90</w:t>
            </w:r>
          </w:p>
        </w:tc>
        <w:tc>
          <w:tcPr>
            <w:tcW w:w="1350" w:type="dxa"/>
          </w:tcPr>
          <w:p w14:paraId="5AFA743E"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3</w:t>
            </w:r>
          </w:p>
        </w:tc>
        <w:tc>
          <w:tcPr>
            <w:tcW w:w="1527" w:type="dxa"/>
          </w:tcPr>
          <w:p w14:paraId="554A5B65"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1.36</w:t>
            </w:r>
          </w:p>
        </w:tc>
      </w:tr>
      <w:tr w:rsidR="00BF62D2" w14:paraId="5651D690" w14:textId="77777777">
        <w:tc>
          <w:tcPr>
            <w:tcW w:w="3155" w:type="dxa"/>
          </w:tcPr>
          <w:p w14:paraId="5CD4171F"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Mazda6</w:t>
            </w:r>
            <w:r>
              <w:rPr>
                <w:rFonts w:asciiTheme="majorHAnsi" w:eastAsiaTheme="minorHAnsi" w:hAnsiTheme="majorHAnsi"/>
                <w:color w:val="231F20"/>
                <w:spacing w:val="-6"/>
                <w:sz w:val="20"/>
                <w:szCs w:val="20"/>
              </w:rPr>
              <w:t xml:space="preserve"> </w:t>
            </w:r>
            <w:r>
              <w:rPr>
                <w:rFonts w:asciiTheme="majorHAnsi" w:eastAsiaTheme="minorHAnsi" w:hAnsiTheme="majorHAnsi"/>
                <w:color w:val="231F20"/>
                <w:sz w:val="20"/>
                <w:szCs w:val="20"/>
              </w:rPr>
              <w:t>s Grand</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pacing w:val="-19"/>
                <w:sz w:val="20"/>
                <w:szCs w:val="20"/>
              </w:rPr>
              <w:t>T</w:t>
            </w:r>
            <w:r>
              <w:rPr>
                <w:rFonts w:asciiTheme="majorHAnsi" w:eastAsiaTheme="minorHAnsi" w:hAnsiTheme="majorHAnsi"/>
                <w:color w:val="231F20"/>
                <w:sz w:val="20"/>
                <w:szCs w:val="20"/>
              </w:rPr>
              <w:t>ouring</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(V6)</w:t>
            </w:r>
          </w:p>
        </w:tc>
        <w:tc>
          <w:tcPr>
            <w:tcW w:w="1080" w:type="dxa"/>
          </w:tcPr>
          <w:p w14:paraId="4F87E0EB"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30,790</w:t>
            </w:r>
          </w:p>
        </w:tc>
        <w:tc>
          <w:tcPr>
            <w:tcW w:w="1278" w:type="dxa"/>
          </w:tcPr>
          <w:p w14:paraId="2ACC7D5A"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0.74</w:t>
            </w:r>
          </w:p>
        </w:tc>
        <w:tc>
          <w:tcPr>
            <w:tcW w:w="1258" w:type="dxa"/>
          </w:tcPr>
          <w:p w14:paraId="01F1A158"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81</w:t>
            </w:r>
          </w:p>
        </w:tc>
        <w:tc>
          <w:tcPr>
            <w:tcW w:w="1350" w:type="dxa"/>
          </w:tcPr>
          <w:p w14:paraId="2DC75090"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527" w:type="dxa"/>
          </w:tcPr>
          <w:p w14:paraId="526A6281"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1.34</w:t>
            </w:r>
          </w:p>
        </w:tc>
      </w:tr>
      <w:tr w:rsidR="00BF62D2" w14:paraId="1B357727" w14:textId="77777777">
        <w:tc>
          <w:tcPr>
            <w:tcW w:w="3155" w:type="dxa"/>
          </w:tcPr>
          <w:p w14:paraId="1CA13B24"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Fo</w:t>
            </w:r>
            <w:r>
              <w:rPr>
                <w:rFonts w:asciiTheme="majorHAnsi" w:eastAsiaTheme="minorHAnsi" w:hAnsiTheme="majorHAnsi"/>
                <w:color w:val="231F20"/>
                <w:spacing w:val="-3"/>
                <w:sz w:val="20"/>
                <w:szCs w:val="20"/>
              </w:rPr>
              <w:t>r</w:t>
            </w:r>
            <w:r>
              <w:rPr>
                <w:rFonts w:asciiTheme="majorHAnsi" w:eastAsiaTheme="minorHAnsi" w:hAnsiTheme="majorHAnsi"/>
                <w:color w:val="231F20"/>
                <w:sz w:val="20"/>
                <w:szCs w:val="20"/>
              </w:rPr>
              <w:t>d</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Fusion</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SEL (V6,</w:t>
            </w:r>
            <w:r>
              <w:rPr>
                <w:rFonts w:asciiTheme="majorHAnsi" w:eastAsiaTheme="minorHAnsi" w:hAnsiTheme="majorHAnsi"/>
                <w:color w:val="231F20"/>
                <w:spacing w:val="-6"/>
                <w:sz w:val="20"/>
                <w:szCs w:val="20"/>
              </w:rPr>
              <w:t xml:space="preserve"> </w:t>
            </w:r>
            <w:r>
              <w:rPr>
                <w:rFonts w:asciiTheme="majorHAnsi" w:eastAsiaTheme="minorHAnsi" w:hAnsiTheme="majorHAnsi"/>
                <w:color w:val="231F20"/>
                <w:spacing w:val="-1"/>
                <w:sz w:val="20"/>
                <w:szCs w:val="20"/>
              </w:rPr>
              <w:t>A</w:t>
            </w:r>
            <w:r>
              <w:rPr>
                <w:rFonts w:asciiTheme="majorHAnsi" w:eastAsiaTheme="minorHAnsi" w:hAnsiTheme="majorHAnsi"/>
                <w:color w:val="231F20"/>
                <w:sz w:val="20"/>
                <w:szCs w:val="20"/>
              </w:rPr>
              <w:t>WD)</w:t>
            </w:r>
          </w:p>
        </w:tc>
        <w:tc>
          <w:tcPr>
            <w:tcW w:w="1080" w:type="dxa"/>
          </w:tcPr>
          <w:p w14:paraId="70668BF9"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30,055</w:t>
            </w:r>
          </w:p>
        </w:tc>
        <w:tc>
          <w:tcPr>
            <w:tcW w:w="1278" w:type="dxa"/>
          </w:tcPr>
          <w:p w14:paraId="2914BCA1"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0.71</w:t>
            </w:r>
          </w:p>
        </w:tc>
        <w:tc>
          <w:tcPr>
            <w:tcW w:w="1258" w:type="dxa"/>
          </w:tcPr>
          <w:p w14:paraId="1B9538FE"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75</w:t>
            </w:r>
          </w:p>
        </w:tc>
        <w:tc>
          <w:tcPr>
            <w:tcW w:w="1350" w:type="dxa"/>
          </w:tcPr>
          <w:p w14:paraId="46B82D35"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4</w:t>
            </w:r>
          </w:p>
        </w:tc>
        <w:tc>
          <w:tcPr>
            <w:tcW w:w="1527" w:type="dxa"/>
          </w:tcPr>
          <w:p w14:paraId="22AB284B"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1.32</w:t>
            </w:r>
          </w:p>
        </w:tc>
      </w:tr>
      <w:tr w:rsidR="00BF62D2" w14:paraId="6ACAFC32" w14:textId="77777777">
        <w:tc>
          <w:tcPr>
            <w:tcW w:w="3155" w:type="dxa"/>
          </w:tcPr>
          <w:p w14:paraId="6D28C598"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Subaru</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z w:val="20"/>
                <w:szCs w:val="20"/>
              </w:rPr>
              <w:t>Legacy 3.6R</w:t>
            </w:r>
            <w:r>
              <w:rPr>
                <w:rFonts w:asciiTheme="majorHAnsi" w:eastAsiaTheme="minorHAnsi" w:hAnsiTheme="majorHAnsi"/>
                <w:color w:val="231F20"/>
                <w:spacing w:val="-3"/>
                <w:sz w:val="20"/>
                <w:szCs w:val="20"/>
              </w:rPr>
              <w:t xml:space="preserve"> </w:t>
            </w:r>
            <w:r>
              <w:rPr>
                <w:rFonts w:asciiTheme="majorHAnsi" w:eastAsiaTheme="minorHAnsi" w:hAnsiTheme="majorHAnsi"/>
                <w:color w:val="231F20"/>
                <w:sz w:val="20"/>
                <w:szCs w:val="20"/>
              </w:rPr>
              <w:t>Limited</w:t>
            </w:r>
          </w:p>
        </w:tc>
        <w:tc>
          <w:tcPr>
            <w:tcW w:w="1080" w:type="dxa"/>
          </w:tcPr>
          <w:p w14:paraId="50313B6C"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30,094</w:t>
            </w:r>
          </w:p>
        </w:tc>
        <w:tc>
          <w:tcPr>
            <w:tcW w:w="1278" w:type="dxa"/>
          </w:tcPr>
          <w:p w14:paraId="0BC18AF5"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0.71</w:t>
            </w:r>
          </w:p>
        </w:tc>
        <w:tc>
          <w:tcPr>
            <w:tcW w:w="1258" w:type="dxa"/>
          </w:tcPr>
          <w:p w14:paraId="1AFCA1FD"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88</w:t>
            </w:r>
          </w:p>
        </w:tc>
        <w:tc>
          <w:tcPr>
            <w:tcW w:w="1350" w:type="dxa"/>
          </w:tcPr>
          <w:p w14:paraId="68DF173D"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3</w:t>
            </w:r>
          </w:p>
        </w:tc>
        <w:tc>
          <w:tcPr>
            <w:tcW w:w="1527" w:type="dxa"/>
          </w:tcPr>
          <w:p w14:paraId="518B5F11"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1.29</w:t>
            </w:r>
          </w:p>
        </w:tc>
      </w:tr>
      <w:tr w:rsidR="00BF62D2" w14:paraId="6F40429F" w14:textId="77777777">
        <w:tc>
          <w:tcPr>
            <w:tcW w:w="3155" w:type="dxa"/>
          </w:tcPr>
          <w:p w14:paraId="0839EF05"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Chev</w:t>
            </w:r>
            <w:r>
              <w:rPr>
                <w:rFonts w:asciiTheme="majorHAnsi" w:eastAsiaTheme="minorHAnsi" w:hAnsiTheme="majorHAnsi"/>
                <w:color w:val="231F20"/>
                <w:spacing w:val="-3"/>
                <w:sz w:val="20"/>
                <w:szCs w:val="20"/>
              </w:rPr>
              <w:t>r</w:t>
            </w:r>
            <w:r>
              <w:rPr>
                <w:rFonts w:asciiTheme="majorHAnsi" w:eastAsiaTheme="minorHAnsi" w:hAnsiTheme="majorHAnsi"/>
                <w:color w:val="231F20"/>
                <w:sz w:val="20"/>
                <w:szCs w:val="20"/>
              </w:rPr>
              <w:t>olet</w:t>
            </w:r>
            <w:r>
              <w:rPr>
                <w:rFonts w:asciiTheme="majorHAnsi" w:eastAsiaTheme="minorHAnsi" w:hAnsiTheme="majorHAnsi"/>
                <w:color w:val="231F20"/>
                <w:spacing w:val="-10"/>
                <w:sz w:val="20"/>
                <w:szCs w:val="20"/>
              </w:rPr>
              <w:t xml:space="preserve"> </w:t>
            </w:r>
            <w:r>
              <w:rPr>
                <w:rFonts w:asciiTheme="majorHAnsi" w:eastAsiaTheme="minorHAnsi" w:hAnsiTheme="majorHAnsi"/>
                <w:color w:val="231F20"/>
                <w:sz w:val="20"/>
                <w:szCs w:val="20"/>
              </w:rPr>
              <w:t>Malibu</w:t>
            </w:r>
            <w:r>
              <w:rPr>
                <w:rFonts w:asciiTheme="majorHAnsi" w:eastAsiaTheme="minorHAnsi" w:hAnsiTheme="majorHAnsi"/>
                <w:color w:val="231F20"/>
                <w:spacing w:val="-5"/>
                <w:sz w:val="20"/>
                <w:szCs w:val="20"/>
              </w:rPr>
              <w:t xml:space="preserve"> </w:t>
            </w:r>
            <w:r>
              <w:rPr>
                <w:rFonts w:asciiTheme="majorHAnsi" w:eastAsiaTheme="minorHAnsi" w:hAnsiTheme="majorHAnsi"/>
                <w:color w:val="231F20"/>
                <w:spacing w:val="-16"/>
                <w:sz w:val="20"/>
                <w:szCs w:val="20"/>
              </w:rPr>
              <w:t>L</w:t>
            </w:r>
            <w:r>
              <w:rPr>
                <w:rFonts w:asciiTheme="majorHAnsi" w:eastAsiaTheme="minorHAnsi" w:hAnsiTheme="majorHAnsi"/>
                <w:color w:val="231F20"/>
                <w:sz w:val="20"/>
                <w:szCs w:val="20"/>
              </w:rPr>
              <w:t>TZ</w:t>
            </w:r>
            <w:r>
              <w:rPr>
                <w:rFonts w:asciiTheme="majorHAnsi" w:eastAsiaTheme="minorHAnsi" w:hAnsiTheme="majorHAnsi"/>
                <w:color w:val="231F20"/>
                <w:spacing w:val="-4"/>
                <w:sz w:val="20"/>
                <w:szCs w:val="20"/>
              </w:rPr>
              <w:t xml:space="preserve"> </w:t>
            </w:r>
            <w:r>
              <w:rPr>
                <w:rFonts w:asciiTheme="majorHAnsi" w:eastAsiaTheme="minorHAnsi" w:hAnsiTheme="majorHAnsi"/>
                <w:color w:val="231F20"/>
                <w:sz w:val="20"/>
                <w:szCs w:val="20"/>
              </w:rPr>
              <w:t>(V6)</w:t>
            </w:r>
          </w:p>
        </w:tc>
        <w:tc>
          <w:tcPr>
            <w:tcW w:w="1080" w:type="dxa"/>
          </w:tcPr>
          <w:p w14:paraId="3193592D"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28,045</w:t>
            </w:r>
          </w:p>
        </w:tc>
        <w:tc>
          <w:tcPr>
            <w:tcW w:w="1278" w:type="dxa"/>
          </w:tcPr>
          <w:p w14:paraId="7CD0DC53"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0.67</w:t>
            </w:r>
          </w:p>
        </w:tc>
        <w:tc>
          <w:tcPr>
            <w:tcW w:w="1258" w:type="dxa"/>
          </w:tcPr>
          <w:p w14:paraId="73A15934"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83</w:t>
            </w:r>
          </w:p>
        </w:tc>
        <w:tc>
          <w:tcPr>
            <w:tcW w:w="1350" w:type="dxa"/>
          </w:tcPr>
          <w:p w14:paraId="0FE8263E"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3</w:t>
            </w:r>
          </w:p>
        </w:tc>
        <w:tc>
          <w:tcPr>
            <w:tcW w:w="1527" w:type="dxa"/>
          </w:tcPr>
          <w:p w14:paraId="580FBFDC"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1.20</w:t>
            </w:r>
          </w:p>
        </w:tc>
      </w:tr>
      <w:tr w:rsidR="00BF62D2" w14:paraId="744F887C" w14:textId="77777777">
        <w:tc>
          <w:tcPr>
            <w:tcW w:w="3155" w:type="dxa"/>
          </w:tcPr>
          <w:p w14:paraId="0F48B697"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Chrysler</w:t>
            </w:r>
            <w:r>
              <w:rPr>
                <w:rFonts w:asciiTheme="majorHAnsi" w:eastAsiaTheme="minorHAnsi" w:hAnsiTheme="majorHAnsi"/>
                <w:color w:val="231F20"/>
                <w:spacing w:val="-12"/>
                <w:sz w:val="20"/>
                <w:szCs w:val="20"/>
              </w:rPr>
              <w:t xml:space="preserve"> </w:t>
            </w:r>
            <w:r>
              <w:rPr>
                <w:rFonts w:asciiTheme="majorHAnsi" w:eastAsiaTheme="minorHAnsi" w:hAnsiTheme="majorHAnsi"/>
                <w:color w:val="231F20"/>
                <w:sz w:val="20"/>
                <w:szCs w:val="20"/>
              </w:rPr>
              <w:t>200 Limited</w:t>
            </w:r>
            <w:r>
              <w:rPr>
                <w:rFonts w:asciiTheme="majorHAnsi" w:eastAsiaTheme="minorHAnsi" w:hAnsiTheme="majorHAnsi"/>
                <w:color w:val="231F20"/>
                <w:spacing w:val="-6"/>
                <w:sz w:val="20"/>
                <w:szCs w:val="20"/>
              </w:rPr>
              <w:t xml:space="preserve"> </w:t>
            </w:r>
            <w:r>
              <w:rPr>
                <w:rFonts w:asciiTheme="majorHAnsi" w:eastAsiaTheme="minorHAnsi" w:hAnsiTheme="majorHAnsi"/>
                <w:color w:val="231F20"/>
                <w:sz w:val="20"/>
                <w:szCs w:val="20"/>
              </w:rPr>
              <w:t>(V6)</w:t>
            </w:r>
          </w:p>
        </w:tc>
        <w:tc>
          <w:tcPr>
            <w:tcW w:w="1080" w:type="dxa"/>
          </w:tcPr>
          <w:p w14:paraId="739176D3"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27,825</w:t>
            </w:r>
          </w:p>
        </w:tc>
        <w:tc>
          <w:tcPr>
            <w:tcW w:w="1278" w:type="dxa"/>
          </w:tcPr>
          <w:p w14:paraId="2E8870CB"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0.70</w:t>
            </w:r>
          </w:p>
        </w:tc>
        <w:tc>
          <w:tcPr>
            <w:tcW w:w="1258" w:type="dxa"/>
          </w:tcPr>
          <w:p w14:paraId="435BE434"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52</w:t>
            </w:r>
          </w:p>
        </w:tc>
        <w:tc>
          <w:tcPr>
            <w:tcW w:w="1350" w:type="dxa"/>
          </w:tcPr>
          <w:p w14:paraId="374E6B2B"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5</w:t>
            </w:r>
          </w:p>
        </w:tc>
        <w:tc>
          <w:tcPr>
            <w:tcW w:w="1527" w:type="dxa"/>
          </w:tcPr>
          <w:p w14:paraId="56722703"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1.20</w:t>
            </w:r>
          </w:p>
        </w:tc>
      </w:tr>
      <w:tr w:rsidR="00BF62D2" w14:paraId="146600D8" w14:textId="77777777">
        <w:tc>
          <w:tcPr>
            <w:tcW w:w="3155" w:type="dxa"/>
            <w:tcBorders>
              <w:bottom w:val="single" w:sz="4" w:space="0" w:color="auto"/>
            </w:tcBorders>
          </w:tcPr>
          <w:p w14:paraId="2A33FA8E" w14:textId="77777777" w:rsidR="00BF62D2" w:rsidRDefault="008A1A69">
            <w:pPr>
              <w:autoSpaceDE w:val="0"/>
              <w:autoSpaceDN w:val="0"/>
              <w:adjustRightInd w:val="0"/>
              <w:spacing w:before="40" w:after="40"/>
              <w:rPr>
                <w:rFonts w:asciiTheme="majorHAnsi" w:eastAsiaTheme="minorHAnsi" w:hAnsiTheme="majorHAnsi"/>
                <w:sz w:val="20"/>
                <w:szCs w:val="20"/>
              </w:rPr>
            </w:pPr>
            <w:r>
              <w:rPr>
                <w:rFonts w:asciiTheme="majorHAnsi" w:eastAsiaTheme="minorHAnsi" w:hAnsiTheme="majorHAnsi"/>
                <w:color w:val="231F20"/>
                <w:sz w:val="20"/>
                <w:szCs w:val="20"/>
              </w:rPr>
              <w:t>Chev</w:t>
            </w:r>
            <w:r>
              <w:rPr>
                <w:rFonts w:asciiTheme="majorHAnsi" w:eastAsiaTheme="minorHAnsi" w:hAnsiTheme="majorHAnsi"/>
                <w:color w:val="231F20"/>
                <w:spacing w:val="-3"/>
                <w:sz w:val="20"/>
                <w:szCs w:val="20"/>
              </w:rPr>
              <w:t>r</w:t>
            </w:r>
            <w:r>
              <w:rPr>
                <w:rFonts w:asciiTheme="majorHAnsi" w:eastAsiaTheme="minorHAnsi" w:hAnsiTheme="majorHAnsi"/>
                <w:color w:val="231F20"/>
                <w:sz w:val="20"/>
                <w:szCs w:val="20"/>
              </w:rPr>
              <w:t>olet</w:t>
            </w:r>
            <w:r>
              <w:rPr>
                <w:rFonts w:asciiTheme="majorHAnsi" w:eastAsiaTheme="minorHAnsi" w:hAnsiTheme="majorHAnsi"/>
                <w:color w:val="231F20"/>
                <w:spacing w:val="-10"/>
                <w:sz w:val="20"/>
                <w:szCs w:val="20"/>
              </w:rPr>
              <w:t xml:space="preserve"> </w:t>
            </w:r>
            <w:r>
              <w:rPr>
                <w:rFonts w:asciiTheme="majorHAnsi" w:eastAsiaTheme="minorHAnsi" w:hAnsiTheme="majorHAnsi"/>
                <w:color w:val="231F20"/>
                <w:sz w:val="20"/>
                <w:szCs w:val="20"/>
              </w:rPr>
              <w:t xml:space="preserve">Impala </w:t>
            </w:r>
            <w:r>
              <w:rPr>
                <w:rFonts w:asciiTheme="majorHAnsi" w:eastAsiaTheme="minorHAnsi" w:hAnsiTheme="majorHAnsi"/>
                <w:color w:val="231F20"/>
                <w:spacing w:val="-16"/>
                <w:sz w:val="20"/>
                <w:szCs w:val="20"/>
              </w:rPr>
              <w:t>L</w:t>
            </w:r>
            <w:r>
              <w:rPr>
                <w:rFonts w:asciiTheme="majorHAnsi" w:eastAsiaTheme="minorHAnsi" w:hAnsiTheme="majorHAnsi"/>
                <w:color w:val="231F20"/>
                <w:sz w:val="20"/>
                <w:szCs w:val="20"/>
              </w:rPr>
              <w:t>T (3.6)</w:t>
            </w:r>
          </w:p>
        </w:tc>
        <w:tc>
          <w:tcPr>
            <w:tcW w:w="1080" w:type="dxa"/>
            <w:tcBorders>
              <w:bottom w:val="single" w:sz="4" w:space="0" w:color="auto"/>
            </w:tcBorders>
          </w:tcPr>
          <w:p w14:paraId="271FD6A8" w14:textId="77777777" w:rsidR="00BF62D2" w:rsidRDefault="008A1A69">
            <w:pPr>
              <w:autoSpaceDE w:val="0"/>
              <w:autoSpaceDN w:val="0"/>
              <w:adjustRightInd w:val="0"/>
              <w:spacing w:before="40" w:after="40"/>
              <w:ind w:right="72"/>
              <w:jc w:val="right"/>
              <w:rPr>
                <w:rFonts w:asciiTheme="majorHAnsi" w:eastAsiaTheme="minorHAnsi" w:hAnsiTheme="majorHAnsi"/>
                <w:sz w:val="20"/>
                <w:szCs w:val="20"/>
              </w:rPr>
            </w:pPr>
            <w:r>
              <w:rPr>
                <w:rFonts w:asciiTheme="majorHAnsi" w:eastAsiaTheme="minorHAnsi" w:hAnsiTheme="majorHAnsi"/>
                <w:color w:val="231F20"/>
                <w:sz w:val="20"/>
                <w:szCs w:val="20"/>
              </w:rPr>
              <w:t>28,995</w:t>
            </w:r>
          </w:p>
        </w:tc>
        <w:tc>
          <w:tcPr>
            <w:tcW w:w="1278" w:type="dxa"/>
            <w:tcBorders>
              <w:bottom w:val="single" w:sz="4" w:space="0" w:color="auto"/>
            </w:tcBorders>
          </w:tcPr>
          <w:p w14:paraId="0B7A9FEF" w14:textId="77777777" w:rsidR="00BF62D2" w:rsidRDefault="008A1A69">
            <w:pPr>
              <w:autoSpaceDE w:val="0"/>
              <w:autoSpaceDN w:val="0"/>
              <w:adjustRightInd w:val="0"/>
              <w:spacing w:before="40" w:after="40"/>
              <w:ind w:right="288"/>
              <w:jc w:val="right"/>
              <w:rPr>
                <w:rFonts w:asciiTheme="majorHAnsi" w:eastAsiaTheme="minorHAnsi" w:hAnsiTheme="majorHAnsi"/>
                <w:sz w:val="20"/>
                <w:szCs w:val="20"/>
              </w:rPr>
            </w:pPr>
            <w:r>
              <w:rPr>
                <w:rFonts w:asciiTheme="majorHAnsi" w:eastAsiaTheme="minorHAnsi" w:hAnsiTheme="majorHAnsi"/>
                <w:color w:val="231F20"/>
                <w:sz w:val="20"/>
                <w:szCs w:val="20"/>
              </w:rPr>
              <w:t>0.67</w:t>
            </w:r>
          </w:p>
        </w:tc>
        <w:tc>
          <w:tcPr>
            <w:tcW w:w="1258" w:type="dxa"/>
            <w:tcBorders>
              <w:bottom w:val="single" w:sz="4" w:space="0" w:color="auto"/>
            </w:tcBorders>
          </w:tcPr>
          <w:p w14:paraId="7A565070" w14:textId="77777777" w:rsidR="00BF62D2" w:rsidRDefault="008A1A69">
            <w:pPr>
              <w:autoSpaceDE w:val="0"/>
              <w:autoSpaceDN w:val="0"/>
              <w:adjustRightInd w:val="0"/>
              <w:spacing w:before="40" w:after="40"/>
              <w:ind w:right="360"/>
              <w:jc w:val="right"/>
              <w:rPr>
                <w:rFonts w:asciiTheme="majorHAnsi" w:eastAsiaTheme="minorHAnsi" w:hAnsiTheme="majorHAnsi"/>
                <w:sz w:val="20"/>
                <w:szCs w:val="20"/>
              </w:rPr>
            </w:pPr>
            <w:r>
              <w:rPr>
                <w:rFonts w:asciiTheme="majorHAnsi" w:eastAsiaTheme="minorHAnsi" w:hAnsiTheme="majorHAnsi"/>
                <w:color w:val="231F20"/>
                <w:sz w:val="20"/>
                <w:szCs w:val="20"/>
              </w:rPr>
              <w:t>63</w:t>
            </w:r>
          </w:p>
        </w:tc>
        <w:tc>
          <w:tcPr>
            <w:tcW w:w="1350" w:type="dxa"/>
            <w:tcBorders>
              <w:bottom w:val="single" w:sz="4" w:space="0" w:color="auto"/>
            </w:tcBorders>
          </w:tcPr>
          <w:p w14:paraId="5C58D6DE" w14:textId="77777777" w:rsidR="00BF62D2" w:rsidRDefault="008A1A69">
            <w:pPr>
              <w:autoSpaceDE w:val="0"/>
              <w:autoSpaceDN w:val="0"/>
              <w:adjustRightInd w:val="0"/>
              <w:spacing w:before="40" w:after="40"/>
              <w:ind w:right="547"/>
              <w:jc w:val="right"/>
              <w:rPr>
                <w:rFonts w:asciiTheme="majorHAnsi" w:eastAsiaTheme="minorHAnsi" w:hAnsiTheme="majorHAnsi"/>
                <w:sz w:val="20"/>
                <w:szCs w:val="20"/>
              </w:rPr>
            </w:pPr>
            <w:r>
              <w:rPr>
                <w:rFonts w:asciiTheme="majorHAnsi" w:eastAsiaTheme="minorHAnsi" w:hAnsiTheme="majorHAnsi"/>
                <w:color w:val="231F20"/>
                <w:sz w:val="20"/>
                <w:szCs w:val="20"/>
              </w:rPr>
              <w:t>3</w:t>
            </w:r>
          </w:p>
        </w:tc>
        <w:tc>
          <w:tcPr>
            <w:tcW w:w="1527" w:type="dxa"/>
            <w:tcBorders>
              <w:bottom w:val="single" w:sz="4" w:space="0" w:color="auto"/>
            </w:tcBorders>
          </w:tcPr>
          <w:p w14:paraId="5737D7FE" w14:textId="77777777" w:rsidR="00BF62D2" w:rsidRDefault="008A1A69">
            <w:pPr>
              <w:autoSpaceDE w:val="0"/>
              <w:autoSpaceDN w:val="0"/>
              <w:adjustRightInd w:val="0"/>
              <w:spacing w:before="40" w:after="40"/>
              <w:ind w:right="432"/>
              <w:jc w:val="right"/>
              <w:rPr>
                <w:rFonts w:asciiTheme="majorHAnsi" w:eastAsiaTheme="minorHAnsi" w:hAnsiTheme="majorHAnsi"/>
                <w:sz w:val="20"/>
                <w:szCs w:val="20"/>
              </w:rPr>
            </w:pPr>
            <w:r>
              <w:rPr>
                <w:rFonts w:asciiTheme="majorHAnsi" w:eastAsiaTheme="minorHAnsi" w:hAnsiTheme="majorHAnsi"/>
                <w:color w:val="231F20"/>
                <w:sz w:val="20"/>
                <w:szCs w:val="20"/>
              </w:rPr>
              <w:t>1.05</w:t>
            </w:r>
          </w:p>
        </w:tc>
      </w:tr>
    </w:tbl>
    <w:p w14:paraId="283B2295" w14:textId="77777777" w:rsidR="00BF62D2" w:rsidRDefault="008A1A69">
      <w:pPr>
        <w:widowControl w:val="0"/>
        <w:suppressAutoHyphens/>
        <w:autoSpaceDE w:val="0"/>
        <w:autoSpaceDN w:val="0"/>
        <w:adjustRightInd w:val="0"/>
        <w:spacing w:before="120" w:after="120" w:line="240" w:lineRule="auto"/>
        <w:rPr>
          <w:rFonts w:cs="AvenirLTStd-Black"/>
          <w:b/>
          <w:sz w:val="20"/>
          <w:szCs w:val="20"/>
          <w:lang w:val="en-IN"/>
        </w:rPr>
      </w:pPr>
      <w:r>
        <w:rPr>
          <w:rFonts w:cs="AvenirLTStd-Black"/>
          <w:b/>
          <w:sz w:val="20"/>
          <w:szCs w:val="20"/>
          <w:lang w:val="en-IN"/>
        </w:rPr>
        <w:t xml:space="preserve">Managerial Report </w:t>
      </w:r>
    </w:p>
    <w:p w14:paraId="7FAA65DF"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1.</w:t>
      </w:r>
      <w:r>
        <w:rPr>
          <w:rFonts w:cs="TimesLTStd-Roman"/>
          <w:sz w:val="20"/>
          <w:szCs w:val="20"/>
          <w:lang w:val="en-IN"/>
        </w:rPr>
        <w:tab/>
        <w:t>Develop numerical summaries of the data.</w:t>
      </w:r>
    </w:p>
    <w:p w14:paraId="4713219C"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2.</w:t>
      </w:r>
      <w:r>
        <w:rPr>
          <w:rFonts w:cs="TimesLTStd-Roman"/>
          <w:sz w:val="20"/>
          <w:szCs w:val="20"/>
          <w:lang w:val="en-IN"/>
        </w:rPr>
        <w:tab/>
        <w:t>Use regression analysis to develop an estimated regression equation that could be used to predict the value score given the price of the car.</w:t>
      </w:r>
    </w:p>
    <w:p w14:paraId="43FD326A"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3.</w:t>
      </w:r>
      <w:r>
        <w:rPr>
          <w:rFonts w:cs="TimesLTStd-Roman"/>
          <w:sz w:val="20"/>
          <w:szCs w:val="20"/>
          <w:lang w:val="en-IN"/>
        </w:rPr>
        <w:tab/>
        <w:t>Use regression analysis to develop an estimated regression equation that could be used to predict the value score given the five-year owner costs (cost/mile).</w:t>
      </w:r>
    </w:p>
    <w:p w14:paraId="6383F70E"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4.</w:t>
      </w:r>
      <w:r>
        <w:rPr>
          <w:rFonts w:cs="TimesLTStd-Roman"/>
          <w:sz w:val="20"/>
          <w:szCs w:val="20"/>
          <w:lang w:val="en-IN"/>
        </w:rPr>
        <w:tab/>
        <w:t>Use regression analysis to develop an estimated regression equation that could be used to predict the value score given the road-test score.</w:t>
      </w:r>
    </w:p>
    <w:p w14:paraId="58A9B92A"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5.</w:t>
      </w:r>
      <w:r>
        <w:rPr>
          <w:rFonts w:cs="TimesLTStd-Roman"/>
          <w:sz w:val="20"/>
          <w:szCs w:val="20"/>
          <w:lang w:val="en-IN"/>
        </w:rPr>
        <w:tab/>
        <w:t>Use regression analysis to develop an estimated regression equation that could be used to predict the value score given the predicted-reliability.</w:t>
      </w:r>
    </w:p>
    <w:p w14:paraId="02315B60" w14:textId="77777777" w:rsidR="00BF62D2" w:rsidRDefault="008A1A69">
      <w:pPr>
        <w:widowControl w:val="0"/>
        <w:suppressAutoHyphens/>
        <w:autoSpaceDE w:val="0"/>
        <w:autoSpaceDN w:val="0"/>
        <w:adjustRightInd w:val="0"/>
        <w:spacing w:before="120" w:after="120" w:line="240" w:lineRule="auto"/>
        <w:ind w:left="360" w:hanging="360"/>
        <w:rPr>
          <w:rFonts w:cs="TimesLTStd-Roman"/>
          <w:sz w:val="20"/>
          <w:szCs w:val="20"/>
          <w:lang w:val="en-IN"/>
        </w:rPr>
      </w:pPr>
      <w:r>
        <w:rPr>
          <w:rFonts w:cs="TimesLTStd-Roman"/>
          <w:sz w:val="20"/>
          <w:szCs w:val="20"/>
          <w:lang w:val="en-IN"/>
        </w:rPr>
        <w:t>6.</w:t>
      </w:r>
      <w:r>
        <w:rPr>
          <w:rFonts w:cs="TimesLTStd-Roman"/>
          <w:sz w:val="20"/>
          <w:szCs w:val="20"/>
          <w:lang w:val="en-IN"/>
        </w:rPr>
        <w:tab/>
        <w:t>What conclusions can you derive from your analysis?</w:t>
      </w:r>
    </w:p>
    <w:p w14:paraId="3A8B208E" w14:textId="77777777" w:rsidR="00BF62D2" w:rsidRDefault="008A1A69">
      <w:pPr>
        <w:pageBreakBefore/>
        <w:widowControl w:val="0"/>
        <w:suppressAutoHyphens/>
        <w:autoSpaceDE w:val="0"/>
        <w:autoSpaceDN w:val="0"/>
        <w:adjustRightInd w:val="0"/>
        <w:spacing w:before="120" w:after="0" w:line="240" w:lineRule="auto"/>
        <w:rPr>
          <w:b/>
          <w:sz w:val="20"/>
          <w:szCs w:val="20"/>
        </w:rPr>
      </w:pPr>
      <w:r>
        <w:rPr>
          <w:b/>
          <w:sz w:val="20"/>
          <w:szCs w:val="20"/>
        </w:rPr>
        <w:t>Solutions:</w:t>
      </w:r>
    </w:p>
    <w:p w14:paraId="066CC7A6" w14:textId="77777777" w:rsidR="00BF62D2" w:rsidRDefault="008A1A69">
      <w:pPr>
        <w:widowControl w:val="0"/>
        <w:suppressAutoHyphens/>
        <w:spacing w:after="120" w:line="240" w:lineRule="auto"/>
        <w:ind w:left="360" w:hanging="360"/>
        <w:rPr>
          <w:sz w:val="20"/>
          <w:szCs w:val="20"/>
        </w:rPr>
      </w:pPr>
      <w:r>
        <w:rPr>
          <w:sz w:val="20"/>
          <w:szCs w:val="20"/>
        </w:rPr>
        <w:t>1.</w:t>
      </w:r>
      <w:r>
        <w:rPr>
          <w:sz w:val="20"/>
          <w:szCs w:val="20"/>
        </w:rPr>
        <w:tab/>
        <w:t>Descriptive statistics follow.</w:t>
      </w:r>
    </w:p>
    <w:tbl>
      <w:tblPr>
        <w:tblW w:w="9280" w:type="dxa"/>
        <w:tblInd w:w="93" w:type="dxa"/>
        <w:tblLook w:val="04A0" w:firstRow="1" w:lastRow="0" w:firstColumn="1" w:lastColumn="0" w:noHBand="0" w:noVBand="1"/>
      </w:tblPr>
      <w:tblGrid>
        <w:gridCol w:w="2445"/>
        <w:gridCol w:w="1652"/>
        <w:gridCol w:w="1520"/>
        <w:gridCol w:w="1395"/>
        <w:gridCol w:w="1240"/>
        <w:gridCol w:w="1060"/>
      </w:tblGrid>
      <w:tr w:rsidR="00BF62D2" w14:paraId="0C042E63" w14:textId="77777777">
        <w:trPr>
          <w:trHeight w:val="540"/>
        </w:trPr>
        <w:tc>
          <w:tcPr>
            <w:tcW w:w="2445" w:type="dxa"/>
            <w:tcBorders>
              <w:top w:val="single" w:sz="4" w:space="0" w:color="auto"/>
              <w:left w:val="nil"/>
              <w:bottom w:val="single" w:sz="4" w:space="0" w:color="auto"/>
              <w:right w:val="nil"/>
            </w:tcBorders>
            <w:shd w:val="clear" w:color="auto" w:fill="auto"/>
            <w:noWrap/>
            <w:vAlign w:val="bottom"/>
            <w:hideMark/>
          </w:tcPr>
          <w:p w14:paraId="1633F08B" w14:textId="77777777" w:rsidR="00BF62D2" w:rsidRDefault="00BF62D2">
            <w:pPr>
              <w:widowControl w:val="0"/>
              <w:suppressAutoHyphens/>
              <w:spacing w:before="40" w:after="40" w:line="240" w:lineRule="auto"/>
              <w:rPr>
                <w:color w:val="000000"/>
                <w:sz w:val="20"/>
                <w:szCs w:val="20"/>
              </w:rPr>
            </w:pPr>
          </w:p>
        </w:tc>
        <w:tc>
          <w:tcPr>
            <w:tcW w:w="1620" w:type="dxa"/>
            <w:tcBorders>
              <w:top w:val="single" w:sz="4" w:space="0" w:color="auto"/>
              <w:left w:val="nil"/>
              <w:bottom w:val="single" w:sz="4" w:space="0" w:color="auto"/>
              <w:right w:val="nil"/>
            </w:tcBorders>
            <w:shd w:val="clear" w:color="auto" w:fill="auto"/>
            <w:vAlign w:val="bottom"/>
            <w:hideMark/>
          </w:tcPr>
          <w:p w14:paraId="619FB1AD" w14:textId="77777777" w:rsidR="00BF62D2" w:rsidRDefault="008A1A69">
            <w:pPr>
              <w:widowControl w:val="0"/>
              <w:suppressAutoHyphens/>
              <w:spacing w:before="40" w:after="40" w:line="240" w:lineRule="auto"/>
              <w:jc w:val="center"/>
              <w:rPr>
                <w:b/>
                <w:bCs/>
                <w:color w:val="000000"/>
                <w:sz w:val="20"/>
                <w:szCs w:val="20"/>
              </w:rPr>
            </w:pPr>
            <w:r>
              <w:rPr>
                <w:b/>
                <w:bCs/>
                <w:color w:val="000000"/>
                <w:sz w:val="20"/>
                <w:szCs w:val="20"/>
              </w:rPr>
              <w:t>Price ($)</w:t>
            </w:r>
          </w:p>
        </w:tc>
        <w:tc>
          <w:tcPr>
            <w:tcW w:w="1520" w:type="dxa"/>
            <w:tcBorders>
              <w:top w:val="single" w:sz="4" w:space="0" w:color="auto"/>
              <w:left w:val="nil"/>
              <w:bottom w:val="single" w:sz="4" w:space="0" w:color="auto"/>
              <w:right w:val="nil"/>
            </w:tcBorders>
            <w:shd w:val="clear" w:color="auto" w:fill="auto"/>
            <w:vAlign w:val="bottom"/>
            <w:hideMark/>
          </w:tcPr>
          <w:p w14:paraId="467027FE" w14:textId="77777777" w:rsidR="00BF62D2" w:rsidRDefault="008A1A69">
            <w:pPr>
              <w:widowControl w:val="0"/>
              <w:suppressAutoHyphens/>
              <w:spacing w:before="40" w:after="40" w:line="240" w:lineRule="auto"/>
              <w:jc w:val="center"/>
              <w:rPr>
                <w:b/>
                <w:bCs/>
                <w:color w:val="000000"/>
                <w:sz w:val="20"/>
                <w:szCs w:val="20"/>
              </w:rPr>
            </w:pPr>
            <w:r>
              <w:rPr>
                <w:b/>
                <w:bCs/>
                <w:color w:val="000000"/>
                <w:sz w:val="20"/>
                <w:szCs w:val="20"/>
              </w:rPr>
              <w:t>Cost/Mile</w:t>
            </w:r>
          </w:p>
        </w:tc>
        <w:tc>
          <w:tcPr>
            <w:tcW w:w="1395" w:type="dxa"/>
            <w:tcBorders>
              <w:top w:val="single" w:sz="4" w:space="0" w:color="auto"/>
              <w:left w:val="nil"/>
              <w:bottom w:val="single" w:sz="4" w:space="0" w:color="auto"/>
              <w:right w:val="nil"/>
            </w:tcBorders>
            <w:shd w:val="clear" w:color="auto" w:fill="auto"/>
            <w:vAlign w:val="bottom"/>
            <w:hideMark/>
          </w:tcPr>
          <w:p w14:paraId="57BB1590" w14:textId="77777777" w:rsidR="00BF62D2" w:rsidRDefault="008A1A69">
            <w:pPr>
              <w:widowControl w:val="0"/>
              <w:suppressAutoHyphens/>
              <w:spacing w:before="40" w:after="40" w:line="240" w:lineRule="auto"/>
              <w:jc w:val="center"/>
              <w:rPr>
                <w:b/>
                <w:bCs/>
                <w:color w:val="000000"/>
                <w:sz w:val="20"/>
                <w:szCs w:val="20"/>
              </w:rPr>
            </w:pPr>
            <w:r>
              <w:rPr>
                <w:b/>
                <w:bCs/>
                <w:color w:val="000000"/>
                <w:sz w:val="20"/>
                <w:szCs w:val="20"/>
              </w:rPr>
              <w:t>Road-Test Score</w:t>
            </w:r>
          </w:p>
        </w:tc>
        <w:tc>
          <w:tcPr>
            <w:tcW w:w="1240" w:type="dxa"/>
            <w:tcBorders>
              <w:top w:val="single" w:sz="4" w:space="0" w:color="auto"/>
              <w:left w:val="nil"/>
              <w:bottom w:val="single" w:sz="4" w:space="0" w:color="auto"/>
              <w:right w:val="nil"/>
            </w:tcBorders>
            <w:shd w:val="clear" w:color="auto" w:fill="auto"/>
            <w:vAlign w:val="bottom"/>
            <w:hideMark/>
          </w:tcPr>
          <w:p w14:paraId="3F370A6E" w14:textId="77777777" w:rsidR="00BF62D2" w:rsidRDefault="008A1A69">
            <w:pPr>
              <w:widowControl w:val="0"/>
              <w:suppressAutoHyphens/>
              <w:spacing w:before="40" w:after="40" w:line="240" w:lineRule="auto"/>
              <w:jc w:val="center"/>
              <w:rPr>
                <w:b/>
                <w:bCs/>
                <w:color w:val="000000"/>
                <w:sz w:val="20"/>
                <w:szCs w:val="20"/>
              </w:rPr>
            </w:pPr>
            <w:r>
              <w:rPr>
                <w:b/>
                <w:bCs/>
                <w:color w:val="000000"/>
                <w:sz w:val="20"/>
                <w:szCs w:val="20"/>
              </w:rPr>
              <w:t>Predicted Reliability</w:t>
            </w:r>
          </w:p>
        </w:tc>
        <w:tc>
          <w:tcPr>
            <w:tcW w:w="1060" w:type="dxa"/>
            <w:tcBorders>
              <w:top w:val="single" w:sz="4" w:space="0" w:color="auto"/>
              <w:left w:val="nil"/>
              <w:bottom w:val="single" w:sz="4" w:space="0" w:color="auto"/>
              <w:right w:val="nil"/>
            </w:tcBorders>
            <w:shd w:val="clear" w:color="auto" w:fill="auto"/>
            <w:vAlign w:val="bottom"/>
            <w:hideMark/>
          </w:tcPr>
          <w:p w14:paraId="3D9804FD" w14:textId="77777777" w:rsidR="00BF62D2" w:rsidRDefault="008A1A69">
            <w:pPr>
              <w:widowControl w:val="0"/>
              <w:suppressAutoHyphens/>
              <w:spacing w:before="40" w:after="40" w:line="240" w:lineRule="auto"/>
              <w:jc w:val="center"/>
              <w:rPr>
                <w:b/>
                <w:bCs/>
                <w:color w:val="000000"/>
                <w:sz w:val="20"/>
                <w:szCs w:val="20"/>
              </w:rPr>
            </w:pPr>
            <w:r>
              <w:rPr>
                <w:b/>
                <w:bCs/>
                <w:color w:val="000000"/>
                <w:sz w:val="20"/>
                <w:szCs w:val="20"/>
              </w:rPr>
              <w:t>Value Score</w:t>
            </w:r>
          </w:p>
        </w:tc>
      </w:tr>
      <w:tr w:rsidR="00BF62D2" w14:paraId="1CD590C5" w14:textId="77777777">
        <w:trPr>
          <w:trHeight w:val="312"/>
        </w:trPr>
        <w:tc>
          <w:tcPr>
            <w:tcW w:w="2445" w:type="dxa"/>
            <w:tcBorders>
              <w:top w:val="single" w:sz="4" w:space="0" w:color="auto"/>
              <w:left w:val="nil"/>
              <w:bottom w:val="nil"/>
              <w:right w:val="nil"/>
            </w:tcBorders>
            <w:shd w:val="clear" w:color="auto" w:fill="auto"/>
            <w:noWrap/>
            <w:vAlign w:val="bottom"/>
            <w:hideMark/>
          </w:tcPr>
          <w:p w14:paraId="17744297" w14:textId="77777777" w:rsidR="00BF62D2" w:rsidRDefault="008A1A69">
            <w:pPr>
              <w:widowControl w:val="0"/>
              <w:suppressAutoHyphens/>
              <w:spacing w:before="40" w:after="40" w:line="240" w:lineRule="auto"/>
              <w:rPr>
                <w:color w:val="000000"/>
                <w:sz w:val="20"/>
                <w:szCs w:val="20"/>
              </w:rPr>
            </w:pPr>
            <w:r>
              <w:rPr>
                <w:color w:val="000000"/>
                <w:sz w:val="20"/>
                <w:szCs w:val="20"/>
              </w:rPr>
              <w:t>Mean</w:t>
            </w:r>
          </w:p>
        </w:tc>
        <w:tc>
          <w:tcPr>
            <w:tcW w:w="1620" w:type="dxa"/>
            <w:tcBorders>
              <w:top w:val="single" w:sz="4" w:space="0" w:color="auto"/>
              <w:left w:val="nil"/>
              <w:bottom w:val="nil"/>
              <w:right w:val="nil"/>
            </w:tcBorders>
            <w:shd w:val="clear" w:color="auto" w:fill="auto"/>
            <w:noWrap/>
            <w:vAlign w:val="bottom"/>
            <w:hideMark/>
          </w:tcPr>
          <w:p w14:paraId="622B5E4A"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26,886.20</w:t>
            </w:r>
          </w:p>
        </w:tc>
        <w:tc>
          <w:tcPr>
            <w:tcW w:w="1520" w:type="dxa"/>
            <w:tcBorders>
              <w:top w:val="single" w:sz="4" w:space="0" w:color="auto"/>
              <w:left w:val="nil"/>
              <w:bottom w:val="nil"/>
              <w:right w:val="nil"/>
            </w:tcBorders>
            <w:shd w:val="clear" w:color="auto" w:fill="auto"/>
            <w:noWrap/>
            <w:vAlign w:val="bottom"/>
            <w:hideMark/>
          </w:tcPr>
          <w:p w14:paraId="34CD2901"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0.642</w:t>
            </w:r>
          </w:p>
        </w:tc>
        <w:tc>
          <w:tcPr>
            <w:tcW w:w="1395" w:type="dxa"/>
            <w:tcBorders>
              <w:top w:val="single" w:sz="4" w:space="0" w:color="auto"/>
              <w:left w:val="nil"/>
              <w:bottom w:val="nil"/>
              <w:right w:val="nil"/>
            </w:tcBorders>
            <w:shd w:val="clear" w:color="auto" w:fill="auto"/>
            <w:noWrap/>
            <w:vAlign w:val="bottom"/>
            <w:hideMark/>
          </w:tcPr>
          <w:p w14:paraId="3DAAE953"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80.45</w:t>
            </w:r>
          </w:p>
        </w:tc>
        <w:tc>
          <w:tcPr>
            <w:tcW w:w="1240" w:type="dxa"/>
            <w:tcBorders>
              <w:top w:val="single" w:sz="4" w:space="0" w:color="auto"/>
              <w:left w:val="nil"/>
              <w:bottom w:val="nil"/>
              <w:right w:val="nil"/>
            </w:tcBorders>
            <w:shd w:val="clear" w:color="auto" w:fill="auto"/>
            <w:noWrap/>
            <w:vAlign w:val="bottom"/>
            <w:hideMark/>
          </w:tcPr>
          <w:p w14:paraId="60C5E673"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3.75</w:t>
            </w:r>
          </w:p>
        </w:tc>
        <w:tc>
          <w:tcPr>
            <w:tcW w:w="1060" w:type="dxa"/>
            <w:tcBorders>
              <w:top w:val="single" w:sz="4" w:space="0" w:color="auto"/>
              <w:left w:val="nil"/>
              <w:bottom w:val="nil"/>
              <w:right w:val="nil"/>
            </w:tcBorders>
            <w:shd w:val="clear" w:color="auto" w:fill="auto"/>
            <w:noWrap/>
            <w:vAlign w:val="bottom"/>
            <w:hideMark/>
          </w:tcPr>
          <w:p w14:paraId="2326A6B1"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1.46</w:t>
            </w:r>
          </w:p>
        </w:tc>
      </w:tr>
      <w:tr w:rsidR="00BF62D2" w14:paraId="300F0DD0" w14:textId="77777777">
        <w:trPr>
          <w:trHeight w:val="312"/>
        </w:trPr>
        <w:tc>
          <w:tcPr>
            <w:tcW w:w="2445" w:type="dxa"/>
            <w:tcBorders>
              <w:top w:val="nil"/>
              <w:left w:val="nil"/>
              <w:bottom w:val="nil"/>
              <w:right w:val="nil"/>
            </w:tcBorders>
            <w:shd w:val="clear" w:color="auto" w:fill="auto"/>
            <w:noWrap/>
            <w:vAlign w:val="bottom"/>
            <w:hideMark/>
          </w:tcPr>
          <w:p w14:paraId="481F9F72"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620" w:type="dxa"/>
            <w:tcBorders>
              <w:top w:val="nil"/>
              <w:left w:val="nil"/>
              <w:bottom w:val="nil"/>
              <w:right w:val="nil"/>
            </w:tcBorders>
            <w:shd w:val="clear" w:color="auto" w:fill="auto"/>
            <w:noWrap/>
            <w:vAlign w:val="bottom"/>
            <w:hideMark/>
          </w:tcPr>
          <w:p w14:paraId="0034B601"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754.51</w:t>
            </w:r>
          </w:p>
        </w:tc>
        <w:tc>
          <w:tcPr>
            <w:tcW w:w="1520" w:type="dxa"/>
            <w:tcBorders>
              <w:top w:val="nil"/>
              <w:left w:val="nil"/>
              <w:bottom w:val="nil"/>
              <w:right w:val="nil"/>
            </w:tcBorders>
            <w:shd w:val="clear" w:color="auto" w:fill="auto"/>
            <w:noWrap/>
            <w:vAlign w:val="bottom"/>
            <w:hideMark/>
          </w:tcPr>
          <w:p w14:paraId="0136F2D3"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0.01</w:t>
            </w:r>
          </w:p>
        </w:tc>
        <w:tc>
          <w:tcPr>
            <w:tcW w:w="1395" w:type="dxa"/>
            <w:tcBorders>
              <w:top w:val="nil"/>
              <w:left w:val="nil"/>
              <w:bottom w:val="nil"/>
              <w:right w:val="nil"/>
            </w:tcBorders>
            <w:shd w:val="clear" w:color="auto" w:fill="auto"/>
            <w:noWrap/>
            <w:vAlign w:val="bottom"/>
            <w:hideMark/>
          </w:tcPr>
          <w:p w14:paraId="340E2D72"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2.21</w:t>
            </w:r>
          </w:p>
        </w:tc>
        <w:tc>
          <w:tcPr>
            <w:tcW w:w="1240" w:type="dxa"/>
            <w:tcBorders>
              <w:top w:val="nil"/>
              <w:left w:val="nil"/>
              <w:bottom w:val="nil"/>
              <w:right w:val="nil"/>
            </w:tcBorders>
            <w:shd w:val="clear" w:color="auto" w:fill="auto"/>
            <w:noWrap/>
            <w:vAlign w:val="bottom"/>
            <w:hideMark/>
          </w:tcPr>
          <w:p w14:paraId="1EF23762"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0.14</w:t>
            </w:r>
          </w:p>
        </w:tc>
        <w:tc>
          <w:tcPr>
            <w:tcW w:w="1060" w:type="dxa"/>
            <w:tcBorders>
              <w:top w:val="nil"/>
              <w:left w:val="nil"/>
              <w:bottom w:val="nil"/>
              <w:right w:val="nil"/>
            </w:tcBorders>
            <w:shd w:val="clear" w:color="auto" w:fill="auto"/>
            <w:noWrap/>
            <w:vAlign w:val="bottom"/>
            <w:hideMark/>
          </w:tcPr>
          <w:p w14:paraId="4D4375E7"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0.04</w:t>
            </w:r>
          </w:p>
        </w:tc>
      </w:tr>
      <w:tr w:rsidR="00BF62D2" w14:paraId="412342B6" w14:textId="77777777">
        <w:trPr>
          <w:trHeight w:val="312"/>
        </w:trPr>
        <w:tc>
          <w:tcPr>
            <w:tcW w:w="2445" w:type="dxa"/>
            <w:tcBorders>
              <w:top w:val="nil"/>
              <w:left w:val="nil"/>
              <w:bottom w:val="nil"/>
              <w:right w:val="nil"/>
            </w:tcBorders>
            <w:shd w:val="clear" w:color="auto" w:fill="auto"/>
            <w:noWrap/>
            <w:vAlign w:val="bottom"/>
            <w:hideMark/>
          </w:tcPr>
          <w:p w14:paraId="4C91B7CF" w14:textId="77777777" w:rsidR="00BF62D2" w:rsidRDefault="008A1A69">
            <w:pPr>
              <w:widowControl w:val="0"/>
              <w:suppressAutoHyphens/>
              <w:spacing w:before="40" w:after="40" w:line="240" w:lineRule="auto"/>
              <w:rPr>
                <w:color w:val="000000"/>
                <w:sz w:val="20"/>
                <w:szCs w:val="20"/>
              </w:rPr>
            </w:pPr>
            <w:r>
              <w:rPr>
                <w:color w:val="000000"/>
                <w:sz w:val="20"/>
                <w:szCs w:val="20"/>
              </w:rPr>
              <w:t>Median</w:t>
            </w:r>
          </w:p>
        </w:tc>
        <w:tc>
          <w:tcPr>
            <w:tcW w:w="1620" w:type="dxa"/>
            <w:tcBorders>
              <w:top w:val="nil"/>
              <w:left w:val="nil"/>
              <w:bottom w:val="nil"/>
              <w:right w:val="nil"/>
            </w:tcBorders>
            <w:shd w:val="clear" w:color="auto" w:fill="auto"/>
            <w:noWrap/>
            <w:vAlign w:val="bottom"/>
            <w:hideMark/>
          </w:tcPr>
          <w:p w14:paraId="0D455279"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28,067.50</w:t>
            </w:r>
          </w:p>
        </w:tc>
        <w:tc>
          <w:tcPr>
            <w:tcW w:w="1520" w:type="dxa"/>
            <w:tcBorders>
              <w:top w:val="nil"/>
              <w:left w:val="nil"/>
              <w:bottom w:val="nil"/>
              <w:right w:val="nil"/>
            </w:tcBorders>
            <w:shd w:val="clear" w:color="auto" w:fill="auto"/>
            <w:noWrap/>
            <w:vAlign w:val="bottom"/>
            <w:hideMark/>
          </w:tcPr>
          <w:p w14:paraId="3779B05E"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0.665</w:t>
            </w:r>
          </w:p>
        </w:tc>
        <w:tc>
          <w:tcPr>
            <w:tcW w:w="1395" w:type="dxa"/>
            <w:tcBorders>
              <w:top w:val="nil"/>
              <w:left w:val="nil"/>
              <w:bottom w:val="nil"/>
              <w:right w:val="nil"/>
            </w:tcBorders>
            <w:shd w:val="clear" w:color="auto" w:fill="auto"/>
            <w:noWrap/>
            <w:vAlign w:val="bottom"/>
            <w:hideMark/>
          </w:tcPr>
          <w:p w14:paraId="526FD9C5"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82</w:t>
            </w:r>
          </w:p>
        </w:tc>
        <w:tc>
          <w:tcPr>
            <w:tcW w:w="1240" w:type="dxa"/>
            <w:tcBorders>
              <w:top w:val="nil"/>
              <w:left w:val="nil"/>
              <w:bottom w:val="nil"/>
              <w:right w:val="nil"/>
            </w:tcBorders>
            <w:shd w:val="clear" w:color="auto" w:fill="auto"/>
            <w:noWrap/>
            <w:vAlign w:val="bottom"/>
            <w:hideMark/>
          </w:tcPr>
          <w:p w14:paraId="28022951"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4</w:t>
            </w:r>
          </w:p>
        </w:tc>
        <w:tc>
          <w:tcPr>
            <w:tcW w:w="1060" w:type="dxa"/>
            <w:tcBorders>
              <w:top w:val="nil"/>
              <w:left w:val="nil"/>
              <w:bottom w:val="nil"/>
              <w:right w:val="nil"/>
            </w:tcBorders>
            <w:shd w:val="clear" w:color="auto" w:fill="auto"/>
            <w:noWrap/>
            <w:vAlign w:val="bottom"/>
            <w:hideMark/>
          </w:tcPr>
          <w:p w14:paraId="75F7DE97"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1.43</w:t>
            </w:r>
          </w:p>
        </w:tc>
      </w:tr>
      <w:tr w:rsidR="00BF62D2" w14:paraId="75662445" w14:textId="77777777">
        <w:trPr>
          <w:trHeight w:val="312"/>
        </w:trPr>
        <w:tc>
          <w:tcPr>
            <w:tcW w:w="2445" w:type="dxa"/>
            <w:tcBorders>
              <w:top w:val="nil"/>
              <w:left w:val="nil"/>
              <w:bottom w:val="nil"/>
              <w:right w:val="nil"/>
            </w:tcBorders>
            <w:shd w:val="clear" w:color="auto" w:fill="auto"/>
            <w:noWrap/>
            <w:vAlign w:val="bottom"/>
            <w:hideMark/>
          </w:tcPr>
          <w:p w14:paraId="00C323B3" w14:textId="77777777" w:rsidR="00BF62D2" w:rsidRDefault="008A1A69">
            <w:pPr>
              <w:widowControl w:val="0"/>
              <w:suppressAutoHyphens/>
              <w:spacing w:before="40" w:after="40" w:line="240" w:lineRule="auto"/>
              <w:rPr>
                <w:color w:val="000000"/>
                <w:sz w:val="20"/>
                <w:szCs w:val="20"/>
              </w:rPr>
            </w:pPr>
            <w:r>
              <w:rPr>
                <w:color w:val="000000"/>
                <w:sz w:val="20"/>
                <w:szCs w:val="20"/>
              </w:rPr>
              <w:t>Mode</w:t>
            </w:r>
          </w:p>
        </w:tc>
        <w:tc>
          <w:tcPr>
            <w:tcW w:w="1620" w:type="dxa"/>
            <w:tcBorders>
              <w:top w:val="nil"/>
              <w:left w:val="nil"/>
              <w:bottom w:val="nil"/>
              <w:right w:val="nil"/>
            </w:tcBorders>
            <w:shd w:val="clear" w:color="auto" w:fill="auto"/>
            <w:noWrap/>
            <w:vAlign w:val="bottom"/>
            <w:hideMark/>
          </w:tcPr>
          <w:p w14:paraId="593D4CDD"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#N/A</w:t>
            </w:r>
          </w:p>
        </w:tc>
        <w:tc>
          <w:tcPr>
            <w:tcW w:w="1520" w:type="dxa"/>
            <w:tcBorders>
              <w:top w:val="nil"/>
              <w:left w:val="nil"/>
              <w:bottom w:val="nil"/>
              <w:right w:val="nil"/>
            </w:tcBorders>
            <w:shd w:val="clear" w:color="auto" w:fill="auto"/>
            <w:noWrap/>
            <w:vAlign w:val="bottom"/>
            <w:hideMark/>
          </w:tcPr>
          <w:p w14:paraId="1FBA9507"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0.67</w:t>
            </w:r>
          </w:p>
        </w:tc>
        <w:tc>
          <w:tcPr>
            <w:tcW w:w="1395" w:type="dxa"/>
            <w:tcBorders>
              <w:top w:val="nil"/>
              <w:left w:val="nil"/>
              <w:bottom w:val="nil"/>
              <w:right w:val="nil"/>
            </w:tcBorders>
            <w:shd w:val="clear" w:color="auto" w:fill="auto"/>
            <w:noWrap/>
            <w:vAlign w:val="bottom"/>
            <w:hideMark/>
          </w:tcPr>
          <w:p w14:paraId="53F3EB35"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81</w:t>
            </w:r>
          </w:p>
        </w:tc>
        <w:tc>
          <w:tcPr>
            <w:tcW w:w="1240" w:type="dxa"/>
            <w:tcBorders>
              <w:top w:val="nil"/>
              <w:left w:val="nil"/>
              <w:bottom w:val="nil"/>
              <w:right w:val="nil"/>
            </w:tcBorders>
            <w:shd w:val="clear" w:color="auto" w:fill="auto"/>
            <w:noWrap/>
            <w:vAlign w:val="bottom"/>
            <w:hideMark/>
          </w:tcPr>
          <w:p w14:paraId="4F933CE6"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4</w:t>
            </w:r>
          </w:p>
        </w:tc>
        <w:tc>
          <w:tcPr>
            <w:tcW w:w="1060" w:type="dxa"/>
            <w:tcBorders>
              <w:top w:val="nil"/>
              <w:left w:val="nil"/>
              <w:bottom w:val="nil"/>
              <w:right w:val="nil"/>
            </w:tcBorders>
            <w:shd w:val="clear" w:color="auto" w:fill="auto"/>
            <w:noWrap/>
            <w:vAlign w:val="bottom"/>
            <w:hideMark/>
          </w:tcPr>
          <w:p w14:paraId="5E942BEE"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1.73</w:t>
            </w:r>
          </w:p>
        </w:tc>
      </w:tr>
      <w:tr w:rsidR="00BF62D2" w14:paraId="13E7E0A2" w14:textId="77777777">
        <w:trPr>
          <w:trHeight w:val="312"/>
        </w:trPr>
        <w:tc>
          <w:tcPr>
            <w:tcW w:w="2445" w:type="dxa"/>
            <w:tcBorders>
              <w:top w:val="nil"/>
              <w:left w:val="nil"/>
              <w:bottom w:val="nil"/>
              <w:right w:val="nil"/>
            </w:tcBorders>
            <w:shd w:val="clear" w:color="auto" w:fill="auto"/>
            <w:noWrap/>
            <w:vAlign w:val="bottom"/>
            <w:hideMark/>
          </w:tcPr>
          <w:p w14:paraId="6A8A70F6" w14:textId="77777777" w:rsidR="00BF62D2" w:rsidRDefault="008A1A69">
            <w:pPr>
              <w:widowControl w:val="0"/>
              <w:suppressAutoHyphens/>
              <w:spacing w:before="40" w:after="40" w:line="240" w:lineRule="auto"/>
              <w:rPr>
                <w:color w:val="000000"/>
                <w:sz w:val="20"/>
                <w:szCs w:val="20"/>
              </w:rPr>
            </w:pPr>
            <w:r>
              <w:rPr>
                <w:color w:val="000000"/>
                <w:sz w:val="20"/>
                <w:szCs w:val="20"/>
              </w:rPr>
              <w:t>Standard Deviation</w:t>
            </w:r>
          </w:p>
        </w:tc>
        <w:tc>
          <w:tcPr>
            <w:tcW w:w="1620" w:type="dxa"/>
            <w:tcBorders>
              <w:top w:val="nil"/>
              <w:left w:val="nil"/>
              <w:bottom w:val="nil"/>
              <w:right w:val="nil"/>
            </w:tcBorders>
            <w:shd w:val="clear" w:color="auto" w:fill="auto"/>
            <w:noWrap/>
            <w:vAlign w:val="bottom"/>
            <w:hideMark/>
          </w:tcPr>
          <w:p w14:paraId="5C1C7DFC"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3,374.28</w:t>
            </w:r>
          </w:p>
        </w:tc>
        <w:tc>
          <w:tcPr>
            <w:tcW w:w="1520" w:type="dxa"/>
            <w:tcBorders>
              <w:top w:val="nil"/>
              <w:left w:val="nil"/>
              <w:bottom w:val="nil"/>
              <w:right w:val="nil"/>
            </w:tcBorders>
            <w:shd w:val="clear" w:color="auto" w:fill="auto"/>
            <w:noWrap/>
            <w:vAlign w:val="bottom"/>
            <w:hideMark/>
          </w:tcPr>
          <w:p w14:paraId="4C1A069C"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0.06</w:t>
            </w:r>
          </w:p>
        </w:tc>
        <w:tc>
          <w:tcPr>
            <w:tcW w:w="1395" w:type="dxa"/>
            <w:tcBorders>
              <w:top w:val="nil"/>
              <w:left w:val="nil"/>
              <w:bottom w:val="nil"/>
              <w:right w:val="nil"/>
            </w:tcBorders>
            <w:shd w:val="clear" w:color="auto" w:fill="auto"/>
            <w:noWrap/>
            <w:vAlign w:val="bottom"/>
            <w:hideMark/>
          </w:tcPr>
          <w:p w14:paraId="1D7C754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9.90</w:t>
            </w:r>
          </w:p>
        </w:tc>
        <w:tc>
          <w:tcPr>
            <w:tcW w:w="1240" w:type="dxa"/>
            <w:tcBorders>
              <w:top w:val="nil"/>
              <w:left w:val="nil"/>
              <w:bottom w:val="nil"/>
              <w:right w:val="nil"/>
            </w:tcBorders>
            <w:shd w:val="clear" w:color="auto" w:fill="auto"/>
            <w:noWrap/>
            <w:vAlign w:val="bottom"/>
            <w:hideMark/>
          </w:tcPr>
          <w:p w14:paraId="4AAAE547"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0.64</w:t>
            </w:r>
          </w:p>
        </w:tc>
        <w:tc>
          <w:tcPr>
            <w:tcW w:w="1060" w:type="dxa"/>
            <w:tcBorders>
              <w:top w:val="nil"/>
              <w:left w:val="nil"/>
              <w:bottom w:val="nil"/>
              <w:right w:val="nil"/>
            </w:tcBorders>
            <w:shd w:val="clear" w:color="auto" w:fill="auto"/>
            <w:noWrap/>
            <w:vAlign w:val="bottom"/>
            <w:hideMark/>
          </w:tcPr>
          <w:p w14:paraId="192AA425"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0.20</w:t>
            </w:r>
          </w:p>
        </w:tc>
      </w:tr>
      <w:tr w:rsidR="00BF62D2" w14:paraId="46BF9C9C" w14:textId="77777777">
        <w:trPr>
          <w:trHeight w:val="312"/>
        </w:trPr>
        <w:tc>
          <w:tcPr>
            <w:tcW w:w="2445" w:type="dxa"/>
            <w:tcBorders>
              <w:top w:val="nil"/>
              <w:left w:val="nil"/>
              <w:bottom w:val="nil"/>
              <w:right w:val="nil"/>
            </w:tcBorders>
            <w:shd w:val="clear" w:color="auto" w:fill="auto"/>
            <w:noWrap/>
            <w:vAlign w:val="bottom"/>
            <w:hideMark/>
          </w:tcPr>
          <w:p w14:paraId="41A15B60" w14:textId="77777777" w:rsidR="00BF62D2" w:rsidRDefault="008A1A69">
            <w:pPr>
              <w:widowControl w:val="0"/>
              <w:suppressAutoHyphens/>
              <w:spacing w:before="40" w:after="40" w:line="240" w:lineRule="auto"/>
              <w:rPr>
                <w:color w:val="000000"/>
                <w:sz w:val="20"/>
                <w:szCs w:val="20"/>
              </w:rPr>
            </w:pPr>
            <w:r>
              <w:rPr>
                <w:color w:val="000000"/>
                <w:sz w:val="20"/>
                <w:szCs w:val="20"/>
              </w:rPr>
              <w:t>Sample Variance</w:t>
            </w:r>
          </w:p>
        </w:tc>
        <w:tc>
          <w:tcPr>
            <w:tcW w:w="1620" w:type="dxa"/>
            <w:tcBorders>
              <w:top w:val="nil"/>
              <w:left w:val="nil"/>
              <w:bottom w:val="nil"/>
              <w:right w:val="nil"/>
            </w:tcBorders>
            <w:shd w:val="clear" w:color="auto" w:fill="auto"/>
            <w:noWrap/>
            <w:vAlign w:val="bottom"/>
            <w:hideMark/>
          </w:tcPr>
          <w:p w14:paraId="663B5860"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11,385,793.54</w:t>
            </w:r>
          </w:p>
        </w:tc>
        <w:tc>
          <w:tcPr>
            <w:tcW w:w="1520" w:type="dxa"/>
            <w:tcBorders>
              <w:top w:val="nil"/>
              <w:left w:val="nil"/>
              <w:bottom w:val="nil"/>
              <w:right w:val="nil"/>
            </w:tcBorders>
            <w:shd w:val="clear" w:color="auto" w:fill="auto"/>
            <w:noWrap/>
            <w:vAlign w:val="bottom"/>
            <w:hideMark/>
          </w:tcPr>
          <w:p w14:paraId="0DBA474D"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0.00</w:t>
            </w:r>
          </w:p>
        </w:tc>
        <w:tc>
          <w:tcPr>
            <w:tcW w:w="1395" w:type="dxa"/>
            <w:tcBorders>
              <w:top w:val="nil"/>
              <w:left w:val="nil"/>
              <w:bottom w:val="nil"/>
              <w:right w:val="nil"/>
            </w:tcBorders>
            <w:shd w:val="clear" w:color="auto" w:fill="auto"/>
            <w:noWrap/>
            <w:vAlign w:val="bottom"/>
            <w:hideMark/>
          </w:tcPr>
          <w:p w14:paraId="3E4E0214"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98.05</w:t>
            </w:r>
          </w:p>
        </w:tc>
        <w:tc>
          <w:tcPr>
            <w:tcW w:w="1240" w:type="dxa"/>
            <w:tcBorders>
              <w:top w:val="nil"/>
              <w:left w:val="nil"/>
              <w:bottom w:val="nil"/>
              <w:right w:val="nil"/>
            </w:tcBorders>
            <w:shd w:val="clear" w:color="auto" w:fill="auto"/>
            <w:noWrap/>
            <w:vAlign w:val="bottom"/>
            <w:hideMark/>
          </w:tcPr>
          <w:p w14:paraId="51B2A071"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0.41</w:t>
            </w:r>
          </w:p>
        </w:tc>
        <w:tc>
          <w:tcPr>
            <w:tcW w:w="1060" w:type="dxa"/>
            <w:tcBorders>
              <w:top w:val="nil"/>
              <w:left w:val="nil"/>
              <w:bottom w:val="nil"/>
              <w:right w:val="nil"/>
            </w:tcBorders>
            <w:shd w:val="clear" w:color="auto" w:fill="auto"/>
            <w:noWrap/>
            <w:vAlign w:val="bottom"/>
            <w:hideMark/>
          </w:tcPr>
          <w:p w14:paraId="4CC1ED76"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0.04</w:t>
            </w:r>
          </w:p>
        </w:tc>
      </w:tr>
      <w:tr w:rsidR="00BF62D2" w14:paraId="31E55D7C" w14:textId="77777777">
        <w:trPr>
          <w:trHeight w:val="312"/>
        </w:trPr>
        <w:tc>
          <w:tcPr>
            <w:tcW w:w="2445" w:type="dxa"/>
            <w:tcBorders>
              <w:top w:val="nil"/>
              <w:left w:val="nil"/>
              <w:bottom w:val="nil"/>
              <w:right w:val="nil"/>
            </w:tcBorders>
            <w:shd w:val="clear" w:color="auto" w:fill="auto"/>
            <w:noWrap/>
            <w:vAlign w:val="bottom"/>
            <w:hideMark/>
          </w:tcPr>
          <w:p w14:paraId="3FE7F738" w14:textId="77777777" w:rsidR="00BF62D2" w:rsidRDefault="008A1A69">
            <w:pPr>
              <w:widowControl w:val="0"/>
              <w:suppressAutoHyphens/>
              <w:spacing w:before="40" w:after="40" w:line="240" w:lineRule="auto"/>
              <w:rPr>
                <w:color w:val="000000"/>
                <w:sz w:val="20"/>
                <w:szCs w:val="20"/>
              </w:rPr>
            </w:pPr>
            <w:r>
              <w:rPr>
                <w:color w:val="000000"/>
                <w:sz w:val="20"/>
                <w:szCs w:val="20"/>
              </w:rPr>
              <w:t>Kurtosis</w:t>
            </w:r>
          </w:p>
        </w:tc>
        <w:tc>
          <w:tcPr>
            <w:tcW w:w="1620" w:type="dxa"/>
            <w:tcBorders>
              <w:top w:val="nil"/>
              <w:left w:val="nil"/>
              <w:bottom w:val="nil"/>
              <w:right w:val="nil"/>
            </w:tcBorders>
            <w:shd w:val="clear" w:color="auto" w:fill="auto"/>
            <w:noWrap/>
            <w:vAlign w:val="bottom"/>
            <w:hideMark/>
          </w:tcPr>
          <w:p w14:paraId="4104046C"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–1.41</w:t>
            </w:r>
          </w:p>
        </w:tc>
        <w:tc>
          <w:tcPr>
            <w:tcW w:w="1520" w:type="dxa"/>
            <w:tcBorders>
              <w:top w:val="nil"/>
              <w:left w:val="nil"/>
              <w:bottom w:val="nil"/>
              <w:right w:val="nil"/>
            </w:tcBorders>
            <w:shd w:val="clear" w:color="auto" w:fill="auto"/>
            <w:noWrap/>
            <w:vAlign w:val="bottom"/>
            <w:hideMark/>
          </w:tcPr>
          <w:p w14:paraId="522A7E59"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–1.58</w:t>
            </w:r>
          </w:p>
        </w:tc>
        <w:tc>
          <w:tcPr>
            <w:tcW w:w="1395" w:type="dxa"/>
            <w:tcBorders>
              <w:top w:val="nil"/>
              <w:left w:val="nil"/>
              <w:bottom w:val="nil"/>
              <w:right w:val="nil"/>
            </w:tcBorders>
            <w:shd w:val="clear" w:color="auto" w:fill="auto"/>
            <w:noWrap/>
            <w:vAlign w:val="bottom"/>
            <w:hideMark/>
          </w:tcPr>
          <w:p w14:paraId="433DF16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2.58</w:t>
            </w:r>
          </w:p>
        </w:tc>
        <w:tc>
          <w:tcPr>
            <w:tcW w:w="1240" w:type="dxa"/>
            <w:tcBorders>
              <w:top w:val="nil"/>
              <w:left w:val="nil"/>
              <w:bottom w:val="nil"/>
              <w:right w:val="nil"/>
            </w:tcBorders>
            <w:shd w:val="clear" w:color="auto" w:fill="auto"/>
            <w:noWrap/>
            <w:vAlign w:val="bottom"/>
            <w:hideMark/>
          </w:tcPr>
          <w:p w14:paraId="3A61CFEF"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–0.44</w:t>
            </w:r>
          </w:p>
        </w:tc>
        <w:tc>
          <w:tcPr>
            <w:tcW w:w="1060" w:type="dxa"/>
            <w:tcBorders>
              <w:top w:val="nil"/>
              <w:left w:val="nil"/>
              <w:bottom w:val="nil"/>
              <w:right w:val="nil"/>
            </w:tcBorders>
            <w:shd w:val="clear" w:color="auto" w:fill="auto"/>
            <w:noWrap/>
            <w:vAlign w:val="bottom"/>
            <w:hideMark/>
          </w:tcPr>
          <w:p w14:paraId="5572D86B"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–0.64</w:t>
            </w:r>
          </w:p>
        </w:tc>
      </w:tr>
      <w:tr w:rsidR="00BF62D2" w14:paraId="5173C2EC" w14:textId="77777777">
        <w:trPr>
          <w:trHeight w:val="312"/>
        </w:trPr>
        <w:tc>
          <w:tcPr>
            <w:tcW w:w="2445" w:type="dxa"/>
            <w:tcBorders>
              <w:top w:val="nil"/>
              <w:left w:val="nil"/>
              <w:bottom w:val="nil"/>
              <w:right w:val="nil"/>
            </w:tcBorders>
            <w:shd w:val="clear" w:color="auto" w:fill="auto"/>
            <w:noWrap/>
            <w:vAlign w:val="bottom"/>
            <w:hideMark/>
          </w:tcPr>
          <w:p w14:paraId="47402501" w14:textId="77777777" w:rsidR="00BF62D2" w:rsidRDefault="008A1A69">
            <w:pPr>
              <w:widowControl w:val="0"/>
              <w:suppressAutoHyphens/>
              <w:spacing w:before="40" w:after="40" w:line="240" w:lineRule="auto"/>
              <w:rPr>
                <w:color w:val="000000"/>
                <w:sz w:val="20"/>
                <w:szCs w:val="20"/>
              </w:rPr>
            </w:pPr>
            <w:r>
              <w:rPr>
                <w:color w:val="000000"/>
                <w:sz w:val="20"/>
                <w:szCs w:val="20"/>
              </w:rPr>
              <w:t>Skewness</w:t>
            </w:r>
          </w:p>
        </w:tc>
        <w:tc>
          <w:tcPr>
            <w:tcW w:w="1620" w:type="dxa"/>
            <w:tcBorders>
              <w:top w:val="nil"/>
              <w:left w:val="nil"/>
              <w:bottom w:val="nil"/>
              <w:right w:val="nil"/>
            </w:tcBorders>
            <w:shd w:val="clear" w:color="auto" w:fill="auto"/>
            <w:noWrap/>
            <w:vAlign w:val="bottom"/>
            <w:hideMark/>
          </w:tcPr>
          <w:p w14:paraId="02D871BB"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–0.23</w:t>
            </w:r>
          </w:p>
        </w:tc>
        <w:tc>
          <w:tcPr>
            <w:tcW w:w="1520" w:type="dxa"/>
            <w:tcBorders>
              <w:top w:val="nil"/>
              <w:left w:val="nil"/>
              <w:bottom w:val="nil"/>
              <w:right w:val="nil"/>
            </w:tcBorders>
            <w:shd w:val="clear" w:color="auto" w:fill="auto"/>
            <w:noWrap/>
            <w:vAlign w:val="bottom"/>
            <w:hideMark/>
          </w:tcPr>
          <w:p w14:paraId="448FC8A8"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–0.04</w:t>
            </w:r>
          </w:p>
        </w:tc>
        <w:tc>
          <w:tcPr>
            <w:tcW w:w="1395" w:type="dxa"/>
            <w:tcBorders>
              <w:top w:val="nil"/>
              <w:left w:val="nil"/>
              <w:bottom w:val="nil"/>
              <w:right w:val="nil"/>
            </w:tcBorders>
            <w:shd w:val="clear" w:color="auto" w:fill="auto"/>
            <w:noWrap/>
            <w:vAlign w:val="bottom"/>
            <w:hideMark/>
          </w:tcPr>
          <w:p w14:paraId="5B11B7F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–1.41</w:t>
            </w:r>
          </w:p>
        </w:tc>
        <w:tc>
          <w:tcPr>
            <w:tcW w:w="1240" w:type="dxa"/>
            <w:tcBorders>
              <w:top w:val="nil"/>
              <w:left w:val="nil"/>
              <w:bottom w:val="nil"/>
              <w:right w:val="nil"/>
            </w:tcBorders>
            <w:shd w:val="clear" w:color="auto" w:fill="auto"/>
            <w:noWrap/>
            <w:vAlign w:val="bottom"/>
            <w:hideMark/>
          </w:tcPr>
          <w:p w14:paraId="51CA5A0A"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0.25</w:t>
            </w:r>
          </w:p>
        </w:tc>
        <w:tc>
          <w:tcPr>
            <w:tcW w:w="1060" w:type="dxa"/>
            <w:tcBorders>
              <w:top w:val="nil"/>
              <w:left w:val="nil"/>
              <w:bottom w:val="nil"/>
              <w:right w:val="nil"/>
            </w:tcBorders>
            <w:shd w:val="clear" w:color="auto" w:fill="auto"/>
            <w:noWrap/>
            <w:vAlign w:val="bottom"/>
            <w:hideMark/>
          </w:tcPr>
          <w:p w14:paraId="5AED0208"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–0.18</w:t>
            </w:r>
          </w:p>
        </w:tc>
      </w:tr>
      <w:tr w:rsidR="00BF62D2" w14:paraId="45251013" w14:textId="77777777">
        <w:trPr>
          <w:trHeight w:val="312"/>
        </w:trPr>
        <w:tc>
          <w:tcPr>
            <w:tcW w:w="2445" w:type="dxa"/>
            <w:tcBorders>
              <w:top w:val="nil"/>
              <w:left w:val="nil"/>
              <w:bottom w:val="nil"/>
              <w:right w:val="nil"/>
            </w:tcBorders>
            <w:shd w:val="clear" w:color="auto" w:fill="auto"/>
            <w:noWrap/>
            <w:vAlign w:val="bottom"/>
            <w:hideMark/>
          </w:tcPr>
          <w:p w14:paraId="6109C5A7" w14:textId="77777777" w:rsidR="00BF62D2" w:rsidRDefault="008A1A69">
            <w:pPr>
              <w:widowControl w:val="0"/>
              <w:suppressAutoHyphens/>
              <w:spacing w:before="40" w:after="40" w:line="240" w:lineRule="auto"/>
              <w:rPr>
                <w:color w:val="000000"/>
                <w:sz w:val="20"/>
                <w:szCs w:val="20"/>
              </w:rPr>
            </w:pPr>
            <w:r>
              <w:rPr>
                <w:color w:val="000000"/>
                <w:sz w:val="20"/>
                <w:szCs w:val="20"/>
              </w:rPr>
              <w:t>Range</w:t>
            </w:r>
          </w:p>
        </w:tc>
        <w:tc>
          <w:tcPr>
            <w:tcW w:w="1620" w:type="dxa"/>
            <w:tcBorders>
              <w:top w:val="nil"/>
              <w:left w:val="nil"/>
              <w:bottom w:val="nil"/>
              <w:right w:val="nil"/>
            </w:tcBorders>
            <w:shd w:val="clear" w:color="auto" w:fill="auto"/>
            <w:noWrap/>
            <w:vAlign w:val="bottom"/>
            <w:hideMark/>
          </w:tcPr>
          <w:p w14:paraId="4EF0836A"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10,560</w:t>
            </w:r>
          </w:p>
        </w:tc>
        <w:tc>
          <w:tcPr>
            <w:tcW w:w="1520" w:type="dxa"/>
            <w:tcBorders>
              <w:top w:val="nil"/>
              <w:left w:val="nil"/>
              <w:bottom w:val="nil"/>
              <w:right w:val="nil"/>
            </w:tcBorders>
            <w:shd w:val="clear" w:color="auto" w:fill="auto"/>
            <w:noWrap/>
            <w:vAlign w:val="bottom"/>
            <w:hideMark/>
          </w:tcPr>
          <w:p w14:paraId="7BEE5AFC"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0.18</w:t>
            </w:r>
          </w:p>
        </w:tc>
        <w:tc>
          <w:tcPr>
            <w:tcW w:w="1395" w:type="dxa"/>
            <w:tcBorders>
              <w:top w:val="nil"/>
              <w:left w:val="nil"/>
              <w:bottom w:val="nil"/>
              <w:right w:val="nil"/>
            </w:tcBorders>
            <w:shd w:val="clear" w:color="auto" w:fill="auto"/>
            <w:noWrap/>
            <w:vAlign w:val="bottom"/>
            <w:hideMark/>
          </w:tcPr>
          <w:p w14:paraId="022581D1"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41</w:t>
            </w:r>
          </w:p>
        </w:tc>
        <w:tc>
          <w:tcPr>
            <w:tcW w:w="1240" w:type="dxa"/>
            <w:tcBorders>
              <w:top w:val="nil"/>
              <w:left w:val="nil"/>
              <w:bottom w:val="nil"/>
              <w:right w:val="nil"/>
            </w:tcBorders>
            <w:shd w:val="clear" w:color="auto" w:fill="auto"/>
            <w:noWrap/>
            <w:vAlign w:val="bottom"/>
            <w:hideMark/>
          </w:tcPr>
          <w:p w14:paraId="73F1E399"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w:t>
            </w:r>
          </w:p>
        </w:tc>
        <w:tc>
          <w:tcPr>
            <w:tcW w:w="1060" w:type="dxa"/>
            <w:tcBorders>
              <w:top w:val="nil"/>
              <w:left w:val="nil"/>
              <w:bottom w:val="nil"/>
              <w:right w:val="nil"/>
            </w:tcBorders>
            <w:shd w:val="clear" w:color="auto" w:fill="auto"/>
            <w:noWrap/>
            <w:vAlign w:val="bottom"/>
            <w:hideMark/>
          </w:tcPr>
          <w:p w14:paraId="21B55906"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0.7</w:t>
            </w:r>
          </w:p>
        </w:tc>
      </w:tr>
      <w:tr w:rsidR="00BF62D2" w14:paraId="6CECDCE4" w14:textId="77777777">
        <w:trPr>
          <w:trHeight w:val="312"/>
        </w:trPr>
        <w:tc>
          <w:tcPr>
            <w:tcW w:w="2445" w:type="dxa"/>
            <w:tcBorders>
              <w:top w:val="nil"/>
              <w:left w:val="nil"/>
              <w:bottom w:val="nil"/>
              <w:right w:val="nil"/>
            </w:tcBorders>
            <w:shd w:val="clear" w:color="auto" w:fill="auto"/>
            <w:noWrap/>
            <w:vAlign w:val="bottom"/>
            <w:hideMark/>
          </w:tcPr>
          <w:p w14:paraId="39E67B06" w14:textId="77777777" w:rsidR="00BF62D2" w:rsidRDefault="008A1A69">
            <w:pPr>
              <w:widowControl w:val="0"/>
              <w:suppressAutoHyphens/>
              <w:spacing w:before="40" w:after="40" w:line="240" w:lineRule="auto"/>
              <w:rPr>
                <w:color w:val="000000"/>
                <w:sz w:val="20"/>
                <w:szCs w:val="20"/>
              </w:rPr>
            </w:pPr>
            <w:r>
              <w:rPr>
                <w:color w:val="000000"/>
                <w:sz w:val="20"/>
                <w:szCs w:val="20"/>
              </w:rPr>
              <w:t>Minimum</w:t>
            </w:r>
          </w:p>
        </w:tc>
        <w:tc>
          <w:tcPr>
            <w:tcW w:w="1620" w:type="dxa"/>
            <w:tcBorders>
              <w:top w:val="nil"/>
              <w:left w:val="nil"/>
              <w:bottom w:val="nil"/>
              <w:right w:val="nil"/>
            </w:tcBorders>
            <w:shd w:val="clear" w:color="auto" w:fill="auto"/>
            <w:noWrap/>
            <w:vAlign w:val="bottom"/>
            <w:hideMark/>
          </w:tcPr>
          <w:p w14:paraId="5A0A7204"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21,800</w:t>
            </w:r>
          </w:p>
        </w:tc>
        <w:tc>
          <w:tcPr>
            <w:tcW w:w="1520" w:type="dxa"/>
            <w:tcBorders>
              <w:top w:val="nil"/>
              <w:left w:val="nil"/>
              <w:bottom w:val="nil"/>
              <w:right w:val="nil"/>
            </w:tcBorders>
            <w:shd w:val="clear" w:color="auto" w:fill="auto"/>
            <w:noWrap/>
            <w:vAlign w:val="bottom"/>
            <w:hideMark/>
          </w:tcPr>
          <w:p w14:paraId="5DC4DF50"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0.56</w:t>
            </w:r>
          </w:p>
        </w:tc>
        <w:tc>
          <w:tcPr>
            <w:tcW w:w="1395" w:type="dxa"/>
            <w:tcBorders>
              <w:top w:val="nil"/>
              <w:left w:val="nil"/>
              <w:bottom w:val="nil"/>
              <w:right w:val="nil"/>
            </w:tcBorders>
            <w:shd w:val="clear" w:color="auto" w:fill="auto"/>
            <w:noWrap/>
            <w:vAlign w:val="bottom"/>
            <w:hideMark/>
          </w:tcPr>
          <w:p w14:paraId="64B7F46D"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52</w:t>
            </w:r>
          </w:p>
        </w:tc>
        <w:tc>
          <w:tcPr>
            <w:tcW w:w="1240" w:type="dxa"/>
            <w:tcBorders>
              <w:top w:val="nil"/>
              <w:left w:val="nil"/>
              <w:bottom w:val="nil"/>
              <w:right w:val="nil"/>
            </w:tcBorders>
            <w:shd w:val="clear" w:color="auto" w:fill="auto"/>
            <w:noWrap/>
            <w:vAlign w:val="bottom"/>
            <w:hideMark/>
          </w:tcPr>
          <w:p w14:paraId="0028D6D0"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3</w:t>
            </w:r>
          </w:p>
        </w:tc>
        <w:tc>
          <w:tcPr>
            <w:tcW w:w="1060" w:type="dxa"/>
            <w:tcBorders>
              <w:top w:val="nil"/>
              <w:left w:val="nil"/>
              <w:bottom w:val="nil"/>
              <w:right w:val="nil"/>
            </w:tcBorders>
            <w:shd w:val="clear" w:color="auto" w:fill="auto"/>
            <w:noWrap/>
            <w:vAlign w:val="bottom"/>
            <w:hideMark/>
          </w:tcPr>
          <w:p w14:paraId="39C59B8A"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1.05</w:t>
            </w:r>
          </w:p>
        </w:tc>
      </w:tr>
      <w:tr w:rsidR="00BF62D2" w14:paraId="1E3B5279" w14:textId="77777777">
        <w:trPr>
          <w:trHeight w:val="312"/>
        </w:trPr>
        <w:tc>
          <w:tcPr>
            <w:tcW w:w="2445" w:type="dxa"/>
            <w:tcBorders>
              <w:top w:val="nil"/>
              <w:left w:val="nil"/>
              <w:bottom w:val="nil"/>
              <w:right w:val="nil"/>
            </w:tcBorders>
            <w:shd w:val="clear" w:color="auto" w:fill="auto"/>
            <w:noWrap/>
            <w:vAlign w:val="bottom"/>
            <w:hideMark/>
          </w:tcPr>
          <w:p w14:paraId="55E3044C" w14:textId="77777777" w:rsidR="00BF62D2" w:rsidRDefault="008A1A69">
            <w:pPr>
              <w:widowControl w:val="0"/>
              <w:suppressAutoHyphens/>
              <w:spacing w:before="40" w:after="40" w:line="240" w:lineRule="auto"/>
              <w:rPr>
                <w:color w:val="000000"/>
                <w:sz w:val="20"/>
                <w:szCs w:val="20"/>
              </w:rPr>
            </w:pPr>
            <w:r>
              <w:rPr>
                <w:color w:val="000000"/>
                <w:sz w:val="20"/>
                <w:szCs w:val="20"/>
              </w:rPr>
              <w:t>Maximum</w:t>
            </w:r>
          </w:p>
        </w:tc>
        <w:tc>
          <w:tcPr>
            <w:tcW w:w="1620" w:type="dxa"/>
            <w:tcBorders>
              <w:top w:val="nil"/>
              <w:left w:val="nil"/>
              <w:bottom w:val="nil"/>
              <w:right w:val="nil"/>
            </w:tcBorders>
            <w:shd w:val="clear" w:color="auto" w:fill="auto"/>
            <w:noWrap/>
            <w:vAlign w:val="bottom"/>
            <w:hideMark/>
          </w:tcPr>
          <w:p w14:paraId="0128BFFD"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32,360</w:t>
            </w:r>
          </w:p>
        </w:tc>
        <w:tc>
          <w:tcPr>
            <w:tcW w:w="1520" w:type="dxa"/>
            <w:tcBorders>
              <w:top w:val="nil"/>
              <w:left w:val="nil"/>
              <w:bottom w:val="nil"/>
              <w:right w:val="nil"/>
            </w:tcBorders>
            <w:shd w:val="clear" w:color="auto" w:fill="auto"/>
            <w:noWrap/>
            <w:vAlign w:val="bottom"/>
            <w:hideMark/>
          </w:tcPr>
          <w:p w14:paraId="135A015D"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0.74</w:t>
            </w:r>
          </w:p>
        </w:tc>
        <w:tc>
          <w:tcPr>
            <w:tcW w:w="1395" w:type="dxa"/>
            <w:tcBorders>
              <w:top w:val="nil"/>
              <w:left w:val="nil"/>
              <w:bottom w:val="nil"/>
              <w:right w:val="nil"/>
            </w:tcBorders>
            <w:shd w:val="clear" w:color="auto" w:fill="auto"/>
            <w:noWrap/>
            <w:vAlign w:val="bottom"/>
            <w:hideMark/>
          </w:tcPr>
          <w:p w14:paraId="7EF305F4"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93</w:t>
            </w:r>
          </w:p>
        </w:tc>
        <w:tc>
          <w:tcPr>
            <w:tcW w:w="1240" w:type="dxa"/>
            <w:tcBorders>
              <w:top w:val="nil"/>
              <w:left w:val="nil"/>
              <w:bottom w:val="nil"/>
              <w:right w:val="nil"/>
            </w:tcBorders>
            <w:shd w:val="clear" w:color="auto" w:fill="auto"/>
            <w:noWrap/>
            <w:vAlign w:val="bottom"/>
            <w:hideMark/>
          </w:tcPr>
          <w:p w14:paraId="4C385DAF"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5</w:t>
            </w:r>
          </w:p>
        </w:tc>
        <w:tc>
          <w:tcPr>
            <w:tcW w:w="1060" w:type="dxa"/>
            <w:tcBorders>
              <w:top w:val="nil"/>
              <w:left w:val="nil"/>
              <w:bottom w:val="nil"/>
              <w:right w:val="nil"/>
            </w:tcBorders>
            <w:shd w:val="clear" w:color="auto" w:fill="auto"/>
            <w:noWrap/>
            <w:vAlign w:val="bottom"/>
            <w:hideMark/>
          </w:tcPr>
          <w:p w14:paraId="296EE45B"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1.75</w:t>
            </w:r>
          </w:p>
        </w:tc>
      </w:tr>
      <w:tr w:rsidR="00BF62D2" w14:paraId="140DF9A9" w14:textId="77777777">
        <w:trPr>
          <w:trHeight w:val="312"/>
        </w:trPr>
        <w:tc>
          <w:tcPr>
            <w:tcW w:w="2445" w:type="dxa"/>
            <w:tcBorders>
              <w:top w:val="nil"/>
              <w:left w:val="nil"/>
              <w:right w:val="nil"/>
            </w:tcBorders>
            <w:shd w:val="clear" w:color="auto" w:fill="auto"/>
            <w:noWrap/>
            <w:vAlign w:val="bottom"/>
            <w:hideMark/>
          </w:tcPr>
          <w:p w14:paraId="64D7B682" w14:textId="77777777" w:rsidR="00BF62D2" w:rsidRDefault="008A1A69">
            <w:pPr>
              <w:widowControl w:val="0"/>
              <w:suppressAutoHyphens/>
              <w:spacing w:before="40" w:after="40" w:line="240" w:lineRule="auto"/>
              <w:rPr>
                <w:color w:val="000000"/>
                <w:sz w:val="20"/>
                <w:szCs w:val="20"/>
              </w:rPr>
            </w:pPr>
            <w:r>
              <w:rPr>
                <w:color w:val="000000"/>
                <w:sz w:val="20"/>
                <w:szCs w:val="20"/>
              </w:rPr>
              <w:t>Sum</w:t>
            </w:r>
          </w:p>
        </w:tc>
        <w:tc>
          <w:tcPr>
            <w:tcW w:w="1620" w:type="dxa"/>
            <w:tcBorders>
              <w:top w:val="nil"/>
              <w:left w:val="nil"/>
              <w:right w:val="nil"/>
            </w:tcBorders>
            <w:shd w:val="clear" w:color="auto" w:fill="auto"/>
            <w:noWrap/>
            <w:vAlign w:val="bottom"/>
            <w:hideMark/>
          </w:tcPr>
          <w:p w14:paraId="42818F2A"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537,724</w:t>
            </w:r>
          </w:p>
        </w:tc>
        <w:tc>
          <w:tcPr>
            <w:tcW w:w="1520" w:type="dxa"/>
            <w:tcBorders>
              <w:top w:val="nil"/>
              <w:left w:val="nil"/>
              <w:right w:val="nil"/>
            </w:tcBorders>
            <w:shd w:val="clear" w:color="auto" w:fill="auto"/>
            <w:noWrap/>
            <w:vAlign w:val="bottom"/>
            <w:hideMark/>
          </w:tcPr>
          <w:p w14:paraId="7F5E1459"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12.84</w:t>
            </w:r>
          </w:p>
        </w:tc>
        <w:tc>
          <w:tcPr>
            <w:tcW w:w="1395" w:type="dxa"/>
            <w:tcBorders>
              <w:top w:val="nil"/>
              <w:left w:val="nil"/>
              <w:right w:val="nil"/>
            </w:tcBorders>
            <w:shd w:val="clear" w:color="auto" w:fill="auto"/>
            <w:noWrap/>
            <w:vAlign w:val="bottom"/>
            <w:hideMark/>
          </w:tcPr>
          <w:p w14:paraId="573F8F38"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1,609</w:t>
            </w:r>
          </w:p>
        </w:tc>
        <w:tc>
          <w:tcPr>
            <w:tcW w:w="1240" w:type="dxa"/>
            <w:tcBorders>
              <w:top w:val="nil"/>
              <w:left w:val="nil"/>
              <w:right w:val="nil"/>
            </w:tcBorders>
            <w:shd w:val="clear" w:color="auto" w:fill="auto"/>
            <w:noWrap/>
            <w:vAlign w:val="bottom"/>
            <w:hideMark/>
          </w:tcPr>
          <w:p w14:paraId="3C663EF8"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75</w:t>
            </w:r>
          </w:p>
        </w:tc>
        <w:tc>
          <w:tcPr>
            <w:tcW w:w="1060" w:type="dxa"/>
            <w:tcBorders>
              <w:top w:val="nil"/>
              <w:left w:val="nil"/>
              <w:right w:val="nil"/>
            </w:tcBorders>
            <w:shd w:val="clear" w:color="auto" w:fill="auto"/>
            <w:noWrap/>
            <w:vAlign w:val="bottom"/>
            <w:hideMark/>
          </w:tcPr>
          <w:p w14:paraId="398A91F3"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29.16</w:t>
            </w:r>
          </w:p>
        </w:tc>
      </w:tr>
      <w:tr w:rsidR="00BF62D2" w14:paraId="20655FAD" w14:textId="77777777">
        <w:trPr>
          <w:trHeight w:val="312"/>
        </w:trPr>
        <w:tc>
          <w:tcPr>
            <w:tcW w:w="2445" w:type="dxa"/>
            <w:tcBorders>
              <w:top w:val="nil"/>
              <w:left w:val="nil"/>
              <w:bottom w:val="single" w:sz="4" w:space="0" w:color="auto"/>
              <w:right w:val="nil"/>
            </w:tcBorders>
            <w:shd w:val="clear" w:color="auto" w:fill="auto"/>
            <w:noWrap/>
            <w:vAlign w:val="bottom"/>
            <w:hideMark/>
          </w:tcPr>
          <w:p w14:paraId="772F8ED3" w14:textId="77777777" w:rsidR="00BF62D2" w:rsidRDefault="008A1A69">
            <w:pPr>
              <w:widowControl w:val="0"/>
              <w:suppressAutoHyphens/>
              <w:spacing w:before="40" w:after="40" w:line="240" w:lineRule="auto"/>
              <w:rPr>
                <w:color w:val="000000"/>
                <w:sz w:val="20"/>
                <w:szCs w:val="20"/>
              </w:rPr>
            </w:pPr>
            <w:r>
              <w:rPr>
                <w:color w:val="000000"/>
                <w:sz w:val="20"/>
                <w:szCs w:val="20"/>
              </w:rPr>
              <w:t>Count</w:t>
            </w:r>
          </w:p>
        </w:tc>
        <w:tc>
          <w:tcPr>
            <w:tcW w:w="1620" w:type="dxa"/>
            <w:tcBorders>
              <w:top w:val="nil"/>
              <w:left w:val="nil"/>
              <w:bottom w:val="single" w:sz="4" w:space="0" w:color="auto"/>
              <w:right w:val="nil"/>
            </w:tcBorders>
            <w:shd w:val="clear" w:color="auto" w:fill="auto"/>
            <w:noWrap/>
            <w:vAlign w:val="bottom"/>
            <w:hideMark/>
          </w:tcPr>
          <w:p w14:paraId="76872AF6" w14:textId="77777777" w:rsidR="00BF62D2" w:rsidRDefault="008A1A69">
            <w:pPr>
              <w:widowControl w:val="0"/>
              <w:suppressAutoHyphens/>
              <w:spacing w:before="40" w:after="40" w:line="240" w:lineRule="auto"/>
              <w:ind w:right="173"/>
              <w:jc w:val="right"/>
              <w:rPr>
                <w:color w:val="000000"/>
                <w:sz w:val="20"/>
                <w:szCs w:val="20"/>
              </w:rPr>
            </w:pPr>
            <w:r>
              <w:rPr>
                <w:color w:val="000000"/>
                <w:sz w:val="20"/>
                <w:szCs w:val="20"/>
              </w:rPr>
              <w:t>20</w:t>
            </w:r>
          </w:p>
        </w:tc>
        <w:tc>
          <w:tcPr>
            <w:tcW w:w="1520" w:type="dxa"/>
            <w:tcBorders>
              <w:top w:val="nil"/>
              <w:left w:val="nil"/>
              <w:bottom w:val="single" w:sz="4" w:space="0" w:color="auto"/>
              <w:right w:val="nil"/>
            </w:tcBorders>
            <w:shd w:val="clear" w:color="auto" w:fill="auto"/>
            <w:noWrap/>
            <w:vAlign w:val="bottom"/>
            <w:hideMark/>
          </w:tcPr>
          <w:p w14:paraId="3A881861"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20</w:t>
            </w:r>
          </w:p>
        </w:tc>
        <w:tc>
          <w:tcPr>
            <w:tcW w:w="1395" w:type="dxa"/>
            <w:tcBorders>
              <w:top w:val="nil"/>
              <w:left w:val="nil"/>
              <w:bottom w:val="single" w:sz="4" w:space="0" w:color="auto"/>
              <w:right w:val="nil"/>
            </w:tcBorders>
            <w:shd w:val="clear" w:color="auto" w:fill="auto"/>
            <w:noWrap/>
            <w:vAlign w:val="bottom"/>
            <w:hideMark/>
          </w:tcPr>
          <w:p w14:paraId="121C0234"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20</w:t>
            </w:r>
          </w:p>
        </w:tc>
        <w:tc>
          <w:tcPr>
            <w:tcW w:w="1240" w:type="dxa"/>
            <w:tcBorders>
              <w:top w:val="nil"/>
              <w:left w:val="nil"/>
              <w:bottom w:val="single" w:sz="4" w:space="0" w:color="auto"/>
              <w:right w:val="nil"/>
            </w:tcBorders>
            <w:shd w:val="clear" w:color="auto" w:fill="auto"/>
            <w:noWrap/>
            <w:vAlign w:val="bottom"/>
            <w:hideMark/>
          </w:tcPr>
          <w:p w14:paraId="578D4ADF"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20</w:t>
            </w:r>
          </w:p>
        </w:tc>
        <w:tc>
          <w:tcPr>
            <w:tcW w:w="1060" w:type="dxa"/>
            <w:tcBorders>
              <w:top w:val="nil"/>
              <w:left w:val="nil"/>
              <w:bottom w:val="single" w:sz="4" w:space="0" w:color="auto"/>
              <w:right w:val="nil"/>
            </w:tcBorders>
            <w:shd w:val="clear" w:color="auto" w:fill="auto"/>
            <w:noWrap/>
            <w:vAlign w:val="bottom"/>
            <w:hideMark/>
          </w:tcPr>
          <w:p w14:paraId="627E3FE0"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20</w:t>
            </w:r>
          </w:p>
        </w:tc>
      </w:tr>
    </w:tbl>
    <w:p w14:paraId="6C142784" w14:textId="77777777" w:rsidR="00BF62D2" w:rsidRDefault="008A1A69">
      <w:pPr>
        <w:widowControl w:val="0"/>
        <w:suppressAutoHyphens/>
        <w:spacing w:before="120" w:after="120" w:line="240" w:lineRule="auto"/>
        <w:ind w:left="360" w:hanging="360"/>
        <w:rPr>
          <w:sz w:val="20"/>
          <w:szCs w:val="20"/>
        </w:rPr>
      </w:pPr>
      <w:r>
        <w:rPr>
          <w:sz w:val="20"/>
          <w:szCs w:val="20"/>
        </w:rPr>
        <w:t>2.</w:t>
      </w:r>
      <w:r>
        <w:rPr>
          <w:sz w:val="20"/>
          <w:szCs w:val="20"/>
        </w:rPr>
        <w:tab/>
        <w:t>A portion of the Excel output follows.</w:t>
      </w:r>
    </w:p>
    <w:tbl>
      <w:tblPr>
        <w:tblW w:w="9648" w:type="dxa"/>
        <w:tblLook w:val="04A0" w:firstRow="1" w:lastRow="0" w:firstColumn="1" w:lastColumn="0" w:noHBand="0" w:noVBand="1"/>
      </w:tblPr>
      <w:tblGrid>
        <w:gridCol w:w="2358"/>
        <w:gridCol w:w="1367"/>
        <w:gridCol w:w="1701"/>
        <w:gridCol w:w="1170"/>
        <w:gridCol w:w="1450"/>
        <w:gridCol w:w="1602"/>
      </w:tblGrid>
      <w:tr w:rsidR="00BF62D2" w14:paraId="0E68A2BE" w14:textId="77777777">
        <w:trPr>
          <w:trHeight w:val="312"/>
        </w:trPr>
        <w:tc>
          <w:tcPr>
            <w:tcW w:w="3725" w:type="dxa"/>
            <w:gridSpan w:val="2"/>
            <w:tcBorders>
              <w:top w:val="single" w:sz="8" w:space="0" w:color="auto"/>
              <w:left w:val="nil"/>
              <w:bottom w:val="single" w:sz="4" w:space="0" w:color="auto"/>
              <w:right w:val="nil"/>
            </w:tcBorders>
            <w:shd w:val="clear" w:color="auto" w:fill="auto"/>
            <w:noWrap/>
            <w:vAlign w:val="bottom"/>
            <w:hideMark/>
          </w:tcPr>
          <w:p w14:paraId="5C3CF195"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Regression Statistics</w:t>
            </w:r>
          </w:p>
        </w:tc>
        <w:tc>
          <w:tcPr>
            <w:tcW w:w="1701" w:type="dxa"/>
            <w:tcBorders>
              <w:top w:val="nil"/>
              <w:left w:val="nil"/>
              <w:bottom w:val="nil"/>
              <w:right w:val="nil"/>
            </w:tcBorders>
            <w:shd w:val="clear" w:color="auto" w:fill="auto"/>
            <w:noWrap/>
            <w:vAlign w:val="bottom"/>
            <w:hideMark/>
          </w:tcPr>
          <w:p w14:paraId="290CBA12" w14:textId="77777777" w:rsidR="00BF62D2" w:rsidRDefault="00BF62D2">
            <w:pPr>
              <w:widowControl w:val="0"/>
              <w:suppressAutoHyphens/>
              <w:spacing w:before="40" w:after="40" w:line="240" w:lineRule="auto"/>
              <w:rPr>
                <w:i/>
                <w:iCs/>
                <w:color w:val="000000"/>
                <w:sz w:val="20"/>
                <w:szCs w:val="20"/>
              </w:rPr>
            </w:pPr>
          </w:p>
        </w:tc>
        <w:tc>
          <w:tcPr>
            <w:tcW w:w="1170" w:type="dxa"/>
            <w:tcBorders>
              <w:top w:val="nil"/>
              <w:left w:val="nil"/>
              <w:bottom w:val="nil"/>
              <w:right w:val="nil"/>
            </w:tcBorders>
            <w:shd w:val="clear" w:color="auto" w:fill="auto"/>
            <w:noWrap/>
            <w:vAlign w:val="bottom"/>
            <w:hideMark/>
          </w:tcPr>
          <w:p w14:paraId="684B0F51" w14:textId="77777777" w:rsidR="00BF62D2" w:rsidRDefault="00BF62D2">
            <w:pPr>
              <w:widowControl w:val="0"/>
              <w:suppressAutoHyphens/>
              <w:spacing w:before="40" w:after="40" w:line="240" w:lineRule="auto"/>
              <w:rPr>
                <w:sz w:val="20"/>
                <w:szCs w:val="20"/>
              </w:rPr>
            </w:pPr>
          </w:p>
        </w:tc>
        <w:tc>
          <w:tcPr>
            <w:tcW w:w="1450" w:type="dxa"/>
            <w:tcBorders>
              <w:top w:val="nil"/>
              <w:left w:val="nil"/>
              <w:bottom w:val="nil"/>
              <w:right w:val="nil"/>
            </w:tcBorders>
            <w:shd w:val="clear" w:color="auto" w:fill="auto"/>
            <w:noWrap/>
            <w:vAlign w:val="bottom"/>
            <w:hideMark/>
          </w:tcPr>
          <w:p w14:paraId="22977AE8" w14:textId="77777777" w:rsidR="00BF62D2" w:rsidRDefault="00BF62D2">
            <w:pPr>
              <w:widowControl w:val="0"/>
              <w:suppressAutoHyphens/>
              <w:spacing w:before="40" w:after="40" w:line="240" w:lineRule="auto"/>
              <w:rPr>
                <w:sz w:val="20"/>
                <w:szCs w:val="20"/>
              </w:rPr>
            </w:pPr>
          </w:p>
        </w:tc>
        <w:tc>
          <w:tcPr>
            <w:tcW w:w="1602" w:type="dxa"/>
            <w:tcBorders>
              <w:top w:val="nil"/>
              <w:left w:val="nil"/>
              <w:bottom w:val="nil"/>
              <w:right w:val="nil"/>
            </w:tcBorders>
            <w:shd w:val="clear" w:color="auto" w:fill="auto"/>
            <w:noWrap/>
            <w:vAlign w:val="bottom"/>
            <w:hideMark/>
          </w:tcPr>
          <w:p w14:paraId="2852E003" w14:textId="77777777" w:rsidR="00BF62D2" w:rsidRDefault="00BF62D2">
            <w:pPr>
              <w:widowControl w:val="0"/>
              <w:suppressAutoHyphens/>
              <w:spacing w:before="40" w:after="40" w:line="240" w:lineRule="auto"/>
              <w:rPr>
                <w:sz w:val="20"/>
                <w:szCs w:val="20"/>
              </w:rPr>
            </w:pPr>
          </w:p>
        </w:tc>
      </w:tr>
      <w:tr w:rsidR="00BF62D2" w14:paraId="0A8FF164" w14:textId="77777777">
        <w:trPr>
          <w:trHeight w:val="312"/>
        </w:trPr>
        <w:tc>
          <w:tcPr>
            <w:tcW w:w="2358" w:type="dxa"/>
            <w:tcBorders>
              <w:top w:val="nil"/>
              <w:left w:val="nil"/>
              <w:bottom w:val="nil"/>
              <w:right w:val="nil"/>
            </w:tcBorders>
            <w:shd w:val="clear" w:color="auto" w:fill="auto"/>
            <w:noWrap/>
            <w:vAlign w:val="bottom"/>
            <w:hideMark/>
          </w:tcPr>
          <w:p w14:paraId="5F3809B8" w14:textId="77777777" w:rsidR="00BF62D2" w:rsidRDefault="008A1A69">
            <w:pPr>
              <w:widowControl w:val="0"/>
              <w:suppressAutoHyphens/>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03D9C89D"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0.5725</w:t>
            </w:r>
          </w:p>
        </w:tc>
        <w:tc>
          <w:tcPr>
            <w:tcW w:w="1701" w:type="dxa"/>
            <w:tcBorders>
              <w:top w:val="nil"/>
              <w:left w:val="nil"/>
              <w:bottom w:val="nil"/>
              <w:right w:val="nil"/>
            </w:tcBorders>
            <w:shd w:val="clear" w:color="auto" w:fill="auto"/>
            <w:noWrap/>
            <w:vAlign w:val="bottom"/>
            <w:hideMark/>
          </w:tcPr>
          <w:p w14:paraId="54F1F0AC" w14:textId="77777777" w:rsidR="00BF62D2" w:rsidRDefault="00BF62D2">
            <w:pPr>
              <w:widowControl w:val="0"/>
              <w:suppressAutoHyphens/>
              <w:spacing w:before="40" w:after="40" w:line="240" w:lineRule="auto"/>
              <w:rPr>
                <w:color w:val="000000"/>
                <w:sz w:val="20"/>
                <w:szCs w:val="20"/>
              </w:rPr>
            </w:pPr>
          </w:p>
        </w:tc>
        <w:tc>
          <w:tcPr>
            <w:tcW w:w="1170" w:type="dxa"/>
            <w:tcBorders>
              <w:top w:val="nil"/>
              <w:left w:val="nil"/>
              <w:bottom w:val="nil"/>
              <w:right w:val="nil"/>
            </w:tcBorders>
            <w:shd w:val="clear" w:color="auto" w:fill="auto"/>
            <w:noWrap/>
            <w:vAlign w:val="bottom"/>
            <w:hideMark/>
          </w:tcPr>
          <w:p w14:paraId="60AAD4D1" w14:textId="77777777" w:rsidR="00BF62D2" w:rsidRDefault="00BF62D2">
            <w:pPr>
              <w:widowControl w:val="0"/>
              <w:suppressAutoHyphens/>
              <w:spacing w:before="40" w:after="40" w:line="240" w:lineRule="auto"/>
              <w:rPr>
                <w:sz w:val="20"/>
                <w:szCs w:val="20"/>
              </w:rPr>
            </w:pPr>
          </w:p>
        </w:tc>
        <w:tc>
          <w:tcPr>
            <w:tcW w:w="1450" w:type="dxa"/>
            <w:tcBorders>
              <w:top w:val="nil"/>
              <w:left w:val="nil"/>
              <w:bottom w:val="nil"/>
              <w:right w:val="nil"/>
            </w:tcBorders>
            <w:shd w:val="clear" w:color="auto" w:fill="auto"/>
            <w:noWrap/>
            <w:vAlign w:val="bottom"/>
            <w:hideMark/>
          </w:tcPr>
          <w:p w14:paraId="14B34A11" w14:textId="77777777" w:rsidR="00BF62D2" w:rsidRDefault="00BF62D2">
            <w:pPr>
              <w:widowControl w:val="0"/>
              <w:suppressAutoHyphens/>
              <w:spacing w:before="40" w:after="40" w:line="240" w:lineRule="auto"/>
              <w:rPr>
                <w:sz w:val="20"/>
                <w:szCs w:val="20"/>
              </w:rPr>
            </w:pPr>
          </w:p>
        </w:tc>
        <w:tc>
          <w:tcPr>
            <w:tcW w:w="1602" w:type="dxa"/>
            <w:tcBorders>
              <w:top w:val="nil"/>
              <w:left w:val="nil"/>
              <w:bottom w:val="nil"/>
              <w:right w:val="nil"/>
            </w:tcBorders>
            <w:shd w:val="clear" w:color="auto" w:fill="auto"/>
            <w:noWrap/>
            <w:vAlign w:val="bottom"/>
            <w:hideMark/>
          </w:tcPr>
          <w:p w14:paraId="3D2D367B" w14:textId="77777777" w:rsidR="00BF62D2" w:rsidRDefault="00BF62D2">
            <w:pPr>
              <w:widowControl w:val="0"/>
              <w:suppressAutoHyphens/>
              <w:spacing w:before="40" w:after="40" w:line="240" w:lineRule="auto"/>
              <w:rPr>
                <w:sz w:val="20"/>
                <w:szCs w:val="20"/>
              </w:rPr>
            </w:pPr>
          </w:p>
        </w:tc>
      </w:tr>
      <w:tr w:rsidR="00BF62D2" w14:paraId="600EB273" w14:textId="77777777">
        <w:trPr>
          <w:trHeight w:val="312"/>
        </w:trPr>
        <w:tc>
          <w:tcPr>
            <w:tcW w:w="2358" w:type="dxa"/>
            <w:tcBorders>
              <w:top w:val="nil"/>
              <w:left w:val="nil"/>
              <w:bottom w:val="nil"/>
              <w:right w:val="nil"/>
            </w:tcBorders>
            <w:shd w:val="clear" w:color="auto" w:fill="auto"/>
            <w:noWrap/>
            <w:vAlign w:val="bottom"/>
            <w:hideMark/>
          </w:tcPr>
          <w:p w14:paraId="4F2C4199" w14:textId="77777777" w:rsidR="00BF62D2" w:rsidRDefault="008A1A69">
            <w:pPr>
              <w:widowControl w:val="0"/>
              <w:suppressAutoHyphens/>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6FDD743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0.3277</w:t>
            </w:r>
          </w:p>
        </w:tc>
        <w:tc>
          <w:tcPr>
            <w:tcW w:w="1701" w:type="dxa"/>
            <w:tcBorders>
              <w:top w:val="nil"/>
              <w:left w:val="nil"/>
              <w:bottom w:val="nil"/>
              <w:right w:val="nil"/>
            </w:tcBorders>
            <w:shd w:val="clear" w:color="auto" w:fill="auto"/>
            <w:noWrap/>
            <w:vAlign w:val="bottom"/>
            <w:hideMark/>
          </w:tcPr>
          <w:p w14:paraId="1DC0D99F" w14:textId="77777777" w:rsidR="00BF62D2" w:rsidRDefault="00BF62D2">
            <w:pPr>
              <w:widowControl w:val="0"/>
              <w:suppressAutoHyphens/>
              <w:spacing w:before="40" w:after="40" w:line="240" w:lineRule="auto"/>
              <w:rPr>
                <w:color w:val="000000"/>
                <w:sz w:val="20"/>
                <w:szCs w:val="20"/>
              </w:rPr>
            </w:pPr>
          </w:p>
        </w:tc>
        <w:tc>
          <w:tcPr>
            <w:tcW w:w="1170" w:type="dxa"/>
            <w:tcBorders>
              <w:top w:val="nil"/>
              <w:left w:val="nil"/>
              <w:bottom w:val="nil"/>
              <w:right w:val="nil"/>
            </w:tcBorders>
            <w:shd w:val="clear" w:color="auto" w:fill="auto"/>
            <w:noWrap/>
            <w:vAlign w:val="bottom"/>
            <w:hideMark/>
          </w:tcPr>
          <w:p w14:paraId="0A6968AE" w14:textId="77777777" w:rsidR="00BF62D2" w:rsidRDefault="00BF62D2">
            <w:pPr>
              <w:widowControl w:val="0"/>
              <w:suppressAutoHyphens/>
              <w:spacing w:before="40" w:after="40" w:line="240" w:lineRule="auto"/>
              <w:rPr>
                <w:sz w:val="20"/>
                <w:szCs w:val="20"/>
              </w:rPr>
            </w:pPr>
          </w:p>
        </w:tc>
        <w:tc>
          <w:tcPr>
            <w:tcW w:w="1450" w:type="dxa"/>
            <w:tcBorders>
              <w:top w:val="nil"/>
              <w:left w:val="nil"/>
              <w:bottom w:val="nil"/>
              <w:right w:val="nil"/>
            </w:tcBorders>
            <w:shd w:val="clear" w:color="auto" w:fill="auto"/>
            <w:noWrap/>
            <w:vAlign w:val="bottom"/>
            <w:hideMark/>
          </w:tcPr>
          <w:p w14:paraId="08E18C5E" w14:textId="77777777" w:rsidR="00BF62D2" w:rsidRDefault="00BF62D2">
            <w:pPr>
              <w:widowControl w:val="0"/>
              <w:suppressAutoHyphens/>
              <w:spacing w:before="40" w:after="40" w:line="240" w:lineRule="auto"/>
              <w:rPr>
                <w:sz w:val="20"/>
                <w:szCs w:val="20"/>
              </w:rPr>
            </w:pPr>
          </w:p>
        </w:tc>
        <w:tc>
          <w:tcPr>
            <w:tcW w:w="1602" w:type="dxa"/>
            <w:tcBorders>
              <w:top w:val="nil"/>
              <w:left w:val="nil"/>
              <w:bottom w:val="nil"/>
              <w:right w:val="nil"/>
            </w:tcBorders>
            <w:shd w:val="clear" w:color="auto" w:fill="auto"/>
            <w:noWrap/>
            <w:vAlign w:val="bottom"/>
            <w:hideMark/>
          </w:tcPr>
          <w:p w14:paraId="4FD2AB9E" w14:textId="77777777" w:rsidR="00BF62D2" w:rsidRDefault="00BF62D2">
            <w:pPr>
              <w:widowControl w:val="0"/>
              <w:suppressAutoHyphens/>
              <w:spacing w:before="40" w:after="40" w:line="240" w:lineRule="auto"/>
              <w:rPr>
                <w:sz w:val="20"/>
                <w:szCs w:val="20"/>
              </w:rPr>
            </w:pPr>
          </w:p>
        </w:tc>
      </w:tr>
      <w:tr w:rsidR="00BF62D2" w14:paraId="0E25AC08" w14:textId="77777777">
        <w:trPr>
          <w:trHeight w:val="312"/>
        </w:trPr>
        <w:tc>
          <w:tcPr>
            <w:tcW w:w="2358" w:type="dxa"/>
            <w:tcBorders>
              <w:top w:val="nil"/>
              <w:left w:val="nil"/>
              <w:bottom w:val="nil"/>
              <w:right w:val="nil"/>
            </w:tcBorders>
            <w:shd w:val="clear" w:color="auto" w:fill="auto"/>
            <w:noWrap/>
            <w:vAlign w:val="bottom"/>
            <w:hideMark/>
          </w:tcPr>
          <w:p w14:paraId="2EE0CEC1" w14:textId="77777777" w:rsidR="00BF62D2" w:rsidRDefault="008A1A69">
            <w:pPr>
              <w:widowControl w:val="0"/>
              <w:suppressAutoHyphens/>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016887F3"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0.2904</w:t>
            </w:r>
          </w:p>
        </w:tc>
        <w:tc>
          <w:tcPr>
            <w:tcW w:w="1701" w:type="dxa"/>
            <w:tcBorders>
              <w:top w:val="nil"/>
              <w:left w:val="nil"/>
              <w:bottom w:val="nil"/>
              <w:right w:val="nil"/>
            </w:tcBorders>
            <w:shd w:val="clear" w:color="auto" w:fill="auto"/>
            <w:noWrap/>
            <w:vAlign w:val="bottom"/>
            <w:hideMark/>
          </w:tcPr>
          <w:p w14:paraId="223433D8" w14:textId="77777777" w:rsidR="00BF62D2" w:rsidRDefault="00BF62D2">
            <w:pPr>
              <w:widowControl w:val="0"/>
              <w:suppressAutoHyphens/>
              <w:spacing w:before="40" w:after="40" w:line="240" w:lineRule="auto"/>
              <w:rPr>
                <w:color w:val="000000"/>
                <w:sz w:val="20"/>
                <w:szCs w:val="20"/>
              </w:rPr>
            </w:pPr>
          </w:p>
        </w:tc>
        <w:tc>
          <w:tcPr>
            <w:tcW w:w="1170" w:type="dxa"/>
            <w:tcBorders>
              <w:top w:val="nil"/>
              <w:left w:val="nil"/>
              <w:bottom w:val="nil"/>
              <w:right w:val="nil"/>
            </w:tcBorders>
            <w:shd w:val="clear" w:color="auto" w:fill="auto"/>
            <w:noWrap/>
            <w:vAlign w:val="bottom"/>
            <w:hideMark/>
          </w:tcPr>
          <w:p w14:paraId="47B5B2A5" w14:textId="77777777" w:rsidR="00BF62D2" w:rsidRDefault="00BF62D2">
            <w:pPr>
              <w:widowControl w:val="0"/>
              <w:suppressAutoHyphens/>
              <w:spacing w:before="40" w:after="40" w:line="240" w:lineRule="auto"/>
              <w:rPr>
                <w:sz w:val="20"/>
                <w:szCs w:val="20"/>
              </w:rPr>
            </w:pPr>
          </w:p>
        </w:tc>
        <w:tc>
          <w:tcPr>
            <w:tcW w:w="1450" w:type="dxa"/>
            <w:tcBorders>
              <w:top w:val="nil"/>
              <w:left w:val="nil"/>
              <w:bottom w:val="nil"/>
              <w:right w:val="nil"/>
            </w:tcBorders>
            <w:shd w:val="clear" w:color="auto" w:fill="auto"/>
            <w:noWrap/>
            <w:vAlign w:val="bottom"/>
            <w:hideMark/>
          </w:tcPr>
          <w:p w14:paraId="20934CBB" w14:textId="77777777" w:rsidR="00BF62D2" w:rsidRDefault="00BF62D2">
            <w:pPr>
              <w:widowControl w:val="0"/>
              <w:suppressAutoHyphens/>
              <w:spacing w:before="40" w:after="40" w:line="240" w:lineRule="auto"/>
              <w:rPr>
                <w:sz w:val="20"/>
                <w:szCs w:val="20"/>
              </w:rPr>
            </w:pPr>
          </w:p>
        </w:tc>
        <w:tc>
          <w:tcPr>
            <w:tcW w:w="1602" w:type="dxa"/>
            <w:tcBorders>
              <w:top w:val="nil"/>
              <w:left w:val="nil"/>
              <w:bottom w:val="nil"/>
              <w:right w:val="nil"/>
            </w:tcBorders>
            <w:shd w:val="clear" w:color="auto" w:fill="auto"/>
            <w:noWrap/>
            <w:vAlign w:val="bottom"/>
            <w:hideMark/>
          </w:tcPr>
          <w:p w14:paraId="4DF36991" w14:textId="77777777" w:rsidR="00BF62D2" w:rsidRDefault="00BF62D2">
            <w:pPr>
              <w:widowControl w:val="0"/>
              <w:suppressAutoHyphens/>
              <w:spacing w:before="40" w:after="40" w:line="240" w:lineRule="auto"/>
              <w:rPr>
                <w:sz w:val="20"/>
                <w:szCs w:val="20"/>
              </w:rPr>
            </w:pPr>
          </w:p>
        </w:tc>
      </w:tr>
      <w:tr w:rsidR="00BF62D2" w14:paraId="46428B13" w14:textId="77777777">
        <w:trPr>
          <w:trHeight w:val="312"/>
        </w:trPr>
        <w:tc>
          <w:tcPr>
            <w:tcW w:w="2358" w:type="dxa"/>
            <w:tcBorders>
              <w:top w:val="nil"/>
              <w:left w:val="nil"/>
              <w:bottom w:val="nil"/>
              <w:right w:val="nil"/>
            </w:tcBorders>
            <w:shd w:val="clear" w:color="auto" w:fill="auto"/>
            <w:noWrap/>
            <w:vAlign w:val="bottom"/>
            <w:hideMark/>
          </w:tcPr>
          <w:p w14:paraId="564565E7"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3F63353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0.1663</w:t>
            </w:r>
          </w:p>
        </w:tc>
        <w:tc>
          <w:tcPr>
            <w:tcW w:w="1701" w:type="dxa"/>
            <w:tcBorders>
              <w:top w:val="nil"/>
              <w:left w:val="nil"/>
              <w:bottom w:val="nil"/>
              <w:right w:val="nil"/>
            </w:tcBorders>
            <w:shd w:val="clear" w:color="auto" w:fill="auto"/>
            <w:noWrap/>
            <w:vAlign w:val="bottom"/>
            <w:hideMark/>
          </w:tcPr>
          <w:p w14:paraId="5BFC96AE" w14:textId="77777777" w:rsidR="00BF62D2" w:rsidRDefault="00BF62D2">
            <w:pPr>
              <w:widowControl w:val="0"/>
              <w:suppressAutoHyphens/>
              <w:spacing w:before="40" w:after="40" w:line="240" w:lineRule="auto"/>
              <w:rPr>
                <w:color w:val="000000"/>
                <w:sz w:val="20"/>
                <w:szCs w:val="20"/>
              </w:rPr>
            </w:pPr>
          </w:p>
        </w:tc>
        <w:tc>
          <w:tcPr>
            <w:tcW w:w="1170" w:type="dxa"/>
            <w:tcBorders>
              <w:top w:val="nil"/>
              <w:left w:val="nil"/>
              <w:bottom w:val="nil"/>
              <w:right w:val="nil"/>
            </w:tcBorders>
            <w:shd w:val="clear" w:color="auto" w:fill="auto"/>
            <w:noWrap/>
            <w:vAlign w:val="bottom"/>
            <w:hideMark/>
          </w:tcPr>
          <w:p w14:paraId="042D710C" w14:textId="77777777" w:rsidR="00BF62D2" w:rsidRDefault="00BF62D2">
            <w:pPr>
              <w:widowControl w:val="0"/>
              <w:suppressAutoHyphens/>
              <w:spacing w:before="40" w:after="40" w:line="240" w:lineRule="auto"/>
              <w:rPr>
                <w:sz w:val="20"/>
                <w:szCs w:val="20"/>
              </w:rPr>
            </w:pPr>
          </w:p>
        </w:tc>
        <w:tc>
          <w:tcPr>
            <w:tcW w:w="1450" w:type="dxa"/>
            <w:tcBorders>
              <w:top w:val="nil"/>
              <w:left w:val="nil"/>
              <w:bottom w:val="nil"/>
              <w:right w:val="nil"/>
            </w:tcBorders>
            <w:shd w:val="clear" w:color="auto" w:fill="auto"/>
            <w:noWrap/>
            <w:vAlign w:val="bottom"/>
            <w:hideMark/>
          </w:tcPr>
          <w:p w14:paraId="5E56990C" w14:textId="77777777" w:rsidR="00BF62D2" w:rsidRDefault="00BF62D2">
            <w:pPr>
              <w:widowControl w:val="0"/>
              <w:suppressAutoHyphens/>
              <w:spacing w:before="40" w:after="40" w:line="240" w:lineRule="auto"/>
              <w:rPr>
                <w:sz w:val="20"/>
                <w:szCs w:val="20"/>
              </w:rPr>
            </w:pPr>
          </w:p>
        </w:tc>
        <w:tc>
          <w:tcPr>
            <w:tcW w:w="1602" w:type="dxa"/>
            <w:tcBorders>
              <w:top w:val="nil"/>
              <w:left w:val="nil"/>
              <w:bottom w:val="nil"/>
              <w:right w:val="nil"/>
            </w:tcBorders>
            <w:shd w:val="clear" w:color="auto" w:fill="auto"/>
            <w:noWrap/>
            <w:vAlign w:val="bottom"/>
            <w:hideMark/>
          </w:tcPr>
          <w:p w14:paraId="3B3A4A56" w14:textId="77777777" w:rsidR="00BF62D2" w:rsidRDefault="00BF62D2">
            <w:pPr>
              <w:widowControl w:val="0"/>
              <w:suppressAutoHyphens/>
              <w:spacing w:before="40" w:after="40" w:line="240" w:lineRule="auto"/>
              <w:rPr>
                <w:sz w:val="20"/>
                <w:szCs w:val="20"/>
              </w:rPr>
            </w:pPr>
          </w:p>
        </w:tc>
      </w:tr>
      <w:tr w:rsidR="00BF62D2" w14:paraId="2D6FF2CD" w14:textId="77777777">
        <w:trPr>
          <w:trHeight w:val="324"/>
        </w:trPr>
        <w:tc>
          <w:tcPr>
            <w:tcW w:w="2358" w:type="dxa"/>
            <w:tcBorders>
              <w:top w:val="nil"/>
              <w:left w:val="nil"/>
              <w:bottom w:val="single" w:sz="8" w:space="0" w:color="auto"/>
              <w:right w:val="nil"/>
            </w:tcBorders>
            <w:shd w:val="clear" w:color="auto" w:fill="auto"/>
            <w:noWrap/>
            <w:vAlign w:val="bottom"/>
            <w:hideMark/>
          </w:tcPr>
          <w:p w14:paraId="01DE3CD6" w14:textId="77777777" w:rsidR="00BF62D2" w:rsidRDefault="008A1A69">
            <w:pPr>
              <w:widowControl w:val="0"/>
              <w:suppressAutoHyphens/>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45D0848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20</w:t>
            </w:r>
          </w:p>
        </w:tc>
        <w:tc>
          <w:tcPr>
            <w:tcW w:w="1701" w:type="dxa"/>
            <w:tcBorders>
              <w:top w:val="nil"/>
              <w:left w:val="nil"/>
              <w:bottom w:val="nil"/>
              <w:right w:val="nil"/>
            </w:tcBorders>
            <w:shd w:val="clear" w:color="auto" w:fill="auto"/>
            <w:noWrap/>
            <w:vAlign w:val="bottom"/>
            <w:hideMark/>
          </w:tcPr>
          <w:p w14:paraId="6B7A18DF" w14:textId="77777777" w:rsidR="00BF62D2" w:rsidRDefault="00BF62D2">
            <w:pPr>
              <w:widowControl w:val="0"/>
              <w:suppressAutoHyphens/>
              <w:spacing w:before="40" w:after="40" w:line="240" w:lineRule="auto"/>
              <w:rPr>
                <w:color w:val="000000"/>
                <w:sz w:val="20"/>
                <w:szCs w:val="20"/>
              </w:rPr>
            </w:pPr>
          </w:p>
        </w:tc>
        <w:tc>
          <w:tcPr>
            <w:tcW w:w="1170" w:type="dxa"/>
            <w:tcBorders>
              <w:top w:val="nil"/>
              <w:left w:val="nil"/>
              <w:bottom w:val="nil"/>
              <w:right w:val="nil"/>
            </w:tcBorders>
            <w:shd w:val="clear" w:color="auto" w:fill="auto"/>
            <w:noWrap/>
            <w:vAlign w:val="bottom"/>
            <w:hideMark/>
          </w:tcPr>
          <w:p w14:paraId="46191953" w14:textId="77777777" w:rsidR="00BF62D2" w:rsidRDefault="00BF62D2">
            <w:pPr>
              <w:widowControl w:val="0"/>
              <w:suppressAutoHyphens/>
              <w:spacing w:before="40" w:after="40" w:line="240" w:lineRule="auto"/>
              <w:rPr>
                <w:sz w:val="20"/>
                <w:szCs w:val="20"/>
              </w:rPr>
            </w:pPr>
          </w:p>
        </w:tc>
        <w:tc>
          <w:tcPr>
            <w:tcW w:w="1450" w:type="dxa"/>
            <w:tcBorders>
              <w:top w:val="nil"/>
              <w:left w:val="nil"/>
              <w:bottom w:val="nil"/>
              <w:right w:val="nil"/>
            </w:tcBorders>
            <w:shd w:val="clear" w:color="auto" w:fill="auto"/>
            <w:noWrap/>
            <w:vAlign w:val="bottom"/>
            <w:hideMark/>
          </w:tcPr>
          <w:p w14:paraId="4BED57CC" w14:textId="77777777" w:rsidR="00BF62D2" w:rsidRDefault="00BF62D2">
            <w:pPr>
              <w:widowControl w:val="0"/>
              <w:suppressAutoHyphens/>
              <w:spacing w:before="40" w:after="40" w:line="240" w:lineRule="auto"/>
              <w:rPr>
                <w:sz w:val="20"/>
                <w:szCs w:val="20"/>
              </w:rPr>
            </w:pPr>
          </w:p>
        </w:tc>
        <w:tc>
          <w:tcPr>
            <w:tcW w:w="1602" w:type="dxa"/>
            <w:tcBorders>
              <w:top w:val="nil"/>
              <w:left w:val="nil"/>
              <w:bottom w:val="nil"/>
              <w:right w:val="nil"/>
            </w:tcBorders>
            <w:shd w:val="clear" w:color="auto" w:fill="auto"/>
            <w:noWrap/>
            <w:vAlign w:val="bottom"/>
            <w:hideMark/>
          </w:tcPr>
          <w:p w14:paraId="6B4E145C" w14:textId="77777777" w:rsidR="00BF62D2" w:rsidRDefault="00BF62D2">
            <w:pPr>
              <w:widowControl w:val="0"/>
              <w:suppressAutoHyphens/>
              <w:spacing w:before="40" w:after="40" w:line="240" w:lineRule="auto"/>
              <w:rPr>
                <w:sz w:val="20"/>
                <w:szCs w:val="20"/>
              </w:rPr>
            </w:pPr>
          </w:p>
        </w:tc>
      </w:tr>
      <w:tr w:rsidR="00BF62D2" w14:paraId="1B7E9938" w14:textId="77777777">
        <w:trPr>
          <w:trHeight w:val="312"/>
        </w:trPr>
        <w:tc>
          <w:tcPr>
            <w:tcW w:w="2358" w:type="dxa"/>
            <w:tcBorders>
              <w:top w:val="nil"/>
              <w:left w:val="nil"/>
              <w:bottom w:val="nil"/>
              <w:right w:val="nil"/>
            </w:tcBorders>
            <w:shd w:val="clear" w:color="auto" w:fill="auto"/>
            <w:noWrap/>
            <w:vAlign w:val="bottom"/>
            <w:hideMark/>
          </w:tcPr>
          <w:p w14:paraId="3AC2732C" w14:textId="77777777" w:rsidR="00BF62D2" w:rsidRDefault="00BF62D2">
            <w:pPr>
              <w:widowControl w:val="0"/>
              <w:suppressAutoHyphens/>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50C92A83" w14:textId="77777777" w:rsidR="00BF62D2" w:rsidRDefault="00BF62D2">
            <w:pPr>
              <w:widowControl w:val="0"/>
              <w:suppressAutoHyphens/>
              <w:spacing w:before="40" w:after="40" w:line="240" w:lineRule="auto"/>
              <w:rPr>
                <w:sz w:val="20"/>
                <w:szCs w:val="20"/>
              </w:rPr>
            </w:pPr>
          </w:p>
        </w:tc>
        <w:tc>
          <w:tcPr>
            <w:tcW w:w="1701" w:type="dxa"/>
            <w:tcBorders>
              <w:top w:val="nil"/>
              <w:left w:val="nil"/>
              <w:bottom w:val="nil"/>
              <w:right w:val="nil"/>
            </w:tcBorders>
            <w:shd w:val="clear" w:color="auto" w:fill="auto"/>
            <w:noWrap/>
            <w:vAlign w:val="bottom"/>
            <w:hideMark/>
          </w:tcPr>
          <w:p w14:paraId="5070C106"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10A9F06E" w14:textId="77777777" w:rsidR="00BF62D2" w:rsidRDefault="00BF62D2">
            <w:pPr>
              <w:widowControl w:val="0"/>
              <w:suppressAutoHyphens/>
              <w:spacing w:before="40" w:after="40" w:line="240" w:lineRule="auto"/>
              <w:rPr>
                <w:sz w:val="20"/>
                <w:szCs w:val="20"/>
              </w:rPr>
            </w:pPr>
          </w:p>
        </w:tc>
        <w:tc>
          <w:tcPr>
            <w:tcW w:w="1450" w:type="dxa"/>
            <w:tcBorders>
              <w:top w:val="nil"/>
              <w:left w:val="nil"/>
              <w:bottom w:val="nil"/>
              <w:right w:val="nil"/>
            </w:tcBorders>
            <w:shd w:val="clear" w:color="auto" w:fill="auto"/>
            <w:noWrap/>
            <w:vAlign w:val="bottom"/>
            <w:hideMark/>
          </w:tcPr>
          <w:p w14:paraId="627958FE" w14:textId="77777777" w:rsidR="00BF62D2" w:rsidRDefault="00BF62D2">
            <w:pPr>
              <w:widowControl w:val="0"/>
              <w:suppressAutoHyphens/>
              <w:spacing w:before="40" w:after="40" w:line="240" w:lineRule="auto"/>
              <w:rPr>
                <w:sz w:val="20"/>
                <w:szCs w:val="20"/>
              </w:rPr>
            </w:pPr>
          </w:p>
        </w:tc>
        <w:tc>
          <w:tcPr>
            <w:tcW w:w="1602" w:type="dxa"/>
            <w:tcBorders>
              <w:top w:val="nil"/>
              <w:left w:val="nil"/>
              <w:bottom w:val="nil"/>
              <w:right w:val="nil"/>
            </w:tcBorders>
            <w:shd w:val="clear" w:color="auto" w:fill="auto"/>
            <w:noWrap/>
            <w:vAlign w:val="bottom"/>
            <w:hideMark/>
          </w:tcPr>
          <w:p w14:paraId="6457E87B" w14:textId="77777777" w:rsidR="00BF62D2" w:rsidRDefault="00BF62D2">
            <w:pPr>
              <w:widowControl w:val="0"/>
              <w:suppressAutoHyphens/>
              <w:spacing w:before="40" w:after="40" w:line="240" w:lineRule="auto"/>
              <w:rPr>
                <w:sz w:val="20"/>
                <w:szCs w:val="20"/>
              </w:rPr>
            </w:pPr>
          </w:p>
        </w:tc>
      </w:tr>
      <w:tr w:rsidR="00BF62D2" w14:paraId="6605BD7A" w14:textId="77777777">
        <w:trPr>
          <w:trHeight w:val="324"/>
        </w:trPr>
        <w:tc>
          <w:tcPr>
            <w:tcW w:w="2358" w:type="dxa"/>
            <w:tcBorders>
              <w:top w:val="nil"/>
              <w:left w:val="nil"/>
              <w:bottom w:val="nil"/>
              <w:right w:val="nil"/>
            </w:tcBorders>
            <w:shd w:val="clear" w:color="auto" w:fill="auto"/>
            <w:noWrap/>
            <w:vAlign w:val="bottom"/>
            <w:hideMark/>
          </w:tcPr>
          <w:p w14:paraId="62C8A759" w14:textId="77777777" w:rsidR="00BF62D2" w:rsidRDefault="008A1A69">
            <w:pPr>
              <w:widowControl w:val="0"/>
              <w:suppressAutoHyphens/>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46C8EF67" w14:textId="77777777" w:rsidR="00BF62D2" w:rsidRDefault="00BF62D2">
            <w:pPr>
              <w:widowControl w:val="0"/>
              <w:suppressAutoHyphens/>
              <w:spacing w:before="40" w:after="40" w:line="240" w:lineRule="auto"/>
              <w:rPr>
                <w:color w:val="000000"/>
                <w:sz w:val="20"/>
                <w:szCs w:val="20"/>
              </w:rPr>
            </w:pPr>
          </w:p>
        </w:tc>
        <w:tc>
          <w:tcPr>
            <w:tcW w:w="1701" w:type="dxa"/>
            <w:tcBorders>
              <w:top w:val="nil"/>
              <w:left w:val="nil"/>
              <w:bottom w:val="nil"/>
              <w:right w:val="nil"/>
            </w:tcBorders>
            <w:shd w:val="clear" w:color="auto" w:fill="auto"/>
            <w:noWrap/>
            <w:vAlign w:val="bottom"/>
            <w:hideMark/>
          </w:tcPr>
          <w:p w14:paraId="259515BD"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636FCCE6" w14:textId="77777777" w:rsidR="00BF62D2" w:rsidRDefault="00BF62D2">
            <w:pPr>
              <w:widowControl w:val="0"/>
              <w:suppressAutoHyphens/>
              <w:spacing w:before="40" w:after="40" w:line="240" w:lineRule="auto"/>
              <w:rPr>
                <w:sz w:val="20"/>
                <w:szCs w:val="20"/>
              </w:rPr>
            </w:pPr>
          </w:p>
        </w:tc>
        <w:tc>
          <w:tcPr>
            <w:tcW w:w="1450" w:type="dxa"/>
            <w:tcBorders>
              <w:top w:val="nil"/>
              <w:left w:val="nil"/>
              <w:bottom w:val="nil"/>
              <w:right w:val="nil"/>
            </w:tcBorders>
            <w:shd w:val="clear" w:color="auto" w:fill="auto"/>
            <w:noWrap/>
            <w:vAlign w:val="bottom"/>
            <w:hideMark/>
          </w:tcPr>
          <w:p w14:paraId="53147A35" w14:textId="77777777" w:rsidR="00BF62D2" w:rsidRDefault="00BF62D2">
            <w:pPr>
              <w:widowControl w:val="0"/>
              <w:suppressAutoHyphens/>
              <w:spacing w:before="40" w:after="40" w:line="240" w:lineRule="auto"/>
              <w:rPr>
                <w:sz w:val="20"/>
                <w:szCs w:val="20"/>
              </w:rPr>
            </w:pPr>
          </w:p>
        </w:tc>
        <w:tc>
          <w:tcPr>
            <w:tcW w:w="1602" w:type="dxa"/>
            <w:tcBorders>
              <w:top w:val="nil"/>
              <w:left w:val="nil"/>
              <w:bottom w:val="nil"/>
              <w:right w:val="nil"/>
            </w:tcBorders>
            <w:shd w:val="clear" w:color="auto" w:fill="auto"/>
            <w:noWrap/>
            <w:vAlign w:val="bottom"/>
            <w:hideMark/>
          </w:tcPr>
          <w:p w14:paraId="53A1173F" w14:textId="77777777" w:rsidR="00BF62D2" w:rsidRDefault="00BF62D2">
            <w:pPr>
              <w:widowControl w:val="0"/>
              <w:suppressAutoHyphens/>
              <w:spacing w:before="40" w:after="40" w:line="240" w:lineRule="auto"/>
              <w:rPr>
                <w:sz w:val="20"/>
                <w:szCs w:val="20"/>
              </w:rPr>
            </w:pPr>
          </w:p>
        </w:tc>
      </w:tr>
      <w:tr w:rsidR="00BF62D2" w14:paraId="13409C91" w14:textId="77777777">
        <w:trPr>
          <w:trHeight w:val="312"/>
        </w:trPr>
        <w:tc>
          <w:tcPr>
            <w:tcW w:w="2358" w:type="dxa"/>
            <w:tcBorders>
              <w:top w:val="single" w:sz="8" w:space="0" w:color="auto"/>
              <w:left w:val="nil"/>
              <w:bottom w:val="single" w:sz="4" w:space="0" w:color="auto"/>
              <w:right w:val="nil"/>
            </w:tcBorders>
            <w:shd w:val="clear" w:color="auto" w:fill="auto"/>
            <w:noWrap/>
            <w:vAlign w:val="bottom"/>
            <w:hideMark/>
          </w:tcPr>
          <w:p w14:paraId="0542D940"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70951D40"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df</w:t>
            </w:r>
          </w:p>
        </w:tc>
        <w:tc>
          <w:tcPr>
            <w:tcW w:w="1701" w:type="dxa"/>
            <w:tcBorders>
              <w:top w:val="single" w:sz="8" w:space="0" w:color="auto"/>
              <w:left w:val="nil"/>
              <w:bottom w:val="single" w:sz="4" w:space="0" w:color="auto"/>
              <w:right w:val="nil"/>
            </w:tcBorders>
            <w:shd w:val="clear" w:color="auto" w:fill="auto"/>
            <w:noWrap/>
            <w:vAlign w:val="bottom"/>
            <w:hideMark/>
          </w:tcPr>
          <w:p w14:paraId="23901883"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SS</w:t>
            </w:r>
          </w:p>
        </w:tc>
        <w:tc>
          <w:tcPr>
            <w:tcW w:w="1170" w:type="dxa"/>
            <w:tcBorders>
              <w:top w:val="single" w:sz="8" w:space="0" w:color="auto"/>
              <w:left w:val="nil"/>
              <w:bottom w:val="single" w:sz="4" w:space="0" w:color="auto"/>
              <w:right w:val="nil"/>
            </w:tcBorders>
            <w:shd w:val="clear" w:color="auto" w:fill="auto"/>
            <w:noWrap/>
            <w:vAlign w:val="bottom"/>
            <w:hideMark/>
          </w:tcPr>
          <w:p w14:paraId="6A092198"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MS</w:t>
            </w:r>
          </w:p>
        </w:tc>
        <w:tc>
          <w:tcPr>
            <w:tcW w:w="1450" w:type="dxa"/>
            <w:tcBorders>
              <w:top w:val="single" w:sz="8" w:space="0" w:color="auto"/>
              <w:left w:val="nil"/>
              <w:bottom w:val="single" w:sz="4" w:space="0" w:color="auto"/>
              <w:right w:val="nil"/>
            </w:tcBorders>
            <w:shd w:val="clear" w:color="auto" w:fill="auto"/>
            <w:noWrap/>
            <w:vAlign w:val="bottom"/>
            <w:hideMark/>
          </w:tcPr>
          <w:p w14:paraId="7B5AB369"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F</w:t>
            </w:r>
          </w:p>
        </w:tc>
        <w:tc>
          <w:tcPr>
            <w:tcW w:w="1602" w:type="dxa"/>
            <w:tcBorders>
              <w:top w:val="single" w:sz="8" w:space="0" w:color="auto"/>
              <w:left w:val="nil"/>
              <w:bottom w:val="single" w:sz="4" w:space="0" w:color="auto"/>
              <w:right w:val="nil"/>
            </w:tcBorders>
            <w:shd w:val="clear" w:color="auto" w:fill="auto"/>
            <w:noWrap/>
            <w:vAlign w:val="bottom"/>
            <w:hideMark/>
          </w:tcPr>
          <w:p w14:paraId="61A1B243"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Significance F</w:t>
            </w:r>
          </w:p>
        </w:tc>
      </w:tr>
      <w:tr w:rsidR="00BF62D2" w14:paraId="0927042E" w14:textId="77777777">
        <w:trPr>
          <w:trHeight w:val="312"/>
        </w:trPr>
        <w:tc>
          <w:tcPr>
            <w:tcW w:w="2358" w:type="dxa"/>
            <w:tcBorders>
              <w:top w:val="nil"/>
              <w:left w:val="nil"/>
              <w:bottom w:val="nil"/>
              <w:right w:val="nil"/>
            </w:tcBorders>
            <w:shd w:val="clear" w:color="auto" w:fill="auto"/>
            <w:noWrap/>
            <w:vAlign w:val="bottom"/>
            <w:hideMark/>
          </w:tcPr>
          <w:p w14:paraId="30C3338E" w14:textId="77777777" w:rsidR="00BF62D2" w:rsidRDefault="008A1A69">
            <w:pPr>
              <w:widowControl w:val="0"/>
              <w:suppressAutoHyphens/>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4B9D8FFF"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w:t>
            </w:r>
          </w:p>
        </w:tc>
        <w:tc>
          <w:tcPr>
            <w:tcW w:w="1701" w:type="dxa"/>
            <w:tcBorders>
              <w:top w:val="nil"/>
              <w:left w:val="nil"/>
              <w:bottom w:val="nil"/>
              <w:right w:val="nil"/>
            </w:tcBorders>
            <w:shd w:val="clear" w:color="auto" w:fill="auto"/>
            <w:noWrap/>
            <w:vAlign w:val="bottom"/>
            <w:hideMark/>
          </w:tcPr>
          <w:p w14:paraId="76AA196D"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0.2428</w:t>
            </w:r>
          </w:p>
        </w:tc>
        <w:tc>
          <w:tcPr>
            <w:tcW w:w="1170" w:type="dxa"/>
            <w:tcBorders>
              <w:top w:val="nil"/>
              <w:left w:val="nil"/>
              <w:bottom w:val="nil"/>
              <w:right w:val="nil"/>
            </w:tcBorders>
            <w:shd w:val="clear" w:color="auto" w:fill="auto"/>
            <w:noWrap/>
            <w:vAlign w:val="bottom"/>
            <w:hideMark/>
          </w:tcPr>
          <w:p w14:paraId="769E6B19"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0.2428</w:t>
            </w:r>
          </w:p>
        </w:tc>
        <w:tc>
          <w:tcPr>
            <w:tcW w:w="1450" w:type="dxa"/>
            <w:tcBorders>
              <w:top w:val="nil"/>
              <w:left w:val="nil"/>
              <w:bottom w:val="nil"/>
              <w:right w:val="nil"/>
            </w:tcBorders>
            <w:shd w:val="clear" w:color="auto" w:fill="auto"/>
            <w:noWrap/>
            <w:vAlign w:val="bottom"/>
            <w:hideMark/>
          </w:tcPr>
          <w:p w14:paraId="367F8BB4"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8.7754</w:t>
            </w:r>
          </w:p>
        </w:tc>
        <w:tc>
          <w:tcPr>
            <w:tcW w:w="1602" w:type="dxa"/>
            <w:tcBorders>
              <w:top w:val="nil"/>
              <w:left w:val="nil"/>
              <w:bottom w:val="nil"/>
              <w:right w:val="nil"/>
            </w:tcBorders>
            <w:shd w:val="clear" w:color="auto" w:fill="auto"/>
            <w:noWrap/>
            <w:vAlign w:val="bottom"/>
            <w:hideMark/>
          </w:tcPr>
          <w:p w14:paraId="561F4857"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0.0083</w:t>
            </w:r>
          </w:p>
        </w:tc>
      </w:tr>
      <w:tr w:rsidR="00BF62D2" w14:paraId="30BBC638" w14:textId="77777777">
        <w:trPr>
          <w:trHeight w:val="312"/>
        </w:trPr>
        <w:tc>
          <w:tcPr>
            <w:tcW w:w="2358" w:type="dxa"/>
            <w:tcBorders>
              <w:top w:val="nil"/>
              <w:left w:val="nil"/>
              <w:bottom w:val="nil"/>
              <w:right w:val="nil"/>
            </w:tcBorders>
            <w:shd w:val="clear" w:color="auto" w:fill="auto"/>
            <w:noWrap/>
            <w:vAlign w:val="bottom"/>
            <w:hideMark/>
          </w:tcPr>
          <w:p w14:paraId="38D812A2" w14:textId="77777777" w:rsidR="00BF62D2" w:rsidRDefault="008A1A69">
            <w:pPr>
              <w:widowControl w:val="0"/>
              <w:suppressAutoHyphens/>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544F93FD"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18</w:t>
            </w:r>
          </w:p>
        </w:tc>
        <w:tc>
          <w:tcPr>
            <w:tcW w:w="1701" w:type="dxa"/>
            <w:tcBorders>
              <w:top w:val="nil"/>
              <w:left w:val="nil"/>
              <w:bottom w:val="nil"/>
              <w:right w:val="nil"/>
            </w:tcBorders>
            <w:shd w:val="clear" w:color="auto" w:fill="auto"/>
            <w:noWrap/>
            <w:vAlign w:val="bottom"/>
            <w:hideMark/>
          </w:tcPr>
          <w:p w14:paraId="0BED2129"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0.4980</w:t>
            </w:r>
          </w:p>
        </w:tc>
        <w:tc>
          <w:tcPr>
            <w:tcW w:w="1170" w:type="dxa"/>
            <w:tcBorders>
              <w:top w:val="nil"/>
              <w:left w:val="nil"/>
              <w:bottom w:val="nil"/>
              <w:right w:val="nil"/>
            </w:tcBorders>
            <w:shd w:val="clear" w:color="auto" w:fill="auto"/>
            <w:noWrap/>
            <w:vAlign w:val="bottom"/>
            <w:hideMark/>
          </w:tcPr>
          <w:p w14:paraId="231DE9FA"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0.0277</w:t>
            </w:r>
          </w:p>
        </w:tc>
        <w:tc>
          <w:tcPr>
            <w:tcW w:w="1450" w:type="dxa"/>
            <w:tcBorders>
              <w:top w:val="nil"/>
              <w:left w:val="nil"/>
              <w:bottom w:val="nil"/>
              <w:right w:val="nil"/>
            </w:tcBorders>
            <w:shd w:val="clear" w:color="auto" w:fill="auto"/>
            <w:noWrap/>
            <w:vAlign w:val="bottom"/>
            <w:hideMark/>
          </w:tcPr>
          <w:p w14:paraId="4DA5EB9E" w14:textId="77777777" w:rsidR="00BF62D2" w:rsidRDefault="00BF62D2">
            <w:pPr>
              <w:widowControl w:val="0"/>
              <w:suppressAutoHyphens/>
              <w:spacing w:before="40" w:after="40" w:line="240" w:lineRule="auto"/>
              <w:jc w:val="right"/>
              <w:rPr>
                <w:color w:val="000000"/>
                <w:sz w:val="20"/>
                <w:szCs w:val="20"/>
              </w:rPr>
            </w:pPr>
          </w:p>
        </w:tc>
        <w:tc>
          <w:tcPr>
            <w:tcW w:w="1602" w:type="dxa"/>
            <w:tcBorders>
              <w:top w:val="nil"/>
              <w:left w:val="nil"/>
              <w:bottom w:val="nil"/>
              <w:right w:val="nil"/>
            </w:tcBorders>
            <w:shd w:val="clear" w:color="auto" w:fill="auto"/>
            <w:noWrap/>
            <w:vAlign w:val="bottom"/>
            <w:hideMark/>
          </w:tcPr>
          <w:p w14:paraId="714CF765" w14:textId="77777777" w:rsidR="00BF62D2" w:rsidRDefault="00BF62D2">
            <w:pPr>
              <w:widowControl w:val="0"/>
              <w:suppressAutoHyphens/>
              <w:spacing w:before="40" w:after="40" w:line="240" w:lineRule="auto"/>
              <w:jc w:val="right"/>
              <w:rPr>
                <w:sz w:val="20"/>
                <w:szCs w:val="20"/>
              </w:rPr>
            </w:pPr>
          </w:p>
        </w:tc>
      </w:tr>
      <w:tr w:rsidR="00BF62D2" w14:paraId="46113884" w14:textId="77777777">
        <w:trPr>
          <w:trHeight w:val="324"/>
        </w:trPr>
        <w:tc>
          <w:tcPr>
            <w:tcW w:w="2358" w:type="dxa"/>
            <w:tcBorders>
              <w:top w:val="nil"/>
              <w:left w:val="nil"/>
              <w:bottom w:val="single" w:sz="8" w:space="0" w:color="auto"/>
              <w:right w:val="nil"/>
            </w:tcBorders>
            <w:shd w:val="clear" w:color="auto" w:fill="auto"/>
            <w:noWrap/>
            <w:vAlign w:val="bottom"/>
            <w:hideMark/>
          </w:tcPr>
          <w:p w14:paraId="2EB014CE" w14:textId="77777777" w:rsidR="00BF62D2" w:rsidRDefault="008A1A69">
            <w:pPr>
              <w:widowControl w:val="0"/>
              <w:suppressAutoHyphens/>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341B0119"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19</w:t>
            </w:r>
          </w:p>
        </w:tc>
        <w:tc>
          <w:tcPr>
            <w:tcW w:w="1701" w:type="dxa"/>
            <w:tcBorders>
              <w:top w:val="nil"/>
              <w:left w:val="nil"/>
              <w:bottom w:val="single" w:sz="8" w:space="0" w:color="auto"/>
              <w:right w:val="nil"/>
            </w:tcBorders>
            <w:shd w:val="clear" w:color="auto" w:fill="auto"/>
            <w:noWrap/>
            <w:vAlign w:val="bottom"/>
            <w:hideMark/>
          </w:tcPr>
          <w:p w14:paraId="0B05E2E5" w14:textId="77777777" w:rsidR="00BF62D2" w:rsidRDefault="008A1A69">
            <w:pPr>
              <w:widowControl w:val="0"/>
              <w:suppressAutoHyphens/>
              <w:spacing w:before="40" w:after="40" w:line="240" w:lineRule="auto"/>
              <w:ind w:right="360"/>
              <w:jc w:val="right"/>
              <w:rPr>
                <w:color w:val="000000"/>
                <w:sz w:val="20"/>
                <w:szCs w:val="20"/>
              </w:rPr>
            </w:pPr>
            <w:r>
              <w:rPr>
                <w:color w:val="000000"/>
                <w:sz w:val="20"/>
                <w:szCs w:val="20"/>
              </w:rPr>
              <w:t>0.7407</w:t>
            </w:r>
          </w:p>
        </w:tc>
        <w:tc>
          <w:tcPr>
            <w:tcW w:w="1170" w:type="dxa"/>
            <w:tcBorders>
              <w:top w:val="nil"/>
              <w:left w:val="nil"/>
              <w:bottom w:val="single" w:sz="8" w:space="0" w:color="auto"/>
              <w:right w:val="nil"/>
            </w:tcBorders>
            <w:shd w:val="clear" w:color="auto" w:fill="auto"/>
            <w:noWrap/>
            <w:vAlign w:val="bottom"/>
            <w:hideMark/>
          </w:tcPr>
          <w:p w14:paraId="7BDE1140"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 </w:t>
            </w:r>
          </w:p>
        </w:tc>
        <w:tc>
          <w:tcPr>
            <w:tcW w:w="1450" w:type="dxa"/>
            <w:tcBorders>
              <w:top w:val="nil"/>
              <w:left w:val="nil"/>
              <w:bottom w:val="single" w:sz="8" w:space="0" w:color="auto"/>
              <w:right w:val="nil"/>
            </w:tcBorders>
            <w:shd w:val="clear" w:color="auto" w:fill="auto"/>
            <w:noWrap/>
            <w:vAlign w:val="bottom"/>
            <w:hideMark/>
          </w:tcPr>
          <w:p w14:paraId="1148CEF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602" w:type="dxa"/>
            <w:tcBorders>
              <w:top w:val="nil"/>
              <w:left w:val="nil"/>
              <w:bottom w:val="single" w:sz="8" w:space="0" w:color="auto"/>
              <w:right w:val="nil"/>
            </w:tcBorders>
            <w:shd w:val="clear" w:color="auto" w:fill="auto"/>
            <w:noWrap/>
            <w:vAlign w:val="bottom"/>
            <w:hideMark/>
          </w:tcPr>
          <w:p w14:paraId="3137D5C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r>
      <w:tr w:rsidR="00BF62D2" w14:paraId="23D7D9AC" w14:textId="77777777">
        <w:trPr>
          <w:trHeight w:val="324"/>
        </w:trPr>
        <w:tc>
          <w:tcPr>
            <w:tcW w:w="2358" w:type="dxa"/>
            <w:tcBorders>
              <w:top w:val="nil"/>
              <w:left w:val="nil"/>
              <w:bottom w:val="nil"/>
              <w:right w:val="nil"/>
            </w:tcBorders>
            <w:shd w:val="clear" w:color="auto" w:fill="auto"/>
            <w:noWrap/>
            <w:vAlign w:val="bottom"/>
            <w:hideMark/>
          </w:tcPr>
          <w:p w14:paraId="1DB1F825" w14:textId="77777777" w:rsidR="00BF62D2" w:rsidRDefault="00BF62D2">
            <w:pPr>
              <w:widowControl w:val="0"/>
              <w:suppressAutoHyphens/>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4F897543" w14:textId="77777777" w:rsidR="00BF62D2" w:rsidRDefault="00BF62D2">
            <w:pPr>
              <w:widowControl w:val="0"/>
              <w:suppressAutoHyphens/>
              <w:spacing w:before="40" w:after="40" w:line="240" w:lineRule="auto"/>
              <w:rPr>
                <w:sz w:val="20"/>
                <w:szCs w:val="20"/>
              </w:rPr>
            </w:pPr>
          </w:p>
        </w:tc>
        <w:tc>
          <w:tcPr>
            <w:tcW w:w="1701" w:type="dxa"/>
            <w:tcBorders>
              <w:top w:val="nil"/>
              <w:left w:val="nil"/>
              <w:bottom w:val="nil"/>
              <w:right w:val="nil"/>
            </w:tcBorders>
            <w:shd w:val="clear" w:color="auto" w:fill="auto"/>
            <w:noWrap/>
            <w:vAlign w:val="bottom"/>
            <w:hideMark/>
          </w:tcPr>
          <w:p w14:paraId="676472AA" w14:textId="77777777" w:rsidR="00BF62D2" w:rsidRDefault="00BF62D2">
            <w:pPr>
              <w:widowControl w:val="0"/>
              <w:suppressAutoHyphens/>
              <w:spacing w:before="40" w:after="40" w:line="240" w:lineRule="auto"/>
              <w:rPr>
                <w:sz w:val="20"/>
                <w:szCs w:val="20"/>
              </w:rPr>
            </w:pPr>
          </w:p>
        </w:tc>
        <w:tc>
          <w:tcPr>
            <w:tcW w:w="1170" w:type="dxa"/>
            <w:tcBorders>
              <w:top w:val="nil"/>
              <w:left w:val="nil"/>
              <w:bottom w:val="nil"/>
              <w:right w:val="nil"/>
            </w:tcBorders>
            <w:shd w:val="clear" w:color="auto" w:fill="auto"/>
            <w:noWrap/>
            <w:vAlign w:val="bottom"/>
            <w:hideMark/>
          </w:tcPr>
          <w:p w14:paraId="138FD01B" w14:textId="77777777" w:rsidR="00BF62D2" w:rsidRDefault="00BF62D2">
            <w:pPr>
              <w:widowControl w:val="0"/>
              <w:suppressAutoHyphens/>
              <w:spacing w:before="40" w:after="40" w:line="240" w:lineRule="auto"/>
              <w:rPr>
                <w:sz w:val="20"/>
                <w:szCs w:val="20"/>
              </w:rPr>
            </w:pPr>
          </w:p>
        </w:tc>
        <w:tc>
          <w:tcPr>
            <w:tcW w:w="1450" w:type="dxa"/>
            <w:tcBorders>
              <w:top w:val="nil"/>
              <w:left w:val="nil"/>
              <w:bottom w:val="nil"/>
              <w:right w:val="nil"/>
            </w:tcBorders>
            <w:shd w:val="clear" w:color="auto" w:fill="auto"/>
            <w:noWrap/>
            <w:vAlign w:val="bottom"/>
            <w:hideMark/>
          </w:tcPr>
          <w:p w14:paraId="0F2F6850" w14:textId="77777777" w:rsidR="00BF62D2" w:rsidRDefault="00BF62D2">
            <w:pPr>
              <w:widowControl w:val="0"/>
              <w:suppressAutoHyphens/>
              <w:spacing w:before="40" w:after="40" w:line="240" w:lineRule="auto"/>
              <w:rPr>
                <w:sz w:val="20"/>
                <w:szCs w:val="20"/>
              </w:rPr>
            </w:pPr>
          </w:p>
        </w:tc>
        <w:tc>
          <w:tcPr>
            <w:tcW w:w="1602" w:type="dxa"/>
            <w:tcBorders>
              <w:top w:val="nil"/>
              <w:left w:val="nil"/>
              <w:bottom w:val="nil"/>
              <w:right w:val="nil"/>
            </w:tcBorders>
            <w:shd w:val="clear" w:color="auto" w:fill="auto"/>
            <w:noWrap/>
            <w:vAlign w:val="bottom"/>
            <w:hideMark/>
          </w:tcPr>
          <w:p w14:paraId="28C18A00" w14:textId="77777777" w:rsidR="00BF62D2" w:rsidRDefault="00BF62D2">
            <w:pPr>
              <w:widowControl w:val="0"/>
              <w:suppressAutoHyphens/>
              <w:spacing w:before="40" w:after="40" w:line="240" w:lineRule="auto"/>
              <w:rPr>
                <w:sz w:val="20"/>
                <w:szCs w:val="20"/>
              </w:rPr>
            </w:pPr>
          </w:p>
        </w:tc>
      </w:tr>
      <w:tr w:rsidR="00BF62D2" w14:paraId="17F32A2F" w14:textId="77777777">
        <w:trPr>
          <w:trHeight w:val="312"/>
        </w:trPr>
        <w:tc>
          <w:tcPr>
            <w:tcW w:w="2358" w:type="dxa"/>
            <w:tcBorders>
              <w:top w:val="single" w:sz="8" w:space="0" w:color="auto"/>
              <w:left w:val="nil"/>
              <w:bottom w:val="single" w:sz="4" w:space="0" w:color="auto"/>
              <w:right w:val="nil"/>
            </w:tcBorders>
            <w:shd w:val="clear" w:color="auto" w:fill="auto"/>
            <w:noWrap/>
            <w:vAlign w:val="bottom"/>
            <w:hideMark/>
          </w:tcPr>
          <w:p w14:paraId="2AC673C0"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1A53658B"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Coefficients</w:t>
            </w:r>
          </w:p>
        </w:tc>
        <w:tc>
          <w:tcPr>
            <w:tcW w:w="1701" w:type="dxa"/>
            <w:tcBorders>
              <w:top w:val="single" w:sz="8" w:space="0" w:color="auto"/>
              <w:left w:val="nil"/>
              <w:bottom w:val="single" w:sz="4" w:space="0" w:color="auto"/>
              <w:right w:val="nil"/>
            </w:tcBorders>
            <w:shd w:val="clear" w:color="auto" w:fill="auto"/>
            <w:noWrap/>
            <w:vAlign w:val="bottom"/>
            <w:hideMark/>
          </w:tcPr>
          <w:p w14:paraId="0C6B4257"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Standard Error</w:t>
            </w:r>
          </w:p>
        </w:tc>
        <w:tc>
          <w:tcPr>
            <w:tcW w:w="1170" w:type="dxa"/>
            <w:tcBorders>
              <w:top w:val="single" w:sz="8" w:space="0" w:color="auto"/>
              <w:left w:val="nil"/>
              <w:bottom w:val="single" w:sz="4" w:space="0" w:color="auto"/>
              <w:right w:val="nil"/>
            </w:tcBorders>
            <w:shd w:val="clear" w:color="auto" w:fill="auto"/>
            <w:noWrap/>
            <w:vAlign w:val="bottom"/>
            <w:hideMark/>
          </w:tcPr>
          <w:p w14:paraId="09DCC9F7"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t Stat</w:t>
            </w:r>
          </w:p>
        </w:tc>
        <w:tc>
          <w:tcPr>
            <w:tcW w:w="1450" w:type="dxa"/>
            <w:tcBorders>
              <w:top w:val="single" w:sz="8" w:space="0" w:color="auto"/>
              <w:left w:val="nil"/>
              <w:bottom w:val="single" w:sz="4" w:space="0" w:color="auto"/>
              <w:right w:val="nil"/>
            </w:tcBorders>
            <w:shd w:val="clear" w:color="auto" w:fill="auto"/>
            <w:noWrap/>
            <w:vAlign w:val="bottom"/>
            <w:hideMark/>
          </w:tcPr>
          <w:p w14:paraId="763CD1B5"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p-Value</w:t>
            </w:r>
          </w:p>
        </w:tc>
        <w:tc>
          <w:tcPr>
            <w:tcW w:w="1602" w:type="dxa"/>
            <w:tcBorders>
              <w:top w:val="nil"/>
              <w:left w:val="nil"/>
              <w:bottom w:val="nil"/>
              <w:right w:val="nil"/>
            </w:tcBorders>
            <w:shd w:val="clear" w:color="auto" w:fill="auto"/>
            <w:noWrap/>
            <w:vAlign w:val="bottom"/>
            <w:hideMark/>
          </w:tcPr>
          <w:p w14:paraId="164609D0" w14:textId="77777777" w:rsidR="00BF62D2" w:rsidRDefault="00BF62D2">
            <w:pPr>
              <w:widowControl w:val="0"/>
              <w:suppressAutoHyphens/>
              <w:spacing w:before="40" w:after="40" w:line="240" w:lineRule="auto"/>
              <w:rPr>
                <w:i/>
                <w:iCs/>
                <w:color w:val="000000"/>
                <w:sz w:val="20"/>
                <w:szCs w:val="20"/>
              </w:rPr>
            </w:pPr>
          </w:p>
        </w:tc>
      </w:tr>
      <w:tr w:rsidR="00BF62D2" w14:paraId="714D05CF" w14:textId="77777777">
        <w:trPr>
          <w:trHeight w:val="312"/>
        </w:trPr>
        <w:tc>
          <w:tcPr>
            <w:tcW w:w="2358" w:type="dxa"/>
            <w:tcBorders>
              <w:top w:val="nil"/>
              <w:left w:val="nil"/>
              <w:bottom w:val="nil"/>
              <w:right w:val="nil"/>
            </w:tcBorders>
            <w:shd w:val="clear" w:color="auto" w:fill="auto"/>
            <w:noWrap/>
            <w:vAlign w:val="bottom"/>
            <w:hideMark/>
          </w:tcPr>
          <w:p w14:paraId="66A61AB3" w14:textId="77777777" w:rsidR="00BF62D2" w:rsidRDefault="008A1A69">
            <w:pPr>
              <w:widowControl w:val="0"/>
              <w:suppressAutoHyphens/>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0D5B25C3"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2.3587</w:t>
            </w:r>
          </w:p>
        </w:tc>
        <w:tc>
          <w:tcPr>
            <w:tcW w:w="1701" w:type="dxa"/>
            <w:tcBorders>
              <w:top w:val="nil"/>
              <w:left w:val="nil"/>
              <w:bottom w:val="nil"/>
              <w:right w:val="nil"/>
            </w:tcBorders>
            <w:shd w:val="clear" w:color="auto" w:fill="auto"/>
            <w:noWrap/>
            <w:vAlign w:val="bottom"/>
            <w:hideMark/>
          </w:tcPr>
          <w:p w14:paraId="7CC4706B"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0.3063</w:t>
            </w:r>
          </w:p>
        </w:tc>
        <w:tc>
          <w:tcPr>
            <w:tcW w:w="1170" w:type="dxa"/>
            <w:tcBorders>
              <w:top w:val="nil"/>
              <w:left w:val="nil"/>
              <w:bottom w:val="nil"/>
              <w:right w:val="nil"/>
            </w:tcBorders>
            <w:shd w:val="clear" w:color="auto" w:fill="auto"/>
            <w:noWrap/>
            <w:vAlign w:val="bottom"/>
            <w:hideMark/>
          </w:tcPr>
          <w:p w14:paraId="1719BD1F"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7.7004</w:t>
            </w:r>
          </w:p>
        </w:tc>
        <w:tc>
          <w:tcPr>
            <w:tcW w:w="1450" w:type="dxa"/>
            <w:tcBorders>
              <w:top w:val="nil"/>
              <w:left w:val="nil"/>
              <w:bottom w:val="nil"/>
              <w:right w:val="nil"/>
            </w:tcBorders>
            <w:shd w:val="clear" w:color="auto" w:fill="auto"/>
            <w:noWrap/>
            <w:vAlign w:val="bottom"/>
            <w:hideMark/>
          </w:tcPr>
          <w:p w14:paraId="517918A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4.2026E-07</w:t>
            </w:r>
          </w:p>
        </w:tc>
        <w:tc>
          <w:tcPr>
            <w:tcW w:w="1602" w:type="dxa"/>
            <w:tcBorders>
              <w:top w:val="nil"/>
              <w:left w:val="nil"/>
              <w:bottom w:val="nil"/>
              <w:right w:val="nil"/>
            </w:tcBorders>
            <w:shd w:val="clear" w:color="auto" w:fill="auto"/>
            <w:noWrap/>
            <w:vAlign w:val="bottom"/>
            <w:hideMark/>
          </w:tcPr>
          <w:p w14:paraId="2DB419C2" w14:textId="77777777" w:rsidR="00BF62D2" w:rsidRDefault="00BF62D2">
            <w:pPr>
              <w:widowControl w:val="0"/>
              <w:suppressAutoHyphens/>
              <w:spacing w:before="40" w:after="40" w:line="240" w:lineRule="auto"/>
              <w:rPr>
                <w:color w:val="000000"/>
                <w:sz w:val="20"/>
                <w:szCs w:val="20"/>
              </w:rPr>
            </w:pPr>
          </w:p>
        </w:tc>
      </w:tr>
      <w:tr w:rsidR="00BF62D2" w14:paraId="32A25540" w14:textId="77777777">
        <w:trPr>
          <w:trHeight w:val="324"/>
        </w:trPr>
        <w:tc>
          <w:tcPr>
            <w:tcW w:w="2358" w:type="dxa"/>
            <w:tcBorders>
              <w:top w:val="nil"/>
              <w:left w:val="nil"/>
              <w:bottom w:val="single" w:sz="8" w:space="0" w:color="auto"/>
              <w:right w:val="nil"/>
            </w:tcBorders>
            <w:shd w:val="clear" w:color="auto" w:fill="auto"/>
            <w:noWrap/>
            <w:vAlign w:val="bottom"/>
            <w:hideMark/>
          </w:tcPr>
          <w:p w14:paraId="32E4CA57" w14:textId="77777777" w:rsidR="00BF62D2" w:rsidRDefault="008A1A69">
            <w:pPr>
              <w:widowControl w:val="0"/>
              <w:suppressAutoHyphens/>
              <w:spacing w:before="40" w:after="40" w:line="240" w:lineRule="auto"/>
              <w:rPr>
                <w:color w:val="000000"/>
                <w:sz w:val="20"/>
                <w:szCs w:val="20"/>
              </w:rPr>
            </w:pPr>
            <w:r>
              <w:rPr>
                <w:color w:val="000000"/>
                <w:sz w:val="20"/>
                <w:szCs w:val="20"/>
              </w:rPr>
              <w:t>Price ($)</w:t>
            </w:r>
          </w:p>
        </w:tc>
        <w:tc>
          <w:tcPr>
            <w:tcW w:w="1367" w:type="dxa"/>
            <w:tcBorders>
              <w:top w:val="nil"/>
              <w:left w:val="nil"/>
              <w:bottom w:val="single" w:sz="8" w:space="0" w:color="auto"/>
              <w:right w:val="nil"/>
            </w:tcBorders>
            <w:shd w:val="clear" w:color="auto" w:fill="auto"/>
            <w:noWrap/>
            <w:vAlign w:val="bottom"/>
            <w:hideMark/>
          </w:tcPr>
          <w:p w14:paraId="0E333411"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0.0000</w:t>
            </w:r>
          </w:p>
        </w:tc>
        <w:tc>
          <w:tcPr>
            <w:tcW w:w="1701" w:type="dxa"/>
            <w:tcBorders>
              <w:top w:val="nil"/>
              <w:left w:val="nil"/>
              <w:bottom w:val="single" w:sz="8" w:space="0" w:color="auto"/>
              <w:right w:val="nil"/>
            </w:tcBorders>
            <w:shd w:val="clear" w:color="auto" w:fill="auto"/>
            <w:noWrap/>
            <w:vAlign w:val="bottom"/>
            <w:hideMark/>
          </w:tcPr>
          <w:p w14:paraId="5D611617"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0.0000</w:t>
            </w:r>
          </w:p>
        </w:tc>
        <w:tc>
          <w:tcPr>
            <w:tcW w:w="1170" w:type="dxa"/>
            <w:tcBorders>
              <w:top w:val="nil"/>
              <w:left w:val="nil"/>
              <w:bottom w:val="single" w:sz="8" w:space="0" w:color="auto"/>
              <w:right w:val="nil"/>
            </w:tcBorders>
            <w:shd w:val="clear" w:color="auto" w:fill="auto"/>
            <w:noWrap/>
            <w:vAlign w:val="bottom"/>
            <w:hideMark/>
          </w:tcPr>
          <w:p w14:paraId="709946BF"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–2.9623</w:t>
            </w:r>
          </w:p>
        </w:tc>
        <w:tc>
          <w:tcPr>
            <w:tcW w:w="1450" w:type="dxa"/>
            <w:tcBorders>
              <w:top w:val="nil"/>
              <w:left w:val="nil"/>
              <w:bottom w:val="single" w:sz="8" w:space="0" w:color="auto"/>
              <w:right w:val="nil"/>
            </w:tcBorders>
            <w:shd w:val="clear" w:color="auto" w:fill="auto"/>
            <w:noWrap/>
            <w:vAlign w:val="bottom"/>
            <w:hideMark/>
          </w:tcPr>
          <w:p w14:paraId="433BF7C9"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0.0083</w:t>
            </w:r>
          </w:p>
        </w:tc>
        <w:tc>
          <w:tcPr>
            <w:tcW w:w="1602" w:type="dxa"/>
            <w:tcBorders>
              <w:top w:val="nil"/>
              <w:left w:val="nil"/>
              <w:bottom w:val="nil"/>
              <w:right w:val="nil"/>
            </w:tcBorders>
            <w:shd w:val="clear" w:color="auto" w:fill="auto"/>
            <w:noWrap/>
            <w:vAlign w:val="bottom"/>
            <w:hideMark/>
          </w:tcPr>
          <w:p w14:paraId="6E9DB129" w14:textId="77777777" w:rsidR="00BF62D2" w:rsidRDefault="00BF62D2">
            <w:pPr>
              <w:widowControl w:val="0"/>
              <w:suppressAutoHyphens/>
              <w:spacing w:before="40" w:after="40" w:line="240" w:lineRule="auto"/>
              <w:rPr>
                <w:color w:val="000000"/>
                <w:sz w:val="20"/>
                <w:szCs w:val="20"/>
              </w:rPr>
            </w:pPr>
          </w:p>
        </w:tc>
      </w:tr>
    </w:tbl>
    <w:p w14:paraId="18AD4CB2" w14:textId="77777777" w:rsidR="00BF62D2" w:rsidRDefault="008A1A69">
      <w:pPr>
        <w:pageBreakBefore/>
        <w:widowControl w:val="0"/>
        <w:suppressAutoHyphens/>
        <w:spacing w:before="120" w:after="120" w:line="240" w:lineRule="auto"/>
        <w:ind w:left="360" w:hanging="360"/>
        <w:rPr>
          <w:sz w:val="20"/>
          <w:szCs w:val="20"/>
        </w:rPr>
      </w:pPr>
      <w:r>
        <w:rPr>
          <w:sz w:val="20"/>
          <w:szCs w:val="20"/>
        </w:rPr>
        <w:t>3.</w:t>
      </w:r>
      <w:r>
        <w:rPr>
          <w:sz w:val="20"/>
          <w:szCs w:val="20"/>
        </w:rPr>
        <w:tab/>
        <w:t>A portion of the Excel output follows.</w:t>
      </w:r>
    </w:p>
    <w:tbl>
      <w:tblPr>
        <w:tblW w:w="9656" w:type="dxa"/>
        <w:tblLook w:val="04A0" w:firstRow="1" w:lastRow="0" w:firstColumn="1" w:lastColumn="0" w:noHBand="0" w:noVBand="1"/>
      </w:tblPr>
      <w:tblGrid>
        <w:gridCol w:w="2268"/>
        <w:gridCol w:w="1367"/>
        <w:gridCol w:w="1701"/>
        <w:gridCol w:w="1080"/>
        <w:gridCol w:w="1530"/>
        <w:gridCol w:w="1710"/>
      </w:tblGrid>
      <w:tr w:rsidR="00BF62D2" w14:paraId="438FB15F" w14:textId="77777777">
        <w:trPr>
          <w:trHeight w:val="312"/>
        </w:trPr>
        <w:tc>
          <w:tcPr>
            <w:tcW w:w="3635" w:type="dxa"/>
            <w:gridSpan w:val="2"/>
            <w:tcBorders>
              <w:top w:val="single" w:sz="8" w:space="0" w:color="auto"/>
              <w:left w:val="nil"/>
              <w:bottom w:val="single" w:sz="4" w:space="0" w:color="auto"/>
              <w:right w:val="nil"/>
            </w:tcBorders>
            <w:shd w:val="clear" w:color="auto" w:fill="auto"/>
            <w:noWrap/>
            <w:vAlign w:val="bottom"/>
            <w:hideMark/>
          </w:tcPr>
          <w:p w14:paraId="4B641757"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Regression Statistics</w:t>
            </w:r>
          </w:p>
        </w:tc>
        <w:tc>
          <w:tcPr>
            <w:tcW w:w="1701" w:type="dxa"/>
            <w:tcBorders>
              <w:top w:val="nil"/>
              <w:left w:val="nil"/>
              <w:bottom w:val="nil"/>
              <w:right w:val="nil"/>
            </w:tcBorders>
            <w:shd w:val="clear" w:color="auto" w:fill="auto"/>
            <w:noWrap/>
            <w:vAlign w:val="bottom"/>
            <w:hideMark/>
          </w:tcPr>
          <w:p w14:paraId="59E033CE" w14:textId="77777777" w:rsidR="00BF62D2" w:rsidRDefault="00BF62D2">
            <w:pPr>
              <w:widowControl w:val="0"/>
              <w:suppressAutoHyphens/>
              <w:spacing w:before="40" w:after="40" w:line="240" w:lineRule="auto"/>
              <w:rPr>
                <w:i/>
                <w:iCs/>
                <w:color w:val="000000"/>
                <w:sz w:val="20"/>
                <w:szCs w:val="20"/>
              </w:rPr>
            </w:pPr>
          </w:p>
        </w:tc>
        <w:tc>
          <w:tcPr>
            <w:tcW w:w="1080" w:type="dxa"/>
            <w:tcBorders>
              <w:top w:val="nil"/>
              <w:left w:val="nil"/>
              <w:bottom w:val="nil"/>
              <w:right w:val="nil"/>
            </w:tcBorders>
            <w:shd w:val="clear" w:color="auto" w:fill="auto"/>
            <w:noWrap/>
            <w:vAlign w:val="bottom"/>
            <w:hideMark/>
          </w:tcPr>
          <w:p w14:paraId="09303F74" w14:textId="77777777" w:rsidR="00BF62D2" w:rsidRDefault="00BF62D2">
            <w:pPr>
              <w:widowControl w:val="0"/>
              <w:suppressAutoHyphens/>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1AFF01E9" w14:textId="77777777" w:rsidR="00BF62D2" w:rsidRDefault="00BF62D2">
            <w:pPr>
              <w:widowControl w:val="0"/>
              <w:suppressAutoHyphens/>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43F90709" w14:textId="77777777" w:rsidR="00BF62D2" w:rsidRDefault="00BF62D2">
            <w:pPr>
              <w:widowControl w:val="0"/>
              <w:suppressAutoHyphens/>
              <w:spacing w:before="40" w:after="40" w:line="240" w:lineRule="auto"/>
              <w:rPr>
                <w:sz w:val="20"/>
                <w:szCs w:val="20"/>
              </w:rPr>
            </w:pPr>
          </w:p>
        </w:tc>
      </w:tr>
      <w:tr w:rsidR="00BF62D2" w14:paraId="789D6C24" w14:textId="77777777">
        <w:trPr>
          <w:trHeight w:val="312"/>
        </w:trPr>
        <w:tc>
          <w:tcPr>
            <w:tcW w:w="2268" w:type="dxa"/>
            <w:tcBorders>
              <w:top w:val="nil"/>
              <w:left w:val="nil"/>
              <w:bottom w:val="nil"/>
              <w:right w:val="nil"/>
            </w:tcBorders>
            <w:shd w:val="clear" w:color="auto" w:fill="auto"/>
            <w:noWrap/>
            <w:vAlign w:val="bottom"/>
            <w:hideMark/>
          </w:tcPr>
          <w:p w14:paraId="7A945FD3" w14:textId="77777777" w:rsidR="00BF62D2" w:rsidRDefault="008A1A69">
            <w:pPr>
              <w:widowControl w:val="0"/>
              <w:suppressAutoHyphens/>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292D2B7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0.7164</w:t>
            </w:r>
          </w:p>
        </w:tc>
        <w:tc>
          <w:tcPr>
            <w:tcW w:w="1701" w:type="dxa"/>
            <w:tcBorders>
              <w:top w:val="nil"/>
              <w:left w:val="nil"/>
              <w:bottom w:val="nil"/>
              <w:right w:val="nil"/>
            </w:tcBorders>
            <w:shd w:val="clear" w:color="auto" w:fill="auto"/>
            <w:noWrap/>
            <w:vAlign w:val="bottom"/>
            <w:hideMark/>
          </w:tcPr>
          <w:p w14:paraId="44E88FC0" w14:textId="77777777" w:rsidR="00BF62D2" w:rsidRDefault="00BF62D2">
            <w:pPr>
              <w:widowControl w:val="0"/>
              <w:suppressAutoHyphens/>
              <w:spacing w:before="40" w:after="40" w:line="240" w:lineRule="auto"/>
              <w:rPr>
                <w:color w:val="000000"/>
                <w:sz w:val="20"/>
                <w:szCs w:val="20"/>
              </w:rPr>
            </w:pPr>
          </w:p>
        </w:tc>
        <w:tc>
          <w:tcPr>
            <w:tcW w:w="1080" w:type="dxa"/>
            <w:tcBorders>
              <w:top w:val="nil"/>
              <w:left w:val="nil"/>
              <w:bottom w:val="nil"/>
              <w:right w:val="nil"/>
            </w:tcBorders>
            <w:shd w:val="clear" w:color="auto" w:fill="auto"/>
            <w:noWrap/>
            <w:vAlign w:val="bottom"/>
            <w:hideMark/>
          </w:tcPr>
          <w:p w14:paraId="28DFA2B3" w14:textId="77777777" w:rsidR="00BF62D2" w:rsidRDefault="00BF62D2">
            <w:pPr>
              <w:widowControl w:val="0"/>
              <w:suppressAutoHyphens/>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267180B9" w14:textId="77777777" w:rsidR="00BF62D2" w:rsidRDefault="00BF62D2">
            <w:pPr>
              <w:widowControl w:val="0"/>
              <w:suppressAutoHyphens/>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6B640EEC" w14:textId="77777777" w:rsidR="00BF62D2" w:rsidRDefault="00BF62D2">
            <w:pPr>
              <w:widowControl w:val="0"/>
              <w:suppressAutoHyphens/>
              <w:spacing w:before="40" w:after="40" w:line="240" w:lineRule="auto"/>
              <w:rPr>
                <w:sz w:val="20"/>
                <w:szCs w:val="20"/>
              </w:rPr>
            </w:pPr>
          </w:p>
        </w:tc>
      </w:tr>
      <w:tr w:rsidR="00BF62D2" w14:paraId="02BE8328" w14:textId="77777777">
        <w:trPr>
          <w:trHeight w:val="312"/>
        </w:trPr>
        <w:tc>
          <w:tcPr>
            <w:tcW w:w="2268" w:type="dxa"/>
            <w:tcBorders>
              <w:top w:val="nil"/>
              <w:left w:val="nil"/>
              <w:bottom w:val="nil"/>
              <w:right w:val="nil"/>
            </w:tcBorders>
            <w:shd w:val="clear" w:color="auto" w:fill="auto"/>
            <w:noWrap/>
            <w:vAlign w:val="bottom"/>
            <w:hideMark/>
          </w:tcPr>
          <w:p w14:paraId="4A4A9D62" w14:textId="77777777" w:rsidR="00BF62D2" w:rsidRDefault="008A1A69">
            <w:pPr>
              <w:widowControl w:val="0"/>
              <w:suppressAutoHyphens/>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2B849FA1"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0.5132</w:t>
            </w:r>
          </w:p>
        </w:tc>
        <w:tc>
          <w:tcPr>
            <w:tcW w:w="1701" w:type="dxa"/>
            <w:tcBorders>
              <w:top w:val="nil"/>
              <w:left w:val="nil"/>
              <w:bottom w:val="nil"/>
              <w:right w:val="nil"/>
            </w:tcBorders>
            <w:shd w:val="clear" w:color="auto" w:fill="auto"/>
            <w:noWrap/>
            <w:vAlign w:val="bottom"/>
            <w:hideMark/>
          </w:tcPr>
          <w:p w14:paraId="19ECB3F7" w14:textId="77777777" w:rsidR="00BF62D2" w:rsidRDefault="00BF62D2">
            <w:pPr>
              <w:widowControl w:val="0"/>
              <w:suppressAutoHyphens/>
              <w:spacing w:before="40" w:after="40" w:line="240" w:lineRule="auto"/>
              <w:rPr>
                <w:color w:val="000000"/>
                <w:sz w:val="20"/>
                <w:szCs w:val="20"/>
              </w:rPr>
            </w:pPr>
          </w:p>
        </w:tc>
        <w:tc>
          <w:tcPr>
            <w:tcW w:w="1080" w:type="dxa"/>
            <w:tcBorders>
              <w:top w:val="nil"/>
              <w:left w:val="nil"/>
              <w:bottom w:val="nil"/>
              <w:right w:val="nil"/>
            </w:tcBorders>
            <w:shd w:val="clear" w:color="auto" w:fill="auto"/>
            <w:noWrap/>
            <w:vAlign w:val="bottom"/>
            <w:hideMark/>
          </w:tcPr>
          <w:p w14:paraId="28C0C15B" w14:textId="77777777" w:rsidR="00BF62D2" w:rsidRDefault="00BF62D2">
            <w:pPr>
              <w:widowControl w:val="0"/>
              <w:suppressAutoHyphens/>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05C6837F" w14:textId="77777777" w:rsidR="00BF62D2" w:rsidRDefault="00BF62D2">
            <w:pPr>
              <w:widowControl w:val="0"/>
              <w:suppressAutoHyphens/>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2BAF64E6" w14:textId="77777777" w:rsidR="00BF62D2" w:rsidRDefault="00BF62D2">
            <w:pPr>
              <w:widowControl w:val="0"/>
              <w:suppressAutoHyphens/>
              <w:spacing w:before="40" w:after="40" w:line="240" w:lineRule="auto"/>
              <w:rPr>
                <w:sz w:val="20"/>
                <w:szCs w:val="20"/>
              </w:rPr>
            </w:pPr>
          </w:p>
        </w:tc>
      </w:tr>
      <w:tr w:rsidR="00BF62D2" w14:paraId="3E2BAD56" w14:textId="77777777">
        <w:trPr>
          <w:trHeight w:val="312"/>
        </w:trPr>
        <w:tc>
          <w:tcPr>
            <w:tcW w:w="2268" w:type="dxa"/>
            <w:tcBorders>
              <w:top w:val="nil"/>
              <w:left w:val="nil"/>
              <w:bottom w:val="nil"/>
              <w:right w:val="nil"/>
            </w:tcBorders>
            <w:shd w:val="clear" w:color="auto" w:fill="auto"/>
            <w:noWrap/>
            <w:vAlign w:val="bottom"/>
            <w:hideMark/>
          </w:tcPr>
          <w:p w14:paraId="61BA4077" w14:textId="77777777" w:rsidR="00BF62D2" w:rsidRDefault="008A1A69">
            <w:pPr>
              <w:widowControl w:val="0"/>
              <w:suppressAutoHyphens/>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4147F22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0.4861</w:t>
            </w:r>
          </w:p>
        </w:tc>
        <w:tc>
          <w:tcPr>
            <w:tcW w:w="1701" w:type="dxa"/>
            <w:tcBorders>
              <w:top w:val="nil"/>
              <w:left w:val="nil"/>
              <w:bottom w:val="nil"/>
              <w:right w:val="nil"/>
            </w:tcBorders>
            <w:shd w:val="clear" w:color="auto" w:fill="auto"/>
            <w:noWrap/>
            <w:vAlign w:val="bottom"/>
            <w:hideMark/>
          </w:tcPr>
          <w:p w14:paraId="002148EA" w14:textId="77777777" w:rsidR="00BF62D2" w:rsidRDefault="00BF62D2">
            <w:pPr>
              <w:widowControl w:val="0"/>
              <w:suppressAutoHyphens/>
              <w:spacing w:before="40" w:after="40" w:line="240" w:lineRule="auto"/>
              <w:rPr>
                <w:color w:val="000000"/>
                <w:sz w:val="20"/>
                <w:szCs w:val="20"/>
              </w:rPr>
            </w:pPr>
          </w:p>
        </w:tc>
        <w:tc>
          <w:tcPr>
            <w:tcW w:w="1080" w:type="dxa"/>
            <w:tcBorders>
              <w:top w:val="nil"/>
              <w:left w:val="nil"/>
              <w:bottom w:val="nil"/>
              <w:right w:val="nil"/>
            </w:tcBorders>
            <w:shd w:val="clear" w:color="auto" w:fill="auto"/>
            <w:noWrap/>
            <w:vAlign w:val="bottom"/>
            <w:hideMark/>
          </w:tcPr>
          <w:p w14:paraId="17F6F9D3" w14:textId="77777777" w:rsidR="00BF62D2" w:rsidRDefault="00BF62D2">
            <w:pPr>
              <w:widowControl w:val="0"/>
              <w:suppressAutoHyphens/>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78DACBB2" w14:textId="77777777" w:rsidR="00BF62D2" w:rsidRDefault="00BF62D2">
            <w:pPr>
              <w:widowControl w:val="0"/>
              <w:suppressAutoHyphens/>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7CC57523" w14:textId="77777777" w:rsidR="00BF62D2" w:rsidRDefault="00BF62D2">
            <w:pPr>
              <w:widowControl w:val="0"/>
              <w:suppressAutoHyphens/>
              <w:spacing w:before="40" w:after="40" w:line="240" w:lineRule="auto"/>
              <w:rPr>
                <w:sz w:val="20"/>
                <w:szCs w:val="20"/>
              </w:rPr>
            </w:pPr>
          </w:p>
        </w:tc>
      </w:tr>
      <w:tr w:rsidR="00BF62D2" w14:paraId="5025ABE8" w14:textId="77777777">
        <w:trPr>
          <w:trHeight w:val="312"/>
        </w:trPr>
        <w:tc>
          <w:tcPr>
            <w:tcW w:w="2268" w:type="dxa"/>
            <w:tcBorders>
              <w:top w:val="nil"/>
              <w:left w:val="nil"/>
              <w:bottom w:val="nil"/>
              <w:right w:val="nil"/>
            </w:tcBorders>
            <w:shd w:val="clear" w:color="auto" w:fill="auto"/>
            <w:noWrap/>
            <w:vAlign w:val="bottom"/>
            <w:hideMark/>
          </w:tcPr>
          <w:p w14:paraId="2CA58C31"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6600065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0.1415</w:t>
            </w:r>
          </w:p>
        </w:tc>
        <w:tc>
          <w:tcPr>
            <w:tcW w:w="1701" w:type="dxa"/>
            <w:tcBorders>
              <w:top w:val="nil"/>
              <w:left w:val="nil"/>
              <w:bottom w:val="nil"/>
              <w:right w:val="nil"/>
            </w:tcBorders>
            <w:shd w:val="clear" w:color="auto" w:fill="auto"/>
            <w:noWrap/>
            <w:vAlign w:val="bottom"/>
            <w:hideMark/>
          </w:tcPr>
          <w:p w14:paraId="2A014ACC" w14:textId="77777777" w:rsidR="00BF62D2" w:rsidRDefault="00BF62D2">
            <w:pPr>
              <w:widowControl w:val="0"/>
              <w:suppressAutoHyphens/>
              <w:spacing w:before="40" w:after="40" w:line="240" w:lineRule="auto"/>
              <w:rPr>
                <w:color w:val="000000"/>
                <w:sz w:val="20"/>
                <w:szCs w:val="20"/>
              </w:rPr>
            </w:pPr>
          </w:p>
        </w:tc>
        <w:tc>
          <w:tcPr>
            <w:tcW w:w="1080" w:type="dxa"/>
            <w:tcBorders>
              <w:top w:val="nil"/>
              <w:left w:val="nil"/>
              <w:bottom w:val="nil"/>
              <w:right w:val="nil"/>
            </w:tcBorders>
            <w:shd w:val="clear" w:color="auto" w:fill="auto"/>
            <w:noWrap/>
            <w:vAlign w:val="bottom"/>
            <w:hideMark/>
          </w:tcPr>
          <w:p w14:paraId="0E9F3740" w14:textId="77777777" w:rsidR="00BF62D2" w:rsidRDefault="00BF62D2">
            <w:pPr>
              <w:widowControl w:val="0"/>
              <w:suppressAutoHyphens/>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0D173C23" w14:textId="77777777" w:rsidR="00BF62D2" w:rsidRDefault="00BF62D2">
            <w:pPr>
              <w:widowControl w:val="0"/>
              <w:suppressAutoHyphens/>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4F6AD2CC" w14:textId="77777777" w:rsidR="00BF62D2" w:rsidRDefault="00BF62D2">
            <w:pPr>
              <w:widowControl w:val="0"/>
              <w:suppressAutoHyphens/>
              <w:spacing w:before="40" w:after="40" w:line="240" w:lineRule="auto"/>
              <w:rPr>
                <w:sz w:val="20"/>
                <w:szCs w:val="20"/>
              </w:rPr>
            </w:pPr>
          </w:p>
        </w:tc>
      </w:tr>
      <w:tr w:rsidR="00BF62D2" w14:paraId="18BFFD89" w14:textId="77777777">
        <w:trPr>
          <w:trHeight w:val="324"/>
        </w:trPr>
        <w:tc>
          <w:tcPr>
            <w:tcW w:w="2268" w:type="dxa"/>
            <w:tcBorders>
              <w:top w:val="nil"/>
              <w:left w:val="nil"/>
              <w:bottom w:val="single" w:sz="8" w:space="0" w:color="auto"/>
              <w:right w:val="nil"/>
            </w:tcBorders>
            <w:shd w:val="clear" w:color="auto" w:fill="auto"/>
            <w:noWrap/>
            <w:vAlign w:val="bottom"/>
            <w:hideMark/>
          </w:tcPr>
          <w:p w14:paraId="5040CE47" w14:textId="77777777" w:rsidR="00BF62D2" w:rsidRDefault="008A1A69">
            <w:pPr>
              <w:widowControl w:val="0"/>
              <w:suppressAutoHyphens/>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61366251"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20</w:t>
            </w:r>
          </w:p>
        </w:tc>
        <w:tc>
          <w:tcPr>
            <w:tcW w:w="1701" w:type="dxa"/>
            <w:tcBorders>
              <w:top w:val="nil"/>
              <w:left w:val="nil"/>
              <w:bottom w:val="nil"/>
              <w:right w:val="nil"/>
            </w:tcBorders>
            <w:shd w:val="clear" w:color="auto" w:fill="auto"/>
            <w:noWrap/>
            <w:vAlign w:val="bottom"/>
            <w:hideMark/>
          </w:tcPr>
          <w:p w14:paraId="7E66A62C" w14:textId="77777777" w:rsidR="00BF62D2" w:rsidRDefault="00BF62D2">
            <w:pPr>
              <w:widowControl w:val="0"/>
              <w:suppressAutoHyphens/>
              <w:spacing w:before="40" w:after="40" w:line="240" w:lineRule="auto"/>
              <w:rPr>
                <w:color w:val="000000"/>
                <w:sz w:val="20"/>
                <w:szCs w:val="20"/>
              </w:rPr>
            </w:pPr>
          </w:p>
        </w:tc>
        <w:tc>
          <w:tcPr>
            <w:tcW w:w="1080" w:type="dxa"/>
            <w:tcBorders>
              <w:top w:val="nil"/>
              <w:left w:val="nil"/>
              <w:bottom w:val="nil"/>
              <w:right w:val="nil"/>
            </w:tcBorders>
            <w:shd w:val="clear" w:color="auto" w:fill="auto"/>
            <w:noWrap/>
            <w:vAlign w:val="bottom"/>
            <w:hideMark/>
          </w:tcPr>
          <w:p w14:paraId="4301E3A4" w14:textId="77777777" w:rsidR="00BF62D2" w:rsidRDefault="00BF62D2">
            <w:pPr>
              <w:widowControl w:val="0"/>
              <w:suppressAutoHyphens/>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3A86D595" w14:textId="77777777" w:rsidR="00BF62D2" w:rsidRDefault="00BF62D2">
            <w:pPr>
              <w:widowControl w:val="0"/>
              <w:suppressAutoHyphens/>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61BC8826" w14:textId="77777777" w:rsidR="00BF62D2" w:rsidRDefault="00BF62D2">
            <w:pPr>
              <w:widowControl w:val="0"/>
              <w:suppressAutoHyphens/>
              <w:spacing w:before="40" w:after="40" w:line="240" w:lineRule="auto"/>
              <w:rPr>
                <w:sz w:val="20"/>
                <w:szCs w:val="20"/>
              </w:rPr>
            </w:pPr>
          </w:p>
        </w:tc>
      </w:tr>
      <w:tr w:rsidR="00BF62D2" w14:paraId="11743ECB" w14:textId="77777777">
        <w:trPr>
          <w:trHeight w:val="312"/>
        </w:trPr>
        <w:tc>
          <w:tcPr>
            <w:tcW w:w="2268" w:type="dxa"/>
            <w:tcBorders>
              <w:top w:val="nil"/>
              <w:left w:val="nil"/>
              <w:bottom w:val="nil"/>
              <w:right w:val="nil"/>
            </w:tcBorders>
            <w:shd w:val="clear" w:color="auto" w:fill="auto"/>
            <w:noWrap/>
            <w:vAlign w:val="bottom"/>
            <w:hideMark/>
          </w:tcPr>
          <w:p w14:paraId="186E418C" w14:textId="77777777" w:rsidR="00BF62D2" w:rsidRDefault="00BF62D2">
            <w:pPr>
              <w:widowControl w:val="0"/>
              <w:suppressAutoHyphens/>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58D543FE" w14:textId="77777777" w:rsidR="00BF62D2" w:rsidRDefault="00BF62D2">
            <w:pPr>
              <w:widowControl w:val="0"/>
              <w:suppressAutoHyphens/>
              <w:spacing w:before="40" w:after="40" w:line="240" w:lineRule="auto"/>
              <w:rPr>
                <w:sz w:val="20"/>
                <w:szCs w:val="20"/>
              </w:rPr>
            </w:pPr>
          </w:p>
        </w:tc>
        <w:tc>
          <w:tcPr>
            <w:tcW w:w="1701" w:type="dxa"/>
            <w:tcBorders>
              <w:top w:val="nil"/>
              <w:left w:val="nil"/>
              <w:bottom w:val="nil"/>
              <w:right w:val="nil"/>
            </w:tcBorders>
            <w:shd w:val="clear" w:color="auto" w:fill="auto"/>
            <w:noWrap/>
            <w:vAlign w:val="bottom"/>
            <w:hideMark/>
          </w:tcPr>
          <w:p w14:paraId="089E4097" w14:textId="77777777" w:rsidR="00BF62D2" w:rsidRDefault="00BF62D2">
            <w:pPr>
              <w:widowControl w:val="0"/>
              <w:suppressAutoHyphens/>
              <w:spacing w:before="40" w:after="40" w:line="240" w:lineRule="auto"/>
              <w:rPr>
                <w:sz w:val="20"/>
                <w:szCs w:val="20"/>
              </w:rPr>
            </w:pPr>
          </w:p>
        </w:tc>
        <w:tc>
          <w:tcPr>
            <w:tcW w:w="1080" w:type="dxa"/>
            <w:tcBorders>
              <w:top w:val="nil"/>
              <w:left w:val="nil"/>
              <w:bottom w:val="nil"/>
              <w:right w:val="nil"/>
            </w:tcBorders>
            <w:shd w:val="clear" w:color="auto" w:fill="auto"/>
            <w:noWrap/>
            <w:vAlign w:val="bottom"/>
            <w:hideMark/>
          </w:tcPr>
          <w:p w14:paraId="3A20A81D" w14:textId="77777777" w:rsidR="00BF62D2" w:rsidRDefault="00BF62D2">
            <w:pPr>
              <w:widowControl w:val="0"/>
              <w:suppressAutoHyphens/>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11DE3069" w14:textId="77777777" w:rsidR="00BF62D2" w:rsidRDefault="00BF62D2">
            <w:pPr>
              <w:widowControl w:val="0"/>
              <w:suppressAutoHyphens/>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13F3F7C0" w14:textId="77777777" w:rsidR="00BF62D2" w:rsidRDefault="00BF62D2">
            <w:pPr>
              <w:widowControl w:val="0"/>
              <w:suppressAutoHyphens/>
              <w:spacing w:before="40" w:after="40" w:line="240" w:lineRule="auto"/>
              <w:rPr>
                <w:sz w:val="20"/>
                <w:szCs w:val="20"/>
              </w:rPr>
            </w:pPr>
          </w:p>
        </w:tc>
      </w:tr>
      <w:tr w:rsidR="00BF62D2" w14:paraId="63389A78" w14:textId="77777777">
        <w:trPr>
          <w:trHeight w:val="324"/>
        </w:trPr>
        <w:tc>
          <w:tcPr>
            <w:tcW w:w="2268" w:type="dxa"/>
            <w:tcBorders>
              <w:top w:val="nil"/>
              <w:left w:val="nil"/>
              <w:bottom w:val="nil"/>
              <w:right w:val="nil"/>
            </w:tcBorders>
            <w:shd w:val="clear" w:color="auto" w:fill="auto"/>
            <w:noWrap/>
            <w:vAlign w:val="bottom"/>
            <w:hideMark/>
          </w:tcPr>
          <w:p w14:paraId="3399B482" w14:textId="77777777" w:rsidR="00BF62D2" w:rsidRDefault="008A1A69">
            <w:pPr>
              <w:widowControl w:val="0"/>
              <w:suppressAutoHyphens/>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2AAEB2FF" w14:textId="77777777" w:rsidR="00BF62D2" w:rsidRDefault="00BF62D2">
            <w:pPr>
              <w:widowControl w:val="0"/>
              <w:suppressAutoHyphens/>
              <w:spacing w:before="40" w:after="40" w:line="240" w:lineRule="auto"/>
              <w:rPr>
                <w:color w:val="000000"/>
                <w:sz w:val="20"/>
                <w:szCs w:val="20"/>
              </w:rPr>
            </w:pPr>
          </w:p>
        </w:tc>
        <w:tc>
          <w:tcPr>
            <w:tcW w:w="1701" w:type="dxa"/>
            <w:tcBorders>
              <w:top w:val="nil"/>
              <w:left w:val="nil"/>
              <w:bottom w:val="nil"/>
              <w:right w:val="nil"/>
            </w:tcBorders>
            <w:shd w:val="clear" w:color="auto" w:fill="auto"/>
            <w:noWrap/>
            <w:vAlign w:val="bottom"/>
            <w:hideMark/>
          </w:tcPr>
          <w:p w14:paraId="0B15BD54" w14:textId="77777777" w:rsidR="00BF62D2" w:rsidRDefault="00BF62D2">
            <w:pPr>
              <w:widowControl w:val="0"/>
              <w:suppressAutoHyphens/>
              <w:spacing w:before="40" w:after="40" w:line="240" w:lineRule="auto"/>
              <w:rPr>
                <w:sz w:val="20"/>
                <w:szCs w:val="20"/>
              </w:rPr>
            </w:pPr>
          </w:p>
        </w:tc>
        <w:tc>
          <w:tcPr>
            <w:tcW w:w="1080" w:type="dxa"/>
            <w:tcBorders>
              <w:top w:val="nil"/>
              <w:left w:val="nil"/>
              <w:bottom w:val="nil"/>
              <w:right w:val="nil"/>
            </w:tcBorders>
            <w:shd w:val="clear" w:color="auto" w:fill="auto"/>
            <w:noWrap/>
            <w:vAlign w:val="bottom"/>
            <w:hideMark/>
          </w:tcPr>
          <w:p w14:paraId="5C0CE714" w14:textId="77777777" w:rsidR="00BF62D2" w:rsidRDefault="00BF62D2">
            <w:pPr>
              <w:widowControl w:val="0"/>
              <w:suppressAutoHyphens/>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7609C081" w14:textId="77777777" w:rsidR="00BF62D2" w:rsidRDefault="00BF62D2">
            <w:pPr>
              <w:widowControl w:val="0"/>
              <w:suppressAutoHyphens/>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6F2B17AF" w14:textId="77777777" w:rsidR="00BF62D2" w:rsidRDefault="00BF62D2">
            <w:pPr>
              <w:widowControl w:val="0"/>
              <w:suppressAutoHyphens/>
              <w:spacing w:before="40" w:after="40" w:line="240" w:lineRule="auto"/>
              <w:rPr>
                <w:sz w:val="20"/>
                <w:szCs w:val="20"/>
              </w:rPr>
            </w:pPr>
          </w:p>
        </w:tc>
      </w:tr>
      <w:tr w:rsidR="00BF62D2" w14:paraId="79B9E130" w14:textId="77777777">
        <w:trPr>
          <w:trHeight w:val="312"/>
        </w:trPr>
        <w:tc>
          <w:tcPr>
            <w:tcW w:w="2268" w:type="dxa"/>
            <w:tcBorders>
              <w:top w:val="single" w:sz="8" w:space="0" w:color="auto"/>
              <w:left w:val="nil"/>
              <w:bottom w:val="single" w:sz="4" w:space="0" w:color="auto"/>
              <w:right w:val="nil"/>
            </w:tcBorders>
            <w:shd w:val="clear" w:color="auto" w:fill="auto"/>
            <w:noWrap/>
            <w:vAlign w:val="bottom"/>
            <w:hideMark/>
          </w:tcPr>
          <w:p w14:paraId="0D8ADE37"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237B97AF"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df</w:t>
            </w:r>
          </w:p>
        </w:tc>
        <w:tc>
          <w:tcPr>
            <w:tcW w:w="1701" w:type="dxa"/>
            <w:tcBorders>
              <w:top w:val="single" w:sz="8" w:space="0" w:color="auto"/>
              <w:left w:val="nil"/>
              <w:bottom w:val="single" w:sz="4" w:space="0" w:color="auto"/>
              <w:right w:val="nil"/>
            </w:tcBorders>
            <w:shd w:val="clear" w:color="auto" w:fill="auto"/>
            <w:noWrap/>
            <w:vAlign w:val="bottom"/>
            <w:hideMark/>
          </w:tcPr>
          <w:p w14:paraId="5776D4C9"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SS</w:t>
            </w:r>
          </w:p>
        </w:tc>
        <w:tc>
          <w:tcPr>
            <w:tcW w:w="1080" w:type="dxa"/>
            <w:tcBorders>
              <w:top w:val="single" w:sz="8" w:space="0" w:color="auto"/>
              <w:left w:val="nil"/>
              <w:bottom w:val="single" w:sz="4" w:space="0" w:color="auto"/>
              <w:right w:val="nil"/>
            </w:tcBorders>
            <w:shd w:val="clear" w:color="auto" w:fill="auto"/>
            <w:noWrap/>
            <w:vAlign w:val="bottom"/>
            <w:hideMark/>
          </w:tcPr>
          <w:p w14:paraId="04CE166A"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MS</w:t>
            </w:r>
          </w:p>
        </w:tc>
        <w:tc>
          <w:tcPr>
            <w:tcW w:w="1530" w:type="dxa"/>
            <w:tcBorders>
              <w:top w:val="single" w:sz="8" w:space="0" w:color="auto"/>
              <w:left w:val="nil"/>
              <w:bottom w:val="single" w:sz="4" w:space="0" w:color="auto"/>
              <w:right w:val="nil"/>
            </w:tcBorders>
            <w:shd w:val="clear" w:color="auto" w:fill="auto"/>
            <w:noWrap/>
            <w:vAlign w:val="bottom"/>
            <w:hideMark/>
          </w:tcPr>
          <w:p w14:paraId="713E897E"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F</w:t>
            </w:r>
          </w:p>
        </w:tc>
        <w:tc>
          <w:tcPr>
            <w:tcW w:w="1710" w:type="dxa"/>
            <w:tcBorders>
              <w:top w:val="single" w:sz="8" w:space="0" w:color="auto"/>
              <w:left w:val="nil"/>
              <w:bottom w:val="single" w:sz="4" w:space="0" w:color="auto"/>
              <w:right w:val="nil"/>
            </w:tcBorders>
            <w:shd w:val="clear" w:color="auto" w:fill="auto"/>
            <w:noWrap/>
            <w:vAlign w:val="bottom"/>
            <w:hideMark/>
          </w:tcPr>
          <w:p w14:paraId="072D8E54"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Significance F</w:t>
            </w:r>
          </w:p>
        </w:tc>
      </w:tr>
      <w:tr w:rsidR="00BF62D2" w14:paraId="27B71B32" w14:textId="77777777">
        <w:trPr>
          <w:trHeight w:val="312"/>
        </w:trPr>
        <w:tc>
          <w:tcPr>
            <w:tcW w:w="2268" w:type="dxa"/>
            <w:tcBorders>
              <w:top w:val="nil"/>
              <w:left w:val="nil"/>
              <w:bottom w:val="nil"/>
              <w:right w:val="nil"/>
            </w:tcBorders>
            <w:shd w:val="clear" w:color="auto" w:fill="auto"/>
            <w:noWrap/>
            <w:vAlign w:val="bottom"/>
            <w:hideMark/>
          </w:tcPr>
          <w:p w14:paraId="6B00E2E0" w14:textId="77777777" w:rsidR="00BF62D2" w:rsidRDefault="008A1A69">
            <w:pPr>
              <w:widowControl w:val="0"/>
              <w:suppressAutoHyphens/>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1C0C8FB5"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w:t>
            </w:r>
          </w:p>
        </w:tc>
        <w:tc>
          <w:tcPr>
            <w:tcW w:w="1701" w:type="dxa"/>
            <w:tcBorders>
              <w:top w:val="nil"/>
              <w:left w:val="nil"/>
              <w:bottom w:val="nil"/>
              <w:right w:val="nil"/>
            </w:tcBorders>
            <w:shd w:val="clear" w:color="auto" w:fill="auto"/>
            <w:noWrap/>
            <w:vAlign w:val="bottom"/>
            <w:hideMark/>
          </w:tcPr>
          <w:p w14:paraId="28F1CEA0"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0.3801</w:t>
            </w:r>
          </w:p>
        </w:tc>
        <w:tc>
          <w:tcPr>
            <w:tcW w:w="1080" w:type="dxa"/>
            <w:tcBorders>
              <w:top w:val="nil"/>
              <w:left w:val="nil"/>
              <w:bottom w:val="nil"/>
              <w:right w:val="nil"/>
            </w:tcBorders>
            <w:shd w:val="clear" w:color="auto" w:fill="auto"/>
            <w:noWrap/>
            <w:vAlign w:val="bottom"/>
            <w:hideMark/>
          </w:tcPr>
          <w:p w14:paraId="5F90889F" w14:textId="77777777" w:rsidR="00BF62D2" w:rsidRDefault="008A1A69">
            <w:pPr>
              <w:widowControl w:val="0"/>
              <w:suppressAutoHyphens/>
              <w:spacing w:before="40" w:after="40" w:line="240" w:lineRule="auto"/>
              <w:ind w:right="72"/>
              <w:jc w:val="right"/>
              <w:rPr>
                <w:color w:val="000000"/>
                <w:sz w:val="20"/>
                <w:szCs w:val="20"/>
              </w:rPr>
            </w:pPr>
            <w:r>
              <w:rPr>
                <w:color w:val="000000"/>
                <w:sz w:val="20"/>
                <w:szCs w:val="20"/>
              </w:rPr>
              <w:t>0.3801</w:t>
            </w:r>
          </w:p>
        </w:tc>
        <w:tc>
          <w:tcPr>
            <w:tcW w:w="1530" w:type="dxa"/>
            <w:tcBorders>
              <w:top w:val="nil"/>
              <w:left w:val="nil"/>
              <w:bottom w:val="nil"/>
              <w:right w:val="nil"/>
            </w:tcBorders>
            <w:shd w:val="clear" w:color="auto" w:fill="auto"/>
            <w:noWrap/>
            <w:vAlign w:val="bottom"/>
            <w:hideMark/>
          </w:tcPr>
          <w:p w14:paraId="46D613F4"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18.9741</w:t>
            </w:r>
          </w:p>
        </w:tc>
        <w:tc>
          <w:tcPr>
            <w:tcW w:w="1710" w:type="dxa"/>
            <w:tcBorders>
              <w:top w:val="nil"/>
              <w:left w:val="nil"/>
              <w:bottom w:val="nil"/>
              <w:right w:val="nil"/>
            </w:tcBorders>
            <w:shd w:val="clear" w:color="auto" w:fill="auto"/>
            <w:noWrap/>
            <w:vAlign w:val="bottom"/>
            <w:hideMark/>
          </w:tcPr>
          <w:p w14:paraId="1DC84977"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0.0004</w:t>
            </w:r>
          </w:p>
        </w:tc>
      </w:tr>
      <w:tr w:rsidR="00BF62D2" w14:paraId="37B4BE6A" w14:textId="77777777">
        <w:trPr>
          <w:trHeight w:val="312"/>
        </w:trPr>
        <w:tc>
          <w:tcPr>
            <w:tcW w:w="2268" w:type="dxa"/>
            <w:tcBorders>
              <w:top w:val="nil"/>
              <w:left w:val="nil"/>
              <w:bottom w:val="nil"/>
              <w:right w:val="nil"/>
            </w:tcBorders>
            <w:shd w:val="clear" w:color="auto" w:fill="auto"/>
            <w:noWrap/>
            <w:vAlign w:val="bottom"/>
            <w:hideMark/>
          </w:tcPr>
          <w:p w14:paraId="369B1326" w14:textId="77777777" w:rsidR="00BF62D2" w:rsidRDefault="008A1A69">
            <w:pPr>
              <w:widowControl w:val="0"/>
              <w:suppressAutoHyphens/>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763A654E"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18</w:t>
            </w:r>
          </w:p>
        </w:tc>
        <w:tc>
          <w:tcPr>
            <w:tcW w:w="1701" w:type="dxa"/>
            <w:tcBorders>
              <w:top w:val="nil"/>
              <w:left w:val="nil"/>
              <w:bottom w:val="nil"/>
              <w:right w:val="nil"/>
            </w:tcBorders>
            <w:shd w:val="clear" w:color="auto" w:fill="auto"/>
            <w:noWrap/>
            <w:vAlign w:val="bottom"/>
            <w:hideMark/>
          </w:tcPr>
          <w:p w14:paraId="394D4CA2"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0.3606</w:t>
            </w:r>
          </w:p>
        </w:tc>
        <w:tc>
          <w:tcPr>
            <w:tcW w:w="1080" w:type="dxa"/>
            <w:tcBorders>
              <w:top w:val="nil"/>
              <w:left w:val="nil"/>
              <w:bottom w:val="nil"/>
              <w:right w:val="nil"/>
            </w:tcBorders>
            <w:shd w:val="clear" w:color="auto" w:fill="auto"/>
            <w:noWrap/>
            <w:vAlign w:val="bottom"/>
            <w:hideMark/>
          </w:tcPr>
          <w:p w14:paraId="6581C0E2" w14:textId="77777777" w:rsidR="00BF62D2" w:rsidRDefault="008A1A69">
            <w:pPr>
              <w:widowControl w:val="0"/>
              <w:suppressAutoHyphens/>
              <w:spacing w:before="40" w:after="40" w:line="240" w:lineRule="auto"/>
              <w:ind w:right="72"/>
              <w:jc w:val="right"/>
              <w:rPr>
                <w:color w:val="000000"/>
                <w:sz w:val="20"/>
                <w:szCs w:val="20"/>
              </w:rPr>
            </w:pPr>
            <w:r>
              <w:rPr>
                <w:color w:val="000000"/>
                <w:sz w:val="20"/>
                <w:szCs w:val="20"/>
              </w:rPr>
              <w:t>0.0200</w:t>
            </w:r>
          </w:p>
        </w:tc>
        <w:tc>
          <w:tcPr>
            <w:tcW w:w="1530" w:type="dxa"/>
            <w:tcBorders>
              <w:top w:val="nil"/>
              <w:left w:val="nil"/>
              <w:bottom w:val="nil"/>
              <w:right w:val="nil"/>
            </w:tcBorders>
            <w:shd w:val="clear" w:color="auto" w:fill="auto"/>
            <w:noWrap/>
            <w:vAlign w:val="bottom"/>
            <w:hideMark/>
          </w:tcPr>
          <w:p w14:paraId="3DD19CBB" w14:textId="77777777" w:rsidR="00BF62D2" w:rsidRDefault="00BF62D2">
            <w:pPr>
              <w:widowControl w:val="0"/>
              <w:suppressAutoHyphens/>
              <w:spacing w:before="40" w:after="40" w:line="240" w:lineRule="auto"/>
              <w:jc w:val="right"/>
              <w:rPr>
                <w:color w:val="000000"/>
                <w:sz w:val="20"/>
                <w:szCs w:val="20"/>
              </w:rPr>
            </w:pPr>
          </w:p>
        </w:tc>
        <w:tc>
          <w:tcPr>
            <w:tcW w:w="1710" w:type="dxa"/>
            <w:tcBorders>
              <w:top w:val="nil"/>
              <w:left w:val="nil"/>
              <w:bottom w:val="nil"/>
              <w:right w:val="nil"/>
            </w:tcBorders>
            <w:shd w:val="clear" w:color="auto" w:fill="auto"/>
            <w:noWrap/>
            <w:vAlign w:val="bottom"/>
            <w:hideMark/>
          </w:tcPr>
          <w:p w14:paraId="2D768ABA" w14:textId="77777777" w:rsidR="00BF62D2" w:rsidRDefault="00BF62D2">
            <w:pPr>
              <w:widowControl w:val="0"/>
              <w:suppressAutoHyphens/>
              <w:spacing w:before="40" w:after="40" w:line="240" w:lineRule="auto"/>
              <w:jc w:val="right"/>
              <w:rPr>
                <w:sz w:val="20"/>
                <w:szCs w:val="20"/>
              </w:rPr>
            </w:pPr>
          </w:p>
        </w:tc>
      </w:tr>
      <w:tr w:rsidR="00BF62D2" w14:paraId="48492AC7" w14:textId="77777777">
        <w:trPr>
          <w:trHeight w:val="324"/>
        </w:trPr>
        <w:tc>
          <w:tcPr>
            <w:tcW w:w="2268" w:type="dxa"/>
            <w:tcBorders>
              <w:top w:val="nil"/>
              <w:left w:val="nil"/>
              <w:bottom w:val="single" w:sz="8" w:space="0" w:color="auto"/>
              <w:right w:val="nil"/>
            </w:tcBorders>
            <w:shd w:val="clear" w:color="auto" w:fill="auto"/>
            <w:noWrap/>
            <w:vAlign w:val="bottom"/>
            <w:hideMark/>
          </w:tcPr>
          <w:p w14:paraId="2BF9AEDE" w14:textId="77777777" w:rsidR="00BF62D2" w:rsidRDefault="008A1A69">
            <w:pPr>
              <w:widowControl w:val="0"/>
              <w:suppressAutoHyphens/>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24B643A1"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19</w:t>
            </w:r>
          </w:p>
        </w:tc>
        <w:tc>
          <w:tcPr>
            <w:tcW w:w="1701" w:type="dxa"/>
            <w:tcBorders>
              <w:top w:val="nil"/>
              <w:left w:val="nil"/>
              <w:bottom w:val="single" w:sz="8" w:space="0" w:color="auto"/>
              <w:right w:val="nil"/>
            </w:tcBorders>
            <w:shd w:val="clear" w:color="auto" w:fill="auto"/>
            <w:noWrap/>
            <w:vAlign w:val="bottom"/>
            <w:hideMark/>
          </w:tcPr>
          <w:p w14:paraId="7F4D4E2D"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0.7407</w:t>
            </w:r>
          </w:p>
        </w:tc>
        <w:tc>
          <w:tcPr>
            <w:tcW w:w="1080" w:type="dxa"/>
            <w:tcBorders>
              <w:top w:val="nil"/>
              <w:left w:val="nil"/>
              <w:bottom w:val="single" w:sz="8" w:space="0" w:color="auto"/>
              <w:right w:val="nil"/>
            </w:tcBorders>
            <w:shd w:val="clear" w:color="auto" w:fill="auto"/>
            <w:noWrap/>
            <w:vAlign w:val="bottom"/>
            <w:hideMark/>
          </w:tcPr>
          <w:p w14:paraId="53BD1A9E" w14:textId="77777777" w:rsidR="00BF62D2" w:rsidRDefault="008A1A69">
            <w:pPr>
              <w:widowControl w:val="0"/>
              <w:suppressAutoHyphens/>
              <w:spacing w:before="40" w:after="40" w:line="240" w:lineRule="auto"/>
              <w:ind w:right="72"/>
              <w:jc w:val="right"/>
              <w:rPr>
                <w:color w:val="000000"/>
                <w:sz w:val="20"/>
                <w:szCs w:val="20"/>
              </w:rPr>
            </w:pPr>
            <w:r>
              <w:rPr>
                <w:color w:val="000000"/>
                <w:sz w:val="20"/>
                <w:szCs w:val="20"/>
              </w:rPr>
              <w:t> </w:t>
            </w:r>
          </w:p>
        </w:tc>
        <w:tc>
          <w:tcPr>
            <w:tcW w:w="1530" w:type="dxa"/>
            <w:tcBorders>
              <w:top w:val="nil"/>
              <w:left w:val="nil"/>
              <w:bottom w:val="single" w:sz="8" w:space="0" w:color="auto"/>
              <w:right w:val="nil"/>
            </w:tcBorders>
            <w:shd w:val="clear" w:color="auto" w:fill="auto"/>
            <w:noWrap/>
            <w:vAlign w:val="bottom"/>
            <w:hideMark/>
          </w:tcPr>
          <w:p w14:paraId="18B30C6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710" w:type="dxa"/>
            <w:tcBorders>
              <w:top w:val="nil"/>
              <w:left w:val="nil"/>
              <w:bottom w:val="single" w:sz="8" w:space="0" w:color="auto"/>
              <w:right w:val="nil"/>
            </w:tcBorders>
            <w:shd w:val="clear" w:color="auto" w:fill="auto"/>
            <w:noWrap/>
            <w:vAlign w:val="bottom"/>
            <w:hideMark/>
          </w:tcPr>
          <w:p w14:paraId="27F049B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r>
      <w:tr w:rsidR="00BF62D2" w14:paraId="0A88C377" w14:textId="77777777">
        <w:trPr>
          <w:trHeight w:val="324"/>
        </w:trPr>
        <w:tc>
          <w:tcPr>
            <w:tcW w:w="2268" w:type="dxa"/>
            <w:tcBorders>
              <w:top w:val="nil"/>
              <w:left w:val="nil"/>
              <w:bottom w:val="nil"/>
              <w:right w:val="nil"/>
            </w:tcBorders>
            <w:shd w:val="clear" w:color="auto" w:fill="auto"/>
            <w:noWrap/>
            <w:vAlign w:val="bottom"/>
            <w:hideMark/>
          </w:tcPr>
          <w:p w14:paraId="39FAF5B3" w14:textId="77777777" w:rsidR="00BF62D2" w:rsidRDefault="00BF62D2">
            <w:pPr>
              <w:widowControl w:val="0"/>
              <w:suppressAutoHyphens/>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6BB0B2F6" w14:textId="77777777" w:rsidR="00BF62D2" w:rsidRDefault="00BF62D2">
            <w:pPr>
              <w:widowControl w:val="0"/>
              <w:suppressAutoHyphens/>
              <w:spacing w:before="40" w:after="40" w:line="240" w:lineRule="auto"/>
              <w:rPr>
                <w:sz w:val="20"/>
                <w:szCs w:val="20"/>
              </w:rPr>
            </w:pPr>
          </w:p>
        </w:tc>
        <w:tc>
          <w:tcPr>
            <w:tcW w:w="1701" w:type="dxa"/>
            <w:tcBorders>
              <w:top w:val="nil"/>
              <w:left w:val="nil"/>
              <w:bottom w:val="nil"/>
              <w:right w:val="nil"/>
            </w:tcBorders>
            <w:shd w:val="clear" w:color="auto" w:fill="auto"/>
            <w:noWrap/>
            <w:vAlign w:val="bottom"/>
            <w:hideMark/>
          </w:tcPr>
          <w:p w14:paraId="74CE6686" w14:textId="77777777" w:rsidR="00BF62D2" w:rsidRDefault="00BF62D2">
            <w:pPr>
              <w:widowControl w:val="0"/>
              <w:suppressAutoHyphens/>
              <w:spacing w:before="40" w:after="40" w:line="240" w:lineRule="auto"/>
              <w:rPr>
                <w:sz w:val="20"/>
                <w:szCs w:val="20"/>
              </w:rPr>
            </w:pPr>
          </w:p>
        </w:tc>
        <w:tc>
          <w:tcPr>
            <w:tcW w:w="1080" w:type="dxa"/>
            <w:tcBorders>
              <w:top w:val="nil"/>
              <w:left w:val="nil"/>
              <w:bottom w:val="nil"/>
              <w:right w:val="nil"/>
            </w:tcBorders>
            <w:shd w:val="clear" w:color="auto" w:fill="auto"/>
            <w:noWrap/>
            <w:vAlign w:val="bottom"/>
            <w:hideMark/>
          </w:tcPr>
          <w:p w14:paraId="2D4016E5" w14:textId="77777777" w:rsidR="00BF62D2" w:rsidRDefault="00BF62D2">
            <w:pPr>
              <w:widowControl w:val="0"/>
              <w:suppressAutoHyphens/>
              <w:spacing w:before="40" w:after="40" w:line="240" w:lineRule="auto"/>
              <w:rPr>
                <w:sz w:val="20"/>
                <w:szCs w:val="20"/>
              </w:rPr>
            </w:pPr>
          </w:p>
        </w:tc>
        <w:tc>
          <w:tcPr>
            <w:tcW w:w="1530" w:type="dxa"/>
            <w:tcBorders>
              <w:top w:val="nil"/>
              <w:left w:val="nil"/>
              <w:bottom w:val="nil"/>
              <w:right w:val="nil"/>
            </w:tcBorders>
            <w:shd w:val="clear" w:color="auto" w:fill="auto"/>
            <w:noWrap/>
            <w:vAlign w:val="bottom"/>
            <w:hideMark/>
          </w:tcPr>
          <w:p w14:paraId="0EBB1E8B" w14:textId="77777777" w:rsidR="00BF62D2" w:rsidRDefault="00BF62D2">
            <w:pPr>
              <w:widowControl w:val="0"/>
              <w:suppressAutoHyphens/>
              <w:spacing w:before="40" w:after="40" w:line="240" w:lineRule="auto"/>
              <w:rPr>
                <w:sz w:val="20"/>
                <w:szCs w:val="20"/>
              </w:rPr>
            </w:pPr>
          </w:p>
        </w:tc>
        <w:tc>
          <w:tcPr>
            <w:tcW w:w="1710" w:type="dxa"/>
            <w:tcBorders>
              <w:top w:val="nil"/>
              <w:left w:val="nil"/>
              <w:bottom w:val="nil"/>
              <w:right w:val="nil"/>
            </w:tcBorders>
            <w:shd w:val="clear" w:color="auto" w:fill="auto"/>
            <w:noWrap/>
            <w:vAlign w:val="bottom"/>
            <w:hideMark/>
          </w:tcPr>
          <w:p w14:paraId="3B8F7BAF" w14:textId="77777777" w:rsidR="00BF62D2" w:rsidRDefault="00BF62D2">
            <w:pPr>
              <w:widowControl w:val="0"/>
              <w:suppressAutoHyphens/>
              <w:spacing w:before="40" w:after="40" w:line="240" w:lineRule="auto"/>
              <w:rPr>
                <w:sz w:val="20"/>
                <w:szCs w:val="20"/>
              </w:rPr>
            </w:pPr>
          </w:p>
        </w:tc>
      </w:tr>
      <w:tr w:rsidR="00BF62D2" w14:paraId="35024B07" w14:textId="77777777">
        <w:trPr>
          <w:trHeight w:val="312"/>
        </w:trPr>
        <w:tc>
          <w:tcPr>
            <w:tcW w:w="2268" w:type="dxa"/>
            <w:tcBorders>
              <w:top w:val="single" w:sz="8" w:space="0" w:color="auto"/>
              <w:left w:val="nil"/>
              <w:bottom w:val="single" w:sz="4" w:space="0" w:color="auto"/>
              <w:right w:val="nil"/>
            </w:tcBorders>
            <w:shd w:val="clear" w:color="auto" w:fill="auto"/>
            <w:noWrap/>
            <w:vAlign w:val="bottom"/>
            <w:hideMark/>
          </w:tcPr>
          <w:p w14:paraId="3BBF6C5F"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39AD3E92"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Coefficients</w:t>
            </w:r>
          </w:p>
        </w:tc>
        <w:tc>
          <w:tcPr>
            <w:tcW w:w="1701" w:type="dxa"/>
            <w:tcBorders>
              <w:top w:val="single" w:sz="8" w:space="0" w:color="auto"/>
              <w:left w:val="nil"/>
              <w:bottom w:val="single" w:sz="4" w:space="0" w:color="auto"/>
              <w:right w:val="nil"/>
            </w:tcBorders>
            <w:shd w:val="clear" w:color="auto" w:fill="auto"/>
            <w:noWrap/>
            <w:vAlign w:val="bottom"/>
            <w:hideMark/>
          </w:tcPr>
          <w:p w14:paraId="46463A82"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Standard Error</w:t>
            </w:r>
          </w:p>
        </w:tc>
        <w:tc>
          <w:tcPr>
            <w:tcW w:w="1080" w:type="dxa"/>
            <w:tcBorders>
              <w:top w:val="single" w:sz="8" w:space="0" w:color="auto"/>
              <w:left w:val="nil"/>
              <w:bottom w:val="single" w:sz="4" w:space="0" w:color="auto"/>
              <w:right w:val="nil"/>
            </w:tcBorders>
            <w:shd w:val="clear" w:color="auto" w:fill="auto"/>
            <w:noWrap/>
            <w:vAlign w:val="bottom"/>
            <w:hideMark/>
          </w:tcPr>
          <w:p w14:paraId="0F3F7468"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t Stat</w:t>
            </w:r>
          </w:p>
        </w:tc>
        <w:tc>
          <w:tcPr>
            <w:tcW w:w="1530" w:type="dxa"/>
            <w:tcBorders>
              <w:top w:val="single" w:sz="8" w:space="0" w:color="auto"/>
              <w:left w:val="nil"/>
              <w:bottom w:val="single" w:sz="4" w:space="0" w:color="auto"/>
              <w:right w:val="nil"/>
            </w:tcBorders>
            <w:shd w:val="clear" w:color="auto" w:fill="auto"/>
            <w:noWrap/>
            <w:vAlign w:val="bottom"/>
            <w:hideMark/>
          </w:tcPr>
          <w:p w14:paraId="106171D5"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P-value</w:t>
            </w:r>
          </w:p>
        </w:tc>
        <w:tc>
          <w:tcPr>
            <w:tcW w:w="1710" w:type="dxa"/>
            <w:tcBorders>
              <w:top w:val="nil"/>
              <w:left w:val="nil"/>
              <w:bottom w:val="nil"/>
              <w:right w:val="nil"/>
            </w:tcBorders>
            <w:shd w:val="clear" w:color="auto" w:fill="auto"/>
            <w:noWrap/>
            <w:vAlign w:val="bottom"/>
            <w:hideMark/>
          </w:tcPr>
          <w:p w14:paraId="0558A6C3" w14:textId="77777777" w:rsidR="00BF62D2" w:rsidRDefault="00BF62D2">
            <w:pPr>
              <w:widowControl w:val="0"/>
              <w:suppressAutoHyphens/>
              <w:spacing w:before="40" w:after="40" w:line="240" w:lineRule="auto"/>
              <w:rPr>
                <w:i/>
                <w:iCs/>
                <w:color w:val="000000"/>
                <w:sz w:val="20"/>
                <w:szCs w:val="20"/>
              </w:rPr>
            </w:pPr>
          </w:p>
        </w:tc>
      </w:tr>
      <w:tr w:rsidR="00BF62D2" w14:paraId="674596E6" w14:textId="77777777">
        <w:trPr>
          <w:trHeight w:val="312"/>
        </w:trPr>
        <w:tc>
          <w:tcPr>
            <w:tcW w:w="2268" w:type="dxa"/>
            <w:tcBorders>
              <w:top w:val="nil"/>
              <w:left w:val="nil"/>
              <w:bottom w:val="nil"/>
              <w:right w:val="nil"/>
            </w:tcBorders>
            <w:shd w:val="clear" w:color="auto" w:fill="auto"/>
            <w:noWrap/>
            <w:vAlign w:val="bottom"/>
            <w:hideMark/>
          </w:tcPr>
          <w:p w14:paraId="34050A42" w14:textId="77777777" w:rsidR="00BF62D2" w:rsidRDefault="008A1A69">
            <w:pPr>
              <w:widowControl w:val="0"/>
              <w:suppressAutoHyphens/>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40676117"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2.9422</w:t>
            </w:r>
          </w:p>
        </w:tc>
        <w:tc>
          <w:tcPr>
            <w:tcW w:w="1701" w:type="dxa"/>
            <w:tcBorders>
              <w:top w:val="nil"/>
              <w:left w:val="nil"/>
              <w:bottom w:val="nil"/>
              <w:right w:val="nil"/>
            </w:tcBorders>
            <w:shd w:val="clear" w:color="auto" w:fill="auto"/>
            <w:noWrap/>
            <w:vAlign w:val="bottom"/>
            <w:hideMark/>
          </w:tcPr>
          <w:p w14:paraId="59048466"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0.3422</w:t>
            </w:r>
          </w:p>
        </w:tc>
        <w:tc>
          <w:tcPr>
            <w:tcW w:w="1080" w:type="dxa"/>
            <w:tcBorders>
              <w:top w:val="nil"/>
              <w:left w:val="nil"/>
              <w:bottom w:val="nil"/>
              <w:right w:val="nil"/>
            </w:tcBorders>
            <w:shd w:val="clear" w:color="auto" w:fill="auto"/>
            <w:noWrap/>
            <w:vAlign w:val="bottom"/>
            <w:hideMark/>
          </w:tcPr>
          <w:p w14:paraId="1D581D1D" w14:textId="77777777" w:rsidR="00BF62D2" w:rsidRDefault="008A1A69">
            <w:pPr>
              <w:widowControl w:val="0"/>
              <w:suppressAutoHyphens/>
              <w:spacing w:before="40" w:after="40" w:line="240" w:lineRule="auto"/>
              <w:ind w:right="72"/>
              <w:jc w:val="right"/>
              <w:rPr>
                <w:color w:val="000000"/>
                <w:sz w:val="20"/>
                <w:szCs w:val="20"/>
              </w:rPr>
            </w:pPr>
            <w:r>
              <w:rPr>
                <w:color w:val="000000"/>
                <w:sz w:val="20"/>
                <w:szCs w:val="20"/>
              </w:rPr>
              <w:t>8.5979</w:t>
            </w:r>
          </w:p>
        </w:tc>
        <w:tc>
          <w:tcPr>
            <w:tcW w:w="1530" w:type="dxa"/>
            <w:tcBorders>
              <w:top w:val="nil"/>
              <w:left w:val="nil"/>
              <w:bottom w:val="nil"/>
              <w:right w:val="nil"/>
            </w:tcBorders>
            <w:shd w:val="clear" w:color="auto" w:fill="auto"/>
            <w:noWrap/>
            <w:vAlign w:val="bottom"/>
            <w:hideMark/>
          </w:tcPr>
          <w:p w14:paraId="5861B621"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8.65063E-08</w:t>
            </w:r>
          </w:p>
        </w:tc>
        <w:tc>
          <w:tcPr>
            <w:tcW w:w="1710" w:type="dxa"/>
            <w:tcBorders>
              <w:top w:val="nil"/>
              <w:left w:val="nil"/>
              <w:bottom w:val="nil"/>
              <w:right w:val="nil"/>
            </w:tcBorders>
            <w:shd w:val="clear" w:color="auto" w:fill="auto"/>
            <w:noWrap/>
            <w:vAlign w:val="bottom"/>
            <w:hideMark/>
          </w:tcPr>
          <w:p w14:paraId="3794EC9A" w14:textId="77777777" w:rsidR="00BF62D2" w:rsidRDefault="00BF62D2">
            <w:pPr>
              <w:widowControl w:val="0"/>
              <w:suppressAutoHyphens/>
              <w:spacing w:before="40" w:after="40" w:line="240" w:lineRule="auto"/>
              <w:rPr>
                <w:color w:val="000000"/>
                <w:sz w:val="20"/>
                <w:szCs w:val="20"/>
              </w:rPr>
            </w:pPr>
          </w:p>
        </w:tc>
      </w:tr>
      <w:tr w:rsidR="00BF62D2" w14:paraId="0ABEC0A5" w14:textId="77777777">
        <w:trPr>
          <w:trHeight w:val="324"/>
        </w:trPr>
        <w:tc>
          <w:tcPr>
            <w:tcW w:w="2268" w:type="dxa"/>
            <w:tcBorders>
              <w:top w:val="nil"/>
              <w:left w:val="nil"/>
              <w:bottom w:val="single" w:sz="8" w:space="0" w:color="auto"/>
              <w:right w:val="nil"/>
            </w:tcBorders>
            <w:shd w:val="clear" w:color="auto" w:fill="auto"/>
            <w:noWrap/>
            <w:vAlign w:val="bottom"/>
            <w:hideMark/>
          </w:tcPr>
          <w:p w14:paraId="73BAF647" w14:textId="77777777" w:rsidR="00BF62D2" w:rsidRDefault="008A1A69">
            <w:pPr>
              <w:widowControl w:val="0"/>
              <w:suppressAutoHyphens/>
              <w:spacing w:before="40" w:after="40" w:line="240" w:lineRule="auto"/>
              <w:rPr>
                <w:color w:val="000000"/>
                <w:sz w:val="20"/>
                <w:szCs w:val="20"/>
              </w:rPr>
            </w:pPr>
            <w:r>
              <w:rPr>
                <w:color w:val="000000"/>
                <w:sz w:val="20"/>
                <w:szCs w:val="20"/>
              </w:rPr>
              <w:t>Cost/Mile</w:t>
            </w:r>
          </w:p>
        </w:tc>
        <w:tc>
          <w:tcPr>
            <w:tcW w:w="1367" w:type="dxa"/>
            <w:tcBorders>
              <w:top w:val="nil"/>
              <w:left w:val="nil"/>
              <w:bottom w:val="single" w:sz="8" w:space="0" w:color="auto"/>
              <w:right w:val="nil"/>
            </w:tcBorders>
            <w:shd w:val="clear" w:color="auto" w:fill="auto"/>
            <w:noWrap/>
            <w:vAlign w:val="bottom"/>
            <w:hideMark/>
          </w:tcPr>
          <w:p w14:paraId="6687043E"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–2.3119</w:t>
            </w:r>
          </w:p>
        </w:tc>
        <w:tc>
          <w:tcPr>
            <w:tcW w:w="1701" w:type="dxa"/>
            <w:tcBorders>
              <w:top w:val="nil"/>
              <w:left w:val="nil"/>
              <w:bottom w:val="single" w:sz="8" w:space="0" w:color="auto"/>
              <w:right w:val="nil"/>
            </w:tcBorders>
            <w:shd w:val="clear" w:color="auto" w:fill="auto"/>
            <w:noWrap/>
            <w:vAlign w:val="bottom"/>
            <w:hideMark/>
          </w:tcPr>
          <w:p w14:paraId="64BAA180" w14:textId="77777777" w:rsidR="00BF62D2" w:rsidRDefault="008A1A69">
            <w:pPr>
              <w:widowControl w:val="0"/>
              <w:suppressAutoHyphens/>
              <w:spacing w:before="40" w:after="40" w:line="240" w:lineRule="auto"/>
              <w:ind w:right="432"/>
              <w:jc w:val="right"/>
              <w:rPr>
                <w:color w:val="000000"/>
                <w:sz w:val="20"/>
                <w:szCs w:val="20"/>
              </w:rPr>
            </w:pPr>
            <w:r>
              <w:rPr>
                <w:color w:val="000000"/>
                <w:sz w:val="20"/>
                <w:szCs w:val="20"/>
              </w:rPr>
              <w:t>0.5307</w:t>
            </w:r>
          </w:p>
        </w:tc>
        <w:tc>
          <w:tcPr>
            <w:tcW w:w="1080" w:type="dxa"/>
            <w:tcBorders>
              <w:top w:val="nil"/>
              <w:left w:val="nil"/>
              <w:bottom w:val="single" w:sz="8" w:space="0" w:color="auto"/>
              <w:right w:val="nil"/>
            </w:tcBorders>
            <w:shd w:val="clear" w:color="auto" w:fill="auto"/>
            <w:noWrap/>
            <w:vAlign w:val="bottom"/>
            <w:hideMark/>
          </w:tcPr>
          <w:p w14:paraId="66D2A9AD" w14:textId="77777777" w:rsidR="00BF62D2" w:rsidRDefault="008A1A69">
            <w:pPr>
              <w:widowControl w:val="0"/>
              <w:suppressAutoHyphens/>
              <w:spacing w:before="40" w:after="40" w:line="240" w:lineRule="auto"/>
              <w:ind w:right="72"/>
              <w:jc w:val="right"/>
              <w:rPr>
                <w:color w:val="000000"/>
                <w:sz w:val="20"/>
                <w:szCs w:val="20"/>
              </w:rPr>
            </w:pPr>
            <w:r>
              <w:rPr>
                <w:color w:val="000000"/>
                <w:sz w:val="20"/>
                <w:szCs w:val="20"/>
              </w:rPr>
              <w:t>–4.3559</w:t>
            </w:r>
          </w:p>
        </w:tc>
        <w:tc>
          <w:tcPr>
            <w:tcW w:w="1530" w:type="dxa"/>
            <w:tcBorders>
              <w:top w:val="nil"/>
              <w:left w:val="nil"/>
              <w:bottom w:val="single" w:sz="8" w:space="0" w:color="auto"/>
              <w:right w:val="nil"/>
            </w:tcBorders>
            <w:shd w:val="clear" w:color="auto" w:fill="auto"/>
            <w:noWrap/>
            <w:vAlign w:val="bottom"/>
            <w:hideMark/>
          </w:tcPr>
          <w:p w14:paraId="3AC44D8E"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0.0004</w:t>
            </w:r>
          </w:p>
        </w:tc>
        <w:tc>
          <w:tcPr>
            <w:tcW w:w="1710" w:type="dxa"/>
            <w:tcBorders>
              <w:top w:val="nil"/>
              <w:left w:val="nil"/>
              <w:bottom w:val="nil"/>
              <w:right w:val="nil"/>
            </w:tcBorders>
            <w:shd w:val="clear" w:color="auto" w:fill="auto"/>
            <w:noWrap/>
            <w:vAlign w:val="bottom"/>
            <w:hideMark/>
          </w:tcPr>
          <w:p w14:paraId="17E01628" w14:textId="77777777" w:rsidR="00BF62D2" w:rsidRDefault="00BF62D2">
            <w:pPr>
              <w:widowControl w:val="0"/>
              <w:suppressAutoHyphens/>
              <w:spacing w:before="40" w:after="40" w:line="240" w:lineRule="auto"/>
              <w:rPr>
                <w:color w:val="000000"/>
                <w:sz w:val="20"/>
                <w:szCs w:val="20"/>
              </w:rPr>
            </w:pPr>
          </w:p>
        </w:tc>
      </w:tr>
    </w:tbl>
    <w:p w14:paraId="52F131B0" w14:textId="77777777" w:rsidR="00BF62D2" w:rsidRDefault="008A1A69">
      <w:pPr>
        <w:widowControl w:val="0"/>
        <w:suppressAutoHyphens/>
        <w:spacing w:before="120" w:after="120" w:line="240" w:lineRule="auto"/>
        <w:ind w:left="360" w:hanging="360"/>
        <w:rPr>
          <w:sz w:val="20"/>
          <w:szCs w:val="20"/>
        </w:rPr>
      </w:pPr>
      <w:r>
        <w:rPr>
          <w:sz w:val="20"/>
          <w:szCs w:val="20"/>
        </w:rPr>
        <w:t>4.</w:t>
      </w:r>
      <w:r>
        <w:rPr>
          <w:sz w:val="20"/>
          <w:szCs w:val="20"/>
        </w:rPr>
        <w:tab/>
        <w:t>A portion of the Excel output follows.</w:t>
      </w:r>
    </w:p>
    <w:tbl>
      <w:tblPr>
        <w:tblW w:w="9445" w:type="dxa"/>
        <w:tblLook w:val="04A0" w:firstRow="1" w:lastRow="0" w:firstColumn="1" w:lastColumn="0" w:noHBand="0" w:noVBand="1"/>
      </w:tblPr>
      <w:tblGrid>
        <w:gridCol w:w="2448"/>
        <w:gridCol w:w="1367"/>
        <w:gridCol w:w="1791"/>
        <w:gridCol w:w="874"/>
        <w:gridCol w:w="1196"/>
        <w:gridCol w:w="1769"/>
      </w:tblGrid>
      <w:tr w:rsidR="00BF62D2" w14:paraId="7E7D307F" w14:textId="77777777">
        <w:trPr>
          <w:trHeight w:val="312"/>
        </w:trPr>
        <w:tc>
          <w:tcPr>
            <w:tcW w:w="3815" w:type="dxa"/>
            <w:gridSpan w:val="2"/>
            <w:tcBorders>
              <w:top w:val="single" w:sz="8" w:space="0" w:color="auto"/>
              <w:left w:val="nil"/>
              <w:bottom w:val="single" w:sz="4" w:space="0" w:color="auto"/>
              <w:right w:val="nil"/>
            </w:tcBorders>
            <w:shd w:val="clear" w:color="auto" w:fill="auto"/>
            <w:noWrap/>
            <w:vAlign w:val="bottom"/>
            <w:hideMark/>
          </w:tcPr>
          <w:p w14:paraId="0A0C0C2D"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Regression Statistics</w:t>
            </w:r>
          </w:p>
        </w:tc>
        <w:tc>
          <w:tcPr>
            <w:tcW w:w="1791" w:type="dxa"/>
            <w:tcBorders>
              <w:top w:val="nil"/>
              <w:left w:val="nil"/>
              <w:bottom w:val="nil"/>
              <w:right w:val="nil"/>
            </w:tcBorders>
            <w:shd w:val="clear" w:color="auto" w:fill="auto"/>
            <w:noWrap/>
            <w:vAlign w:val="bottom"/>
            <w:hideMark/>
          </w:tcPr>
          <w:p w14:paraId="0B3BC8A8" w14:textId="77777777" w:rsidR="00BF62D2" w:rsidRDefault="00BF62D2">
            <w:pPr>
              <w:widowControl w:val="0"/>
              <w:suppressAutoHyphens/>
              <w:spacing w:before="40" w:after="40" w:line="240" w:lineRule="auto"/>
              <w:rPr>
                <w:i/>
                <w:iCs/>
                <w:color w:val="000000"/>
                <w:sz w:val="20"/>
                <w:szCs w:val="20"/>
              </w:rPr>
            </w:pPr>
          </w:p>
        </w:tc>
        <w:tc>
          <w:tcPr>
            <w:tcW w:w="874" w:type="dxa"/>
            <w:tcBorders>
              <w:top w:val="nil"/>
              <w:left w:val="nil"/>
              <w:bottom w:val="nil"/>
              <w:right w:val="nil"/>
            </w:tcBorders>
            <w:shd w:val="clear" w:color="auto" w:fill="auto"/>
            <w:noWrap/>
            <w:vAlign w:val="bottom"/>
            <w:hideMark/>
          </w:tcPr>
          <w:p w14:paraId="0F8D9240" w14:textId="77777777" w:rsidR="00BF62D2" w:rsidRDefault="00BF62D2">
            <w:pPr>
              <w:widowControl w:val="0"/>
              <w:suppressAutoHyphens/>
              <w:spacing w:before="40" w:after="40" w:line="240" w:lineRule="auto"/>
              <w:rPr>
                <w:sz w:val="20"/>
                <w:szCs w:val="20"/>
              </w:rPr>
            </w:pPr>
          </w:p>
        </w:tc>
        <w:tc>
          <w:tcPr>
            <w:tcW w:w="1196" w:type="dxa"/>
            <w:tcBorders>
              <w:top w:val="nil"/>
              <w:left w:val="nil"/>
              <w:bottom w:val="nil"/>
              <w:right w:val="nil"/>
            </w:tcBorders>
            <w:shd w:val="clear" w:color="auto" w:fill="auto"/>
            <w:noWrap/>
            <w:vAlign w:val="bottom"/>
            <w:hideMark/>
          </w:tcPr>
          <w:p w14:paraId="45306416" w14:textId="77777777" w:rsidR="00BF62D2" w:rsidRDefault="00BF62D2">
            <w:pPr>
              <w:widowControl w:val="0"/>
              <w:suppressAutoHyphens/>
              <w:spacing w:before="40" w:after="40" w:line="240" w:lineRule="auto"/>
              <w:rPr>
                <w:sz w:val="20"/>
                <w:szCs w:val="20"/>
              </w:rPr>
            </w:pPr>
          </w:p>
        </w:tc>
        <w:tc>
          <w:tcPr>
            <w:tcW w:w="1769" w:type="dxa"/>
            <w:tcBorders>
              <w:top w:val="nil"/>
              <w:left w:val="nil"/>
              <w:bottom w:val="nil"/>
              <w:right w:val="nil"/>
            </w:tcBorders>
            <w:shd w:val="clear" w:color="auto" w:fill="auto"/>
            <w:noWrap/>
            <w:vAlign w:val="bottom"/>
            <w:hideMark/>
          </w:tcPr>
          <w:p w14:paraId="6C7C7ABA" w14:textId="77777777" w:rsidR="00BF62D2" w:rsidRDefault="00BF62D2">
            <w:pPr>
              <w:widowControl w:val="0"/>
              <w:suppressAutoHyphens/>
              <w:spacing w:before="40" w:after="40" w:line="240" w:lineRule="auto"/>
              <w:rPr>
                <w:sz w:val="20"/>
                <w:szCs w:val="20"/>
              </w:rPr>
            </w:pPr>
          </w:p>
        </w:tc>
      </w:tr>
      <w:tr w:rsidR="00BF62D2" w14:paraId="3816A42C" w14:textId="77777777">
        <w:trPr>
          <w:trHeight w:val="312"/>
        </w:trPr>
        <w:tc>
          <w:tcPr>
            <w:tcW w:w="2448" w:type="dxa"/>
            <w:tcBorders>
              <w:top w:val="nil"/>
              <w:left w:val="nil"/>
              <w:bottom w:val="nil"/>
              <w:right w:val="nil"/>
            </w:tcBorders>
            <w:shd w:val="clear" w:color="auto" w:fill="auto"/>
            <w:noWrap/>
            <w:vAlign w:val="bottom"/>
            <w:hideMark/>
          </w:tcPr>
          <w:p w14:paraId="23BA6CF4" w14:textId="77777777" w:rsidR="00BF62D2" w:rsidRDefault="008A1A69">
            <w:pPr>
              <w:widowControl w:val="0"/>
              <w:suppressAutoHyphens/>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41F28703"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0.4116</w:t>
            </w:r>
          </w:p>
        </w:tc>
        <w:tc>
          <w:tcPr>
            <w:tcW w:w="1791" w:type="dxa"/>
            <w:tcBorders>
              <w:top w:val="nil"/>
              <w:left w:val="nil"/>
              <w:bottom w:val="nil"/>
              <w:right w:val="nil"/>
            </w:tcBorders>
            <w:shd w:val="clear" w:color="auto" w:fill="auto"/>
            <w:noWrap/>
            <w:vAlign w:val="bottom"/>
            <w:hideMark/>
          </w:tcPr>
          <w:p w14:paraId="103244AD" w14:textId="77777777" w:rsidR="00BF62D2" w:rsidRDefault="00BF62D2">
            <w:pPr>
              <w:widowControl w:val="0"/>
              <w:suppressAutoHyphens/>
              <w:spacing w:before="40" w:after="40" w:line="240" w:lineRule="auto"/>
              <w:rPr>
                <w:color w:val="000000"/>
                <w:sz w:val="20"/>
                <w:szCs w:val="20"/>
              </w:rPr>
            </w:pPr>
          </w:p>
        </w:tc>
        <w:tc>
          <w:tcPr>
            <w:tcW w:w="874" w:type="dxa"/>
            <w:tcBorders>
              <w:top w:val="nil"/>
              <w:left w:val="nil"/>
              <w:bottom w:val="nil"/>
              <w:right w:val="nil"/>
            </w:tcBorders>
            <w:shd w:val="clear" w:color="auto" w:fill="auto"/>
            <w:noWrap/>
            <w:vAlign w:val="bottom"/>
            <w:hideMark/>
          </w:tcPr>
          <w:p w14:paraId="7381585E" w14:textId="77777777" w:rsidR="00BF62D2" w:rsidRDefault="00BF62D2">
            <w:pPr>
              <w:widowControl w:val="0"/>
              <w:suppressAutoHyphens/>
              <w:spacing w:before="40" w:after="40" w:line="240" w:lineRule="auto"/>
              <w:rPr>
                <w:sz w:val="20"/>
                <w:szCs w:val="20"/>
              </w:rPr>
            </w:pPr>
          </w:p>
        </w:tc>
        <w:tc>
          <w:tcPr>
            <w:tcW w:w="1196" w:type="dxa"/>
            <w:tcBorders>
              <w:top w:val="nil"/>
              <w:left w:val="nil"/>
              <w:bottom w:val="nil"/>
              <w:right w:val="nil"/>
            </w:tcBorders>
            <w:shd w:val="clear" w:color="auto" w:fill="auto"/>
            <w:noWrap/>
            <w:vAlign w:val="bottom"/>
            <w:hideMark/>
          </w:tcPr>
          <w:p w14:paraId="4427FED7" w14:textId="77777777" w:rsidR="00BF62D2" w:rsidRDefault="00BF62D2">
            <w:pPr>
              <w:widowControl w:val="0"/>
              <w:suppressAutoHyphens/>
              <w:spacing w:before="40" w:after="40" w:line="240" w:lineRule="auto"/>
              <w:rPr>
                <w:sz w:val="20"/>
                <w:szCs w:val="20"/>
              </w:rPr>
            </w:pPr>
          </w:p>
        </w:tc>
        <w:tc>
          <w:tcPr>
            <w:tcW w:w="1769" w:type="dxa"/>
            <w:tcBorders>
              <w:top w:val="nil"/>
              <w:left w:val="nil"/>
              <w:bottom w:val="nil"/>
              <w:right w:val="nil"/>
            </w:tcBorders>
            <w:shd w:val="clear" w:color="auto" w:fill="auto"/>
            <w:noWrap/>
            <w:vAlign w:val="bottom"/>
            <w:hideMark/>
          </w:tcPr>
          <w:p w14:paraId="4D685F23" w14:textId="77777777" w:rsidR="00BF62D2" w:rsidRDefault="00BF62D2">
            <w:pPr>
              <w:widowControl w:val="0"/>
              <w:suppressAutoHyphens/>
              <w:spacing w:before="40" w:after="40" w:line="240" w:lineRule="auto"/>
              <w:rPr>
                <w:sz w:val="20"/>
                <w:szCs w:val="20"/>
              </w:rPr>
            </w:pPr>
          </w:p>
        </w:tc>
      </w:tr>
      <w:tr w:rsidR="00BF62D2" w14:paraId="1C692A4F" w14:textId="77777777">
        <w:trPr>
          <w:trHeight w:val="312"/>
        </w:trPr>
        <w:tc>
          <w:tcPr>
            <w:tcW w:w="2448" w:type="dxa"/>
            <w:tcBorders>
              <w:top w:val="nil"/>
              <w:left w:val="nil"/>
              <w:bottom w:val="nil"/>
              <w:right w:val="nil"/>
            </w:tcBorders>
            <w:shd w:val="clear" w:color="auto" w:fill="auto"/>
            <w:noWrap/>
            <w:vAlign w:val="bottom"/>
            <w:hideMark/>
          </w:tcPr>
          <w:p w14:paraId="57A4F962" w14:textId="77777777" w:rsidR="00BF62D2" w:rsidRDefault="008A1A69">
            <w:pPr>
              <w:widowControl w:val="0"/>
              <w:suppressAutoHyphens/>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6F0016C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0.1694</w:t>
            </w:r>
          </w:p>
        </w:tc>
        <w:tc>
          <w:tcPr>
            <w:tcW w:w="1791" w:type="dxa"/>
            <w:tcBorders>
              <w:top w:val="nil"/>
              <w:left w:val="nil"/>
              <w:bottom w:val="nil"/>
              <w:right w:val="nil"/>
            </w:tcBorders>
            <w:shd w:val="clear" w:color="auto" w:fill="auto"/>
            <w:noWrap/>
            <w:vAlign w:val="bottom"/>
            <w:hideMark/>
          </w:tcPr>
          <w:p w14:paraId="71773CB0" w14:textId="77777777" w:rsidR="00BF62D2" w:rsidRDefault="00BF62D2">
            <w:pPr>
              <w:widowControl w:val="0"/>
              <w:suppressAutoHyphens/>
              <w:spacing w:before="40" w:after="40" w:line="240" w:lineRule="auto"/>
              <w:rPr>
                <w:color w:val="000000"/>
                <w:sz w:val="20"/>
                <w:szCs w:val="20"/>
              </w:rPr>
            </w:pPr>
          </w:p>
        </w:tc>
        <w:tc>
          <w:tcPr>
            <w:tcW w:w="874" w:type="dxa"/>
            <w:tcBorders>
              <w:top w:val="nil"/>
              <w:left w:val="nil"/>
              <w:bottom w:val="nil"/>
              <w:right w:val="nil"/>
            </w:tcBorders>
            <w:shd w:val="clear" w:color="auto" w:fill="auto"/>
            <w:noWrap/>
            <w:vAlign w:val="bottom"/>
            <w:hideMark/>
          </w:tcPr>
          <w:p w14:paraId="06602F24" w14:textId="77777777" w:rsidR="00BF62D2" w:rsidRDefault="00BF62D2">
            <w:pPr>
              <w:widowControl w:val="0"/>
              <w:suppressAutoHyphens/>
              <w:spacing w:before="40" w:after="40" w:line="240" w:lineRule="auto"/>
              <w:rPr>
                <w:sz w:val="20"/>
                <w:szCs w:val="20"/>
              </w:rPr>
            </w:pPr>
          </w:p>
        </w:tc>
        <w:tc>
          <w:tcPr>
            <w:tcW w:w="1196" w:type="dxa"/>
            <w:tcBorders>
              <w:top w:val="nil"/>
              <w:left w:val="nil"/>
              <w:bottom w:val="nil"/>
              <w:right w:val="nil"/>
            </w:tcBorders>
            <w:shd w:val="clear" w:color="auto" w:fill="auto"/>
            <w:noWrap/>
            <w:vAlign w:val="bottom"/>
            <w:hideMark/>
          </w:tcPr>
          <w:p w14:paraId="32FD2DA7" w14:textId="77777777" w:rsidR="00BF62D2" w:rsidRDefault="00BF62D2">
            <w:pPr>
              <w:widowControl w:val="0"/>
              <w:suppressAutoHyphens/>
              <w:spacing w:before="40" w:after="40" w:line="240" w:lineRule="auto"/>
              <w:rPr>
                <w:sz w:val="20"/>
                <w:szCs w:val="20"/>
              </w:rPr>
            </w:pPr>
          </w:p>
        </w:tc>
        <w:tc>
          <w:tcPr>
            <w:tcW w:w="1769" w:type="dxa"/>
            <w:tcBorders>
              <w:top w:val="nil"/>
              <w:left w:val="nil"/>
              <w:bottom w:val="nil"/>
              <w:right w:val="nil"/>
            </w:tcBorders>
            <w:shd w:val="clear" w:color="auto" w:fill="auto"/>
            <w:noWrap/>
            <w:vAlign w:val="bottom"/>
            <w:hideMark/>
          </w:tcPr>
          <w:p w14:paraId="35CD34A3" w14:textId="77777777" w:rsidR="00BF62D2" w:rsidRDefault="00BF62D2">
            <w:pPr>
              <w:widowControl w:val="0"/>
              <w:suppressAutoHyphens/>
              <w:spacing w:before="40" w:after="40" w:line="240" w:lineRule="auto"/>
              <w:rPr>
                <w:sz w:val="20"/>
                <w:szCs w:val="20"/>
              </w:rPr>
            </w:pPr>
          </w:p>
        </w:tc>
      </w:tr>
      <w:tr w:rsidR="00BF62D2" w14:paraId="793D4652" w14:textId="77777777">
        <w:trPr>
          <w:trHeight w:val="312"/>
        </w:trPr>
        <w:tc>
          <w:tcPr>
            <w:tcW w:w="2448" w:type="dxa"/>
            <w:tcBorders>
              <w:top w:val="nil"/>
              <w:left w:val="nil"/>
              <w:bottom w:val="nil"/>
              <w:right w:val="nil"/>
            </w:tcBorders>
            <w:shd w:val="clear" w:color="auto" w:fill="auto"/>
            <w:noWrap/>
            <w:vAlign w:val="bottom"/>
            <w:hideMark/>
          </w:tcPr>
          <w:p w14:paraId="0988CB0E" w14:textId="77777777" w:rsidR="00BF62D2" w:rsidRDefault="008A1A69">
            <w:pPr>
              <w:widowControl w:val="0"/>
              <w:suppressAutoHyphens/>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5FE28DF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0.1232</w:t>
            </w:r>
          </w:p>
        </w:tc>
        <w:tc>
          <w:tcPr>
            <w:tcW w:w="1791" w:type="dxa"/>
            <w:tcBorders>
              <w:top w:val="nil"/>
              <w:left w:val="nil"/>
              <w:bottom w:val="nil"/>
              <w:right w:val="nil"/>
            </w:tcBorders>
            <w:shd w:val="clear" w:color="auto" w:fill="auto"/>
            <w:noWrap/>
            <w:vAlign w:val="bottom"/>
            <w:hideMark/>
          </w:tcPr>
          <w:p w14:paraId="116CE0D9" w14:textId="77777777" w:rsidR="00BF62D2" w:rsidRDefault="00BF62D2">
            <w:pPr>
              <w:widowControl w:val="0"/>
              <w:suppressAutoHyphens/>
              <w:spacing w:before="40" w:after="40" w:line="240" w:lineRule="auto"/>
              <w:rPr>
                <w:color w:val="000000"/>
                <w:sz w:val="20"/>
                <w:szCs w:val="20"/>
              </w:rPr>
            </w:pPr>
          </w:p>
        </w:tc>
        <w:tc>
          <w:tcPr>
            <w:tcW w:w="874" w:type="dxa"/>
            <w:tcBorders>
              <w:top w:val="nil"/>
              <w:left w:val="nil"/>
              <w:bottom w:val="nil"/>
              <w:right w:val="nil"/>
            </w:tcBorders>
            <w:shd w:val="clear" w:color="auto" w:fill="auto"/>
            <w:noWrap/>
            <w:vAlign w:val="bottom"/>
            <w:hideMark/>
          </w:tcPr>
          <w:p w14:paraId="18FAAD71" w14:textId="77777777" w:rsidR="00BF62D2" w:rsidRDefault="00BF62D2">
            <w:pPr>
              <w:widowControl w:val="0"/>
              <w:suppressAutoHyphens/>
              <w:spacing w:before="40" w:after="40" w:line="240" w:lineRule="auto"/>
              <w:rPr>
                <w:sz w:val="20"/>
                <w:szCs w:val="20"/>
              </w:rPr>
            </w:pPr>
          </w:p>
        </w:tc>
        <w:tc>
          <w:tcPr>
            <w:tcW w:w="1196" w:type="dxa"/>
            <w:tcBorders>
              <w:top w:val="nil"/>
              <w:left w:val="nil"/>
              <w:bottom w:val="nil"/>
              <w:right w:val="nil"/>
            </w:tcBorders>
            <w:shd w:val="clear" w:color="auto" w:fill="auto"/>
            <w:noWrap/>
            <w:vAlign w:val="bottom"/>
            <w:hideMark/>
          </w:tcPr>
          <w:p w14:paraId="63DC7BE6" w14:textId="77777777" w:rsidR="00BF62D2" w:rsidRDefault="00BF62D2">
            <w:pPr>
              <w:widowControl w:val="0"/>
              <w:suppressAutoHyphens/>
              <w:spacing w:before="40" w:after="40" w:line="240" w:lineRule="auto"/>
              <w:rPr>
                <w:sz w:val="20"/>
                <w:szCs w:val="20"/>
              </w:rPr>
            </w:pPr>
          </w:p>
        </w:tc>
        <w:tc>
          <w:tcPr>
            <w:tcW w:w="1769" w:type="dxa"/>
            <w:tcBorders>
              <w:top w:val="nil"/>
              <w:left w:val="nil"/>
              <w:bottom w:val="nil"/>
              <w:right w:val="nil"/>
            </w:tcBorders>
            <w:shd w:val="clear" w:color="auto" w:fill="auto"/>
            <w:noWrap/>
            <w:vAlign w:val="bottom"/>
            <w:hideMark/>
          </w:tcPr>
          <w:p w14:paraId="1C8A1B12" w14:textId="77777777" w:rsidR="00BF62D2" w:rsidRDefault="00BF62D2">
            <w:pPr>
              <w:widowControl w:val="0"/>
              <w:suppressAutoHyphens/>
              <w:spacing w:before="40" w:after="40" w:line="240" w:lineRule="auto"/>
              <w:rPr>
                <w:sz w:val="20"/>
                <w:szCs w:val="20"/>
              </w:rPr>
            </w:pPr>
          </w:p>
        </w:tc>
      </w:tr>
      <w:tr w:rsidR="00BF62D2" w14:paraId="58DD0EF3" w14:textId="77777777">
        <w:trPr>
          <w:trHeight w:val="312"/>
        </w:trPr>
        <w:tc>
          <w:tcPr>
            <w:tcW w:w="2448" w:type="dxa"/>
            <w:tcBorders>
              <w:top w:val="nil"/>
              <w:left w:val="nil"/>
              <w:bottom w:val="nil"/>
              <w:right w:val="nil"/>
            </w:tcBorders>
            <w:shd w:val="clear" w:color="auto" w:fill="auto"/>
            <w:noWrap/>
            <w:vAlign w:val="bottom"/>
            <w:hideMark/>
          </w:tcPr>
          <w:p w14:paraId="3EBFAE40"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5A8CADD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0.1849</w:t>
            </w:r>
          </w:p>
        </w:tc>
        <w:tc>
          <w:tcPr>
            <w:tcW w:w="1791" w:type="dxa"/>
            <w:tcBorders>
              <w:top w:val="nil"/>
              <w:left w:val="nil"/>
              <w:bottom w:val="nil"/>
              <w:right w:val="nil"/>
            </w:tcBorders>
            <w:shd w:val="clear" w:color="auto" w:fill="auto"/>
            <w:noWrap/>
            <w:vAlign w:val="bottom"/>
            <w:hideMark/>
          </w:tcPr>
          <w:p w14:paraId="61F5A363" w14:textId="77777777" w:rsidR="00BF62D2" w:rsidRDefault="00BF62D2">
            <w:pPr>
              <w:widowControl w:val="0"/>
              <w:suppressAutoHyphens/>
              <w:spacing w:before="40" w:after="40" w:line="240" w:lineRule="auto"/>
              <w:rPr>
                <w:color w:val="000000"/>
                <w:sz w:val="20"/>
                <w:szCs w:val="20"/>
              </w:rPr>
            </w:pPr>
          </w:p>
        </w:tc>
        <w:tc>
          <w:tcPr>
            <w:tcW w:w="874" w:type="dxa"/>
            <w:tcBorders>
              <w:top w:val="nil"/>
              <w:left w:val="nil"/>
              <w:bottom w:val="nil"/>
              <w:right w:val="nil"/>
            </w:tcBorders>
            <w:shd w:val="clear" w:color="auto" w:fill="auto"/>
            <w:noWrap/>
            <w:vAlign w:val="bottom"/>
            <w:hideMark/>
          </w:tcPr>
          <w:p w14:paraId="2789F318" w14:textId="77777777" w:rsidR="00BF62D2" w:rsidRDefault="00BF62D2">
            <w:pPr>
              <w:widowControl w:val="0"/>
              <w:suppressAutoHyphens/>
              <w:spacing w:before="40" w:after="40" w:line="240" w:lineRule="auto"/>
              <w:rPr>
                <w:sz w:val="20"/>
                <w:szCs w:val="20"/>
              </w:rPr>
            </w:pPr>
          </w:p>
        </w:tc>
        <w:tc>
          <w:tcPr>
            <w:tcW w:w="1196" w:type="dxa"/>
            <w:tcBorders>
              <w:top w:val="nil"/>
              <w:left w:val="nil"/>
              <w:bottom w:val="nil"/>
              <w:right w:val="nil"/>
            </w:tcBorders>
            <w:shd w:val="clear" w:color="auto" w:fill="auto"/>
            <w:noWrap/>
            <w:vAlign w:val="bottom"/>
            <w:hideMark/>
          </w:tcPr>
          <w:p w14:paraId="723FA94C" w14:textId="77777777" w:rsidR="00BF62D2" w:rsidRDefault="00BF62D2">
            <w:pPr>
              <w:widowControl w:val="0"/>
              <w:suppressAutoHyphens/>
              <w:spacing w:before="40" w:after="40" w:line="240" w:lineRule="auto"/>
              <w:rPr>
                <w:sz w:val="20"/>
                <w:szCs w:val="20"/>
              </w:rPr>
            </w:pPr>
          </w:p>
        </w:tc>
        <w:tc>
          <w:tcPr>
            <w:tcW w:w="1769" w:type="dxa"/>
            <w:tcBorders>
              <w:top w:val="nil"/>
              <w:left w:val="nil"/>
              <w:bottom w:val="nil"/>
              <w:right w:val="nil"/>
            </w:tcBorders>
            <w:shd w:val="clear" w:color="auto" w:fill="auto"/>
            <w:noWrap/>
            <w:vAlign w:val="bottom"/>
            <w:hideMark/>
          </w:tcPr>
          <w:p w14:paraId="0F4EB0B0" w14:textId="77777777" w:rsidR="00BF62D2" w:rsidRDefault="00BF62D2">
            <w:pPr>
              <w:widowControl w:val="0"/>
              <w:suppressAutoHyphens/>
              <w:spacing w:before="40" w:after="40" w:line="240" w:lineRule="auto"/>
              <w:rPr>
                <w:sz w:val="20"/>
                <w:szCs w:val="20"/>
              </w:rPr>
            </w:pPr>
          </w:p>
        </w:tc>
      </w:tr>
      <w:tr w:rsidR="00BF62D2" w14:paraId="30466D72" w14:textId="77777777">
        <w:trPr>
          <w:trHeight w:val="324"/>
        </w:trPr>
        <w:tc>
          <w:tcPr>
            <w:tcW w:w="2448" w:type="dxa"/>
            <w:tcBorders>
              <w:top w:val="nil"/>
              <w:left w:val="nil"/>
              <w:bottom w:val="single" w:sz="8" w:space="0" w:color="auto"/>
              <w:right w:val="nil"/>
            </w:tcBorders>
            <w:shd w:val="clear" w:color="auto" w:fill="auto"/>
            <w:noWrap/>
            <w:vAlign w:val="bottom"/>
            <w:hideMark/>
          </w:tcPr>
          <w:p w14:paraId="33937744" w14:textId="77777777" w:rsidR="00BF62D2" w:rsidRDefault="008A1A69">
            <w:pPr>
              <w:widowControl w:val="0"/>
              <w:suppressAutoHyphens/>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3B533043"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20</w:t>
            </w:r>
          </w:p>
        </w:tc>
        <w:tc>
          <w:tcPr>
            <w:tcW w:w="1791" w:type="dxa"/>
            <w:tcBorders>
              <w:top w:val="nil"/>
              <w:left w:val="nil"/>
              <w:bottom w:val="nil"/>
              <w:right w:val="nil"/>
            </w:tcBorders>
            <w:shd w:val="clear" w:color="auto" w:fill="auto"/>
            <w:noWrap/>
            <w:vAlign w:val="bottom"/>
            <w:hideMark/>
          </w:tcPr>
          <w:p w14:paraId="016F5BE7" w14:textId="77777777" w:rsidR="00BF62D2" w:rsidRDefault="00BF62D2">
            <w:pPr>
              <w:widowControl w:val="0"/>
              <w:suppressAutoHyphens/>
              <w:spacing w:before="40" w:after="40" w:line="240" w:lineRule="auto"/>
              <w:rPr>
                <w:color w:val="000000"/>
                <w:sz w:val="20"/>
                <w:szCs w:val="20"/>
              </w:rPr>
            </w:pPr>
          </w:p>
        </w:tc>
        <w:tc>
          <w:tcPr>
            <w:tcW w:w="874" w:type="dxa"/>
            <w:tcBorders>
              <w:top w:val="nil"/>
              <w:left w:val="nil"/>
              <w:bottom w:val="nil"/>
              <w:right w:val="nil"/>
            </w:tcBorders>
            <w:shd w:val="clear" w:color="auto" w:fill="auto"/>
            <w:noWrap/>
            <w:vAlign w:val="bottom"/>
            <w:hideMark/>
          </w:tcPr>
          <w:p w14:paraId="28254D10" w14:textId="77777777" w:rsidR="00BF62D2" w:rsidRDefault="00BF62D2">
            <w:pPr>
              <w:widowControl w:val="0"/>
              <w:suppressAutoHyphens/>
              <w:spacing w:before="40" w:after="40" w:line="240" w:lineRule="auto"/>
              <w:rPr>
                <w:sz w:val="20"/>
                <w:szCs w:val="20"/>
              </w:rPr>
            </w:pPr>
          </w:p>
        </w:tc>
        <w:tc>
          <w:tcPr>
            <w:tcW w:w="1196" w:type="dxa"/>
            <w:tcBorders>
              <w:top w:val="nil"/>
              <w:left w:val="nil"/>
              <w:bottom w:val="nil"/>
              <w:right w:val="nil"/>
            </w:tcBorders>
            <w:shd w:val="clear" w:color="auto" w:fill="auto"/>
            <w:noWrap/>
            <w:vAlign w:val="bottom"/>
            <w:hideMark/>
          </w:tcPr>
          <w:p w14:paraId="3A0A35BB" w14:textId="77777777" w:rsidR="00BF62D2" w:rsidRDefault="00BF62D2">
            <w:pPr>
              <w:widowControl w:val="0"/>
              <w:suppressAutoHyphens/>
              <w:spacing w:before="40" w:after="40" w:line="240" w:lineRule="auto"/>
              <w:rPr>
                <w:sz w:val="20"/>
                <w:szCs w:val="20"/>
              </w:rPr>
            </w:pPr>
          </w:p>
        </w:tc>
        <w:tc>
          <w:tcPr>
            <w:tcW w:w="1769" w:type="dxa"/>
            <w:tcBorders>
              <w:top w:val="nil"/>
              <w:left w:val="nil"/>
              <w:bottom w:val="nil"/>
              <w:right w:val="nil"/>
            </w:tcBorders>
            <w:shd w:val="clear" w:color="auto" w:fill="auto"/>
            <w:noWrap/>
            <w:vAlign w:val="bottom"/>
            <w:hideMark/>
          </w:tcPr>
          <w:p w14:paraId="34BC20E3" w14:textId="77777777" w:rsidR="00BF62D2" w:rsidRDefault="00BF62D2">
            <w:pPr>
              <w:widowControl w:val="0"/>
              <w:suppressAutoHyphens/>
              <w:spacing w:before="40" w:after="40" w:line="240" w:lineRule="auto"/>
              <w:rPr>
                <w:sz w:val="20"/>
                <w:szCs w:val="20"/>
              </w:rPr>
            </w:pPr>
          </w:p>
        </w:tc>
      </w:tr>
      <w:tr w:rsidR="00BF62D2" w14:paraId="3CEBA01B" w14:textId="77777777">
        <w:trPr>
          <w:trHeight w:val="312"/>
        </w:trPr>
        <w:tc>
          <w:tcPr>
            <w:tcW w:w="2448" w:type="dxa"/>
            <w:tcBorders>
              <w:top w:val="nil"/>
              <w:left w:val="nil"/>
              <w:bottom w:val="nil"/>
              <w:right w:val="nil"/>
            </w:tcBorders>
            <w:shd w:val="clear" w:color="auto" w:fill="auto"/>
            <w:noWrap/>
            <w:vAlign w:val="bottom"/>
            <w:hideMark/>
          </w:tcPr>
          <w:p w14:paraId="18E1851C" w14:textId="77777777" w:rsidR="00BF62D2" w:rsidRDefault="00BF62D2">
            <w:pPr>
              <w:widowControl w:val="0"/>
              <w:suppressAutoHyphens/>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1EBC3CB8" w14:textId="77777777" w:rsidR="00BF62D2" w:rsidRDefault="00BF62D2">
            <w:pPr>
              <w:widowControl w:val="0"/>
              <w:suppressAutoHyphens/>
              <w:spacing w:before="40" w:after="40" w:line="240" w:lineRule="auto"/>
              <w:rPr>
                <w:sz w:val="20"/>
                <w:szCs w:val="20"/>
              </w:rPr>
            </w:pPr>
          </w:p>
        </w:tc>
        <w:tc>
          <w:tcPr>
            <w:tcW w:w="1791" w:type="dxa"/>
            <w:tcBorders>
              <w:top w:val="nil"/>
              <w:left w:val="nil"/>
              <w:bottom w:val="nil"/>
              <w:right w:val="nil"/>
            </w:tcBorders>
            <w:shd w:val="clear" w:color="auto" w:fill="auto"/>
            <w:noWrap/>
            <w:vAlign w:val="bottom"/>
            <w:hideMark/>
          </w:tcPr>
          <w:p w14:paraId="36722581" w14:textId="77777777" w:rsidR="00BF62D2" w:rsidRDefault="00BF62D2">
            <w:pPr>
              <w:widowControl w:val="0"/>
              <w:suppressAutoHyphens/>
              <w:spacing w:before="40" w:after="40" w:line="240" w:lineRule="auto"/>
              <w:rPr>
                <w:sz w:val="20"/>
                <w:szCs w:val="20"/>
              </w:rPr>
            </w:pPr>
          </w:p>
        </w:tc>
        <w:tc>
          <w:tcPr>
            <w:tcW w:w="874" w:type="dxa"/>
            <w:tcBorders>
              <w:top w:val="nil"/>
              <w:left w:val="nil"/>
              <w:bottom w:val="nil"/>
              <w:right w:val="nil"/>
            </w:tcBorders>
            <w:shd w:val="clear" w:color="auto" w:fill="auto"/>
            <w:noWrap/>
            <w:vAlign w:val="bottom"/>
            <w:hideMark/>
          </w:tcPr>
          <w:p w14:paraId="5415845A" w14:textId="77777777" w:rsidR="00BF62D2" w:rsidRDefault="00BF62D2">
            <w:pPr>
              <w:widowControl w:val="0"/>
              <w:suppressAutoHyphens/>
              <w:spacing w:before="40" w:after="40" w:line="240" w:lineRule="auto"/>
              <w:rPr>
                <w:sz w:val="20"/>
                <w:szCs w:val="20"/>
              </w:rPr>
            </w:pPr>
          </w:p>
        </w:tc>
        <w:tc>
          <w:tcPr>
            <w:tcW w:w="1196" w:type="dxa"/>
            <w:tcBorders>
              <w:top w:val="nil"/>
              <w:left w:val="nil"/>
              <w:bottom w:val="nil"/>
              <w:right w:val="nil"/>
            </w:tcBorders>
            <w:shd w:val="clear" w:color="auto" w:fill="auto"/>
            <w:noWrap/>
            <w:vAlign w:val="bottom"/>
            <w:hideMark/>
          </w:tcPr>
          <w:p w14:paraId="58835D44" w14:textId="77777777" w:rsidR="00BF62D2" w:rsidRDefault="00BF62D2">
            <w:pPr>
              <w:widowControl w:val="0"/>
              <w:suppressAutoHyphens/>
              <w:spacing w:before="40" w:after="40" w:line="240" w:lineRule="auto"/>
              <w:rPr>
                <w:sz w:val="20"/>
                <w:szCs w:val="20"/>
              </w:rPr>
            </w:pPr>
          </w:p>
        </w:tc>
        <w:tc>
          <w:tcPr>
            <w:tcW w:w="1769" w:type="dxa"/>
            <w:tcBorders>
              <w:top w:val="nil"/>
              <w:left w:val="nil"/>
              <w:bottom w:val="nil"/>
              <w:right w:val="nil"/>
            </w:tcBorders>
            <w:shd w:val="clear" w:color="auto" w:fill="auto"/>
            <w:noWrap/>
            <w:vAlign w:val="bottom"/>
            <w:hideMark/>
          </w:tcPr>
          <w:p w14:paraId="429DDB1C" w14:textId="77777777" w:rsidR="00BF62D2" w:rsidRDefault="00BF62D2">
            <w:pPr>
              <w:widowControl w:val="0"/>
              <w:suppressAutoHyphens/>
              <w:spacing w:before="40" w:after="40" w:line="240" w:lineRule="auto"/>
              <w:rPr>
                <w:sz w:val="20"/>
                <w:szCs w:val="20"/>
              </w:rPr>
            </w:pPr>
          </w:p>
        </w:tc>
      </w:tr>
      <w:tr w:rsidR="00BF62D2" w14:paraId="7AC3C06B" w14:textId="77777777">
        <w:trPr>
          <w:trHeight w:val="324"/>
        </w:trPr>
        <w:tc>
          <w:tcPr>
            <w:tcW w:w="2448" w:type="dxa"/>
            <w:tcBorders>
              <w:top w:val="nil"/>
              <w:left w:val="nil"/>
              <w:bottom w:val="nil"/>
              <w:right w:val="nil"/>
            </w:tcBorders>
            <w:shd w:val="clear" w:color="auto" w:fill="auto"/>
            <w:noWrap/>
            <w:vAlign w:val="bottom"/>
            <w:hideMark/>
          </w:tcPr>
          <w:p w14:paraId="366A0AF8" w14:textId="77777777" w:rsidR="00BF62D2" w:rsidRDefault="008A1A69">
            <w:pPr>
              <w:widowControl w:val="0"/>
              <w:suppressAutoHyphens/>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1D3399CC" w14:textId="77777777" w:rsidR="00BF62D2" w:rsidRDefault="00BF62D2">
            <w:pPr>
              <w:widowControl w:val="0"/>
              <w:suppressAutoHyphens/>
              <w:spacing w:before="40" w:after="40" w:line="240" w:lineRule="auto"/>
              <w:rPr>
                <w:color w:val="000000"/>
                <w:sz w:val="20"/>
                <w:szCs w:val="20"/>
              </w:rPr>
            </w:pPr>
          </w:p>
        </w:tc>
        <w:tc>
          <w:tcPr>
            <w:tcW w:w="1791" w:type="dxa"/>
            <w:tcBorders>
              <w:top w:val="nil"/>
              <w:left w:val="nil"/>
              <w:bottom w:val="nil"/>
              <w:right w:val="nil"/>
            </w:tcBorders>
            <w:shd w:val="clear" w:color="auto" w:fill="auto"/>
            <w:noWrap/>
            <w:vAlign w:val="bottom"/>
            <w:hideMark/>
          </w:tcPr>
          <w:p w14:paraId="5F9FE872" w14:textId="77777777" w:rsidR="00BF62D2" w:rsidRDefault="00BF62D2">
            <w:pPr>
              <w:widowControl w:val="0"/>
              <w:suppressAutoHyphens/>
              <w:spacing w:before="40" w:after="40" w:line="240" w:lineRule="auto"/>
              <w:rPr>
                <w:sz w:val="20"/>
                <w:szCs w:val="20"/>
              </w:rPr>
            </w:pPr>
          </w:p>
        </w:tc>
        <w:tc>
          <w:tcPr>
            <w:tcW w:w="874" w:type="dxa"/>
            <w:tcBorders>
              <w:top w:val="nil"/>
              <w:left w:val="nil"/>
              <w:bottom w:val="nil"/>
              <w:right w:val="nil"/>
            </w:tcBorders>
            <w:shd w:val="clear" w:color="auto" w:fill="auto"/>
            <w:noWrap/>
            <w:vAlign w:val="bottom"/>
            <w:hideMark/>
          </w:tcPr>
          <w:p w14:paraId="14A5463E" w14:textId="77777777" w:rsidR="00BF62D2" w:rsidRDefault="00BF62D2">
            <w:pPr>
              <w:widowControl w:val="0"/>
              <w:suppressAutoHyphens/>
              <w:spacing w:before="40" w:after="40" w:line="240" w:lineRule="auto"/>
              <w:rPr>
                <w:sz w:val="20"/>
                <w:szCs w:val="20"/>
              </w:rPr>
            </w:pPr>
          </w:p>
        </w:tc>
        <w:tc>
          <w:tcPr>
            <w:tcW w:w="1196" w:type="dxa"/>
            <w:tcBorders>
              <w:top w:val="nil"/>
              <w:left w:val="nil"/>
              <w:bottom w:val="nil"/>
              <w:right w:val="nil"/>
            </w:tcBorders>
            <w:shd w:val="clear" w:color="auto" w:fill="auto"/>
            <w:noWrap/>
            <w:vAlign w:val="bottom"/>
            <w:hideMark/>
          </w:tcPr>
          <w:p w14:paraId="2384706C" w14:textId="77777777" w:rsidR="00BF62D2" w:rsidRDefault="00BF62D2">
            <w:pPr>
              <w:widowControl w:val="0"/>
              <w:suppressAutoHyphens/>
              <w:spacing w:before="40" w:after="40" w:line="240" w:lineRule="auto"/>
              <w:rPr>
                <w:sz w:val="20"/>
                <w:szCs w:val="20"/>
              </w:rPr>
            </w:pPr>
          </w:p>
        </w:tc>
        <w:tc>
          <w:tcPr>
            <w:tcW w:w="1769" w:type="dxa"/>
            <w:tcBorders>
              <w:top w:val="nil"/>
              <w:left w:val="nil"/>
              <w:bottom w:val="nil"/>
              <w:right w:val="nil"/>
            </w:tcBorders>
            <w:shd w:val="clear" w:color="auto" w:fill="auto"/>
            <w:noWrap/>
            <w:vAlign w:val="bottom"/>
            <w:hideMark/>
          </w:tcPr>
          <w:p w14:paraId="2AD9A60B" w14:textId="77777777" w:rsidR="00BF62D2" w:rsidRDefault="00BF62D2">
            <w:pPr>
              <w:widowControl w:val="0"/>
              <w:suppressAutoHyphens/>
              <w:spacing w:before="40" w:after="40" w:line="240" w:lineRule="auto"/>
              <w:rPr>
                <w:sz w:val="20"/>
                <w:szCs w:val="20"/>
              </w:rPr>
            </w:pPr>
          </w:p>
        </w:tc>
      </w:tr>
      <w:tr w:rsidR="00BF62D2" w14:paraId="5C8E141C" w14:textId="77777777">
        <w:trPr>
          <w:trHeight w:val="312"/>
        </w:trPr>
        <w:tc>
          <w:tcPr>
            <w:tcW w:w="2448" w:type="dxa"/>
            <w:tcBorders>
              <w:top w:val="single" w:sz="8" w:space="0" w:color="auto"/>
              <w:left w:val="nil"/>
              <w:bottom w:val="single" w:sz="4" w:space="0" w:color="auto"/>
              <w:right w:val="nil"/>
            </w:tcBorders>
            <w:shd w:val="clear" w:color="auto" w:fill="auto"/>
            <w:noWrap/>
            <w:vAlign w:val="bottom"/>
            <w:hideMark/>
          </w:tcPr>
          <w:p w14:paraId="42B9D390"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6DF61D8A"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df</w:t>
            </w:r>
          </w:p>
        </w:tc>
        <w:tc>
          <w:tcPr>
            <w:tcW w:w="1791" w:type="dxa"/>
            <w:tcBorders>
              <w:top w:val="single" w:sz="8" w:space="0" w:color="auto"/>
              <w:left w:val="nil"/>
              <w:bottom w:val="single" w:sz="4" w:space="0" w:color="auto"/>
              <w:right w:val="nil"/>
            </w:tcBorders>
            <w:shd w:val="clear" w:color="auto" w:fill="auto"/>
            <w:noWrap/>
            <w:vAlign w:val="bottom"/>
            <w:hideMark/>
          </w:tcPr>
          <w:p w14:paraId="15D83C5C"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SS</w:t>
            </w:r>
          </w:p>
        </w:tc>
        <w:tc>
          <w:tcPr>
            <w:tcW w:w="874" w:type="dxa"/>
            <w:tcBorders>
              <w:top w:val="single" w:sz="8" w:space="0" w:color="auto"/>
              <w:left w:val="nil"/>
              <w:bottom w:val="single" w:sz="4" w:space="0" w:color="auto"/>
              <w:right w:val="nil"/>
            </w:tcBorders>
            <w:shd w:val="clear" w:color="auto" w:fill="auto"/>
            <w:noWrap/>
            <w:vAlign w:val="bottom"/>
            <w:hideMark/>
          </w:tcPr>
          <w:p w14:paraId="23904767"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MS</w:t>
            </w:r>
          </w:p>
        </w:tc>
        <w:tc>
          <w:tcPr>
            <w:tcW w:w="1196" w:type="dxa"/>
            <w:tcBorders>
              <w:top w:val="single" w:sz="8" w:space="0" w:color="auto"/>
              <w:left w:val="nil"/>
              <w:bottom w:val="single" w:sz="4" w:space="0" w:color="auto"/>
              <w:right w:val="nil"/>
            </w:tcBorders>
            <w:shd w:val="clear" w:color="auto" w:fill="auto"/>
            <w:noWrap/>
            <w:vAlign w:val="bottom"/>
            <w:hideMark/>
          </w:tcPr>
          <w:p w14:paraId="710FF3CF"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F</w:t>
            </w:r>
          </w:p>
        </w:tc>
        <w:tc>
          <w:tcPr>
            <w:tcW w:w="1769" w:type="dxa"/>
            <w:tcBorders>
              <w:top w:val="single" w:sz="8" w:space="0" w:color="auto"/>
              <w:left w:val="nil"/>
              <w:bottom w:val="single" w:sz="4" w:space="0" w:color="auto"/>
              <w:right w:val="nil"/>
            </w:tcBorders>
            <w:shd w:val="clear" w:color="auto" w:fill="auto"/>
            <w:noWrap/>
            <w:vAlign w:val="bottom"/>
            <w:hideMark/>
          </w:tcPr>
          <w:p w14:paraId="0C0951A6"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Significance F</w:t>
            </w:r>
          </w:p>
        </w:tc>
      </w:tr>
      <w:tr w:rsidR="00BF62D2" w14:paraId="4A7F4645" w14:textId="77777777">
        <w:trPr>
          <w:trHeight w:val="312"/>
        </w:trPr>
        <w:tc>
          <w:tcPr>
            <w:tcW w:w="2448" w:type="dxa"/>
            <w:tcBorders>
              <w:top w:val="nil"/>
              <w:left w:val="nil"/>
              <w:bottom w:val="nil"/>
              <w:right w:val="nil"/>
            </w:tcBorders>
            <w:shd w:val="clear" w:color="auto" w:fill="auto"/>
            <w:noWrap/>
            <w:vAlign w:val="bottom"/>
            <w:hideMark/>
          </w:tcPr>
          <w:p w14:paraId="51A668F6" w14:textId="77777777" w:rsidR="00BF62D2" w:rsidRDefault="008A1A69">
            <w:pPr>
              <w:widowControl w:val="0"/>
              <w:suppressAutoHyphens/>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781589B1"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w:t>
            </w:r>
          </w:p>
        </w:tc>
        <w:tc>
          <w:tcPr>
            <w:tcW w:w="1791" w:type="dxa"/>
            <w:tcBorders>
              <w:top w:val="nil"/>
              <w:left w:val="nil"/>
              <w:bottom w:val="nil"/>
              <w:right w:val="nil"/>
            </w:tcBorders>
            <w:shd w:val="clear" w:color="auto" w:fill="auto"/>
            <w:noWrap/>
            <w:vAlign w:val="bottom"/>
            <w:hideMark/>
          </w:tcPr>
          <w:p w14:paraId="6D5053D1"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0.1255</w:t>
            </w:r>
          </w:p>
        </w:tc>
        <w:tc>
          <w:tcPr>
            <w:tcW w:w="874" w:type="dxa"/>
            <w:tcBorders>
              <w:top w:val="nil"/>
              <w:left w:val="nil"/>
              <w:bottom w:val="nil"/>
              <w:right w:val="nil"/>
            </w:tcBorders>
            <w:shd w:val="clear" w:color="auto" w:fill="auto"/>
            <w:noWrap/>
            <w:vAlign w:val="bottom"/>
            <w:hideMark/>
          </w:tcPr>
          <w:p w14:paraId="3DAC775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0.1255</w:t>
            </w:r>
          </w:p>
        </w:tc>
        <w:tc>
          <w:tcPr>
            <w:tcW w:w="1196" w:type="dxa"/>
            <w:tcBorders>
              <w:top w:val="nil"/>
              <w:left w:val="nil"/>
              <w:bottom w:val="nil"/>
              <w:right w:val="nil"/>
            </w:tcBorders>
            <w:shd w:val="clear" w:color="auto" w:fill="auto"/>
            <w:noWrap/>
            <w:vAlign w:val="bottom"/>
            <w:hideMark/>
          </w:tcPr>
          <w:p w14:paraId="1C6ABBD7"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3.6704</w:t>
            </w:r>
          </w:p>
        </w:tc>
        <w:tc>
          <w:tcPr>
            <w:tcW w:w="1769" w:type="dxa"/>
            <w:tcBorders>
              <w:top w:val="nil"/>
              <w:left w:val="nil"/>
              <w:bottom w:val="nil"/>
              <w:right w:val="nil"/>
            </w:tcBorders>
            <w:shd w:val="clear" w:color="auto" w:fill="auto"/>
            <w:noWrap/>
            <w:vAlign w:val="bottom"/>
            <w:hideMark/>
          </w:tcPr>
          <w:p w14:paraId="45B4F747" w14:textId="77777777" w:rsidR="00BF62D2" w:rsidRDefault="008A1A69">
            <w:pPr>
              <w:widowControl w:val="0"/>
              <w:suppressAutoHyphens/>
              <w:spacing w:before="40" w:after="40" w:line="240" w:lineRule="auto"/>
              <w:ind w:right="288"/>
              <w:jc w:val="right"/>
              <w:rPr>
                <w:color w:val="000000"/>
                <w:sz w:val="20"/>
                <w:szCs w:val="20"/>
              </w:rPr>
            </w:pPr>
            <w:r>
              <w:rPr>
                <w:color w:val="000000"/>
                <w:sz w:val="20"/>
                <w:szCs w:val="20"/>
              </w:rPr>
              <w:t>0.0714</w:t>
            </w:r>
          </w:p>
        </w:tc>
      </w:tr>
      <w:tr w:rsidR="00BF62D2" w14:paraId="58FEC0B3" w14:textId="77777777">
        <w:trPr>
          <w:trHeight w:val="312"/>
        </w:trPr>
        <w:tc>
          <w:tcPr>
            <w:tcW w:w="2448" w:type="dxa"/>
            <w:tcBorders>
              <w:top w:val="nil"/>
              <w:left w:val="nil"/>
              <w:bottom w:val="nil"/>
              <w:right w:val="nil"/>
            </w:tcBorders>
            <w:shd w:val="clear" w:color="auto" w:fill="auto"/>
            <w:noWrap/>
            <w:vAlign w:val="bottom"/>
            <w:hideMark/>
          </w:tcPr>
          <w:p w14:paraId="0FB798FD" w14:textId="77777777" w:rsidR="00BF62D2" w:rsidRDefault="008A1A69">
            <w:pPr>
              <w:widowControl w:val="0"/>
              <w:suppressAutoHyphens/>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1174E62C"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18</w:t>
            </w:r>
          </w:p>
        </w:tc>
        <w:tc>
          <w:tcPr>
            <w:tcW w:w="1791" w:type="dxa"/>
            <w:tcBorders>
              <w:top w:val="nil"/>
              <w:left w:val="nil"/>
              <w:bottom w:val="nil"/>
              <w:right w:val="nil"/>
            </w:tcBorders>
            <w:shd w:val="clear" w:color="auto" w:fill="auto"/>
            <w:noWrap/>
            <w:vAlign w:val="bottom"/>
            <w:hideMark/>
          </w:tcPr>
          <w:p w14:paraId="4CAEEBAB"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0.6153</w:t>
            </w:r>
          </w:p>
        </w:tc>
        <w:tc>
          <w:tcPr>
            <w:tcW w:w="874" w:type="dxa"/>
            <w:tcBorders>
              <w:top w:val="nil"/>
              <w:left w:val="nil"/>
              <w:bottom w:val="nil"/>
              <w:right w:val="nil"/>
            </w:tcBorders>
            <w:shd w:val="clear" w:color="auto" w:fill="auto"/>
            <w:noWrap/>
            <w:vAlign w:val="bottom"/>
            <w:hideMark/>
          </w:tcPr>
          <w:p w14:paraId="6D93D61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0.0342</w:t>
            </w:r>
          </w:p>
        </w:tc>
        <w:tc>
          <w:tcPr>
            <w:tcW w:w="1196" w:type="dxa"/>
            <w:tcBorders>
              <w:top w:val="nil"/>
              <w:left w:val="nil"/>
              <w:bottom w:val="nil"/>
              <w:right w:val="nil"/>
            </w:tcBorders>
            <w:shd w:val="clear" w:color="auto" w:fill="auto"/>
            <w:noWrap/>
            <w:vAlign w:val="bottom"/>
            <w:hideMark/>
          </w:tcPr>
          <w:p w14:paraId="5B89EBF4" w14:textId="77777777" w:rsidR="00BF62D2" w:rsidRDefault="00BF62D2">
            <w:pPr>
              <w:widowControl w:val="0"/>
              <w:suppressAutoHyphens/>
              <w:spacing w:before="40" w:after="40" w:line="240" w:lineRule="auto"/>
              <w:jc w:val="right"/>
              <w:rPr>
                <w:color w:val="000000"/>
                <w:sz w:val="20"/>
                <w:szCs w:val="20"/>
              </w:rPr>
            </w:pPr>
          </w:p>
        </w:tc>
        <w:tc>
          <w:tcPr>
            <w:tcW w:w="1769" w:type="dxa"/>
            <w:tcBorders>
              <w:top w:val="nil"/>
              <w:left w:val="nil"/>
              <w:bottom w:val="nil"/>
              <w:right w:val="nil"/>
            </w:tcBorders>
            <w:shd w:val="clear" w:color="auto" w:fill="auto"/>
            <w:noWrap/>
            <w:vAlign w:val="bottom"/>
            <w:hideMark/>
          </w:tcPr>
          <w:p w14:paraId="552DCC2D" w14:textId="77777777" w:rsidR="00BF62D2" w:rsidRDefault="00BF62D2">
            <w:pPr>
              <w:widowControl w:val="0"/>
              <w:suppressAutoHyphens/>
              <w:spacing w:before="40" w:after="40" w:line="240" w:lineRule="auto"/>
              <w:jc w:val="right"/>
              <w:rPr>
                <w:sz w:val="20"/>
                <w:szCs w:val="20"/>
              </w:rPr>
            </w:pPr>
          </w:p>
        </w:tc>
      </w:tr>
      <w:tr w:rsidR="00BF62D2" w14:paraId="5C366748" w14:textId="77777777">
        <w:trPr>
          <w:trHeight w:val="324"/>
        </w:trPr>
        <w:tc>
          <w:tcPr>
            <w:tcW w:w="2448" w:type="dxa"/>
            <w:tcBorders>
              <w:top w:val="nil"/>
              <w:left w:val="nil"/>
              <w:bottom w:val="single" w:sz="8" w:space="0" w:color="auto"/>
              <w:right w:val="nil"/>
            </w:tcBorders>
            <w:shd w:val="clear" w:color="auto" w:fill="auto"/>
            <w:noWrap/>
            <w:vAlign w:val="bottom"/>
            <w:hideMark/>
          </w:tcPr>
          <w:p w14:paraId="40337183" w14:textId="77777777" w:rsidR="00BF62D2" w:rsidRDefault="008A1A69">
            <w:pPr>
              <w:widowControl w:val="0"/>
              <w:suppressAutoHyphens/>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10968A4E"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19</w:t>
            </w:r>
          </w:p>
        </w:tc>
        <w:tc>
          <w:tcPr>
            <w:tcW w:w="1791" w:type="dxa"/>
            <w:tcBorders>
              <w:top w:val="nil"/>
              <w:left w:val="nil"/>
              <w:bottom w:val="single" w:sz="8" w:space="0" w:color="auto"/>
              <w:right w:val="nil"/>
            </w:tcBorders>
            <w:shd w:val="clear" w:color="auto" w:fill="auto"/>
            <w:noWrap/>
            <w:vAlign w:val="bottom"/>
            <w:hideMark/>
          </w:tcPr>
          <w:p w14:paraId="7A449265"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0.7407</w:t>
            </w:r>
          </w:p>
        </w:tc>
        <w:tc>
          <w:tcPr>
            <w:tcW w:w="874" w:type="dxa"/>
            <w:tcBorders>
              <w:top w:val="nil"/>
              <w:left w:val="nil"/>
              <w:bottom w:val="single" w:sz="8" w:space="0" w:color="auto"/>
              <w:right w:val="nil"/>
            </w:tcBorders>
            <w:shd w:val="clear" w:color="auto" w:fill="auto"/>
            <w:noWrap/>
            <w:vAlign w:val="bottom"/>
            <w:hideMark/>
          </w:tcPr>
          <w:p w14:paraId="33B1388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196" w:type="dxa"/>
            <w:tcBorders>
              <w:top w:val="nil"/>
              <w:left w:val="nil"/>
              <w:bottom w:val="single" w:sz="8" w:space="0" w:color="auto"/>
              <w:right w:val="nil"/>
            </w:tcBorders>
            <w:shd w:val="clear" w:color="auto" w:fill="auto"/>
            <w:noWrap/>
            <w:vAlign w:val="bottom"/>
            <w:hideMark/>
          </w:tcPr>
          <w:p w14:paraId="30D1AAF8"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c>
          <w:tcPr>
            <w:tcW w:w="1769" w:type="dxa"/>
            <w:tcBorders>
              <w:top w:val="nil"/>
              <w:left w:val="nil"/>
              <w:bottom w:val="single" w:sz="8" w:space="0" w:color="auto"/>
              <w:right w:val="nil"/>
            </w:tcBorders>
            <w:shd w:val="clear" w:color="auto" w:fill="auto"/>
            <w:noWrap/>
            <w:vAlign w:val="bottom"/>
            <w:hideMark/>
          </w:tcPr>
          <w:p w14:paraId="7698BA77"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 </w:t>
            </w:r>
          </w:p>
        </w:tc>
      </w:tr>
      <w:tr w:rsidR="00BF62D2" w14:paraId="19EF37FE" w14:textId="77777777">
        <w:trPr>
          <w:trHeight w:val="324"/>
        </w:trPr>
        <w:tc>
          <w:tcPr>
            <w:tcW w:w="2448" w:type="dxa"/>
            <w:tcBorders>
              <w:top w:val="nil"/>
              <w:left w:val="nil"/>
              <w:bottom w:val="nil"/>
              <w:right w:val="nil"/>
            </w:tcBorders>
            <w:shd w:val="clear" w:color="auto" w:fill="auto"/>
            <w:noWrap/>
            <w:vAlign w:val="bottom"/>
            <w:hideMark/>
          </w:tcPr>
          <w:p w14:paraId="2E251F55" w14:textId="77777777" w:rsidR="00BF62D2" w:rsidRDefault="00BF62D2">
            <w:pPr>
              <w:widowControl w:val="0"/>
              <w:suppressAutoHyphens/>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612FC21D" w14:textId="77777777" w:rsidR="00BF62D2" w:rsidRDefault="00BF62D2">
            <w:pPr>
              <w:widowControl w:val="0"/>
              <w:suppressAutoHyphens/>
              <w:spacing w:before="40" w:after="40" w:line="240" w:lineRule="auto"/>
              <w:rPr>
                <w:sz w:val="20"/>
                <w:szCs w:val="20"/>
              </w:rPr>
            </w:pPr>
          </w:p>
        </w:tc>
        <w:tc>
          <w:tcPr>
            <w:tcW w:w="1791" w:type="dxa"/>
            <w:tcBorders>
              <w:top w:val="nil"/>
              <w:left w:val="nil"/>
              <w:bottom w:val="nil"/>
              <w:right w:val="nil"/>
            </w:tcBorders>
            <w:shd w:val="clear" w:color="auto" w:fill="auto"/>
            <w:noWrap/>
            <w:vAlign w:val="bottom"/>
            <w:hideMark/>
          </w:tcPr>
          <w:p w14:paraId="0036C242" w14:textId="77777777" w:rsidR="00BF62D2" w:rsidRDefault="00BF62D2">
            <w:pPr>
              <w:widowControl w:val="0"/>
              <w:suppressAutoHyphens/>
              <w:spacing w:before="40" w:after="40" w:line="240" w:lineRule="auto"/>
              <w:rPr>
                <w:sz w:val="20"/>
                <w:szCs w:val="20"/>
              </w:rPr>
            </w:pPr>
          </w:p>
        </w:tc>
        <w:tc>
          <w:tcPr>
            <w:tcW w:w="874" w:type="dxa"/>
            <w:tcBorders>
              <w:top w:val="nil"/>
              <w:left w:val="nil"/>
              <w:bottom w:val="nil"/>
              <w:right w:val="nil"/>
            </w:tcBorders>
            <w:shd w:val="clear" w:color="auto" w:fill="auto"/>
            <w:noWrap/>
            <w:vAlign w:val="bottom"/>
            <w:hideMark/>
          </w:tcPr>
          <w:p w14:paraId="4FC70AC8" w14:textId="77777777" w:rsidR="00BF62D2" w:rsidRDefault="00BF62D2">
            <w:pPr>
              <w:widowControl w:val="0"/>
              <w:suppressAutoHyphens/>
              <w:spacing w:before="40" w:after="40" w:line="240" w:lineRule="auto"/>
              <w:rPr>
                <w:sz w:val="20"/>
                <w:szCs w:val="20"/>
              </w:rPr>
            </w:pPr>
          </w:p>
        </w:tc>
        <w:tc>
          <w:tcPr>
            <w:tcW w:w="1196" w:type="dxa"/>
            <w:tcBorders>
              <w:top w:val="nil"/>
              <w:left w:val="nil"/>
              <w:bottom w:val="nil"/>
              <w:right w:val="nil"/>
            </w:tcBorders>
            <w:shd w:val="clear" w:color="auto" w:fill="auto"/>
            <w:noWrap/>
            <w:vAlign w:val="bottom"/>
            <w:hideMark/>
          </w:tcPr>
          <w:p w14:paraId="21F58C53" w14:textId="77777777" w:rsidR="00BF62D2" w:rsidRDefault="00BF62D2">
            <w:pPr>
              <w:widowControl w:val="0"/>
              <w:suppressAutoHyphens/>
              <w:spacing w:before="40" w:after="40" w:line="240" w:lineRule="auto"/>
              <w:rPr>
                <w:sz w:val="20"/>
                <w:szCs w:val="20"/>
              </w:rPr>
            </w:pPr>
          </w:p>
        </w:tc>
        <w:tc>
          <w:tcPr>
            <w:tcW w:w="1769" w:type="dxa"/>
            <w:tcBorders>
              <w:top w:val="nil"/>
              <w:left w:val="nil"/>
              <w:bottom w:val="nil"/>
              <w:right w:val="nil"/>
            </w:tcBorders>
            <w:shd w:val="clear" w:color="auto" w:fill="auto"/>
            <w:noWrap/>
            <w:vAlign w:val="bottom"/>
            <w:hideMark/>
          </w:tcPr>
          <w:p w14:paraId="64152311" w14:textId="77777777" w:rsidR="00BF62D2" w:rsidRDefault="00BF62D2">
            <w:pPr>
              <w:widowControl w:val="0"/>
              <w:suppressAutoHyphens/>
              <w:spacing w:before="40" w:after="40" w:line="240" w:lineRule="auto"/>
              <w:rPr>
                <w:sz w:val="20"/>
                <w:szCs w:val="20"/>
              </w:rPr>
            </w:pPr>
          </w:p>
        </w:tc>
      </w:tr>
      <w:tr w:rsidR="00BF62D2" w14:paraId="788CF70C" w14:textId="77777777">
        <w:trPr>
          <w:trHeight w:val="312"/>
        </w:trPr>
        <w:tc>
          <w:tcPr>
            <w:tcW w:w="2448" w:type="dxa"/>
            <w:tcBorders>
              <w:top w:val="single" w:sz="8" w:space="0" w:color="auto"/>
              <w:left w:val="nil"/>
              <w:bottom w:val="single" w:sz="4" w:space="0" w:color="auto"/>
              <w:right w:val="nil"/>
            </w:tcBorders>
            <w:shd w:val="clear" w:color="auto" w:fill="auto"/>
            <w:noWrap/>
            <w:vAlign w:val="bottom"/>
            <w:hideMark/>
          </w:tcPr>
          <w:p w14:paraId="0943C592"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07FF31A8"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Coefficients</w:t>
            </w:r>
          </w:p>
        </w:tc>
        <w:tc>
          <w:tcPr>
            <w:tcW w:w="1791" w:type="dxa"/>
            <w:tcBorders>
              <w:top w:val="single" w:sz="8" w:space="0" w:color="auto"/>
              <w:left w:val="nil"/>
              <w:bottom w:val="single" w:sz="4" w:space="0" w:color="auto"/>
              <w:right w:val="nil"/>
            </w:tcBorders>
            <w:shd w:val="clear" w:color="auto" w:fill="auto"/>
            <w:noWrap/>
            <w:vAlign w:val="bottom"/>
            <w:hideMark/>
          </w:tcPr>
          <w:p w14:paraId="6420B5AC"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Standard Error</w:t>
            </w:r>
          </w:p>
        </w:tc>
        <w:tc>
          <w:tcPr>
            <w:tcW w:w="874" w:type="dxa"/>
            <w:tcBorders>
              <w:top w:val="single" w:sz="8" w:space="0" w:color="auto"/>
              <w:left w:val="nil"/>
              <w:bottom w:val="single" w:sz="4" w:space="0" w:color="auto"/>
              <w:right w:val="nil"/>
            </w:tcBorders>
            <w:shd w:val="clear" w:color="auto" w:fill="auto"/>
            <w:noWrap/>
            <w:vAlign w:val="bottom"/>
            <w:hideMark/>
          </w:tcPr>
          <w:p w14:paraId="55E677CD"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t Stat</w:t>
            </w:r>
          </w:p>
        </w:tc>
        <w:tc>
          <w:tcPr>
            <w:tcW w:w="1196" w:type="dxa"/>
            <w:tcBorders>
              <w:top w:val="single" w:sz="8" w:space="0" w:color="auto"/>
              <w:left w:val="nil"/>
              <w:bottom w:val="single" w:sz="4" w:space="0" w:color="auto"/>
              <w:right w:val="nil"/>
            </w:tcBorders>
            <w:shd w:val="clear" w:color="auto" w:fill="auto"/>
            <w:noWrap/>
            <w:vAlign w:val="bottom"/>
            <w:hideMark/>
          </w:tcPr>
          <w:p w14:paraId="058ED808"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p-Value</w:t>
            </w:r>
          </w:p>
        </w:tc>
        <w:tc>
          <w:tcPr>
            <w:tcW w:w="1769" w:type="dxa"/>
            <w:tcBorders>
              <w:top w:val="nil"/>
              <w:left w:val="nil"/>
              <w:bottom w:val="nil"/>
              <w:right w:val="nil"/>
            </w:tcBorders>
            <w:shd w:val="clear" w:color="auto" w:fill="auto"/>
            <w:noWrap/>
            <w:vAlign w:val="bottom"/>
            <w:hideMark/>
          </w:tcPr>
          <w:p w14:paraId="5402553D" w14:textId="77777777" w:rsidR="00BF62D2" w:rsidRDefault="00BF62D2">
            <w:pPr>
              <w:widowControl w:val="0"/>
              <w:suppressAutoHyphens/>
              <w:spacing w:before="40" w:after="40" w:line="240" w:lineRule="auto"/>
              <w:rPr>
                <w:i/>
                <w:iCs/>
                <w:color w:val="000000"/>
                <w:sz w:val="20"/>
                <w:szCs w:val="20"/>
              </w:rPr>
            </w:pPr>
          </w:p>
        </w:tc>
      </w:tr>
      <w:tr w:rsidR="00BF62D2" w14:paraId="1D5D8FA2" w14:textId="77777777">
        <w:trPr>
          <w:trHeight w:val="312"/>
        </w:trPr>
        <w:tc>
          <w:tcPr>
            <w:tcW w:w="2448" w:type="dxa"/>
            <w:tcBorders>
              <w:top w:val="nil"/>
              <w:left w:val="nil"/>
              <w:bottom w:val="nil"/>
              <w:right w:val="nil"/>
            </w:tcBorders>
            <w:shd w:val="clear" w:color="auto" w:fill="auto"/>
            <w:noWrap/>
            <w:vAlign w:val="bottom"/>
            <w:hideMark/>
          </w:tcPr>
          <w:p w14:paraId="52EE8B28" w14:textId="77777777" w:rsidR="00BF62D2" w:rsidRDefault="008A1A69">
            <w:pPr>
              <w:widowControl w:val="0"/>
              <w:suppressAutoHyphens/>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245D6ADB"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0.7978</w:t>
            </w:r>
          </w:p>
        </w:tc>
        <w:tc>
          <w:tcPr>
            <w:tcW w:w="1791" w:type="dxa"/>
            <w:tcBorders>
              <w:top w:val="nil"/>
              <w:left w:val="nil"/>
              <w:bottom w:val="nil"/>
              <w:right w:val="nil"/>
            </w:tcBorders>
            <w:shd w:val="clear" w:color="auto" w:fill="auto"/>
            <w:noWrap/>
            <w:vAlign w:val="bottom"/>
            <w:hideMark/>
          </w:tcPr>
          <w:p w14:paraId="2ED9078F"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0.3471</w:t>
            </w:r>
          </w:p>
        </w:tc>
        <w:tc>
          <w:tcPr>
            <w:tcW w:w="874" w:type="dxa"/>
            <w:tcBorders>
              <w:top w:val="nil"/>
              <w:left w:val="nil"/>
              <w:bottom w:val="nil"/>
              <w:right w:val="nil"/>
            </w:tcBorders>
            <w:shd w:val="clear" w:color="auto" w:fill="auto"/>
            <w:noWrap/>
            <w:vAlign w:val="bottom"/>
            <w:hideMark/>
          </w:tcPr>
          <w:p w14:paraId="5703D509"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2.2986</w:t>
            </w:r>
          </w:p>
        </w:tc>
        <w:tc>
          <w:tcPr>
            <w:tcW w:w="1196" w:type="dxa"/>
            <w:tcBorders>
              <w:top w:val="nil"/>
              <w:left w:val="nil"/>
              <w:bottom w:val="nil"/>
              <w:right w:val="nil"/>
            </w:tcBorders>
            <w:shd w:val="clear" w:color="auto" w:fill="auto"/>
            <w:noWrap/>
            <w:vAlign w:val="bottom"/>
            <w:hideMark/>
          </w:tcPr>
          <w:p w14:paraId="49109D2D"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0.0337</w:t>
            </w:r>
          </w:p>
        </w:tc>
        <w:tc>
          <w:tcPr>
            <w:tcW w:w="1769" w:type="dxa"/>
            <w:tcBorders>
              <w:top w:val="nil"/>
              <w:left w:val="nil"/>
              <w:bottom w:val="nil"/>
              <w:right w:val="nil"/>
            </w:tcBorders>
            <w:shd w:val="clear" w:color="auto" w:fill="auto"/>
            <w:noWrap/>
            <w:vAlign w:val="bottom"/>
            <w:hideMark/>
          </w:tcPr>
          <w:p w14:paraId="1D6A9833" w14:textId="77777777" w:rsidR="00BF62D2" w:rsidRDefault="00BF62D2">
            <w:pPr>
              <w:widowControl w:val="0"/>
              <w:suppressAutoHyphens/>
              <w:spacing w:before="40" w:after="40" w:line="240" w:lineRule="auto"/>
              <w:rPr>
                <w:color w:val="000000"/>
                <w:sz w:val="20"/>
                <w:szCs w:val="20"/>
              </w:rPr>
            </w:pPr>
          </w:p>
        </w:tc>
      </w:tr>
      <w:tr w:rsidR="00BF62D2" w14:paraId="543EEBDF" w14:textId="77777777">
        <w:trPr>
          <w:trHeight w:val="324"/>
        </w:trPr>
        <w:tc>
          <w:tcPr>
            <w:tcW w:w="2448" w:type="dxa"/>
            <w:tcBorders>
              <w:top w:val="nil"/>
              <w:left w:val="nil"/>
              <w:bottom w:val="single" w:sz="8" w:space="0" w:color="auto"/>
              <w:right w:val="nil"/>
            </w:tcBorders>
            <w:shd w:val="clear" w:color="auto" w:fill="auto"/>
            <w:noWrap/>
            <w:vAlign w:val="bottom"/>
            <w:hideMark/>
          </w:tcPr>
          <w:p w14:paraId="295BE8AF" w14:textId="77777777" w:rsidR="00BF62D2" w:rsidRDefault="008A1A69">
            <w:pPr>
              <w:widowControl w:val="0"/>
              <w:suppressAutoHyphens/>
              <w:spacing w:before="40" w:after="40" w:line="240" w:lineRule="auto"/>
              <w:rPr>
                <w:color w:val="000000"/>
                <w:sz w:val="20"/>
                <w:szCs w:val="20"/>
              </w:rPr>
            </w:pPr>
            <w:r>
              <w:rPr>
                <w:color w:val="000000"/>
                <w:sz w:val="20"/>
                <w:szCs w:val="20"/>
              </w:rPr>
              <w:t>Road-Test Score</w:t>
            </w:r>
          </w:p>
        </w:tc>
        <w:tc>
          <w:tcPr>
            <w:tcW w:w="1367" w:type="dxa"/>
            <w:tcBorders>
              <w:top w:val="nil"/>
              <w:left w:val="nil"/>
              <w:bottom w:val="single" w:sz="8" w:space="0" w:color="auto"/>
              <w:right w:val="nil"/>
            </w:tcBorders>
            <w:shd w:val="clear" w:color="auto" w:fill="auto"/>
            <w:noWrap/>
            <w:vAlign w:val="bottom"/>
            <w:hideMark/>
          </w:tcPr>
          <w:p w14:paraId="45FA4935" w14:textId="77777777" w:rsidR="00BF62D2" w:rsidRDefault="008A1A69">
            <w:pPr>
              <w:widowControl w:val="0"/>
              <w:suppressAutoHyphens/>
              <w:spacing w:before="40" w:after="40" w:line="240" w:lineRule="auto"/>
              <w:ind w:right="216"/>
              <w:jc w:val="right"/>
              <w:rPr>
                <w:color w:val="000000"/>
                <w:sz w:val="20"/>
                <w:szCs w:val="20"/>
              </w:rPr>
            </w:pPr>
            <w:r>
              <w:rPr>
                <w:color w:val="000000"/>
                <w:sz w:val="20"/>
                <w:szCs w:val="20"/>
              </w:rPr>
              <w:t>0.0082</w:t>
            </w:r>
          </w:p>
        </w:tc>
        <w:tc>
          <w:tcPr>
            <w:tcW w:w="1791" w:type="dxa"/>
            <w:tcBorders>
              <w:top w:val="nil"/>
              <w:left w:val="nil"/>
              <w:bottom w:val="single" w:sz="8" w:space="0" w:color="auto"/>
              <w:right w:val="nil"/>
            </w:tcBorders>
            <w:shd w:val="clear" w:color="auto" w:fill="auto"/>
            <w:noWrap/>
            <w:vAlign w:val="bottom"/>
            <w:hideMark/>
          </w:tcPr>
          <w:p w14:paraId="2DD7429B"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0.0043</w:t>
            </w:r>
          </w:p>
        </w:tc>
        <w:tc>
          <w:tcPr>
            <w:tcW w:w="874" w:type="dxa"/>
            <w:tcBorders>
              <w:top w:val="nil"/>
              <w:left w:val="nil"/>
              <w:bottom w:val="single" w:sz="8" w:space="0" w:color="auto"/>
              <w:right w:val="nil"/>
            </w:tcBorders>
            <w:shd w:val="clear" w:color="auto" w:fill="auto"/>
            <w:noWrap/>
            <w:vAlign w:val="bottom"/>
            <w:hideMark/>
          </w:tcPr>
          <w:p w14:paraId="362311AC"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1.9158</w:t>
            </w:r>
          </w:p>
        </w:tc>
        <w:tc>
          <w:tcPr>
            <w:tcW w:w="1196" w:type="dxa"/>
            <w:tcBorders>
              <w:top w:val="nil"/>
              <w:left w:val="nil"/>
              <w:bottom w:val="single" w:sz="8" w:space="0" w:color="auto"/>
              <w:right w:val="nil"/>
            </w:tcBorders>
            <w:shd w:val="clear" w:color="auto" w:fill="auto"/>
            <w:noWrap/>
            <w:vAlign w:val="bottom"/>
            <w:hideMark/>
          </w:tcPr>
          <w:p w14:paraId="7A69B365" w14:textId="77777777" w:rsidR="00BF62D2" w:rsidRDefault="008A1A69">
            <w:pPr>
              <w:widowControl w:val="0"/>
              <w:suppressAutoHyphens/>
              <w:spacing w:before="40" w:after="40" w:line="240" w:lineRule="auto"/>
              <w:ind w:right="144"/>
              <w:jc w:val="right"/>
              <w:rPr>
                <w:color w:val="000000"/>
                <w:sz w:val="20"/>
                <w:szCs w:val="20"/>
              </w:rPr>
            </w:pPr>
            <w:r>
              <w:rPr>
                <w:color w:val="000000"/>
                <w:sz w:val="20"/>
                <w:szCs w:val="20"/>
              </w:rPr>
              <w:t>0.0714</w:t>
            </w:r>
          </w:p>
        </w:tc>
        <w:tc>
          <w:tcPr>
            <w:tcW w:w="1769" w:type="dxa"/>
            <w:tcBorders>
              <w:top w:val="nil"/>
              <w:left w:val="nil"/>
              <w:bottom w:val="nil"/>
              <w:right w:val="nil"/>
            </w:tcBorders>
            <w:shd w:val="clear" w:color="auto" w:fill="auto"/>
            <w:noWrap/>
            <w:vAlign w:val="bottom"/>
            <w:hideMark/>
          </w:tcPr>
          <w:p w14:paraId="44142792" w14:textId="77777777" w:rsidR="00BF62D2" w:rsidRDefault="00BF62D2">
            <w:pPr>
              <w:widowControl w:val="0"/>
              <w:suppressAutoHyphens/>
              <w:spacing w:before="40" w:after="40" w:line="240" w:lineRule="auto"/>
              <w:rPr>
                <w:color w:val="000000"/>
                <w:sz w:val="20"/>
                <w:szCs w:val="20"/>
              </w:rPr>
            </w:pPr>
          </w:p>
        </w:tc>
      </w:tr>
    </w:tbl>
    <w:p w14:paraId="0CEBB011" w14:textId="77777777" w:rsidR="00BF62D2" w:rsidRDefault="008A1A69">
      <w:pPr>
        <w:pageBreakBefore/>
        <w:widowControl w:val="0"/>
        <w:suppressAutoHyphens/>
        <w:spacing w:before="120" w:after="120" w:line="240" w:lineRule="auto"/>
        <w:ind w:left="360" w:hanging="360"/>
        <w:rPr>
          <w:sz w:val="20"/>
          <w:szCs w:val="20"/>
        </w:rPr>
      </w:pPr>
      <w:r>
        <w:rPr>
          <w:sz w:val="20"/>
          <w:szCs w:val="20"/>
        </w:rPr>
        <w:t>5.</w:t>
      </w:r>
      <w:r>
        <w:rPr>
          <w:sz w:val="20"/>
          <w:szCs w:val="20"/>
        </w:rPr>
        <w:tab/>
        <w:t>A portion of the Excel output follows.</w:t>
      </w:r>
    </w:p>
    <w:tbl>
      <w:tblPr>
        <w:tblW w:w="9468" w:type="dxa"/>
        <w:tblLook w:val="04A0" w:firstRow="1" w:lastRow="0" w:firstColumn="1" w:lastColumn="0" w:noHBand="0" w:noVBand="1"/>
      </w:tblPr>
      <w:tblGrid>
        <w:gridCol w:w="2448"/>
        <w:gridCol w:w="1367"/>
        <w:gridCol w:w="1783"/>
        <w:gridCol w:w="866"/>
        <w:gridCol w:w="1204"/>
        <w:gridCol w:w="1800"/>
      </w:tblGrid>
      <w:tr w:rsidR="00BF62D2" w14:paraId="1A6F81B7" w14:textId="77777777">
        <w:trPr>
          <w:trHeight w:val="312"/>
        </w:trPr>
        <w:tc>
          <w:tcPr>
            <w:tcW w:w="3815" w:type="dxa"/>
            <w:gridSpan w:val="2"/>
            <w:tcBorders>
              <w:top w:val="single" w:sz="8" w:space="0" w:color="auto"/>
              <w:left w:val="nil"/>
              <w:bottom w:val="single" w:sz="4" w:space="0" w:color="auto"/>
              <w:right w:val="nil"/>
            </w:tcBorders>
            <w:shd w:val="clear" w:color="auto" w:fill="auto"/>
            <w:noWrap/>
            <w:vAlign w:val="bottom"/>
            <w:hideMark/>
          </w:tcPr>
          <w:p w14:paraId="48CE3EC9"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Regression Statistics</w:t>
            </w:r>
          </w:p>
        </w:tc>
        <w:tc>
          <w:tcPr>
            <w:tcW w:w="1783" w:type="dxa"/>
            <w:tcBorders>
              <w:top w:val="nil"/>
              <w:left w:val="nil"/>
              <w:bottom w:val="nil"/>
              <w:right w:val="nil"/>
            </w:tcBorders>
            <w:shd w:val="clear" w:color="auto" w:fill="auto"/>
            <w:noWrap/>
            <w:vAlign w:val="bottom"/>
            <w:hideMark/>
          </w:tcPr>
          <w:p w14:paraId="2B4B9138" w14:textId="77777777" w:rsidR="00BF62D2" w:rsidRDefault="00BF62D2">
            <w:pPr>
              <w:widowControl w:val="0"/>
              <w:suppressAutoHyphens/>
              <w:spacing w:before="40" w:after="40" w:line="240" w:lineRule="auto"/>
              <w:rPr>
                <w:i/>
                <w:iCs/>
                <w:color w:val="000000"/>
                <w:sz w:val="20"/>
                <w:szCs w:val="20"/>
              </w:rPr>
            </w:pPr>
          </w:p>
        </w:tc>
        <w:tc>
          <w:tcPr>
            <w:tcW w:w="866" w:type="dxa"/>
            <w:tcBorders>
              <w:top w:val="nil"/>
              <w:left w:val="nil"/>
              <w:bottom w:val="nil"/>
              <w:right w:val="nil"/>
            </w:tcBorders>
            <w:shd w:val="clear" w:color="auto" w:fill="auto"/>
            <w:noWrap/>
            <w:vAlign w:val="bottom"/>
            <w:hideMark/>
          </w:tcPr>
          <w:p w14:paraId="0D0ECFEA" w14:textId="77777777" w:rsidR="00BF62D2" w:rsidRDefault="00BF62D2">
            <w:pPr>
              <w:widowControl w:val="0"/>
              <w:suppressAutoHyphens/>
              <w:spacing w:before="40" w:after="40" w:line="240" w:lineRule="auto"/>
              <w:rPr>
                <w:sz w:val="20"/>
                <w:szCs w:val="20"/>
              </w:rPr>
            </w:pPr>
          </w:p>
        </w:tc>
        <w:tc>
          <w:tcPr>
            <w:tcW w:w="1204" w:type="dxa"/>
            <w:tcBorders>
              <w:top w:val="nil"/>
              <w:left w:val="nil"/>
              <w:bottom w:val="nil"/>
              <w:right w:val="nil"/>
            </w:tcBorders>
            <w:shd w:val="clear" w:color="auto" w:fill="auto"/>
            <w:noWrap/>
            <w:vAlign w:val="bottom"/>
            <w:hideMark/>
          </w:tcPr>
          <w:p w14:paraId="0C4AEAD3" w14:textId="77777777" w:rsidR="00BF62D2" w:rsidRDefault="00BF62D2">
            <w:pPr>
              <w:widowControl w:val="0"/>
              <w:suppressAutoHyphens/>
              <w:spacing w:before="40" w:after="40" w:line="240" w:lineRule="auto"/>
              <w:rPr>
                <w:sz w:val="20"/>
                <w:szCs w:val="20"/>
              </w:rPr>
            </w:pPr>
          </w:p>
        </w:tc>
        <w:tc>
          <w:tcPr>
            <w:tcW w:w="1800" w:type="dxa"/>
            <w:tcBorders>
              <w:top w:val="nil"/>
              <w:left w:val="nil"/>
              <w:bottom w:val="nil"/>
              <w:right w:val="nil"/>
            </w:tcBorders>
            <w:shd w:val="clear" w:color="auto" w:fill="auto"/>
            <w:noWrap/>
            <w:vAlign w:val="bottom"/>
            <w:hideMark/>
          </w:tcPr>
          <w:p w14:paraId="311F5793" w14:textId="77777777" w:rsidR="00BF62D2" w:rsidRDefault="00BF62D2">
            <w:pPr>
              <w:widowControl w:val="0"/>
              <w:suppressAutoHyphens/>
              <w:spacing w:before="40" w:after="40" w:line="240" w:lineRule="auto"/>
              <w:rPr>
                <w:sz w:val="20"/>
                <w:szCs w:val="20"/>
              </w:rPr>
            </w:pPr>
          </w:p>
        </w:tc>
      </w:tr>
      <w:tr w:rsidR="00BF62D2" w14:paraId="60E7AFBF" w14:textId="77777777">
        <w:trPr>
          <w:trHeight w:val="312"/>
        </w:trPr>
        <w:tc>
          <w:tcPr>
            <w:tcW w:w="2448" w:type="dxa"/>
            <w:tcBorders>
              <w:top w:val="nil"/>
              <w:left w:val="nil"/>
              <w:bottom w:val="nil"/>
              <w:right w:val="nil"/>
            </w:tcBorders>
            <w:shd w:val="clear" w:color="auto" w:fill="auto"/>
            <w:noWrap/>
            <w:vAlign w:val="bottom"/>
            <w:hideMark/>
          </w:tcPr>
          <w:p w14:paraId="42CFFEC1" w14:textId="77777777" w:rsidR="00BF62D2" w:rsidRDefault="008A1A69">
            <w:pPr>
              <w:widowControl w:val="0"/>
              <w:suppressAutoHyphens/>
              <w:spacing w:before="40" w:after="40" w:line="240" w:lineRule="auto"/>
              <w:rPr>
                <w:color w:val="000000"/>
                <w:sz w:val="20"/>
                <w:szCs w:val="20"/>
              </w:rPr>
            </w:pPr>
            <w:r>
              <w:rPr>
                <w:color w:val="000000"/>
                <w:sz w:val="20"/>
                <w:szCs w:val="20"/>
              </w:rPr>
              <w:t>Multiple R</w:t>
            </w:r>
          </w:p>
        </w:tc>
        <w:tc>
          <w:tcPr>
            <w:tcW w:w="1367" w:type="dxa"/>
            <w:tcBorders>
              <w:top w:val="nil"/>
              <w:left w:val="nil"/>
              <w:bottom w:val="nil"/>
              <w:right w:val="nil"/>
            </w:tcBorders>
            <w:shd w:val="clear" w:color="auto" w:fill="auto"/>
            <w:noWrap/>
            <w:vAlign w:val="bottom"/>
            <w:hideMark/>
          </w:tcPr>
          <w:p w14:paraId="406D1192"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0.3506</w:t>
            </w:r>
          </w:p>
        </w:tc>
        <w:tc>
          <w:tcPr>
            <w:tcW w:w="1783" w:type="dxa"/>
            <w:tcBorders>
              <w:top w:val="nil"/>
              <w:left w:val="nil"/>
              <w:bottom w:val="nil"/>
              <w:right w:val="nil"/>
            </w:tcBorders>
            <w:shd w:val="clear" w:color="auto" w:fill="auto"/>
            <w:noWrap/>
            <w:vAlign w:val="bottom"/>
            <w:hideMark/>
          </w:tcPr>
          <w:p w14:paraId="3347F79D" w14:textId="77777777" w:rsidR="00BF62D2" w:rsidRDefault="00BF62D2">
            <w:pPr>
              <w:widowControl w:val="0"/>
              <w:suppressAutoHyphens/>
              <w:spacing w:before="40" w:after="40" w:line="240" w:lineRule="auto"/>
              <w:rPr>
                <w:color w:val="000000"/>
                <w:sz w:val="20"/>
                <w:szCs w:val="20"/>
              </w:rPr>
            </w:pPr>
          </w:p>
        </w:tc>
        <w:tc>
          <w:tcPr>
            <w:tcW w:w="866" w:type="dxa"/>
            <w:tcBorders>
              <w:top w:val="nil"/>
              <w:left w:val="nil"/>
              <w:bottom w:val="nil"/>
              <w:right w:val="nil"/>
            </w:tcBorders>
            <w:shd w:val="clear" w:color="auto" w:fill="auto"/>
            <w:noWrap/>
            <w:vAlign w:val="bottom"/>
            <w:hideMark/>
          </w:tcPr>
          <w:p w14:paraId="6AF31940" w14:textId="77777777" w:rsidR="00BF62D2" w:rsidRDefault="00BF62D2">
            <w:pPr>
              <w:widowControl w:val="0"/>
              <w:suppressAutoHyphens/>
              <w:spacing w:before="40" w:after="40" w:line="240" w:lineRule="auto"/>
              <w:rPr>
                <w:sz w:val="20"/>
                <w:szCs w:val="20"/>
              </w:rPr>
            </w:pPr>
          </w:p>
        </w:tc>
        <w:tc>
          <w:tcPr>
            <w:tcW w:w="1204" w:type="dxa"/>
            <w:tcBorders>
              <w:top w:val="nil"/>
              <w:left w:val="nil"/>
              <w:bottom w:val="nil"/>
              <w:right w:val="nil"/>
            </w:tcBorders>
            <w:shd w:val="clear" w:color="auto" w:fill="auto"/>
            <w:noWrap/>
            <w:vAlign w:val="bottom"/>
            <w:hideMark/>
          </w:tcPr>
          <w:p w14:paraId="0B1C9694" w14:textId="77777777" w:rsidR="00BF62D2" w:rsidRDefault="00BF62D2">
            <w:pPr>
              <w:widowControl w:val="0"/>
              <w:suppressAutoHyphens/>
              <w:spacing w:before="40" w:after="40" w:line="240" w:lineRule="auto"/>
              <w:rPr>
                <w:sz w:val="20"/>
                <w:szCs w:val="20"/>
              </w:rPr>
            </w:pPr>
          </w:p>
        </w:tc>
        <w:tc>
          <w:tcPr>
            <w:tcW w:w="1800" w:type="dxa"/>
            <w:tcBorders>
              <w:top w:val="nil"/>
              <w:left w:val="nil"/>
              <w:bottom w:val="nil"/>
              <w:right w:val="nil"/>
            </w:tcBorders>
            <w:shd w:val="clear" w:color="auto" w:fill="auto"/>
            <w:noWrap/>
            <w:vAlign w:val="bottom"/>
            <w:hideMark/>
          </w:tcPr>
          <w:p w14:paraId="62C955A6" w14:textId="77777777" w:rsidR="00BF62D2" w:rsidRDefault="00BF62D2">
            <w:pPr>
              <w:widowControl w:val="0"/>
              <w:suppressAutoHyphens/>
              <w:spacing w:before="40" w:after="40" w:line="240" w:lineRule="auto"/>
              <w:rPr>
                <w:sz w:val="20"/>
                <w:szCs w:val="20"/>
              </w:rPr>
            </w:pPr>
          </w:p>
        </w:tc>
      </w:tr>
      <w:tr w:rsidR="00BF62D2" w14:paraId="6729F42A" w14:textId="77777777">
        <w:trPr>
          <w:trHeight w:val="312"/>
        </w:trPr>
        <w:tc>
          <w:tcPr>
            <w:tcW w:w="2448" w:type="dxa"/>
            <w:tcBorders>
              <w:top w:val="nil"/>
              <w:left w:val="nil"/>
              <w:bottom w:val="nil"/>
              <w:right w:val="nil"/>
            </w:tcBorders>
            <w:shd w:val="clear" w:color="auto" w:fill="auto"/>
            <w:noWrap/>
            <w:vAlign w:val="bottom"/>
            <w:hideMark/>
          </w:tcPr>
          <w:p w14:paraId="334E288D" w14:textId="77777777" w:rsidR="00BF62D2" w:rsidRDefault="008A1A69">
            <w:pPr>
              <w:widowControl w:val="0"/>
              <w:suppressAutoHyphens/>
              <w:spacing w:before="40" w:after="40" w:line="240" w:lineRule="auto"/>
              <w:rPr>
                <w:color w:val="000000"/>
                <w:sz w:val="20"/>
                <w:szCs w:val="20"/>
              </w:rPr>
            </w:pPr>
            <w:r>
              <w:rPr>
                <w:color w:val="000000"/>
                <w:sz w:val="20"/>
                <w:szCs w:val="20"/>
              </w:rPr>
              <w:t>R Square</w:t>
            </w:r>
          </w:p>
        </w:tc>
        <w:tc>
          <w:tcPr>
            <w:tcW w:w="1367" w:type="dxa"/>
            <w:tcBorders>
              <w:top w:val="nil"/>
              <w:left w:val="nil"/>
              <w:bottom w:val="nil"/>
              <w:right w:val="nil"/>
            </w:tcBorders>
            <w:shd w:val="clear" w:color="auto" w:fill="auto"/>
            <w:noWrap/>
            <w:vAlign w:val="bottom"/>
            <w:hideMark/>
          </w:tcPr>
          <w:p w14:paraId="58766DDB"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0.1229</w:t>
            </w:r>
          </w:p>
        </w:tc>
        <w:tc>
          <w:tcPr>
            <w:tcW w:w="1783" w:type="dxa"/>
            <w:tcBorders>
              <w:top w:val="nil"/>
              <w:left w:val="nil"/>
              <w:bottom w:val="nil"/>
              <w:right w:val="nil"/>
            </w:tcBorders>
            <w:shd w:val="clear" w:color="auto" w:fill="auto"/>
            <w:noWrap/>
            <w:vAlign w:val="bottom"/>
            <w:hideMark/>
          </w:tcPr>
          <w:p w14:paraId="52615315" w14:textId="77777777" w:rsidR="00BF62D2" w:rsidRDefault="00BF62D2">
            <w:pPr>
              <w:widowControl w:val="0"/>
              <w:suppressAutoHyphens/>
              <w:spacing w:before="40" w:after="40" w:line="240" w:lineRule="auto"/>
              <w:rPr>
                <w:color w:val="000000"/>
                <w:sz w:val="20"/>
                <w:szCs w:val="20"/>
              </w:rPr>
            </w:pPr>
          </w:p>
        </w:tc>
        <w:tc>
          <w:tcPr>
            <w:tcW w:w="866" w:type="dxa"/>
            <w:tcBorders>
              <w:top w:val="nil"/>
              <w:left w:val="nil"/>
              <w:bottom w:val="nil"/>
              <w:right w:val="nil"/>
            </w:tcBorders>
            <w:shd w:val="clear" w:color="auto" w:fill="auto"/>
            <w:noWrap/>
            <w:vAlign w:val="bottom"/>
            <w:hideMark/>
          </w:tcPr>
          <w:p w14:paraId="7ABD3560" w14:textId="77777777" w:rsidR="00BF62D2" w:rsidRDefault="00BF62D2">
            <w:pPr>
              <w:widowControl w:val="0"/>
              <w:suppressAutoHyphens/>
              <w:spacing w:before="40" w:after="40" w:line="240" w:lineRule="auto"/>
              <w:rPr>
                <w:sz w:val="20"/>
                <w:szCs w:val="20"/>
              </w:rPr>
            </w:pPr>
          </w:p>
        </w:tc>
        <w:tc>
          <w:tcPr>
            <w:tcW w:w="1204" w:type="dxa"/>
            <w:tcBorders>
              <w:top w:val="nil"/>
              <w:left w:val="nil"/>
              <w:bottom w:val="nil"/>
              <w:right w:val="nil"/>
            </w:tcBorders>
            <w:shd w:val="clear" w:color="auto" w:fill="auto"/>
            <w:noWrap/>
            <w:vAlign w:val="bottom"/>
            <w:hideMark/>
          </w:tcPr>
          <w:p w14:paraId="47B5A188" w14:textId="77777777" w:rsidR="00BF62D2" w:rsidRDefault="00BF62D2">
            <w:pPr>
              <w:widowControl w:val="0"/>
              <w:suppressAutoHyphens/>
              <w:spacing w:before="40" w:after="40" w:line="240" w:lineRule="auto"/>
              <w:rPr>
                <w:sz w:val="20"/>
                <w:szCs w:val="20"/>
              </w:rPr>
            </w:pPr>
          </w:p>
        </w:tc>
        <w:tc>
          <w:tcPr>
            <w:tcW w:w="1800" w:type="dxa"/>
            <w:tcBorders>
              <w:top w:val="nil"/>
              <w:left w:val="nil"/>
              <w:bottom w:val="nil"/>
              <w:right w:val="nil"/>
            </w:tcBorders>
            <w:shd w:val="clear" w:color="auto" w:fill="auto"/>
            <w:noWrap/>
            <w:vAlign w:val="bottom"/>
            <w:hideMark/>
          </w:tcPr>
          <w:p w14:paraId="1E02A969" w14:textId="77777777" w:rsidR="00BF62D2" w:rsidRDefault="00BF62D2">
            <w:pPr>
              <w:widowControl w:val="0"/>
              <w:suppressAutoHyphens/>
              <w:spacing w:before="40" w:after="40" w:line="240" w:lineRule="auto"/>
              <w:rPr>
                <w:sz w:val="20"/>
                <w:szCs w:val="20"/>
              </w:rPr>
            </w:pPr>
          </w:p>
        </w:tc>
      </w:tr>
      <w:tr w:rsidR="00BF62D2" w14:paraId="70431013" w14:textId="77777777">
        <w:trPr>
          <w:trHeight w:val="312"/>
        </w:trPr>
        <w:tc>
          <w:tcPr>
            <w:tcW w:w="2448" w:type="dxa"/>
            <w:tcBorders>
              <w:top w:val="nil"/>
              <w:left w:val="nil"/>
              <w:bottom w:val="nil"/>
              <w:right w:val="nil"/>
            </w:tcBorders>
            <w:shd w:val="clear" w:color="auto" w:fill="auto"/>
            <w:noWrap/>
            <w:vAlign w:val="bottom"/>
            <w:hideMark/>
          </w:tcPr>
          <w:p w14:paraId="4F88D2FD" w14:textId="77777777" w:rsidR="00BF62D2" w:rsidRDefault="008A1A69">
            <w:pPr>
              <w:widowControl w:val="0"/>
              <w:suppressAutoHyphens/>
              <w:spacing w:before="40" w:after="40" w:line="240" w:lineRule="auto"/>
              <w:rPr>
                <w:color w:val="000000"/>
                <w:sz w:val="20"/>
                <w:szCs w:val="20"/>
              </w:rPr>
            </w:pPr>
            <w:r>
              <w:rPr>
                <w:color w:val="000000"/>
                <w:sz w:val="20"/>
                <w:szCs w:val="20"/>
              </w:rPr>
              <w:t>Adjusted R Square</w:t>
            </w:r>
          </w:p>
        </w:tc>
        <w:tc>
          <w:tcPr>
            <w:tcW w:w="1367" w:type="dxa"/>
            <w:tcBorders>
              <w:top w:val="nil"/>
              <w:left w:val="nil"/>
              <w:bottom w:val="nil"/>
              <w:right w:val="nil"/>
            </w:tcBorders>
            <w:shd w:val="clear" w:color="auto" w:fill="auto"/>
            <w:noWrap/>
            <w:vAlign w:val="bottom"/>
            <w:hideMark/>
          </w:tcPr>
          <w:p w14:paraId="4F1304AF"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0.0742</w:t>
            </w:r>
          </w:p>
        </w:tc>
        <w:tc>
          <w:tcPr>
            <w:tcW w:w="1783" w:type="dxa"/>
            <w:tcBorders>
              <w:top w:val="nil"/>
              <w:left w:val="nil"/>
              <w:bottom w:val="nil"/>
              <w:right w:val="nil"/>
            </w:tcBorders>
            <w:shd w:val="clear" w:color="auto" w:fill="auto"/>
            <w:noWrap/>
            <w:vAlign w:val="bottom"/>
            <w:hideMark/>
          </w:tcPr>
          <w:p w14:paraId="27A78012" w14:textId="77777777" w:rsidR="00BF62D2" w:rsidRDefault="00BF62D2">
            <w:pPr>
              <w:widowControl w:val="0"/>
              <w:suppressAutoHyphens/>
              <w:spacing w:before="40" w:after="40" w:line="240" w:lineRule="auto"/>
              <w:rPr>
                <w:color w:val="000000"/>
                <w:sz w:val="20"/>
                <w:szCs w:val="20"/>
              </w:rPr>
            </w:pPr>
          </w:p>
        </w:tc>
        <w:tc>
          <w:tcPr>
            <w:tcW w:w="866" w:type="dxa"/>
            <w:tcBorders>
              <w:top w:val="nil"/>
              <w:left w:val="nil"/>
              <w:bottom w:val="nil"/>
              <w:right w:val="nil"/>
            </w:tcBorders>
            <w:shd w:val="clear" w:color="auto" w:fill="auto"/>
            <w:noWrap/>
            <w:vAlign w:val="bottom"/>
            <w:hideMark/>
          </w:tcPr>
          <w:p w14:paraId="5FE90BDA" w14:textId="77777777" w:rsidR="00BF62D2" w:rsidRDefault="00BF62D2">
            <w:pPr>
              <w:widowControl w:val="0"/>
              <w:suppressAutoHyphens/>
              <w:spacing w:before="40" w:after="40" w:line="240" w:lineRule="auto"/>
              <w:rPr>
                <w:sz w:val="20"/>
                <w:szCs w:val="20"/>
              </w:rPr>
            </w:pPr>
          </w:p>
        </w:tc>
        <w:tc>
          <w:tcPr>
            <w:tcW w:w="1204" w:type="dxa"/>
            <w:tcBorders>
              <w:top w:val="nil"/>
              <w:left w:val="nil"/>
              <w:bottom w:val="nil"/>
              <w:right w:val="nil"/>
            </w:tcBorders>
            <w:shd w:val="clear" w:color="auto" w:fill="auto"/>
            <w:noWrap/>
            <w:vAlign w:val="bottom"/>
            <w:hideMark/>
          </w:tcPr>
          <w:p w14:paraId="0A7897D2" w14:textId="77777777" w:rsidR="00BF62D2" w:rsidRDefault="00BF62D2">
            <w:pPr>
              <w:widowControl w:val="0"/>
              <w:suppressAutoHyphens/>
              <w:spacing w:before="40" w:after="40" w:line="240" w:lineRule="auto"/>
              <w:rPr>
                <w:sz w:val="20"/>
                <w:szCs w:val="20"/>
              </w:rPr>
            </w:pPr>
          </w:p>
        </w:tc>
        <w:tc>
          <w:tcPr>
            <w:tcW w:w="1800" w:type="dxa"/>
            <w:tcBorders>
              <w:top w:val="nil"/>
              <w:left w:val="nil"/>
              <w:bottom w:val="nil"/>
              <w:right w:val="nil"/>
            </w:tcBorders>
            <w:shd w:val="clear" w:color="auto" w:fill="auto"/>
            <w:noWrap/>
            <w:vAlign w:val="bottom"/>
            <w:hideMark/>
          </w:tcPr>
          <w:p w14:paraId="4F64FCCC" w14:textId="77777777" w:rsidR="00BF62D2" w:rsidRDefault="00BF62D2">
            <w:pPr>
              <w:widowControl w:val="0"/>
              <w:suppressAutoHyphens/>
              <w:spacing w:before="40" w:after="40" w:line="240" w:lineRule="auto"/>
              <w:rPr>
                <w:sz w:val="20"/>
                <w:szCs w:val="20"/>
              </w:rPr>
            </w:pPr>
          </w:p>
        </w:tc>
      </w:tr>
      <w:tr w:rsidR="00BF62D2" w14:paraId="082A0295" w14:textId="77777777">
        <w:trPr>
          <w:trHeight w:val="312"/>
        </w:trPr>
        <w:tc>
          <w:tcPr>
            <w:tcW w:w="2448" w:type="dxa"/>
            <w:tcBorders>
              <w:top w:val="nil"/>
              <w:left w:val="nil"/>
              <w:bottom w:val="nil"/>
              <w:right w:val="nil"/>
            </w:tcBorders>
            <w:shd w:val="clear" w:color="auto" w:fill="auto"/>
            <w:noWrap/>
            <w:vAlign w:val="bottom"/>
            <w:hideMark/>
          </w:tcPr>
          <w:p w14:paraId="57CC8D4E" w14:textId="77777777" w:rsidR="00BF62D2" w:rsidRDefault="008A1A69">
            <w:pPr>
              <w:widowControl w:val="0"/>
              <w:suppressAutoHyphens/>
              <w:spacing w:before="40" w:after="40" w:line="240" w:lineRule="auto"/>
              <w:rPr>
                <w:color w:val="000000"/>
                <w:sz w:val="20"/>
                <w:szCs w:val="20"/>
              </w:rPr>
            </w:pPr>
            <w:r>
              <w:rPr>
                <w:color w:val="000000"/>
                <w:sz w:val="20"/>
                <w:szCs w:val="20"/>
              </w:rPr>
              <w:t>Standard Error</w:t>
            </w:r>
          </w:p>
        </w:tc>
        <w:tc>
          <w:tcPr>
            <w:tcW w:w="1367" w:type="dxa"/>
            <w:tcBorders>
              <w:top w:val="nil"/>
              <w:left w:val="nil"/>
              <w:bottom w:val="nil"/>
              <w:right w:val="nil"/>
            </w:tcBorders>
            <w:shd w:val="clear" w:color="auto" w:fill="auto"/>
            <w:noWrap/>
            <w:vAlign w:val="bottom"/>
            <w:hideMark/>
          </w:tcPr>
          <w:p w14:paraId="5D55D275"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0.1900</w:t>
            </w:r>
          </w:p>
        </w:tc>
        <w:tc>
          <w:tcPr>
            <w:tcW w:w="1783" w:type="dxa"/>
            <w:tcBorders>
              <w:top w:val="nil"/>
              <w:left w:val="nil"/>
              <w:bottom w:val="nil"/>
              <w:right w:val="nil"/>
            </w:tcBorders>
            <w:shd w:val="clear" w:color="auto" w:fill="auto"/>
            <w:noWrap/>
            <w:vAlign w:val="bottom"/>
            <w:hideMark/>
          </w:tcPr>
          <w:p w14:paraId="4077CCA3" w14:textId="77777777" w:rsidR="00BF62D2" w:rsidRDefault="00BF62D2">
            <w:pPr>
              <w:widowControl w:val="0"/>
              <w:suppressAutoHyphens/>
              <w:spacing w:before="40" w:after="40" w:line="240" w:lineRule="auto"/>
              <w:rPr>
                <w:color w:val="000000"/>
                <w:sz w:val="20"/>
                <w:szCs w:val="20"/>
              </w:rPr>
            </w:pPr>
          </w:p>
        </w:tc>
        <w:tc>
          <w:tcPr>
            <w:tcW w:w="866" w:type="dxa"/>
            <w:tcBorders>
              <w:top w:val="nil"/>
              <w:left w:val="nil"/>
              <w:bottom w:val="nil"/>
              <w:right w:val="nil"/>
            </w:tcBorders>
            <w:shd w:val="clear" w:color="auto" w:fill="auto"/>
            <w:noWrap/>
            <w:vAlign w:val="bottom"/>
            <w:hideMark/>
          </w:tcPr>
          <w:p w14:paraId="4EF265E7" w14:textId="77777777" w:rsidR="00BF62D2" w:rsidRDefault="00BF62D2">
            <w:pPr>
              <w:widowControl w:val="0"/>
              <w:suppressAutoHyphens/>
              <w:spacing w:before="40" w:after="40" w:line="240" w:lineRule="auto"/>
              <w:rPr>
                <w:sz w:val="20"/>
                <w:szCs w:val="20"/>
              </w:rPr>
            </w:pPr>
          </w:p>
        </w:tc>
        <w:tc>
          <w:tcPr>
            <w:tcW w:w="1204" w:type="dxa"/>
            <w:tcBorders>
              <w:top w:val="nil"/>
              <w:left w:val="nil"/>
              <w:bottom w:val="nil"/>
              <w:right w:val="nil"/>
            </w:tcBorders>
            <w:shd w:val="clear" w:color="auto" w:fill="auto"/>
            <w:noWrap/>
            <w:vAlign w:val="bottom"/>
            <w:hideMark/>
          </w:tcPr>
          <w:p w14:paraId="443C1CD8" w14:textId="77777777" w:rsidR="00BF62D2" w:rsidRDefault="00BF62D2">
            <w:pPr>
              <w:widowControl w:val="0"/>
              <w:suppressAutoHyphens/>
              <w:spacing w:before="40" w:after="40" w:line="240" w:lineRule="auto"/>
              <w:rPr>
                <w:sz w:val="20"/>
                <w:szCs w:val="20"/>
              </w:rPr>
            </w:pPr>
          </w:p>
        </w:tc>
        <w:tc>
          <w:tcPr>
            <w:tcW w:w="1800" w:type="dxa"/>
            <w:tcBorders>
              <w:top w:val="nil"/>
              <w:left w:val="nil"/>
              <w:bottom w:val="nil"/>
              <w:right w:val="nil"/>
            </w:tcBorders>
            <w:shd w:val="clear" w:color="auto" w:fill="auto"/>
            <w:noWrap/>
            <w:vAlign w:val="bottom"/>
            <w:hideMark/>
          </w:tcPr>
          <w:p w14:paraId="512B60B6" w14:textId="77777777" w:rsidR="00BF62D2" w:rsidRDefault="00BF62D2">
            <w:pPr>
              <w:widowControl w:val="0"/>
              <w:suppressAutoHyphens/>
              <w:spacing w:before="40" w:after="40" w:line="240" w:lineRule="auto"/>
              <w:rPr>
                <w:sz w:val="20"/>
                <w:szCs w:val="20"/>
              </w:rPr>
            </w:pPr>
          </w:p>
        </w:tc>
      </w:tr>
      <w:tr w:rsidR="00BF62D2" w14:paraId="76036BCF" w14:textId="77777777">
        <w:trPr>
          <w:trHeight w:val="324"/>
        </w:trPr>
        <w:tc>
          <w:tcPr>
            <w:tcW w:w="2448" w:type="dxa"/>
            <w:tcBorders>
              <w:top w:val="nil"/>
              <w:left w:val="nil"/>
              <w:bottom w:val="single" w:sz="8" w:space="0" w:color="auto"/>
              <w:right w:val="nil"/>
            </w:tcBorders>
            <w:shd w:val="clear" w:color="auto" w:fill="auto"/>
            <w:noWrap/>
            <w:vAlign w:val="bottom"/>
            <w:hideMark/>
          </w:tcPr>
          <w:p w14:paraId="4EB1C726" w14:textId="77777777" w:rsidR="00BF62D2" w:rsidRDefault="008A1A69">
            <w:pPr>
              <w:widowControl w:val="0"/>
              <w:suppressAutoHyphens/>
              <w:spacing w:before="40" w:after="40" w:line="240" w:lineRule="auto"/>
              <w:rPr>
                <w:color w:val="000000"/>
                <w:sz w:val="20"/>
                <w:szCs w:val="20"/>
              </w:rPr>
            </w:pPr>
            <w:r>
              <w:rPr>
                <w:color w:val="000000"/>
                <w:sz w:val="20"/>
                <w:szCs w:val="20"/>
              </w:rPr>
              <w:t>Observations</w:t>
            </w:r>
          </w:p>
        </w:tc>
        <w:tc>
          <w:tcPr>
            <w:tcW w:w="1367" w:type="dxa"/>
            <w:tcBorders>
              <w:top w:val="nil"/>
              <w:left w:val="nil"/>
              <w:bottom w:val="single" w:sz="8" w:space="0" w:color="auto"/>
              <w:right w:val="nil"/>
            </w:tcBorders>
            <w:shd w:val="clear" w:color="auto" w:fill="auto"/>
            <w:noWrap/>
            <w:vAlign w:val="bottom"/>
            <w:hideMark/>
          </w:tcPr>
          <w:p w14:paraId="1531DF6A" w14:textId="77777777" w:rsidR="00BF62D2" w:rsidRDefault="008A1A69">
            <w:pPr>
              <w:widowControl w:val="0"/>
              <w:suppressAutoHyphens/>
              <w:spacing w:before="40" w:after="40" w:line="240" w:lineRule="auto"/>
              <w:jc w:val="right"/>
              <w:rPr>
                <w:color w:val="000000"/>
                <w:sz w:val="20"/>
                <w:szCs w:val="20"/>
              </w:rPr>
            </w:pPr>
            <w:r>
              <w:rPr>
                <w:color w:val="000000"/>
                <w:sz w:val="20"/>
                <w:szCs w:val="20"/>
              </w:rPr>
              <w:t>20</w:t>
            </w:r>
          </w:p>
        </w:tc>
        <w:tc>
          <w:tcPr>
            <w:tcW w:w="1783" w:type="dxa"/>
            <w:tcBorders>
              <w:top w:val="nil"/>
              <w:left w:val="nil"/>
              <w:bottom w:val="nil"/>
              <w:right w:val="nil"/>
            </w:tcBorders>
            <w:shd w:val="clear" w:color="auto" w:fill="auto"/>
            <w:noWrap/>
            <w:vAlign w:val="bottom"/>
            <w:hideMark/>
          </w:tcPr>
          <w:p w14:paraId="35549A7C" w14:textId="77777777" w:rsidR="00BF62D2" w:rsidRDefault="00BF62D2">
            <w:pPr>
              <w:widowControl w:val="0"/>
              <w:suppressAutoHyphens/>
              <w:spacing w:before="40" w:after="40" w:line="240" w:lineRule="auto"/>
              <w:rPr>
                <w:color w:val="000000"/>
                <w:sz w:val="20"/>
                <w:szCs w:val="20"/>
              </w:rPr>
            </w:pPr>
          </w:p>
        </w:tc>
        <w:tc>
          <w:tcPr>
            <w:tcW w:w="866" w:type="dxa"/>
            <w:tcBorders>
              <w:top w:val="nil"/>
              <w:left w:val="nil"/>
              <w:bottom w:val="nil"/>
              <w:right w:val="nil"/>
            </w:tcBorders>
            <w:shd w:val="clear" w:color="auto" w:fill="auto"/>
            <w:noWrap/>
            <w:vAlign w:val="bottom"/>
            <w:hideMark/>
          </w:tcPr>
          <w:p w14:paraId="09B74AA3" w14:textId="77777777" w:rsidR="00BF62D2" w:rsidRDefault="00BF62D2">
            <w:pPr>
              <w:widowControl w:val="0"/>
              <w:suppressAutoHyphens/>
              <w:spacing w:before="40" w:after="40" w:line="240" w:lineRule="auto"/>
              <w:rPr>
                <w:sz w:val="20"/>
                <w:szCs w:val="20"/>
              </w:rPr>
            </w:pPr>
          </w:p>
        </w:tc>
        <w:tc>
          <w:tcPr>
            <w:tcW w:w="1204" w:type="dxa"/>
            <w:tcBorders>
              <w:top w:val="nil"/>
              <w:left w:val="nil"/>
              <w:bottom w:val="nil"/>
              <w:right w:val="nil"/>
            </w:tcBorders>
            <w:shd w:val="clear" w:color="auto" w:fill="auto"/>
            <w:noWrap/>
            <w:vAlign w:val="bottom"/>
            <w:hideMark/>
          </w:tcPr>
          <w:p w14:paraId="57B6FC8C" w14:textId="77777777" w:rsidR="00BF62D2" w:rsidRDefault="00BF62D2">
            <w:pPr>
              <w:widowControl w:val="0"/>
              <w:suppressAutoHyphens/>
              <w:spacing w:before="40" w:after="40" w:line="240" w:lineRule="auto"/>
              <w:rPr>
                <w:sz w:val="20"/>
                <w:szCs w:val="20"/>
              </w:rPr>
            </w:pPr>
          </w:p>
        </w:tc>
        <w:tc>
          <w:tcPr>
            <w:tcW w:w="1800" w:type="dxa"/>
            <w:tcBorders>
              <w:top w:val="nil"/>
              <w:left w:val="nil"/>
              <w:bottom w:val="nil"/>
              <w:right w:val="nil"/>
            </w:tcBorders>
            <w:shd w:val="clear" w:color="auto" w:fill="auto"/>
            <w:noWrap/>
            <w:vAlign w:val="bottom"/>
            <w:hideMark/>
          </w:tcPr>
          <w:p w14:paraId="22035C94" w14:textId="77777777" w:rsidR="00BF62D2" w:rsidRDefault="00BF62D2">
            <w:pPr>
              <w:widowControl w:val="0"/>
              <w:suppressAutoHyphens/>
              <w:spacing w:before="40" w:after="40" w:line="240" w:lineRule="auto"/>
              <w:rPr>
                <w:sz w:val="20"/>
                <w:szCs w:val="20"/>
              </w:rPr>
            </w:pPr>
          </w:p>
        </w:tc>
      </w:tr>
      <w:tr w:rsidR="00BF62D2" w14:paraId="52749B4D" w14:textId="77777777">
        <w:trPr>
          <w:trHeight w:val="312"/>
        </w:trPr>
        <w:tc>
          <w:tcPr>
            <w:tcW w:w="2448" w:type="dxa"/>
            <w:tcBorders>
              <w:top w:val="nil"/>
              <w:left w:val="nil"/>
              <w:bottom w:val="nil"/>
              <w:right w:val="nil"/>
            </w:tcBorders>
            <w:shd w:val="clear" w:color="auto" w:fill="auto"/>
            <w:noWrap/>
            <w:vAlign w:val="bottom"/>
            <w:hideMark/>
          </w:tcPr>
          <w:p w14:paraId="7C4BE06D" w14:textId="77777777" w:rsidR="00BF62D2" w:rsidRDefault="00BF62D2">
            <w:pPr>
              <w:widowControl w:val="0"/>
              <w:suppressAutoHyphens/>
              <w:spacing w:before="40" w:after="40" w:line="240" w:lineRule="auto"/>
              <w:rPr>
                <w:sz w:val="20"/>
                <w:szCs w:val="20"/>
              </w:rPr>
            </w:pPr>
          </w:p>
        </w:tc>
        <w:tc>
          <w:tcPr>
            <w:tcW w:w="1367" w:type="dxa"/>
            <w:tcBorders>
              <w:top w:val="nil"/>
              <w:left w:val="nil"/>
              <w:bottom w:val="nil"/>
              <w:right w:val="nil"/>
            </w:tcBorders>
            <w:shd w:val="clear" w:color="auto" w:fill="auto"/>
            <w:noWrap/>
            <w:vAlign w:val="bottom"/>
            <w:hideMark/>
          </w:tcPr>
          <w:p w14:paraId="05EDBC19" w14:textId="77777777" w:rsidR="00BF62D2" w:rsidRDefault="00BF62D2">
            <w:pPr>
              <w:widowControl w:val="0"/>
              <w:suppressAutoHyphens/>
              <w:spacing w:before="40" w:after="40" w:line="240" w:lineRule="auto"/>
              <w:rPr>
                <w:sz w:val="20"/>
                <w:szCs w:val="20"/>
              </w:rPr>
            </w:pPr>
          </w:p>
        </w:tc>
        <w:tc>
          <w:tcPr>
            <w:tcW w:w="1783" w:type="dxa"/>
            <w:tcBorders>
              <w:top w:val="nil"/>
              <w:left w:val="nil"/>
              <w:bottom w:val="nil"/>
              <w:right w:val="nil"/>
            </w:tcBorders>
            <w:shd w:val="clear" w:color="auto" w:fill="auto"/>
            <w:noWrap/>
            <w:vAlign w:val="bottom"/>
            <w:hideMark/>
          </w:tcPr>
          <w:p w14:paraId="0C55C05C" w14:textId="77777777" w:rsidR="00BF62D2" w:rsidRDefault="00BF62D2">
            <w:pPr>
              <w:widowControl w:val="0"/>
              <w:suppressAutoHyphens/>
              <w:spacing w:before="40" w:after="40" w:line="240" w:lineRule="auto"/>
              <w:rPr>
                <w:sz w:val="20"/>
                <w:szCs w:val="20"/>
              </w:rPr>
            </w:pPr>
          </w:p>
        </w:tc>
        <w:tc>
          <w:tcPr>
            <w:tcW w:w="866" w:type="dxa"/>
            <w:tcBorders>
              <w:top w:val="nil"/>
              <w:left w:val="nil"/>
              <w:bottom w:val="nil"/>
              <w:right w:val="nil"/>
            </w:tcBorders>
            <w:shd w:val="clear" w:color="auto" w:fill="auto"/>
            <w:noWrap/>
            <w:vAlign w:val="bottom"/>
            <w:hideMark/>
          </w:tcPr>
          <w:p w14:paraId="50C14284" w14:textId="77777777" w:rsidR="00BF62D2" w:rsidRDefault="00BF62D2">
            <w:pPr>
              <w:widowControl w:val="0"/>
              <w:suppressAutoHyphens/>
              <w:spacing w:before="40" w:after="40" w:line="240" w:lineRule="auto"/>
              <w:rPr>
                <w:sz w:val="20"/>
                <w:szCs w:val="20"/>
              </w:rPr>
            </w:pPr>
          </w:p>
        </w:tc>
        <w:tc>
          <w:tcPr>
            <w:tcW w:w="1204" w:type="dxa"/>
            <w:tcBorders>
              <w:top w:val="nil"/>
              <w:left w:val="nil"/>
              <w:bottom w:val="nil"/>
              <w:right w:val="nil"/>
            </w:tcBorders>
            <w:shd w:val="clear" w:color="auto" w:fill="auto"/>
            <w:noWrap/>
            <w:vAlign w:val="bottom"/>
            <w:hideMark/>
          </w:tcPr>
          <w:p w14:paraId="2121AB87" w14:textId="77777777" w:rsidR="00BF62D2" w:rsidRDefault="00BF62D2">
            <w:pPr>
              <w:widowControl w:val="0"/>
              <w:suppressAutoHyphens/>
              <w:spacing w:before="40" w:after="40" w:line="240" w:lineRule="auto"/>
              <w:rPr>
                <w:sz w:val="20"/>
                <w:szCs w:val="20"/>
              </w:rPr>
            </w:pPr>
          </w:p>
        </w:tc>
        <w:tc>
          <w:tcPr>
            <w:tcW w:w="1800" w:type="dxa"/>
            <w:tcBorders>
              <w:top w:val="nil"/>
              <w:left w:val="nil"/>
              <w:bottom w:val="nil"/>
              <w:right w:val="nil"/>
            </w:tcBorders>
            <w:shd w:val="clear" w:color="auto" w:fill="auto"/>
            <w:noWrap/>
            <w:vAlign w:val="bottom"/>
            <w:hideMark/>
          </w:tcPr>
          <w:p w14:paraId="23BE3143" w14:textId="77777777" w:rsidR="00BF62D2" w:rsidRDefault="00BF62D2">
            <w:pPr>
              <w:widowControl w:val="0"/>
              <w:suppressAutoHyphens/>
              <w:spacing w:before="40" w:after="40" w:line="240" w:lineRule="auto"/>
              <w:rPr>
                <w:sz w:val="20"/>
                <w:szCs w:val="20"/>
              </w:rPr>
            </w:pPr>
          </w:p>
        </w:tc>
      </w:tr>
      <w:tr w:rsidR="00BF62D2" w14:paraId="774EAAB4" w14:textId="77777777">
        <w:trPr>
          <w:trHeight w:val="324"/>
        </w:trPr>
        <w:tc>
          <w:tcPr>
            <w:tcW w:w="2448" w:type="dxa"/>
            <w:tcBorders>
              <w:top w:val="nil"/>
              <w:left w:val="nil"/>
              <w:bottom w:val="nil"/>
              <w:right w:val="nil"/>
            </w:tcBorders>
            <w:shd w:val="clear" w:color="auto" w:fill="auto"/>
            <w:noWrap/>
            <w:vAlign w:val="bottom"/>
            <w:hideMark/>
          </w:tcPr>
          <w:p w14:paraId="5E76A925" w14:textId="77777777" w:rsidR="00BF62D2" w:rsidRDefault="008A1A69">
            <w:pPr>
              <w:widowControl w:val="0"/>
              <w:suppressAutoHyphens/>
              <w:spacing w:before="40" w:after="40" w:line="240" w:lineRule="auto"/>
              <w:rPr>
                <w:color w:val="000000"/>
                <w:sz w:val="20"/>
                <w:szCs w:val="20"/>
              </w:rPr>
            </w:pPr>
            <w:r>
              <w:rPr>
                <w:color w:val="000000"/>
                <w:sz w:val="20"/>
                <w:szCs w:val="20"/>
              </w:rPr>
              <w:t>ANOVA</w:t>
            </w:r>
          </w:p>
        </w:tc>
        <w:tc>
          <w:tcPr>
            <w:tcW w:w="1367" w:type="dxa"/>
            <w:tcBorders>
              <w:top w:val="nil"/>
              <w:left w:val="nil"/>
              <w:bottom w:val="nil"/>
              <w:right w:val="nil"/>
            </w:tcBorders>
            <w:shd w:val="clear" w:color="auto" w:fill="auto"/>
            <w:noWrap/>
            <w:vAlign w:val="bottom"/>
            <w:hideMark/>
          </w:tcPr>
          <w:p w14:paraId="0943D7EC" w14:textId="77777777" w:rsidR="00BF62D2" w:rsidRDefault="00BF62D2">
            <w:pPr>
              <w:widowControl w:val="0"/>
              <w:suppressAutoHyphens/>
              <w:spacing w:before="40" w:after="40" w:line="240" w:lineRule="auto"/>
              <w:rPr>
                <w:color w:val="000000"/>
                <w:sz w:val="20"/>
                <w:szCs w:val="20"/>
              </w:rPr>
            </w:pPr>
          </w:p>
        </w:tc>
        <w:tc>
          <w:tcPr>
            <w:tcW w:w="1783" w:type="dxa"/>
            <w:tcBorders>
              <w:top w:val="nil"/>
              <w:left w:val="nil"/>
              <w:bottom w:val="nil"/>
              <w:right w:val="nil"/>
            </w:tcBorders>
            <w:shd w:val="clear" w:color="auto" w:fill="auto"/>
            <w:noWrap/>
            <w:vAlign w:val="bottom"/>
            <w:hideMark/>
          </w:tcPr>
          <w:p w14:paraId="0ABF264B" w14:textId="77777777" w:rsidR="00BF62D2" w:rsidRDefault="00BF62D2">
            <w:pPr>
              <w:widowControl w:val="0"/>
              <w:suppressAutoHyphens/>
              <w:spacing w:before="40" w:after="40" w:line="240" w:lineRule="auto"/>
              <w:rPr>
                <w:sz w:val="20"/>
                <w:szCs w:val="20"/>
              </w:rPr>
            </w:pPr>
          </w:p>
        </w:tc>
        <w:tc>
          <w:tcPr>
            <w:tcW w:w="866" w:type="dxa"/>
            <w:tcBorders>
              <w:top w:val="nil"/>
              <w:left w:val="nil"/>
              <w:bottom w:val="nil"/>
              <w:right w:val="nil"/>
            </w:tcBorders>
            <w:shd w:val="clear" w:color="auto" w:fill="auto"/>
            <w:noWrap/>
            <w:vAlign w:val="bottom"/>
            <w:hideMark/>
          </w:tcPr>
          <w:p w14:paraId="622CCF81" w14:textId="77777777" w:rsidR="00BF62D2" w:rsidRDefault="00BF62D2">
            <w:pPr>
              <w:widowControl w:val="0"/>
              <w:suppressAutoHyphens/>
              <w:spacing w:before="40" w:after="40" w:line="240" w:lineRule="auto"/>
              <w:rPr>
                <w:sz w:val="20"/>
                <w:szCs w:val="20"/>
              </w:rPr>
            </w:pPr>
          </w:p>
        </w:tc>
        <w:tc>
          <w:tcPr>
            <w:tcW w:w="1204" w:type="dxa"/>
            <w:tcBorders>
              <w:top w:val="nil"/>
              <w:left w:val="nil"/>
              <w:bottom w:val="nil"/>
              <w:right w:val="nil"/>
            </w:tcBorders>
            <w:shd w:val="clear" w:color="auto" w:fill="auto"/>
            <w:noWrap/>
            <w:vAlign w:val="bottom"/>
            <w:hideMark/>
          </w:tcPr>
          <w:p w14:paraId="6C2173E8" w14:textId="77777777" w:rsidR="00BF62D2" w:rsidRDefault="00BF62D2">
            <w:pPr>
              <w:widowControl w:val="0"/>
              <w:suppressAutoHyphens/>
              <w:spacing w:before="40" w:after="40" w:line="240" w:lineRule="auto"/>
              <w:rPr>
                <w:sz w:val="20"/>
                <w:szCs w:val="20"/>
              </w:rPr>
            </w:pPr>
          </w:p>
        </w:tc>
        <w:tc>
          <w:tcPr>
            <w:tcW w:w="1800" w:type="dxa"/>
            <w:tcBorders>
              <w:top w:val="nil"/>
              <w:left w:val="nil"/>
              <w:bottom w:val="nil"/>
              <w:right w:val="nil"/>
            </w:tcBorders>
            <w:shd w:val="clear" w:color="auto" w:fill="auto"/>
            <w:noWrap/>
            <w:vAlign w:val="bottom"/>
            <w:hideMark/>
          </w:tcPr>
          <w:p w14:paraId="5A6888A3" w14:textId="77777777" w:rsidR="00BF62D2" w:rsidRDefault="00BF62D2">
            <w:pPr>
              <w:widowControl w:val="0"/>
              <w:suppressAutoHyphens/>
              <w:spacing w:before="40" w:after="40" w:line="240" w:lineRule="auto"/>
              <w:rPr>
                <w:sz w:val="20"/>
                <w:szCs w:val="20"/>
              </w:rPr>
            </w:pPr>
          </w:p>
        </w:tc>
      </w:tr>
      <w:tr w:rsidR="00BF62D2" w14:paraId="35754E6C" w14:textId="77777777">
        <w:trPr>
          <w:trHeight w:val="312"/>
        </w:trPr>
        <w:tc>
          <w:tcPr>
            <w:tcW w:w="2448" w:type="dxa"/>
            <w:tcBorders>
              <w:top w:val="single" w:sz="8" w:space="0" w:color="auto"/>
              <w:left w:val="nil"/>
              <w:bottom w:val="single" w:sz="4" w:space="0" w:color="auto"/>
              <w:right w:val="nil"/>
            </w:tcBorders>
            <w:shd w:val="clear" w:color="auto" w:fill="auto"/>
            <w:noWrap/>
            <w:vAlign w:val="bottom"/>
            <w:hideMark/>
          </w:tcPr>
          <w:p w14:paraId="1FF7C543"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7F575734"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df</w:t>
            </w:r>
          </w:p>
        </w:tc>
        <w:tc>
          <w:tcPr>
            <w:tcW w:w="1783" w:type="dxa"/>
            <w:tcBorders>
              <w:top w:val="single" w:sz="8" w:space="0" w:color="auto"/>
              <w:left w:val="nil"/>
              <w:bottom w:val="single" w:sz="4" w:space="0" w:color="auto"/>
              <w:right w:val="nil"/>
            </w:tcBorders>
            <w:shd w:val="clear" w:color="auto" w:fill="auto"/>
            <w:noWrap/>
            <w:vAlign w:val="bottom"/>
            <w:hideMark/>
          </w:tcPr>
          <w:p w14:paraId="54B96B1D"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SS</w:t>
            </w:r>
          </w:p>
        </w:tc>
        <w:tc>
          <w:tcPr>
            <w:tcW w:w="866" w:type="dxa"/>
            <w:tcBorders>
              <w:top w:val="single" w:sz="8" w:space="0" w:color="auto"/>
              <w:left w:val="nil"/>
              <w:bottom w:val="single" w:sz="4" w:space="0" w:color="auto"/>
              <w:right w:val="nil"/>
            </w:tcBorders>
            <w:shd w:val="clear" w:color="auto" w:fill="auto"/>
            <w:noWrap/>
            <w:vAlign w:val="bottom"/>
            <w:hideMark/>
          </w:tcPr>
          <w:p w14:paraId="684F0FE0"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MS</w:t>
            </w:r>
          </w:p>
        </w:tc>
        <w:tc>
          <w:tcPr>
            <w:tcW w:w="1204" w:type="dxa"/>
            <w:tcBorders>
              <w:top w:val="single" w:sz="8" w:space="0" w:color="auto"/>
              <w:left w:val="nil"/>
              <w:bottom w:val="single" w:sz="4" w:space="0" w:color="auto"/>
              <w:right w:val="nil"/>
            </w:tcBorders>
            <w:shd w:val="clear" w:color="auto" w:fill="auto"/>
            <w:noWrap/>
            <w:vAlign w:val="bottom"/>
            <w:hideMark/>
          </w:tcPr>
          <w:p w14:paraId="3C20E422"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F</w:t>
            </w:r>
          </w:p>
        </w:tc>
        <w:tc>
          <w:tcPr>
            <w:tcW w:w="1800" w:type="dxa"/>
            <w:tcBorders>
              <w:top w:val="single" w:sz="8" w:space="0" w:color="auto"/>
              <w:left w:val="nil"/>
              <w:bottom w:val="single" w:sz="4" w:space="0" w:color="auto"/>
              <w:right w:val="nil"/>
            </w:tcBorders>
            <w:shd w:val="clear" w:color="auto" w:fill="auto"/>
            <w:noWrap/>
            <w:vAlign w:val="bottom"/>
            <w:hideMark/>
          </w:tcPr>
          <w:p w14:paraId="54DCCB6F"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Significance F</w:t>
            </w:r>
          </w:p>
        </w:tc>
      </w:tr>
      <w:tr w:rsidR="00BF62D2" w14:paraId="244084A8" w14:textId="77777777">
        <w:trPr>
          <w:trHeight w:val="312"/>
        </w:trPr>
        <w:tc>
          <w:tcPr>
            <w:tcW w:w="2448" w:type="dxa"/>
            <w:tcBorders>
              <w:top w:val="nil"/>
              <w:left w:val="nil"/>
              <w:bottom w:val="nil"/>
              <w:right w:val="nil"/>
            </w:tcBorders>
            <w:shd w:val="clear" w:color="auto" w:fill="auto"/>
            <w:noWrap/>
            <w:vAlign w:val="bottom"/>
            <w:hideMark/>
          </w:tcPr>
          <w:p w14:paraId="704E4AB1" w14:textId="77777777" w:rsidR="00BF62D2" w:rsidRDefault="008A1A69">
            <w:pPr>
              <w:widowControl w:val="0"/>
              <w:suppressAutoHyphens/>
              <w:spacing w:before="40" w:after="40" w:line="240" w:lineRule="auto"/>
              <w:rPr>
                <w:color w:val="000000"/>
                <w:sz w:val="20"/>
                <w:szCs w:val="20"/>
              </w:rPr>
            </w:pPr>
            <w:r>
              <w:rPr>
                <w:color w:val="000000"/>
                <w:sz w:val="20"/>
                <w:szCs w:val="20"/>
              </w:rPr>
              <w:t>Regression</w:t>
            </w:r>
          </w:p>
        </w:tc>
        <w:tc>
          <w:tcPr>
            <w:tcW w:w="1367" w:type="dxa"/>
            <w:tcBorders>
              <w:top w:val="nil"/>
              <w:left w:val="nil"/>
              <w:bottom w:val="nil"/>
              <w:right w:val="nil"/>
            </w:tcBorders>
            <w:shd w:val="clear" w:color="auto" w:fill="auto"/>
            <w:noWrap/>
            <w:vAlign w:val="bottom"/>
            <w:hideMark/>
          </w:tcPr>
          <w:p w14:paraId="069450C1"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w:t>
            </w:r>
          </w:p>
        </w:tc>
        <w:tc>
          <w:tcPr>
            <w:tcW w:w="1783" w:type="dxa"/>
            <w:tcBorders>
              <w:top w:val="nil"/>
              <w:left w:val="nil"/>
              <w:bottom w:val="nil"/>
              <w:right w:val="nil"/>
            </w:tcBorders>
            <w:shd w:val="clear" w:color="auto" w:fill="auto"/>
            <w:noWrap/>
            <w:vAlign w:val="bottom"/>
            <w:hideMark/>
          </w:tcPr>
          <w:p w14:paraId="02EAB7AF"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0.0910</w:t>
            </w:r>
          </w:p>
        </w:tc>
        <w:tc>
          <w:tcPr>
            <w:tcW w:w="866" w:type="dxa"/>
            <w:tcBorders>
              <w:top w:val="nil"/>
              <w:left w:val="nil"/>
              <w:bottom w:val="nil"/>
              <w:right w:val="nil"/>
            </w:tcBorders>
            <w:shd w:val="clear" w:color="auto" w:fill="auto"/>
            <w:noWrap/>
            <w:vAlign w:val="bottom"/>
            <w:hideMark/>
          </w:tcPr>
          <w:p w14:paraId="01957790"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0.0910</w:t>
            </w:r>
          </w:p>
        </w:tc>
        <w:tc>
          <w:tcPr>
            <w:tcW w:w="1204" w:type="dxa"/>
            <w:tcBorders>
              <w:top w:val="nil"/>
              <w:left w:val="nil"/>
              <w:bottom w:val="nil"/>
              <w:right w:val="nil"/>
            </w:tcBorders>
            <w:shd w:val="clear" w:color="auto" w:fill="auto"/>
            <w:noWrap/>
            <w:vAlign w:val="bottom"/>
            <w:hideMark/>
          </w:tcPr>
          <w:p w14:paraId="5E1891A0"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2.5225</w:t>
            </w:r>
          </w:p>
        </w:tc>
        <w:tc>
          <w:tcPr>
            <w:tcW w:w="1800" w:type="dxa"/>
            <w:tcBorders>
              <w:top w:val="nil"/>
              <w:left w:val="nil"/>
              <w:bottom w:val="nil"/>
              <w:right w:val="nil"/>
            </w:tcBorders>
            <w:shd w:val="clear" w:color="auto" w:fill="auto"/>
            <w:noWrap/>
            <w:vAlign w:val="bottom"/>
            <w:hideMark/>
          </w:tcPr>
          <w:p w14:paraId="6F978E71"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0.1296</w:t>
            </w:r>
          </w:p>
        </w:tc>
      </w:tr>
      <w:tr w:rsidR="00BF62D2" w14:paraId="68718381" w14:textId="77777777">
        <w:trPr>
          <w:trHeight w:val="312"/>
        </w:trPr>
        <w:tc>
          <w:tcPr>
            <w:tcW w:w="2448" w:type="dxa"/>
            <w:tcBorders>
              <w:top w:val="nil"/>
              <w:left w:val="nil"/>
              <w:bottom w:val="nil"/>
              <w:right w:val="nil"/>
            </w:tcBorders>
            <w:shd w:val="clear" w:color="auto" w:fill="auto"/>
            <w:noWrap/>
            <w:vAlign w:val="bottom"/>
            <w:hideMark/>
          </w:tcPr>
          <w:p w14:paraId="5A2DE165" w14:textId="77777777" w:rsidR="00BF62D2" w:rsidRDefault="008A1A69">
            <w:pPr>
              <w:widowControl w:val="0"/>
              <w:suppressAutoHyphens/>
              <w:spacing w:before="40" w:after="40" w:line="240" w:lineRule="auto"/>
              <w:rPr>
                <w:color w:val="000000"/>
                <w:sz w:val="20"/>
                <w:szCs w:val="20"/>
              </w:rPr>
            </w:pPr>
            <w:r>
              <w:rPr>
                <w:color w:val="000000"/>
                <w:sz w:val="20"/>
                <w:szCs w:val="20"/>
              </w:rPr>
              <w:t>Residual</w:t>
            </w:r>
          </w:p>
        </w:tc>
        <w:tc>
          <w:tcPr>
            <w:tcW w:w="1367" w:type="dxa"/>
            <w:tcBorders>
              <w:top w:val="nil"/>
              <w:left w:val="nil"/>
              <w:bottom w:val="nil"/>
              <w:right w:val="nil"/>
            </w:tcBorders>
            <w:shd w:val="clear" w:color="auto" w:fill="auto"/>
            <w:noWrap/>
            <w:vAlign w:val="bottom"/>
            <w:hideMark/>
          </w:tcPr>
          <w:p w14:paraId="2D2CBAA8"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18</w:t>
            </w:r>
          </w:p>
        </w:tc>
        <w:tc>
          <w:tcPr>
            <w:tcW w:w="1783" w:type="dxa"/>
            <w:tcBorders>
              <w:top w:val="nil"/>
              <w:left w:val="nil"/>
              <w:bottom w:val="nil"/>
              <w:right w:val="nil"/>
            </w:tcBorders>
            <w:shd w:val="clear" w:color="auto" w:fill="auto"/>
            <w:noWrap/>
            <w:vAlign w:val="bottom"/>
            <w:hideMark/>
          </w:tcPr>
          <w:p w14:paraId="2801862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0.6497</w:t>
            </w:r>
          </w:p>
        </w:tc>
        <w:tc>
          <w:tcPr>
            <w:tcW w:w="866" w:type="dxa"/>
            <w:tcBorders>
              <w:top w:val="nil"/>
              <w:left w:val="nil"/>
              <w:bottom w:val="nil"/>
              <w:right w:val="nil"/>
            </w:tcBorders>
            <w:shd w:val="clear" w:color="auto" w:fill="auto"/>
            <w:noWrap/>
            <w:vAlign w:val="bottom"/>
            <w:hideMark/>
          </w:tcPr>
          <w:p w14:paraId="5D83D503"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0.0361</w:t>
            </w:r>
          </w:p>
        </w:tc>
        <w:tc>
          <w:tcPr>
            <w:tcW w:w="1204" w:type="dxa"/>
            <w:tcBorders>
              <w:top w:val="nil"/>
              <w:left w:val="nil"/>
              <w:bottom w:val="nil"/>
              <w:right w:val="nil"/>
            </w:tcBorders>
            <w:shd w:val="clear" w:color="auto" w:fill="auto"/>
            <w:noWrap/>
            <w:vAlign w:val="bottom"/>
            <w:hideMark/>
          </w:tcPr>
          <w:p w14:paraId="258FCE4D" w14:textId="77777777" w:rsidR="00BF62D2" w:rsidRDefault="00BF62D2">
            <w:pPr>
              <w:widowControl w:val="0"/>
              <w:suppressAutoHyphens/>
              <w:spacing w:before="40" w:after="40" w:line="240" w:lineRule="auto"/>
              <w:jc w:val="center"/>
              <w:rPr>
                <w:color w:val="000000"/>
                <w:sz w:val="20"/>
                <w:szCs w:val="20"/>
              </w:rPr>
            </w:pPr>
          </w:p>
        </w:tc>
        <w:tc>
          <w:tcPr>
            <w:tcW w:w="1800" w:type="dxa"/>
            <w:tcBorders>
              <w:top w:val="nil"/>
              <w:left w:val="nil"/>
              <w:bottom w:val="nil"/>
              <w:right w:val="nil"/>
            </w:tcBorders>
            <w:shd w:val="clear" w:color="auto" w:fill="auto"/>
            <w:noWrap/>
            <w:vAlign w:val="bottom"/>
            <w:hideMark/>
          </w:tcPr>
          <w:p w14:paraId="18EA1D44" w14:textId="77777777" w:rsidR="00BF62D2" w:rsidRDefault="00BF62D2">
            <w:pPr>
              <w:widowControl w:val="0"/>
              <w:suppressAutoHyphens/>
              <w:spacing w:before="40" w:after="40" w:line="240" w:lineRule="auto"/>
              <w:jc w:val="center"/>
              <w:rPr>
                <w:sz w:val="20"/>
                <w:szCs w:val="20"/>
              </w:rPr>
            </w:pPr>
          </w:p>
        </w:tc>
      </w:tr>
      <w:tr w:rsidR="00BF62D2" w14:paraId="2F750928" w14:textId="77777777">
        <w:trPr>
          <w:trHeight w:val="324"/>
        </w:trPr>
        <w:tc>
          <w:tcPr>
            <w:tcW w:w="2448" w:type="dxa"/>
            <w:tcBorders>
              <w:top w:val="nil"/>
              <w:left w:val="nil"/>
              <w:bottom w:val="single" w:sz="8" w:space="0" w:color="auto"/>
              <w:right w:val="nil"/>
            </w:tcBorders>
            <w:shd w:val="clear" w:color="auto" w:fill="auto"/>
            <w:noWrap/>
            <w:vAlign w:val="bottom"/>
            <w:hideMark/>
          </w:tcPr>
          <w:p w14:paraId="65CEE8D7" w14:textId="77777777" w:rsidR="00BF62D2" w:rsidRDefault="008A1A69">
            <w:pPr>
              <w:widowControl w:val="0"/>
              <w:suppressAutoHyphens/>
              <w:spacing w:before="40" w:after="40" w:line="240" w:lineRule="auto"/>
              <w:rPr>
                <w:color w:val="000000"/>
                <w:sz w:val="20"/>
                <w:szCs w:val="20"/>
              </w:rPr>
            </w:pPr>
            <w:r>
              <w:rPr>
                <w:color w:val="000000"/>
                <w:sz w:val="20"/>
                <w:szCs w:val="20"/>
              </w:rPr>
              <w:t>Total</w:t>
            </w:r>
          </w:p>
        </w:tc>
        <w:tc>
          <w:tcPr>
            <w:tcW w:w="1367" w:type="dxa"/>
            <w:tcBorders>
              <w:top w:val="nil"/>
              <w:left w:val="nil"/>
              <w:bottom w:val="single" w:sz="8" w:space="0" w:color="auto"/>
              <w:right w:val="nil"/>
            </w:tcBorders>
            <w:shd w:val="clear" w:color="auto" w:fill="auto"/>
            <w:noWrap/>
            <w:vAlign w:val="bottom"/>
            <w:hideMark/>
          </w:tcPr>
          <w:p w14:paraId="4DC77F68" w14:textId="77777777" w:rsidR="00BF62D2" w:rsidRDefault="008A1A69">
            <w:pPr>
              <w:widowControl w:val="0"/>
              <w:suppressAutoHyphens/>
              <w:spacing w:before="40" w:after="40" w:line="240" w:lineRule="auto"/>
              <w:ind w:right="504"/>
              <w:jc w:val="right"/>
              <w:rPr>
                <w:color w:val="000000"/>
                <w:sz w:val="20"/>
                <w:szCs w:val="20"/>
              </w:rPr>
            </w:pPr>
            <w:r>
              <w:rPr>
                <w:color w:val="000000"/>
                <w:sz w:val="20"/>
                <w:szCs w:val="20"/>
              </w:rPr>
              <w:t>19</w:t>
            </w:r>
          </w:p>
        </w:tc>
        <w:tc>
          <w:tcPr>
            <w:tcW w:w="1783" w:type="dxa"/>
            <w:tcBorders>
              <w:top w:val="nil"/>
              <w:left w:val="nil"/>
              <w:bottom w:val="single" w:sz="8" w:space="0" w:color="auto"/>
              <w:right w:val="nil"/>
            </w:tcBorders>
            <w:shd w:val="clear" w:color="auto" w:fill="auto"/>
            <w:noWrap/>
            <w:vAlign w:val="bottom"/>
            <w:hideMark/>
          </w:tcPr>
          <w:p w14:paraId="796FA9E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0.7407</w:t>
            </w:r>
          </w:p>
        </w:tc>
        <w:tc>
          <w:tcPr>
            <w:tcW w:w="866" w:type="dxa"/>
            <w:tcBorders>
              <w:top w:val="nil"/>
              <w:left w:val="nil"/>
              <w:bottom w:val="single" w:sz="8" w:space="0" w:color="auto"/>
              <w:right w:val="nil"/>
            </w:tcBorders>
            <w:shd w:val="clear" w:color="auto" w:fill="auto"/>
            <w:noWrap/>
            <w:vAlign w:val="bottom"/>
            <w:hideMark/>
          </w:tcPr>
          <w:p w14:paraId="4BD6A736" w14:textId="77777777" w:rsidR="00BF62D2" w:rsidRDefault="00BF62D2">
            <w:pPr>
              <w:widowControl w:val="0"/>
              <w:suppressAutoHyphens/>
              <w:spacing w:before="40" w:after="40" w:line="240" w:lineRule="auto"/>
              <w:jc w:val="center"/>
              <w:rPr>
                <w:color w:val="000000"/>
                <w:sz w:val="20"/>
                <w:szCs w:val="20"/>
              </w:rPr>
            </w:pPr>
          </w:p>
        </w:tc>
        <w:tc>
          <w:tcPr>
            <w:tcW w:w="1204" w:type="dxa"/>
            <w:tcBorders>
              <w:top w:val="nil"/>
              <w:left w:val="nil"/>
              <w:bottom w:val="single" w:sz="8" w:space="0" w:color="auto"/>
              <w:right w:val="nil"/>
            </w:tcBorders>
            <w:shd w:val="clear" w:color="auto" w:fill="auto"/>
            <w:noWrap/>
            <w:vAlign w:val="bottom"/>
            <w:hideMark/>
          </w:tcPr>
          <w:p w14:paraId="04D9B2CA" w14:textId="77777777" w:rsidR="00BF62D2" w:rsidRDefault="00BF62D2">
            <w:pPr>
              <w:widowControl w:val="0"/>
              <w:suppressAutoHyphens/>
              <w:spacing w:before="40" w:after="40" w:line="240" w:lineRule="auto"/>
              <w:jc w:val="center"/>
              <w:rPr>
                <w:color w:val="000000"/>
                <w:sz w:val="20"/>
                <w:szCs w:val="20"/>
              </w:rPr>
            </w:pPr>
          </w:p>
        </w:tc>
        <w:tc>
          <w:tcPr>
            <w:tcW w:w="1800" w:type="dxa"/>
            <w:tcBorders>
              <w:top w:val="nil"/>
              <w:left w:val="nil"/>
              <w:bottom w:val="single" w:sz="8" w:space="0" w:color="auto"/>
              <w:right w:val="nil"/>
            </w:tcBorders>
            <w:shd w:val="clear" w:color="auto" w:fill="auto"/>
            <w:noWrap/>
            <w:vAlign w:val="bottom"/>
            <w:hideMark/>
          </w:tcPr>
          <w:p w14:paraId="2EAC9FA3" w14:textId="77777777" w:rsidR="00BF62D2" w:rsidRDefault="00BF62D2">
            <w:pPr>
              <w:widowControl w:val="0"/>
              <w:suppressAutoHyphens/>
              <w:spacing w:before="40" w:after="40" w:line="240" w:lineRule="auto"/>
              <w:jc w:val="center"/>
              <w:rPr>
                <w:color w:val="000000"/>
                <w:sz w:val="20"/>
                <w:szCs w:val="20"/>
              </w:rPr>
            </w:pPr>
          </w:p>
        </w:tc>
      </w:tr>
      <w:tr w:rsidR="00BF62D2" w14:paraId="0B2EA15F" w14:textId="77777777">
        <w:trPr>
          <w:trHeight w:val="324"/>
        </w:trPr>
        <w:tc>
          <w:tcPr>
            <w:tcW w:w="2448" w:type="dxa"/>
            <w:tcBorders>
              <w:top w:val="nil"/>
              <w:left w:val="nil"/>
              <w:bottom w:val="nil"/>
              <w:right w:val="nil"/>
            </w:tcBorders>
            <w:shd w:val="clear" w:color="auto" w:fill="auto"/>
            <w:noWrap/>
            <w:vAlign w:val="bottom"/>
            <w:hideMark/>
          </w:tcPr>
          <w:p w14:paraId="37ED0E4F" w14:textId="77777777" w:rsidR="00BF62D2" w:rsidRDefault="00BF62D2">
            <w:pPr>
              <w:widowControl w:val="0"/>
              <w:suppressAutoHyphens/>
              <w:spacing w:before="40" w:after="40" w:line="240" w:lineRule="auto"/>
              <w:rPr>
                <w:color w:val="000000"/>
                <w:sz w:val="20"/>
                <w:szCs w:val="20"/>
              </w:rPr>
            </w:pPr>
          </w:p>
        </w:tc>
        <w:tc>
          <w:tcPr>
            <w:tcW w:w="1367" w:type="dxa"/>
            <w:tcBorders>
              <w:top w:val="nil"/>
              <w:left w:val="nil"/>
              <w:bottom w:val="nil"/>
              <w:right w:val="nil"/>
            </w:tcBorders>
            <w:shd w:val="clear" w:color="auto" w:fill="auto"/>
            <w:noWrap/>
            <w:vAlign w:val="bottom"/>
            <w:hideMark/>
          </w:tcPr>
          <w:p w14:paraId="1C4AD12E" w14:textId="77777777" w:rsidR="00BF62D2" w:rsidRDefault="00BF62D2">
            <w:pPr>
              <w:widowControl w:val="0"/>
              <w:suppressAutoHyphens/>
              <w:spacing w:before="40" w:after="40" w:line="240" w:lineRule="auto"/>
              <w:rPr>
                <w:sz w:val="20"/>
                <w:szCs w:val="20"/>
              </w:rPr>
            </w:pPr>
          </w:p>
        </w:tc>
        <w:tc>
          <w:tcPr>
            <w:tcW w:w="1783" w:type="dxa"/>
            <w:tcBorders>
              <w:top w:val="nil"/>
              <w:left w:val="nil"/>
              <w:bottom w:val="nil"/>
              <w:right w:val="nil"/>
            </w:tcBorders>
            <w:shd w:val="clear" w:color="auto" w:fill="auto"/>
            <w:noWrap/>
            <w:vAlign w:val="bottom"/>
            <w:hideMark/>
          </w:tcPr>
          <w:p w14:paraId="7D479B70" w14:textId="77777777" w:rsidR="00BF62D2" w:rsidRDefault="00BF62D2">
            <w:pPr>
              <w:widowControl w:val="0"/>
              <w:suppressAutoHyphens/>
              <w:spacing w:before="40" w:after="40" w:line="240" w:lineRule="auto"/>
              <w:rPr>
                <w:sz w:val="20"/>
                <w:szCs w:val="20"/>
              </w:rPr>
            </w:pPr>
          </w:p>
        </w:tc>
        <w:tc>
          <w:tcPr>
            <w:tcW w:w="866" w:type="dxa"/>
            <w:tcBorders>
              <w:top w:val="nil"/>
              <w:left w:val="nil"/>
              <w:bottom w:val="nil"/>
              <w:right w:val="nil"/>
            </w:tcBorders>
            <w:shd w:val="clear" w:color="auto" w:fill="auto"/>
            <w:noWrap/>
            <w:vAlign w:val="bottom"/>
            <w:hideMark/>
          </w:tcPr>
          <w:p w14:paraId="3F230DB3" w14:textId="77777777" w:rsidR="00BF62D2" w:rsidRDefault="00BF62D2">
            <w:pPr>
              <w:widowControl w:val="0"/>
              <w:suppressAutoHyphens/>
              <w:spacing w:before="40" w:after="40" w:line="240" w:lineRule="auto"/>
              <w:rPr>
                <w:sz w:val="20"/>
                <w:szCs w:val="20"/>
              </w:rPr>
            </w:pPr>
          </w:p>
        </w:tc>
        <w:tc>
          <w:tcPr>
            <w:tcW w:w="1204" w:type="dxa"/>
            <w:tcBorders>
              <w:top w:val="nil"/>
              <w:left w:val="nil"/>
              <w:bottom w:val="nil"/>
              <w:right w:val="nil"/>
            </w:tcBorders>
            <w:shd w:val="clear" w:color="auto" w:fill="auto"/>
            <w:noWrap/>
            <w:vAlign w:val="bottom"/>
            <w:hideMark/>
          </w:tcPr>
          <w:p w14:paraId="3ED1692A" w14:textId="77777777" w:rsidR="00BF62D2" w:rsidRDefault="00BF62D2">
            <w:pPr>
              <w:widowControl w:val="0"/>
              <w:suppressAutoHyphens/>
              <w:spacing w:before="40" w:after="40" w:line="240" w:lineRule="auto"/>
              <w:rPr>
                <w:sz w:val="20"/>
                <w:szCs w:val="20"/>
              </w:rPr>
            </w:pPr>
          </w:p>
        </w:tc>
        <w:tc>
          <w:tcPr>
            <w:tcW w:w="1800" w:type="dxa"/>
            <w:tcBorders>
              <w:top w:val="nil"/>
              <w:left w:val="nil"/>
              <w:bottom w:val="nil"/>
              <w:right w:val="nil"/>
            </w:tcBorders>
            <w:shd w:val="clear" w:color="auto" w:fill="auto"/>
            <w:noWrap/>
            <w:vAlign w:val="bottom"/>
            <w:hideMark/>
          </w:tcPr>
          <w:p w14:paraId="02BC41A2" w14:textId="77777777" w:rsidR="00BF62D2" w:rsidRDefault="00BF62D2">
            <w:pPr>
              <w:widowControl w:val="0"/>
              <w:suppressAutoHyphens/>
              <w:spacing w:before="40" w:after="40" w:line="240" w:lineRule="auto"/>
              <w:rPr>
                <w:sz w:val="20"/>
                <w:szCs w:val="20"/>
              </w:rPr>
            </w:pPr>
          </w:p>
        </w:tc>
      </w:tr>
      <w:tr w:rsidR="00BF62D2" w14:paraId="566D6DBA" w14:textId="77777777">
        <w:trPr>
          <w:trHeight w:val="312"/>
        </w:trPr>
        <w:tc>
          <w:tcPr>
            <w:tcW w:w="2448" w:type="dxa"/>
            <w:tcBorders>
              <w:top w:val="single" w:sz="8" w:space="0" w:color="auto"/>
              <w:left w:val="nil"/>
              <w:bottom w:val="single" w:sz="4" w:space="0" w:color="auto"/>
              <w:right w:val="nil"/>
            </w:tcBorders>
            <w:shd w:val="clear" w:color="auto" w:fill="auto"/>
            <w:noWrap/>
            <w:vAlign w:val="bottom"/>
            <w:hideMark/>
          </w:tcPr>
          <w:p w14:paraId="16F171DD" w14:textId="77777777" w:rsidR="00BF62D2" w:rsidRDefault="008A1A69">
            <w:pPr>
              <w:widowControl w:val="0"/>
              <w:suppressAutoHyphens/>
              <w:spacing w:before="40" w:after="40" w:line="240" w:lineRule="auto"/>
              <w:rPr>
                <w:i/>
                <w:iCs/>
                <w:color w:val="000000"/>
                <w:sz w:val="20"/>
                <w:szCs w:val="20"/>
              </w:rPr>
            </w:pPr>
            <w:r>
              <w:rPr>
                <w:i/>
                <w:iCs/>
                <w:color w:val="000000"/>
                <w:sz w:val="20"/>
                <w:szCs w:val="20"/>
              </w:rPr>
              <w:t> </w:t>
            </w:r>
          </w:p>
        </w:tc>
        <w:tc>
          <w:tcPr>
            <w:tcW w:w="1367" w:type="dxa"/>
            <w:tcBorders>
              <w:top w:val="single" w:sz="8" w:space="0" w:color="auto"/>
              <w:left w:val="nil"/>
              <w:bottom w:val="single" w:sz="4" w:space="0" w:color="auto"/>
              <w:right w:val="nil"/>
            </w:tcBorders>
            <w:shd w:val="clear" w:color="auto" w:fill="auto"/>
            <w:noWrap/>
            <w:vAlign w:val="bottom"/>
            <w:hideMark/>
          </w:tcPr>
          <w:p w14:paraId="47A9E62B"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Coefficients</w:t>
            </w:r>
          </w:p>
        </w:tc>
        <w:tc>
          <w:tcPr>
            <w:tcW w:w="1783" w:type="dxa"/>
            <w:tcBorders>
              <w:top w:val="single" w:sz="8" w:space="0" w:color="auto"/>
              <w:left w:val="nil"/>
              <w:bottom w:val="single" w:sz="4" w:space="0" w:color="auto"/>
              <w:right w:val="nil"/>
            </w:tcBorders>
            <w:shd w:val="clear" w:color="auto" w:fill="auto"/>
            <w:noWrap/>
            <w:vAlign w:val="bottom"/>
            <w:hideMark/>
          </w:tcPr>
          <w:p w14:paraId="5BEFE7BC"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Standard Error</w:t>
            </w:r>
          </w:p>
        </w:tc>
        <w:tc>
          <w:tcPr>
            <w:tcW w:w="866" w:type="dxa"/>
            <w:tcBorders>
              <w:top w:val="single" w:sz="8" w:space="0" w:color="auto"/>
              <w:left w:val="nil"/>
              <w:bottom w:val="single" w:sz="4" w:space="0" w:color="auto"/>
              <w:right w:val="nil"/>
            </w:tcBorders>
            <w:shd w:val="clear" w:color="auto" w:fill="auto"/>
            <w:noWrap/>
            <w:vAlign w:val="bottom"/>
            <w:hideMark/>
          </w:tcPr>
          <w:p w14:paraId="1D99ECDE"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t Stat</w:t>
            </w:r>
          </w:p>
        </w:tc>
        <w:tc>
          <w:tcPr>
            <w:tcW w:w="1204" w:type="dxa"/>
            <w:tcBorders>
              <w:top w:val="single" w:sz="8" w:space="0" w:color="auto"/>
              <w:left w:val="nil"/>
              <w:bottom w:val="single" w:sz="4" w:space="0" w:color="auto"/>
              <w:right w:val="nil"/>
            </w:tcBorders>
            <w:shd w:val="clear" w:color="auto" w:fill="auto"/>
            <w:noWrap/>
            <w:vAlign w:val="bottom"/>
            <w:hideMark/>
          </w:tcPr>
          <w:p w14:paraId="3520C4C2" w14:textId="77777777" w:rsidR="00BF62D2" w:rsidRDefault="008A1A69">
            <w:pPr>
              <w:widowControl w:val="0"/>
              <w:suppressAutoHyphens/>
              <w:spacing w:before="40" w:after="40" w:line="240" w:lineRule="auto"/>
              <w:jc w:val="center"/>
              <w:rPr>
                <w:i/>
                <w:iCs/>
                <w:color w:val="000000"/>
                <w:sz w:val="20"/>
                <w:szCs w:val="20"/>
              </w:rPr>
            </w:pPr>
            <w:r>
              <w:rPr>
                <w:i/>
                <w:iCs/>
                <w:color w:val="000000"/>
                <w:sz w:val="20"/>
                <w:szCs w:val="20"/>
              </w:rPr>
              <w:t>p-Value</w:t>
            </w:r>
          </w:p>
        </w:tc>
        <w:tc>
          <w:tcPr>
            <w:tcW w:w="1800" w:type="dxa"/>
            <w:tcBorders>
              <w:top w:val="nil"/>
              <w:left w:val="nil"/>
              <w:bottom w:val="nil"/>
              <w:right w:val="nil"/>
            </w:tcBorders>
            <w:shd w:val="clear" w:color="auto" w:fill="auto"/>
            <w:noWrap/>
            <w:vAlign w:val="bottom"/>
            <w:hideMark/>
          </w:tcPr>
          <w:p w14:paraId="45292496" w14:textId="77777777" w:rsidR="00BF62D2" w:rsidRDefault="00BF62D2">
            <w:pPr>
              <w:widowControl w:val="0"/>
              <w:suppressAutoHyphens/>
              <w:spacing w:before="40" w:after="40" w:line="240" w:lineRule="auto"/>
              <w:rPr>
                <w:i/>
                <w:iCs/>
                <w:color w:val="000000"/>
                <w:sz w:val="20"/>
                <w:szCs w:val="20"/>
              </w:rPr>
            </w:pPr>
          </w:p>
        </w:tc>
      </w:tr>
      <w:tr w:rsidR="00BF62D2" w14:paraId="180499D8" w14:textId="77777777">
        <w:trPr>
          <w:trHeight w:val="312"/>
        </w:trPr>
        <w:tc>
          <w:tcPr>
            <w:tcW w:w="2448" w:type="dxa"/>
            <w:tcBorders>
              <w:top w:val="nil"/>
              <w:left w:val="nil"/>
              <w:bottom w:val="nil"/>
              <w:right w:val="nil"/>
            </w:tcBorders>
            <w:shd w:val="clear" w:color="auto" w:fill="auto"/>
            <w:noWrap/>
            <w:vAlign w:val="bottom"/>
            <w:hideMark/>
          </w:tcPr>
          <w:p w14:paraId="3F174D3D" w14:textId="77777777" w:rsidR="00BF62D2" w:rsidRDefault="008A1A69">
            <w:pPr>
              <w:widowControl w:val="0"/>
              <w:suppressAutoHyphens/>
              <w:spacing w:before="40" w:after="40" w:line="240" w:lineRule="auto"/>
              <w:rPr>
                <w:color w:val="000000"/>
                <w:sz w:val="20"/>
                <w:szCs w:val="20"/>
              </w:rPr>
            </w:pPr>
            <w:r>
              <w:rPr>
                <w:color w:val="000000"/>
                <w:sz w:val="20"/>
                <w:szCs w:val="20"/>
              </w:rPr>
              <w:t>Intercept</w:t>
            </w:r>
          </w:p>
        </w:tc>
        <w:tc>
          <w:tcPr>
            <w:tcW w:w="1367" w:type="dxa"/>
            <w:tcBorders>
              <w:top w:val="nil"/>
              <w:left w:val="nil"/>
              <w:bottom w:val="nil"/>
              <w:right w:val="nil"/>
            </w:tcBorders>
            <w:shd w:val="clear" w:color="auto" w:fill="auto"/>
            <w:noWrap/>
            <w:vAlign w:val="bottom"/>
            <w:hideMark/>
          </w:tcPr>
          <w:p w14:paraId="7BFB00BD"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1.0515</w:t>
            </w:r>
          </w:p>
        </w:tc>
        <w:tc>
          <w:tcPr>
            <w:tcW w:w="1783" w:type="dxa"/>
            <w:tcBorders>
              <w:top w:val="nil"/>
              <w:left w:val="nil"/>
              <w:bottom w:val="nil"/>
              <w:right w:val="nil"/>
            </w:tcBorders>
            <w:shd w:val="clear" w:color="auto" w:fill="auto"/>
            <w:noWrap/>
            <w:vAlign w:val="bottom"/>
            <w:hideMark/>
          </w:tcPr>
          <w:p w14:paraId="67583BD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0.2594</w:t>
            </w:r>
          </w:p>
        </w:tc>
        <w:tc>
          <w:tcPr>
            <w:tcW w:w="866" w:type="dxa"/>
            <w:tcBorders>
              <w:top w:val="nil"/>
              <w:left w:val="nil"/>
              <w:bottom w:val="nil"/>
              <w:right w:val="nil"/>
            </w:tcBorders>
            <w:shd w:val="clear" w:color="auto" w:fill="auto"/>
            <w:noWrap/>
            <w:vAlign w:val="bottom"/>
            <w:hideMark/>
          </w:tcPr>
          <w:p w14:paraId="3EFD41A9"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4.0535</w:t>
            </w:r>
          </w:p>
        </w:tc>
        <w:tc>
          <w:tcPr>
            <w:tcW w:w="1204" w:type="dxa"/>
            <w:tcBorders>
              <w:top w:val="nil"/>
              <w:left w:val="nil"/>
              <w:bottom w:val="nil"/>
              <w:right w:val="nil"/>
            </w:tcBorders>
            <w:shd w:val="clear" w:color="auto" w:fill="auto"/>
            <w:noWrap/>
            <w:vAlign w:val="bottom"/>
            <w:hideMark/>
          </w:tcPr>
          <w:p w14:paraId="14CCC8F6"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0.0007</w:t>
            </w:r>
          </w:p>
        </w:tc>
        <w:tc>
          <w:tcPr>
            <w:tcW w:w="1800" w:type="dxa"/>
            <w:tcBorders>
              <w:top w:val="nil"/>
              <w:left w:val="nil"/>
              <w:bottom w:val="nil"/>
              <w:right w:val="nil"/>
            </w:tcBorders>
            <w:shd w:val="clear" w:color="auto" w:fill="auto"/>
            <w:noWrap/>
            <w:vAlign w:val="bottom"/>
            <w:hideMark/>
          </w:tcPr>
          <w:p w14:paraId="0F4653AC" w14:textId="77777777" w:rsidR="00BF62D2" w:rsidRDefault="00BF62D2">
            <w:pPr>
              <w:widowControl w:val="0"/>
              <w:suppressAutoHyphens/>
              <w:spacing w:before="40" w:after="40" w:line="240" w:lineRule="auto"/>
              <w:rPr>
                <w:color w:val="000000"/>
                <w:sz w:val="20"/>
                <w:szCs w:val="20"/>
              </w:rPr>
            </w:pPr>
          </w:p>
        </w:tc>
      </w:tr>
      <w:tr w:rsidR="00BF62D2" w14:paraId="462C200A" w14:textId="77777777">
        <w:trPr>
          <w:trHeight w:val="324"/>
        </w:trPr>
        <w:tc>
          <w:tcPr>
            <w:tcW w:w="2448" w:type="dxa"/>
            <w:tcBorders>
              <w:top w:val="nil"/>
              <w:left w:val="nil"/>
              <w:bottom w:val="single" w:sz="8" w:space="0" w:color="auto"/>
              <w:right w:val="nil"/>
            </w:tcBorders>
            <w:shd w:val="clear" w:color="auto" w:fill="auto"/>
            <w:noWrap/>
            <w:vAlign w:val="bottom"/>
            <w:hideMark/>
          </w:tcPr>
          <w:p w14:paraId="038EBB54" w14:textId="77777777" w:rsidR="00BF62D2" w:rsidRDefault="008A1A69">
            <w:pPr>
              <w:widowControl w:val="0"/>
              <w:suppressAutoHyphens/>
              <w:spacing w:before="40" w:after="40" w:line="240" w:lineRule="auto"/>
              <w:rPr>
                <w:color w:val="000000"/>
                <w:sz w:val="20"/>
                <w:szCs w:val="20"/>
              </w:rPr>
            </w:pPr>
            <w:r>
              <w:rPr>
                <w:color w:val="000000"/>
                <w:sz w:val="20"/>
                <w:szCs w:val="20"/>
              </w:rPr>
              <w:t>Predicted Reliability</w:t>
            </w:r>
          </w:p>
        </w:tc>
        <w:tc>
          <w:tcPr>
            <w:tcW w:w="1367" w:type="dxa"/>
            <w:tcBorders>
              <w:top w:val="nil"/>
              <w:left w:val="nil"/>
              <w:bottom w:val="single" w:sz="8" w:space="0" w:color="auto"/>
              <w:right w:val="nil"/>
            </w:tcBorders>
            <w:shd w:val="clear" w:color="auto" w:fill="auto"/>
            <w:noWrap/>
            <w:vAlign w:val="bottom"/>
            <w:hideMark/>
          </w:tcPr>
          <w:p w14:paraId="15B5406A"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0.1084</w:t>
            </w:r>
          </w:p>
        </w:tc>
        <w:tc>
          <w:tcPr>
            <w:tcW w:w="1783" w:type="dxa"/>
            <w:tcBorders>
              <w:top w:val="nil"/>
              <w:left w:val="nil"/>
              <w:bottom w:val="single" w:sz="8" w:space="0" w:color="auto"/>
              <w:right w:val="nil"/>
            </w:tcBorders>
            <w:shd w:val="clear" w:color="auto" w:fill="auto"/>
            <w:noWrap/>
            <w:vAlign w:val="bottom"/>
            <w:hideMark/>
          </w:tcPr>
          <w:p w14:paraId="6574CD24"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0.0682</w:t>
            </w:r>
          </w:p>
        </w:tc>
        <w:tc>
          <w:tcPr>
            <w:tcW w:w="866" w:type="dxa"/>
            <w:tcBorders>
              <w:top w:val="nil"/>
              <w:left w:val="nil"/>
              <w:bottom w:val="single" w:sz="8" w:space="0" w:color="auto"/>
              <w:right w:val="nil"/>
            </w:tcBorders>
            <w:shd w:val="clear" w:color="auto" w:fill="auto"/>
            <w:noWrap/>
            <w:vAlign w:val="bottom"/>
            <w:hideMark/>
          </w:tcPr>
          <w:p w14:paraId="4CEEC57B"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1.5882</w:t>
            </w:r>
          </w:p>
        </w:tc>
        <w:tc>
          <w:tcPr>
            <w:tcW w:w="1204" w:type="dxa"/>
            <w:tcBorders>
              <w:top w:val="nil"/>
              <w:left w:val="nil"/>
              <w:bottom w:val="single" w:sz="8" w:space="0" w:color="auto"/>
              <w:right w:val="nil"/>
            </w:tcBorders>
            <w:shd w:val="clear" w:color="auto" w:fill="auto"/>
            <w:noWrap/>
            <w:vAlign w:val="bottom"/>
            <w:hideMark/>
          </w:tcPr>
          <w:p w14:paraId="7F1ACCA2" w14:textId="77777777" w:rsidR="00BF62D2" w:rsidRDefault="008A1A69">
            <w:pPr>
              <w:widowControl w:val="0"/>
              <w:suppressAutoHyphens/>
              <w:spacing w:before="40" w:after="40" w:line="240" w:lineRule="auto"/>
              <w:jc w:val="center"/>
              <w:rPr>
                <w:color w:val="000000"/>
                <w:sz w:val="20"/>
                <w:szCs w:val="20"/>
              </w:rPr>
            </w:pPr>
            <w:r>
              <w:rPr>
                <w:color w:val="000000"/>
                <w:sz w:val="20"/>
                <w:szCs w:val="20"/>
              </w:rPr>
              <w:t>0.1296</w:t>
            </w:r>
          </w:p>
        </w:tc>
        <w:tc>
          <w:tcPr>
            <w:tcW w:w="1800" w:type="dxa"/>
            <w:tcBorders>
              <w:top w:val="nil"/>
              <w:left w:val="nil"/>
              <w:bottom w:val="nil"/>
              <w:right w:val="nil"/>
            </w:tcBorders>
            <w:shd w:val="clear" w:color="auto" w:fill="auto"/>
            <w:noWrap/>
            <w:vAlign w:val="bottom"/>
            <w:hideMark/>
          </w:tcPr>
          <w:p w14:paraId="42295199" w14:textId="77777777" w:rsidR="00BF62D2" w:rsidRDefault="00BF62D2">
            <w:pPr>
              <w:widowControl w:val="0"/>
              <w:suppressAutoHyphens/>
              <w:spacing w:before="40" w:after="40" w:line="240" w:lineRule="auto"/>
              <w:rPr>
                <w:color w:val="000000"/>
                <w:sz w:val="20"/>
                <w:szCs w:val="20"/>
              </w:rPr>
            </w:pPr>
          </w:p>
        </w:tc>
      </w:tr>
    </w:tbl>
    <w:p w14:paraId="25D60816" w14:textId="77777777" w:rsidR="00BF62D2" w:rsidRDefault="008A1A69">
      <w:pPr>
        <w:widowControl w:val="0"/>
        <w:suppressAutoHyphens/>
        <w:spacing w:before="120" w:after="120" w:line="240" w:lineRule="auto"/>
        <w:ind w:left="360" w:hanging="360"/>
        <w:rPr>
          <w:sz w:val="20"/>
          <w:szCs w:val="20"/>
        </w:rPr>
      </w:pPr>
      <w:r>
        <w:rPr>
          <w:sz w:val="20"/>
          <w:szCs w:val="20"/>
        </w:rPr>
        <w:t>6.</w:t>
      </w:r>
      <w:r>
        <w:rPr>
          <w:sz w:val="20"/>
          <w:szCs w:val="20"/>
        </w:rPr>
        <w:tab/>
        <w:t xml:space="preserve">Although </w:t>
      </w:r>
      <w:r>
        <w:rPr>
          <w:i/>
          <w:sz w:val="20"/>
          <w:szCs w:val="20"/>
        </w:rPr>
        <w:t>Consumer Reports</w:t>
      </w:r>
      <w:r>
        <w:rPr>
          <w:sz w:val="20"/>
          <w:szCs w:val="20"/>
        </w:rPr>
        <w:t xml:space="preserve"> did not include price as one of the components of value score, the regression output shown in part (2) shows that there is a significant statistical relationship between price ($) and value score (</w:t>
      </w:r>
      <w:r>
        <w:rPr>
          <w:i/>
          <w:sz w:val="20"/>
          <w:szCs w:val="20"/>
        </w:rPr>
        <w:t>p</w:t>
      </w:r>
      <w:r>
        <w:rPr>
          <w:sz w:val="20"/>
          <w:szCs w:val="20"/>
        </w:rPr>
        <w:t>-value = 0.0083). Reviewing the regression output in parts (3) to (5) indicates that cost/mile is the best single predictor of value score (</w:t>
      </w:r>
      <w:r>
        <w:rPr>
          <w:i/>
          <w:sz w:val="20"/>
          <w:szCs w:val="20"/>
        </w:rPr>
        <w:t>R</w:t>
      </w:r>
      <w:r>
        <w:rPr>
          <w:sz w:val="20"/>
          <w:szCs w:val="20"/>
          <w:vertAlign w:val="superscript"/>
        </w:rPr>
        <w:t>2</w:t>
      </w:r>
      <w:r>
        <w:rPr>
          <w:sz w:val="20"/>
          <w:szCs w:val="20"/>
        </w:rPr>
        <w:t xml:space="preserve"> = 0.5132). To further investigate the relationship among these variables we really need to use multiple regression analysis. </w:t>
      </w:r>
    </w:p>
    <w:p w14:paraId="1F00EF6A" w14:textId="77777777" w:rsidR="00BF62D2" w:rsidRDefault="008A1A69">
      <w:pPr>
        <w:pStyle w:val="Heading1"/>
      </w:pPr>
      <w:bookmarkStart w:id="11" w:name="_Toc151647318"/>
      <w:r>
        <w:t>Case Problem 5: Buckeye Creek Amusement Park</w:t>
      </w:r>
      <w:bookmarkEnd w:id="11"/>
    </w:p>
    <w:p w14:paraId="01ED6A90" w14:textId="77777777" w:rsidR="00BF62D2" w:rsidRDefault="008A1A69">
      <w:pPr>
        <w:widowControl w:val="0"/>
        <w:suppressAutoHyphens/>
        <w:autoSpaceDE w:val="0"/>
        <w:autoSpaceDN w:val="0"/>
        <w:adjustRightInd w:val="0"/>
        <w:spacing w:before="120" w:after="120" w:line="240" w:lineRule="auto"/>
        <w:rPr>
          <w:rFonts w:cs="TimesLTStd-Roman"/>
          <w:color w:val="000000"/>
          <w:sz w:val="20"/>
          <w:szCs w:val="20"/>
          <w:lang w:val="en-IN"/>
        </w:rPr>
      </w:pPr>
      <w:r>
        <w:rPr>
          <w:rFonts w:cs="TimesLTStd-Roman"/>
          <w:color w:val="000000"/>
          <w:sz w:val="20"/>
          <w:szCs w:val="20"/>
          <w:lang w:val="en-IN"/>
        </w:rPr>
        <w:t>Buckeye Creek Amusement Park is open from the beginning of May to the end of October. Buckeye Creek relies heavily on the sale of season passes. The sale of season passes brings in significant revenue prior to the park opening each season, and season pass holders contribute a substantial portion of the food, beverage, and novelty sales in the park. Greg Ross, director of marketing at Buckeye Creek, has been asked to develop a targeted marketing campaign to increase season pass sales.</w:t>
      </w:r>
    </w:p>
    <w:p w14:paraId="0C1DBA82" w14:textId="77777777" w:rsidR="00BF62D2" w:rsidRDefault="008A1A69">
      <w:pPr>
        <w:widowControl w:val="0"/>
        <w:suppressAutoHyphens/>
        <w:autoSpaceDE w:val="0"/>
        <w:autoSpaceDN w:val="0"/>
        <w:adjustRightInd w:val="0"/>
        <w:spacing w:before="120" w:after="120" w:line="240" w:lineRule="auto"/>
        <w:ind w:firstLine="360"/>
        <w:rPr>
          <w:rFonts w:cs="TimesLTStd-Roman"/>
          <w:b/>
          <w:color w:val="D85629"/>
          <w:spacing w:val="-2"/>
          <w:sz w:val="20"/>
          <w:szCs w:val="20"/>
          <w:lang w:val="en-IN"/>
        </w:rPr>
      </w:pPr>
      <w:r>
        <w:rPr>
          <w:rFonts w:cs="TimesLTStd-Roman"/>
          <w:color w:val="000000"/>
          <w:spacing w:val="-2"/>
          <w:sz w:val="20"/>
          <w:szCs w:val="20"/>
          <w:lang w:val="en-IN"/>
        </w:rPr>
        <w:t xml:space="preserve">Greg has data for last season that show the number of season pass holders for each zip code within 50 miles of Buckeye Creek. He has also obtained the total population of each zip code from the U.S. Census Bureau website. Greg thinks it may be possible to use regression analysis to predict the number of season pass holders in a zip code given the total population of a zip code. If this is possible, he could then conduct a direct mail campaign that would target zip codes that have fewer than the expected number of season pass holders. </w:t>
      </w:r>
      <w:r>
        <w:rPr>
          <w:rFonts w:cs="TimesLTStd-Roman"/>
          <w:b/>
          <w:color w:val="D85629"/>
          <w:spacing w:val="-2"/>
          <w:sz w:val="20"/>
          <w:szCs w:val="20"/>
          <w:lang w:val="en-IN"/>
        </w:rPr>
        <w:t>LO 1, 4, 6, 10</w:t>
      </w:r>
    </w:p>
    <w:p w14:paraId="6B88B670" w14:textId="77777777" w:rsidR="00BF62D2" w:rsidRDefault="008A1A69">
      <w:pPr>
        <w:widowControl w:val="0"/>
        <w:suppressAutoHyphens/>
        <w:autoSpaceDE w:val="0"/>
        <w:autoSpaceDN w:val="0"/>
        <w:adjustRightInd w:val="0"/>
        <w:spacing w:before="120" w:after="120" w:line="240" w:lineRule="auto"/>
        <w:rPr>
          <w:rFonts w:cs="AvenirLTStd-Black"/>
          <w:b/>
          <w:color w:val="000000"/>
          <w:sz w:val="20"/>
          <w:szCs w:val="20"/>
          <w:lang w:val="en-IN"/>
        </w:rPr>
      </w:pPr>
      <w:r>
        <w:rPr>
          <w:rFonts w:cs="AvenirLTStd-Black"/>
          <w:b/>
          <w:color w:val="000000"/>
          <w:sz w:val="20"/>
          <w:szCs w:val="20"/>
          <w:lang w:val="en-IN"/>
        </w:rPr>
        <w:t>Managerial Report</w:t>
      </w:r>
    </w:p>
    <w:p w14:paraId="76CBD3C5"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000000"/>
          <w:sz w:val="20"/>
          <w:szCs w:val="20"/>
          <w:lang w:val="en-IN"/>
        </w:rPr>
      </w:pPr>
      <w:r>
        <w:rPr>
          <w:rFonts w:cs="TimesLTStd-Roman"/>
          <w:color w:val="000000"/>
          <w:sz w:val="20"/>
          <w:szCs w:val="20"/>
          <w:lang w:val="en-IN"/>
        </w:rPr>
        <w:t>1.</w:t>
      </w:r>
      <w:r>
        <w:rPr>
          <w:rFonts w:cs="TimesLTStd-Roman"/>
          <w:color w:val="000000"/>
          <w:sz w:val="20"/>
          <w:szCs w:val="20"/>
          <w:lang w:val="en-IN"/>
        </w:rPr>
        <w:tab/>
        <w:t>Compute descriptive statistics and construct a scatter diagram for the data. Discuss your findings.</w:t>
      </w:r>
    </w:p>
    <w:p w14:paraId="04882F9F" w14:textId="77777777" w:rsidR="00BF62D2" w:rsidRDefault="008A1A69">
      <w:pPr>
        <w:widowControl w:val="0"/>
        <w:suppressAutoHyphens/>
        <w:autoSpaceDE w:val="0"/>
        <w:autoSpaceDN w:val="0"/>
        <w:adjustRightInd w:val="0"/>
        <w:spacing w:before="100" w:after="100" w:line="240" w:lineRule="auto"/>
        <w:ind w:left="360" w:hanging="360"/>
        <w:rPr>
          <w:rFonts w:cs="TimesLTStd-Roman"/>
          <w:color w:val="000000"/>
          <w:sz w:val="20"/>
          <w:szCs w:val="20"/>
          <w:lang w:val="en-IN"/>
        </w:rPr>
      </w:pPr>
      <w:r>
        <w:rPr>
          <w:rFonts w:cs="TimesLTStd-Roman"/>
          <w:color w:val="000000"/>
          <w:sz w:val="20"/>
          <w:szCs w:val="20"/>
          <w:lang w:val="en-IN"/>
        </w:rPr>
        <w:t>2.</w:t>
      </w:r>
      <w:r>
        <w:rPr>
          <w:rFonts w:cs="TimesLTStd-Roman"/>
          <w:color w:val="000000"/>
          <w:sz w:val="20"/>
          <w:szCs w:val="20"/>
          <w:lang w:val="en-IN"/>
        </w:rPr>
        <w:tab/>
        <w:t>Using simple linear regression, develop an estimated regression equation that could be used to predict the number of season pass holders in a zip code given the total population of the zip code.</w:t>
      </w:r>
    </w:p>
    <w:p w14:paraId="77978E65" w14:textId="77777777" w:rsidR="00BF62D2" w:rsidRDefault="008A1A69">
      <w:pPr>
        <w:widowControl w:val="0"/>
        <w:suppressAutoHyphens/>
        <w:autoSpaceDE w:val="0"/>
        <w:autoSpaceDN w:val="0"/>
        <w:adjustRightInd w:val="0"/>
        <w:spacing w:before="100" w:after="100" w:line="240" w:lineRule="auto"/>
        <w:ind w:left="360" w:hanging="360"/>
        <w:rPr>
          <w:rFonts w:cs="TimesLTStd-Roman"/>
          <w:color w:val="000000"/>
          <w:sz w:val="20"/>
          <w:szCs w:val="20"/>
          <w:lang w:val="en-IN"/>
        </w:rPr>
      </w:pPr>
      <w:r>
        <w:rPr>
          <w:rFonts w:cs="TimesLTStd-Roman"/>
          <w:color w:val="000000"/>
          <w:sz w:val="20"/>
          <w:szCs w:val="20"/>
          <w:lang w:val="en-IN"/>
        </w:rPr>
        <w:t>3.</w:t>
      </w:r>
      <w:r>
        <w:rPr>
          <w:rFonts w:cs="TimesLTStd-Roman"/>
          <w:color w:val="000000"/>
          <w:sz w:val="20"/>
          <w:szCs w:val="20"/>
          <w:lang w:val="en-IN"/>
        </w:rPr>
        <w:tab/>
        <w:t>Test for a significant relationship at the 0.05 level of significance.</w:t>
      </w:r>
    </w:p>
    <w:p w14:paraId="0C3EBC45" w14:textId="77777777" w:rsidR="00BF62D2" w:rsidRDefault="008A1A69">
      <w:pPr>
        <w:widowControl w:val="0"/>
        <w:suppressAutoHyphens/>
        <w:autoSpaceDE w:val="0"/>
        <w:autoSpaceDN w:val="0"/>
        <w:adjustRightInd w:val="0"/>
        <w:spacing w:before="100" w:after="100" w:line="240" w:lineRule="auto"/>
        <w:ind w:left="360" w:hanging="360"/>
        <w:rPr>
          <w:rFonts w:cs="TimesLTStd-Roman"/>
          <w:color w:val="000000"/>
          <w:sz w:val="20"/>
          <w:szCs w:val="20"/>
          <w:lang w:val="en-IN"/>
        </w:rPr>
      </w:pPr>
      <w:r>
        <w:rPr>
          <w:rFonts w:cs="TimesLTStd-Roman"/>
          <w:color w:val="000000"/>
          <w:sz w:val="20"/>
          <w:szCs w:val="20"/>
          <w:lang w:val="en-IN"/>
        </w:rPr>
        <w:t>4.</w:t>
      </w:r>
      <w:r>
        <w:rPr>
          <w:rFonts w:cs="TimesLTStd-Roman"/>
          <w:color w:val="000000"/>
          <w:sz w:val="20"/>
          <w:szCs w:val="20"/>
          <w:lang w:val="en-IN"/>
        </w:rPr>
        <w:tab/>
        <w:t>Did the estimated regression equation provide a good fit?</w:t>
      </w:r>
    </w:p>
    <w:p w14:paraId="5DC9550B" w14:textId="77777777" w:rsidR="00BF62D2" w:rsidRDefault="008A1A69">
      <w:pPr>
        <w:widowControl w:val="0"/>
        <w:suppressAutoHyphens/>
        <w:autoSpaceDE w:val="0"/>
        <w:autoSpaceDN w:val="0"/>
        <w:adjustRightInd w:val="0"/>
        <w:spacing w:before="100" w:after="100" w:line="240" w:lineRule="auto"/>
        <w:ind w:left="360" w:hanging="360"/>
        <w:rPr>
          <w:rFonts w:cs="TimesLTStd-Roman"/>
          <w:color w:val="000000"/>
          <w:sz w:val="20"/>
          <w:szCs w:val="20"/>
          <w:lang w:val="en-IN"/>
        </w:rPr>
      </w:pPr>
      <w:r>
        <w:rPr>
          <w:rFonts w:cs="TimesLTStd-Roman"/>
          <w:color w:val="000000"/>
          <w:sz w:val="20"/>
          <w:szCs w:val="20"/>
          <w:lang w:val="en-IN"/>
        </w:rPr>
        <w:t>5.</w:t>
      </w:r>
      <w:r>
        <w:rPr>
          <w:rFonts w:cs="TimesLTStd-Roman"/>
          <w:color w:val="000000"/>
          <w:sz w:val="20"/>
          <w:szCs w:val="20"/>
          <w:lang w:val="en-IN"/>
        </w:rPr>
        <w:tab/>
        <w:t>Use residual analysis to determine whether the assumed regression model is appropriate.</w:t>
      </w:r>
    </w:p>
    <w:p w14:paraId="0FD066C2" w14:textId="77777777" w:rsidR="00BF62D2" w:rsidRDefault="008A1A69">
      <w:pPr>
        <w:widowControl w:val="0"/>
        <w:suppressAutoHyphens/>
        <w:autoSpaceDE w:val="0"/>
        <w:autoSpaceDN w:val="0"/>
        <w:adjustRightInd w:val="0"/>
        <w:spacing w:before="100" w:after="100" w:line="240" w:lineRule="auto"/>
        <w:ind w:left="360" w:hanging="360"/>
        <w:rPr>
          <w:rFonts w:cs="TimesLTStd-Roman"/>
          <w:color w:val="000000"/>
          <w:sz w:val="20"/>
          <w:szCs w:val="20"/>
          <w:lang w:val="en-IN"/>
        </w:rPr>
      </w:pPr>
      <w:r>
        <w:rPr>
          <w:rFonts w:cs="TimesLTStd-Roman"/>
          <w:color w:val="000000"/>
          <w:sz w:val="20"/>
          <w:szCs w:val="20"/>
          <w:lang w:val="en-IN"/>
        </w:rPr>
        <w:t>6.</w:t>
      </w:r>
      <w:r>
        <w:rPr>
          <w:rFonts w:cs="TimesLTStd-Roman"/>
          <w:color w:val="000000"/>
          <w:sz w:val="20"/>
          <w:szCs w:val="20"/>
          <w:lang w:val="en-IN"/>
        </w:rPr>
        <w:tab/>
        <w:t>Discuss if/how the estimated regression equation should be used to guide the marketing campaign.</w:t>
      </w:r>
    </w:p>
    <w:p w14:paraId="4902D932" w14:textId="77777777" w:rsidR="00BF62D2" w:rsidRDefault="008A1A69">
      <w:pPr>
        <w:widowControl w:val="0"/>
        <w:suppressAutoHyphens/>
        <w:autoSpaceDE w:val="0"/>
        <w:autoSpaceDN w:val="0"/>
        <w:adjustRightInd w:val="0"/>
        <w:spacing w:before="120" w:after="120" w:line="240" w:lineRule="auto"/>
        <w:ind w:left="360" w:hanging="360"/>
        <w:rPr>
          <w:rFonts w:cs="TimesLTStd-Roman"/>
          <w:color w:val="000000"/>
          <w:spacing w:val="-4"/>
          <w:sz w:val="20"/>
          <w:szCs w:val="20"/>
          <w:lang w:val="en-IN"/>
        </w:rPr>
      </w:pPr>
      <w:r>
        <w:rPr>
          <w:rFonts w:cs="TimesLTStd-Roman"/>
          <w:color w:val="000000"/>
          <w:sz w:val="20"/>
          <w:szCs w:val="20"/>
          <w:lang w:val="en-IN"/>
        </w:rPr>
        <w:t>7.</w:t>
      </w:r>
      <w:r>
        <w:rPr>
          <w:rFonts w:cs="TimesLTStd-Roman"/>
          <w:color w:val="000000"/>
          <w:sz w:val="20"/>
          <w:szCs w:val="20"/>
          <w:lang w:val="en-IN"/>
        </w:rPr>
        <w:tab/>
      </w:r>
      <w:r>
        <w:rPr>
          <w:rFonts w:cs="TimesLTStd-Roman"/>
          <w:color w:val="000000"/>
          <w:spacing w:val="-4"/>
          <w:sz w:val="20"/>
          <w:szCs w:val="20"/>
          <w:lang w:val="en-IN"/>
        </w:rPr>
        <w:t>What other data might be useful to predict the number of season pass holders in a zip code?</w:t>
      </w:r>
    </w:p>
    <w:p w14:paraId="0D534043" w14:textId="77777777" w:rsidR="00BF62D2" w:rsidRDefault="008A1A69">
      <w:pPr>
        <w:pStyle w:val="Solution"/>
        <w:widowControl w:val="0"/>
        <w:suppressAutoHyphens/>
        <w:spacing w:before="120" w:line="240" w:lineRule="auto"/>
        <w:ind w:left="0"/>
        <w:rPr>
          <w:szCs w:val="20"/>
        </w:rPr>
      </w:pPr>
      <w:r>
        <w:rPr>
          <w:szCs w:val="20"/>
        </w:rPr>
        <w:t>Solutions:</w:t>
      </w:r>
    </w:p>
    <w:p w14:paraId="4DD50FCC" w14:textId="77777777" w:rsidR="00BF62D2" w:rsidRDefault="008A1A69">
      <w:pPr>
        <w:widowControl w:val="0"/>
        <w:suppressAutoHyphens/>
        <w:spacing w:after="120" w:line="240" w:lineRule="auto"/>
        <w:ind w:left="360" w:hanging="360"/>
        <w:rPr>
          <w:spacing w:val="-4"/>
          <w:sz w:val="20"/>
          <w:szCs w:val="20"/>
        </w:rPr>
      </w:pPr>
      <w:r>
        <w:rPr>
          <w:sz w:val="20"/>
          <w:szCs w:val="20"/>
        </w:rPr>
        <w:t>1.</w:t>
      </w:r>
      <w:r>
        <w:rPr>
          <w:sz w:val="20"/>
          <w:szCs w:val="20"/>
        </w:rPr>
        <w:tab/>
      </w:r>
      <w:r>
        <w:rPr>
          <w:spacing w:val="-4"/>
          <w:sz w:val="20"/>
          <w:szCs w:val="20"/>
        </w:rPr>
        <w:t xml:space="preserve">Descriptive statistics for the dependent and independent variables and a scatter plot of these two variables follow. The mean population over the 151 zip codes is 15,738.2 and the mean number of season pass holders is 128.3. Over all zip codes, the maximum population is 62,303 and the minimum is 1,227. The maximum number of season pass holders is 657 and the minimum is 5. </w:t>
      </w:r>
    </w:p>
    <w:tbl>
      <w:tblPr>
        <w:tblStyle w:val="TableGrid"/>
        <w:tblW w:w="864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6"/>
        <w:gridCol w:w="1364"/>
        <w:gridCol w:w="450"/>
        <w:gridCol w:w="2790"/>
        <w:gridCol w:w="1260"/>
      </w:tblGrid>
      <w:tr w:rsidR="00BF62D2" w14:paraId="4EC09CE1" w14:textId="77777777">
        <w:tc>
          <w:tcPr>
            <w:tcW w:w="4140" w:type="dxa"/>
            <w:gridSpan w:val="2"/>
            <w:tcBorders>
              <w:bottom w:val="single" w:sz="4" w:space="0" w:color="auto"/>
            </w:tcBorders>
          </w:tcPr>
          <w:p w14:paraId="01CBED90" w14:textId="77777777" w:rsidR="00BF62D2" w:rsidRDefault="008A1A69">
            <w:pPr>
              <w:spacing w:before="20" w:after="20"/>
              <w:contextualSpacing/>
              <w:jc w:val="center"/>
              <w:rPr>
                <w:rFonts w:asciiTheme="majorHAnsi" w:hAnsiTheme="majorHAnsi"/>
                <w:i/>
                <w:sz w:val="20"/>
                <w:szCs w:val="20"/>
              </w:rPr>
            </w:pPr>
            <w:r>
              <w:rPr>
                <w:rFonts w:asciiTheme="majorHAnsi" w:hAnsiTheme="majorHAnsi"/>
                <w:i/>
                <w:sz w:val="20"/>
                <w:szCs w:val="20"/>
              </w:rPr>
              <w:t>Population</w:t>
            </w:r>
          </w:p>
        </w:tc>
        <w:tc>
          <w:tcPr>
            <w:tcW w:w="450" w:type="dxa"/>
          </w:tcPr>
          <w:p w14:paraId="076568BC" w14:textId="77777777" w:rsidR="00BF62D2" w:rsidRDefault="00BF62D2">
            <w:pPr>
              <w:spacing w:before="20" w:after="20"/>
              <w:contextualSpacing/>
              <w:rPr>
                <w:rFonts w:asciiTheme="majorHAnsi" w:hAnsiTheme="majorHAnsi"/>
                <w:i/>
                <w:sz w:val="20"/>
                <w:szCs w:val="20"/>
              </w:rPr>
            </w:pPr>
          </w:p>
        </w:tc>
        <w:tc>
          <w:tcPr>
            <w:tcW w:w="4050" w:type="dxa"/>
            <w:gridSpan w:val="2"/>
            <w:tcBorders>
              <w:bottom w:val="single" w:sz="4" w:space="0" w:color="auto"/>
            </w:tcBorders>
          </w:tcPr>
          <w:p w14:paraId="586FA959" w14:textId="77777777" w:rsidR="00BF62D2" w:rsidRDefault="008A1A69">
            <w:pPr>
              <w:spacing w:before="20" w:after="20"/>
              <w:contextualSpacing/>
              <w:jc w:val="center"/>
              <w:rPr>
                <w:rFonts w:asciiTheme="majorHAnsi" w:hAnsiTheme="majorHAnsi"/>
                <w:i/>
                <w:sz w:val="20"/>
                <w:szCs w:val="20"/>
              </w:rPr>
            </w:pPr>
            <w:r>
              <w:rPr>
                <w:rFonts w:asciiTheme="majorHAnsi" w:hAnsiTheme="majorHAnsi"/>
                <w:i/>
                <w:sz w:val="20"/>
                <w:szCs w:val="20"/>
              </w:rPr>
              <w:t>Season Pass Holders</w:t>
            </w:r>
          </w:p>
        </w:tc>
      </w:tr>
      <w:tr w:rsidR="00BF62D2" w14:paraId="2081B858" w14:textId="77777777">
        <w:tc>
          <w:tcPr>
            <w:tcW w:w="2776" w:type="dxa"/>
            <w:tcBorders>
              <w:top w:val="single" w:sz="4" w:space="0" w:color="auto"/>
            </w:tcBorders>
          </w:tcPr>
          <w:p w14:paraId="4E4F4153"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Mean</w:t>
            </w:r>
          </w:p>
        </w:tc>
        <w:tc>
          <w:tcPr>
            <w:tcW w:w="1364" w:type="dxa"/>
            <w:tcBorders>
              <w:top w:val="single" w:sz="4" w:space="0" w:color="auto"/>
            </w:tcBorders>
          </w:tcPr>
          <w:p w14:paraId="5189E1F8"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15,738.2</w:t>
            </w:r>
          </w:p>
        </w:tc>
        <w:tc>
          <w:tcPr>
            <w:tcW w:w="450" w:type="dxa"/>
          </w:tcPr>
          <w:p w14:paraId="31AED89C" w14:textId="77777777" w:rsidR="00BF62D2" w:rsidRDefault="00BF62D2">
            <w:pPr>
              <w:spacing w:before="20" w:after="20"/>
              <w:contextualSpacing/>
              <w:rPr>
                <w:rFonts w:asciiTheme="majorHAnsi" w:hAnsiTheme="majorHAnsi"/>
                <w:sz w:val="20"/>
                <w:szCs w:val="20"/>
              </w:rPr>
            </w:pPr>
          </w:p>
        </w:tc>
        <w:tc>
          <w:tcPr>
            <w:tcW w:w="2790" w:type="dxa"/>
            <w:tcBorders>
              <w:top w:val="single" w:sz="4" w:space="0" w:color="auto"/>
            </w:tcBorders>
          </w:tcPr>
          <w:p w14:paraId="1BB8B9A2"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Mean</w:t>
            </w:r>
          </w:p>
        </w:tc>
        <w:tc>
          <w:tcPr>
            <w:tcW w:w="1260" w:type="dxa"/>
            <w:tcBorders>
              <w:top w:val="single" w:sz="4" w:space="0" w:color="auto"/>
            </w:tcBorders>
          </w:tcPr>
          <w:p w14:paraId="18B630FA"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128.3</w:t>
            </w:r>
          </w:p>
        </w:tc>
      </w:tr>
      <w:tr w:rsidR="00BF62D2" w14:paraId="2AD5D79B" w14:textId="77777777">
        <w:tc>
          <w:tcPr>
            <w:tcW w:w="2776" w:type="dxa"/>
          </w:tcPr>
          <w:p w14:paraId="2B89D36C"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Standard Error</w:t>
            </w:r>
          </w:p>
        </w:tc>
        <w:tc>
          <w:tcPr>
            <w:tcW w:w="1364" w:type="dxa"/>
          </w:tcPr>
          <w:p w14:paraId="6180ACB3"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1,028.6</w:t>
            </w:r>
          </w:p>
        </w:tc>
        <w:tc>
          <w:tcPr>
            <w:tcW w:w="450" w:type="dxa"/>
          </w:tcPr>
          <w:p w14:paraId="206E4065" w14:textId="77777777" w:rsidR="00BF62D2" w:rsidRDefault="00BF62D2">
            <w:pPr>
              <w:spacing w:before="20" w:after="20"/>
              <w:contextualSpacing/>
              <w:rPr>
                <w:rFonts w:asciiTheme="majorHAnsi" w:hAnsiTheme="majorHAnsi"/>
                <w:sz w:val="20"/>
                <w:szCs w:val="20"/>
              </w:rPr>
            </w:pPr>
          </w:p>
        </w:tc>
        <w:tc>
          <w:tcPr>
            <w:tcW w:w="2790" w:type="dxa"/>
          </w:tcPr>
          <w:p w14:paraId="40A935B6"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Standard Error</w:t>
            </w:r>
          </w:p>
        </w:tc>
        <w:tc>
          <w:tcPr>
            <w:tcW w:w="1260" w:type="dxa"/>
          </w:tcPr>
          <w:p w14:paraId="367E6AD9"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11.8</w:t>
            </w:r>
          </w:p>
        </w:tc>
      </w:tr>
      <w:tr w:rsidR="00BF62D2" w14:paraId="3DD4A618" w14:textId="77777777">
        <w:tc>
          <w:tcPr>
            <w:tcW w:w="2776" w:type="dxa"/>
          </w:tcPr>
          <w:p w14:paraId="68BD27CD"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Median</w:t>
            </w:r>
          </w:p>
        </w:tc>
        <w:tc>
          <w:tcPr>
            <w:tcW w:w="1364" w:type="dxa"/>
          </w:tcPr>
          <w:p w14:paraId="3BACE327"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12,675</w:t>
            </w:r>
          </w:p>
        </w:tc>
        <w:tc>
          <w:tcPr>
            <w:tcW w:w="450" w:type="dxa"/>
          </w:tcPr>
          <w:p w14:paraId="7293166C" w14:textId="77777777" w:rsidR="00BF62D2" w:rsidRDefault="00BF62D2">
            <w:pPr>
              <w:spacing w:before="20" w:after="20"/>
              <w:contextualSpacing/>
              <w:rPr>
                <w:rFonts w:asciiTheme="majorHAnsi" w:hAnsiTheme="majorHAnsi"/>
                <w:sz w:val="20"/>
                <w:szCs w:val="20"/>
              </w:rPr>
            </w:pPr>
          </w:p>
        </w:tc>
        <w:tc>
          <w:tcPr>
            <w:tcW w:w="2790" w:type="dxa"/>
          </w:tcPr>
          <w:p w14:paraId="0FD02379"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Median</w:t>
            </w:r>
          </w:p>
        </w:tc>
        <w:tc>
          <w:tcPr>
            <w:tcW w:w="1260" w:type="dxa"/>
          </w:tcPr>
          <w:p w14:paraId="3EEDA4B6"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59</w:t>
            </w:r>
          </w:p>
        </w:tc>
      </w:tr>
      <w:tr w:rsidR="00BF62D2" w14:paraId="5019CE99" w14:textId="77777777">
        <w:tc>
          <w:tcPr>
            <w:tcW w:w="2776" w:type="dxa"/>
          </w:tcPr>
          <w:p w14:paraId="21F4C79A"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Mode</w:t>
            </w:r>
          </w:p>
        </w:tc>
        <w:tc>
          <w:tcPr>
            <w:tcW w:w="1364" w:type="dxa"/>
          </w:tcPr>
          <w:p w14:paraId="469A3377"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#N/A</w:t>
            </w:r>
          </w:p>
        </w:tc>
        <w:tc>
          <w:tcPr>
            <w:tcW w:w="450" w:type="dxa"/>
          </w:tcPr>
          <w:p w14:paraId="24B531E0" w14:textId="77777777" w:rsidR="00BF62D2" w:rsidRDefault="00BF62D2">
            <w:pPr>
              <w:spacing w:before="20" w:after="20"/>
              <w:contextualSpacing/>
              <w:rPr>
                <w:rFonts w:asciiTheme="majorHAnsi" w:hAnsiTheme="majorHAnsi"/>
                <w:sz w:val="20"/>
                <w:szCs w:val="20"/>
              </w:rPr>
            </w:pPr>
          </w:p>
        </w:tc>
        <w:tc>
          <w:tcPr>
            <w:tcW w:w="2790" w:type="dxa"/>
          </w:tcPr>
          <w:p w14:paraId="56472974"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Mode</w:t>
            </w:r>
          </w:p>
        </w:tc>
        <w:tc>
          <w:tcPr>
            <w:tcW w:w="1260" w:type="dxa"/>
          </w:tcPr>
          <w:p w14:paraId="030E2122"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11</w:t>
            </w:r>
          </w:p>
        </w:tc>
      </w:tr>
      <w:tr w:rsidR="00BF62D2" w14:paraId="2FC7F720" w14:textId="77777777">
        <w:tc>
          <w:tcPr>
            <w:tcW w:w="2776" w:type="dxa"/>
          </w:tcPr>
          <w:p w14:paraId="091794BC"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Standard Deviation</w:t>
            </w:r>
          </w:p>
        </w:tc>
        <w:tc>
          <w:tcPr>
            <w:tcW w:w="1364" w:type="dxa"/>
          </w:tcPr>
          <w:p w14:paraId="68B1AFE9"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12,640</w:t>
            </w:r>
          </w:p>
        </w:tc>
        <w:tc>
          <w:tcPr>
            <w:tcW w:w="450" w:type="dxa"/>
          </w:tcPr>
          <w:p w14:paraId="03B65FA8" w14:textId="77777777" w:rsidR="00BF62D2" w:rsidRDefault="00BF62D2">
            <w:pPr>
              <w:spacing w:before="20" w:after="20"/>
              <w:contextualSpacing/>
              <w:rPr>
                <w:rFonts w:asciiTheme="majorHAnsi" w:hAnsiTheme="majorHAnsi"/>
                <w:sz w:val="20"/>
                <w:szCs w:val="20"/>
              </w:rPr>
            </w:pPr>
          </w:p>
        </w:tc>
        <w:tc>
          <w:tcPr>
            <w:tcW w:w="2790" w:type="dxa"/>
          </w:tcPr>
          <w:p w14:paraId="068053A0"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Standard Deviation</w:t>
            </w:r>
          </w:p>
        </w:tc>
        <w:tc>
          <w:tcPr>
            <w:tcW w:w="1260" w:type="dxa"/>
          </w:tcPr>
          <w:p w14:paraId="0414DF52"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145.4</w:t>
            </w:r>
          </w:p>
        </w:tc>
      </w:tr>
      <w:tr w:rsidR="00BF62D2" w14:paraId="5E8F8FF9" w14:textId="77777777">
        <w:tc>
          <w:tcPr>
            <w:tcW w:w="2776" w:type="dxa"/>
          </w:tcPr>
          <w:p w14:paraId="25605228"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Sample Variance</w:t>
            </w:r>
          </w:p>
        </w:tc>
        <w:tc>
          <w:tcPr>
            <w:tcW w:w="1364" w:type="dxa"/>
          </w:tcPr>
          <w:p w14:paraId="7B3C7F9A"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159,758,062</w:t>
            </w:r>
          </w:p>
        </w:tc>
        <w:tc>
          <w:tcPr>
            <w:tcW w:w="450" w:type="dxa"/>
          </w:tcPr>
          <w:p w14:paraId="5AF82431" w14:textId="77777777" w:rsidR="00BF62D2" w:rsidRDefault="00BF62D2">
            <w:pPr>
              <w:spacing w:before="20" w:after="20"/>
              <w:contextualSpacing/>
              <w:rPr>
                <w:rFonts w:asciiTheme="majorHAnsi" w:hAnsiTheme="majorHAnsi"/>
                <w:sz w:val="20"/>
                <w:szCs w:val="20"/>
              </w:rPr>
            </w:pPr>
          </w:p>
        </w:tc>
        <w:tc>
          <w:tcPr>
            <w:tcW w:w="2790" w:type="dxa"/>
          </w:tcPr>
          <w:p w14:paraId="7C913F58"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Sample Variance</w:t>
            </w:r>
          </w:p>
        </w:tc>
        <w:tc>
          <w:tcPr>
            <w:tcW w:w="1260" w:type="dxa"/>
          </w:tcPr>
          <w:p w14:paraId="6B38011C"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21,135</w:t>
            </w:r>
          </w:p>
        </w:tc>
      </w:tr>
      <w:tr w:rsidR="00BF62D2" w14:paraId="2A424CC4" w14:textId="77777777">
        <w:tc>
          <w:tcPr>
            <w:tcW w:w="2776" w:type="dxa"/>
          </w:tcPr>
          <w:p w14:paraId="44932696" w14:textId="77777777" w:rsidR="00BF62D2" w:rsidRDefault="008A1A69">
            <w:pPr>
              <w:spacing w:before="20" w:after="20"/>
              <w:contextualSpacing/>
              <w:rPr>
                <w:rFonts w:asciiTheme="majorHAnsi" w:eastAsia="Times New Roman" w:hAnsiTheme="majorHAnsi" w:cs="Times New Roman"/>
                <w:bCs/>
                <w:sz w:val="20"/>
                <w:szCs w:val="20"/>
              </w:rPr>
            </w:pPr>
            <w:r>
              <w:rPr>
                <w:rFonts w:asciiTheme="majorHAnsi" w:eastAsia="Times New Roman" w:hAnsiTheme="majorHAnsi" w:cs="Times New Roman"/>
                <w:bCs/>
                <w:sz w:val="20"/>
                <w:szCs w:val="20"/>
              </w:rPr>
              <w:t>Kurtosis</w:t>
            </w:r>
          </w:p>
        </w:tc>
        <w:tc>
          <w:tcPr>
            <w:tcW w:w="1364" w:type="dxa"/>
          </w:tcPr>
          <w:p w14:paraId="5C3C2E3E"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1.6</w:t>
            </w:r>
          </w:p>
        </w:tc>
        <w:tc>
          <w:tcPr>
            <w:tcW w:w="450" w:type="dxa"/>
          </w:tcPr>
          <w:p w14:paraId="0BC6F3FE" w14:textId="77777777" w:rsidR="00BF62D2" w:rsidRDefault="00BF62D2">
            <w:pPr>
              <w:spacing w:before="20" w:after="20"/>
              <w:contextualSpacing/>
              <w:rPr>
                <w:rFonts w:asciiTheme="majorHAnsi" w:eastAsia="Times New Roman" w:hAnsiTheme="majorHAnsi" w:cs="Times New Roman"/>
                <w:bCs/>
                <w:sz w:val="20"/>
                <w:szCs w:val="20"/>
              </w:rPr>
            </w:pPr>
          </w:p>
        </w:tc>
        <w:tc>
          <w:tcPr>
            <w:tcW w:w="2790" w:type="dxa"/>
          </w:tcPr>
          <w:p w14:paraId="6A8B073A" w14:textId="77777777" w:rsidR="00BF62D2" w:rsidRDefault="008A1A69">
            <w:pPr>
              <w:spacing w:before="20" w:after="20"/>
              <w:contextualSpacing/>
              <w:rPr>
                <w:rFonts w:asciiTheme="majorHAnsi" w:eastAsia="Times New Roman" w:hAnsiTheme="majorHAnsi" w:cs="Times New Roman"/>
                <w:bCs/>
                <w:sz w:val="20"/>
                <w:szCs w:val="20"/>
              </w:rPr>
            </w:pPr>
            <w:r>
              <w:rPr>
                <w:rFonts w:asciiTheme="majorHAnsi" w:eastAsia="Times New Roman" w:hAnsiTheme="majorHAnsi" w:cs="Times New Roman"/>
                <w:bCs/>
                <w:sz w:val="20"/>
                <w:szCs w:val="20"/>
              </w:rPr>
              <w:t>Kurtosis</w:t>
            </w:r>
          </w:p>
        </w:tc>
        <w:tc>
          <w:tcPr>
            <w:tcW w:w="1260" w:type="dxa"/>
          </w:tcPr>
          <w:p w14:paraId="72A11F7F"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1.5</w:t>
            </w:r>
          </w:p>
        </w:tc>
      </w:tr>
      <w:tr w:rsidR="00BF62D2" w14:paraId="550CDC7D" w14:textId="77777777">
        <w:tc>
          <w:tcPr>
            <w:tcW w:w="2776" w:type="dxa"/>
          </w:tcPr>
          <w:p w14:paraId="4C87B7F8" w14:textId="77777777" w:rsidR="00BF62D2" w:rsidRDefault="008A1A69">
            <w:pPr>
              <w:spacing w:before="20" w:after="20"/>
              <w:contextualSpacing/>
              <w:rPr>
                <w:rFonts w:asciiTheme="majorHAnsi" w:eastAsia="Times New Roman" w:hAnsiTheme="majorHAnsi" w:cs="Times New Roman"/>
                <w:bCs/>
                <w:sz w:val="20"/>
                <w:szCs w:val="20"/>
              </w:rPr>
            </w:pPr>
            <w:r>
              <w:rPr>
                <w:rFonts w:asciiTheme="majorHAnsi" w:eastAsia="Times New Roman" w:hAnsiTheme="majorHAnsi" w:cs="Times New Roman"/>
                <w:bCs/>
                <w:sz w:val="20"/>
                <w:szCs w:val="20"/>
              </w:rPr>
              <w:t>Skewness</w:t>
            </w:r>
          </w:p>
        </w:tc>
        <w:tc>
          <w:tcPr>
            <w:tcW w:w="1364" w:type="dxa"/>
          </w:tcPr>
          <w:p w14:paraId="0DA98ADA"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1.3</w:t>
            </w:r>
          </w:p>
        </w:tc>
        <w:tc>
          <w:tcPr>
            <w:tcW w:w="450" w:type="dxa"/>
          </w:tcPr>
          <w:p w14:paraId="3C4073EF" w14:textId="77777777" w:rsidR="00BF62D2" w:rsidRDefault="00BF62D2">
            <w:pPr>
              <w:spacing w:before="20" w:after="20"/>
              <w:contextualSpacing/>
              <w:rPr>
                <w:rFonts w:asciiTheme="majorHAnsi" w:eastAsia="Times New Roman" w:hAnsiTheme="majorHAnsi" w:cs="Times New Roman"/>
                <w:bCs/>
                <w:sz w:val="20"/>
                <w:szCs w:val="20"/>
              </w:rPr>
            </w:pPr>
          </w:p>
        </w:tc>
        <w:tc>
          <w:tcPr>
            <w:tcW w:w="2790" w:type="dxa"/>
          </w:tcPr>
          <w:p w14:paraId="0FAC6E25" w14:textId="77777777" w:rsidR="00BF62D2" w:rsidRDefault="008A1A69">
            <w:pPr>
              <w:spacing w:before="20" w:after="20"/>
              <w:contextualSpacing/>
              <w:rPr>
                <w:rFonts w:asciiTheme="majorHAnsi" w:eastAsia="Times New Roman" w:hAnsiTheme="majorHAnsi" w:cs="Times New Roman"/>
                <w:bCs/>
                <w:sz w:val="20"/>
                <w:szCs w:val="20"/>
              </w:rPr>
            </w:pPr>
            <w:r>
              <w:rPr>
                <w:rFonts w:asciiTheme="majorHAnsi" w:eastAsia="Times New Roman" w:hAnsiTheme="majorHAnsi" w:cs="Times New Roman"/>
                <w:bCs/>
                <w:sz w:val="20"/>
                <w:szCs w:val="20"/>
              </w:rPr>
              <w:t>Skewness</w:t>
            </w:r>
          </w:p>
        </w:tc>
        <w:tc>
          <w:tcPr>
            <w:tcW w:w="1260" w:type="dxa"/>
          </w:tcPr>
          <w:p w14:paraId="650A3E82"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1.4</w:t>
            </w:r>
          </w:p>
        </w:tc>
      </w:tr>
      <w:tr w:rsidR="00BF62D2" w14:paraId="6A717FD7" w14:textId="77777777">
        <w:tc>
          <w:tcPr>
            <w:tcW w:w="2776" w:type="dxa"/>
          </w:tcPr>
          <w:p w14:paraId="69738A63" w14:textId="77777777" w:rsidR="00BF62D2" w:rsidRDefault="008A1A69">
            <w:pPr>
              <w:spacing w:before="20" w:after="20"/>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Range</w:t>
            </w:r>
          </w:p>
        </w:tc>
        <w:tc>
          <w:tcPr>
            <w:tcW w:w="1364" w:type="dxa"/>
          </w:tcPr>
          <w:p w14:paraId="1090F626"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61,076</w:t>
            </w:r>
          </w:p>
        </w:tc>
        <w:tc>
          <w:tcPr>
            <w:tcW w:w="450" w:type="dxa"/>
          </w:tcPr>
          <w:p w14:paraId="243FBEC9" w14:textId="77777777" w:rsidR="00BF62D2" w:rsidRDefault="00BF62D2">
            <w:pPr>
              <w:spacing w:before="20" w:after="20"/>
              <w:contextualSpacing/>
              <w:rPr>
                <w:rFonts w:asciiTheme="majorHAnsi" w:eastAsia="Times New Roman" w:hAnsiTheme="majorHAnsi" w:cs="Times New Roman"/>
                <w:sz w:val="20"/>
                <w:szCs w:val="20"/>
              </w:rPr>
            </w:pPr>
          </w:p>
        </w:tc>
        <w:tc>
          <w:tcPr>
            <w:tcW w:w="2790" w:type="dxa"/>
          </w:tcPr>
          <w:p w14:paraId="3C86FA97" w14:textId="77777777" w:rsidR="00BF62D2" w:rsidRDefault="008A1A69">
            <w:pPr>
              <w:spacing w:before="20" w:after="20"/>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Range</w:t>
            </w:r>
          </w:p>
        </w:tc>
        <w:tc>
          <w:tcPr>
            <w:tcW w:w="1260" w:type="dxa"/>
          </w:tcPr>
          <w:p w14:paraId="214836F8"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652</w:t>
            </w:r>
          </w:p>
        </w:tc>
      </w:tr>
      <w:tr w:rsidR="00BF62D2" w14:paraId="37C790AD" w14:textId="77777777">
        <w:tc>
          <w:tcPr>
            <w:tcW w:w="2776" w:type="dxa"/>
          </w:tcPr>
          <w:p w14:paraId="1F423A57" w14:textId="77777777" w:rsidR="00BF62D2" w:rsidRDefault="008A1A69">
            <w:pPr>
              <w:spacing w:before="20" w:after="20"/>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Minimum</w:t>
            </w:r>
          </w:p>
        </w:tc>
        <w:tc>
          <w:tcPr>
            <w:tcW w:w="1364" w:type="dxa"/>
          </w:tcPr>
          <w:p w14:paraId="4AC4F046"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1,227</w:t>
            </w:r>
          </w:p>
        </w:tc>
        <w:tc>
          <w:tcPr>
            <w:tcW w:w="450" w:type="dxa"/>
          </w:tcPr>
          <w:p w14:paraId="00429103" w14:textId="77777777" w:rsidR="00BF62D2" w:rsidRDefault="00BF62D2">
            <w:pPr>
              <w:spacing w:before="20" w:after="20"/>
              <w:contextualSpacing/>
              <w:rPr>
                <w:rFonts w:asciiTheme="majorHAnsi" w:eastAsia="Times New Roman" w:hAnsiTheme="majorHAnsi" w:cs="Times New Roman"/>
                <w:sz w:val="20"/>
                <w:szCs w:val="20"/>
              </w:rPr>
            </w:pPr>
          </w:p>
        </w:tc>
        <w:tc>
          <w:tcPr>
            <w:tcW w:w="2790" w:type="dxa"/>
          </w:tcPr>
          <w:p w14:paraId="14C1E2EE" w14:textId="77777777" w:rsidR="00BF62D2" w:rsidRDefault="008A1A69">
            <w:pPr>
              <w:spacing w:before="20" w:after="20"/>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Minimum</w:t>
            </w:r>
          </w:p>
        </w:tc>
        <w:tc>
          <w:tcPr>
            <w:tcW w:w="1260" w:type="dxa"/>
          </w:tcPr>
          <w:p w14:paraId="6D2B78D6"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5</w:t>
            </w:r>
          </w:p>
        </w:tc>
      </w:tr>
      <w:tr w:rsidR="00BF62D2" w14:paraId="772390D3" w14:textId="77777777">
        <w:tc>
          <w:tcPr>
            <w:tcW w:w="2776" w:type="dxa"/>
          </w:tcPr>
          <w:p w14:paraId="7E060E4B" w14:textId="77777777" w:rsidR="00BF62D2" w:rsidRDefault="008A1A69">
            <w:pPr>
              <w:spacing w:before="20" w:after="20"/>
              <w:contextualSpacing/>
              <w:rPr>
                <w:rFonts w:asciiTheme="majorHAnsi" w:eastAsia="Times New Roman" w:hAnsiTheme="majorHAnsi" w:cs="Times New Roman"/>
                <w:bCs/>
                <w:sz w:val="20"/>
                <w:szCs w:val="20"/>
              </w:rPr>
            </w:pPr>
            <w:r>
              <w:rPr>
                <w:rFonts w:asciiTheme="majorHAnsi" w:eastAsia="Times New Roman" w:hAnsiTheme="majorHAnsi" w:cs="Times New Roman"/>
                <w:bCs/>
                <w:sz w:val="20"/>
                <w:szCs w:val="20"/>
              </w:rPr>
              <w:t>Maximum</w:t>
            </w:r>
          </w:p>
        </w:tc>
        <w:tc>
          <w:tcPr>
            <w:tcW w:w="1364" w:type="dxa"/>
          </w:tcPr>
          <w:p w14:paraId="495F3E18"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62,303</w:t>
            </w:r>
          </w:p>
        </w:tc>
        <w:tc>
          <w:tcPr>
            <w:tcW w:w="450" w:type="dxa"/>
          </w:tcPr>
          <w:p w14:paraId="65DDF974" w14:textId="77777777" w:rsidR="00BF62D2" w:rsidRDefault="00BF62D2">
            <w:pPr>
              <w:spacing w:before="20" w:after="20"/>
              <w:contextualSpacing/>
              <w:rPr>
                <w:rFonts w:asciiTheme="majorHAnsi" w:eastAsia="Times New Roman" w:hAnsiTheme="majorHAnsi" w:cs="Times New Roman"/>
                <w:bCs/>
                <w:sz w:val="20"/>
                <w:szCs w:val="20"/>
              </w:rPr>
            </w:pPr>
          </w:p>
        </w:tc>
        <w:tc>
          <w:tcPr>
            <w:tcW w:w="2790" w:type="dxa"/>
          </w:tcPr>
          <w:p w14:paraId="0FB7D613" w14:textId="77777777" w:rsidR="00BF62D2" w:rsidRDefault="008A1A69">
            <w:pPr>
              <w:spacing w:before="20" w:after="20"/>
              <w:contextualSpacing/>
              <w:rPr>
                <w:rFonts w:asciiTheme="majorHAnsi" w:eastAsia="Times New Roman" w:hAnsiTheme="majorHAnsi" w:cs="Times New Roman"/>
                <w:bCs/>
                <w:sz w:val="20"/>
                <w:szCs w:val="20"/>
              </w:rPr>
            </w:pPr>
            <w:r>
              <w:rPr>
                <w:rFonts w:asciiTheme="majorHAnsi" w:eastAsia="Times New Roman" w:hAnsiTheme="majorHAnsi" w:cs="Times New Roman"/>
                <w:bCs/>
                <w:sz w:val="20"/>
                <w:szCs w:val="20"/>
              </w:rPr>
              <w:t>Maximum</w:t>
            </w:r>
          </w:p>
        </w:tc>
        <w:tc>
          <w:tcPr>
            <w:tcW w:w="1260" w:type="dxa"/>
          </w:tcPr>
          <w:p w14:paraId="1A9C3ED7"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657</w:t>
            </w:r>
          </w:p>
        </w:tc>
      </w:tr>
      <w:tr w:rsidR="00BF62D2" w14:paraId="5C690793" w14:textId="77777777">
        <w:tc>
          <w:tcPr>
            <w:tcW w:w="2776" w:type="dxa"/>
          </w:tcPr>
          <w:p w14:paraId="2A77DCE0" w14:textId="77777777" w:rsidR="00BF62D2" w:rsidRDefault="008A1A69">
            <w:pPr>
              <w:spacing w:before="20" w:after="20"/>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Sum</w:t>
            </w:r>
          </w:p>
        </w:tc>
        <w:tc>
          <w:tcPr>
            <w:tcW w:w="1364" w:type="dxa"/>
          </w:tcPr>
          <w:p w14:paraId="53613858"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2,376,471</w:t>
            </w:r>
          </w:p>
        </w:tc>
        <w:tc>
          <w:tcPr>
            <w:tcW w:w="450" w:type="dxa"/>
          </w:tcPr>
          <w:p w14:paraId="53BB5FEF" w14:textId="77777777" w:rsidR="00BF62D2" w:rsidRDefault="00BF62D2">
            <w:pPr>
              <w:spacing w:before="20" w:after="20"/>
              <w:contextualSpacing/>
              <w:rPr>
                <w:rFonts w:asciiTheme="majorHAnsi" w:eastAsia="Times New Roman" w:hAnsiTheme="majorHAnsi" w:cs="Times New Roman"/>
                <w:sz w:val="20"/>
                <w:szCs w:val="20"/>
              </w:rPr>
            </w:pPr>
          </w:p>
        </w:tc>
        <w:tc>
          <w:tcPr>
            <w:tcW w:w="2790" w:type="dxa"/>
          </w:tcPr>
          <w:p w14:paraId="565C371A" w14:textId="77777777" w:rsidR="00BF62D2" w:rsidRDefault="008A1A69">
            <w:pPr>
              <w:spacing w:before="20" w:after="20"/>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Sum</w:t>
            </w:r>
          </w:p>
        </w:tc>
        <w:tc>
          <w:tcPr>
            <w:tcW w:w="1260" w:type="dxa"/>
          </w:tcPr>
          <w:p w14:paraId="2ABAD423"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19,368</w:t>
            </w:r>
          </w:p>
        </w:tc>
      </w:tr>
      <w:tr w:rsidR="00BF62D2" w14:paraId="785E06DD" w14:textId="77777777">
        <w:tc>
          <w:tcPr>
            <w:tcW w:w="2776" w:type="dxa"/>
          </w:tcPr>
          <w:p w14:paraId="44546978" w14:textId="77777777" w:rsidR="00BF62D2" w:rsidRDefault="008A1A69">
            <w:pPr>
              <w:spacing w:before="20" w:after="20"/>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Count</w:t>
            </w:r>
          </w:p>
        </w:tc>
        <w:tc>
          <w:tcPr>
            <w:tcW w:w="1364" w:type="dxa"/>
          </w:tcPr>
          <w:p w14:paraId="755EFCFA"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151</w:t>
            </w:r>
          </w:p>
        </w:tc>
        <w:tc>
          <w:tcPr>
            <w:tcW w:w="450" w:type="dxa"/>
          </w:tcPr>
          <w:p w14:paraId="581C0199" w14:textId="77777777" w:rsidR="00BF62D2" w:rsidRDefault="00BF62D2">
            <w:pPr>
              <w:spacing w:before="20" w:after="20"/>
              <w:contextualSpacing/>
              <w:rPr>
                <w:rFonts w:asciiTheme="majorHAnsi" w:eastAsia="Times New Roman" w:hAnsiTheme="majorHAnsi" w:cs="Times New Roman"/>
                <w:sz w:val="20"/>
                <w:szCs w:val="20"/>
              </w:rPr>
            </w:pPr>
          </w:p>
        </w:tc>
        <w:tc>
          <w:tcPr>
            <w:tcW w:w="2790" w:type="dxa"/>
          </w:tcPr>
          <w:p w14:paraId="4576314F" w14:textId="77777777" w:rsidR="00BF62D2" w:rsidRDefault="008A1A69">
            <w:pPr>
              <w:spacing w:before="20" w:after="20"/>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Count</w:t>
            </w:r>
          </w:p>
        </w:tc>
        <w:tc>
          <w:tcPr>
            <w:tcW w:w="1260" w:type="dxa"/>
          </w:tcPr>
          <w:p w14:paraId="624E7EA9"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151</w:t>
            </w:r>
          </w:p>
        </w:tc>
      </w:tr>
      <w:tr w:rsidR="00BF62D2" w14:paraId="68093192" w14:textId="77777777">
        <w:tc>
          <w:tcPr>
            <w:tcW w:w="2776" w:type="dxa"/>
          </w:tcPr>
          <w:p w14:paraId="4A3A3496" w14:textId="77777777" w:rsidR="00BF62D2" w:rsidRDefault="008A1A69">
            <w:pPr>
              <w:spacing w:before="20" w:after="20"/>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Largest(1)</w:t>
            </w:r>
          </w:p>
        </w:tc>
        <w:tc>
          <w:tcPr>
            <w:tcW w:w="1364" w:type="dxa"/>
          </w:tcPr>
          <w:p w14:paraId="36003256"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62,303</w:t>
            </w:r>
          </w:p>
        </w:tc>
        <w:tc>
          <w:tcPr>
            <w:tcW w:w="450" w:type="dxa"/>
          </w:tcPr>
          <w:p w14:paraId="4097F0E6" w14:textId="77777777" w:rsidR="00BF62D2" w:rsidRDefault="00BF62D2">
            <w:pPr>
              <w:spacing w:before="20" w:after="20"/>
              <w:contextualSpacing/>
              <w:rPr>
                <w:rFonts w:asciiTheme="majorHAnsi" w:eastAsia="Times New Roman" w:hAnsiTheme="majorHAnsi" w:cs="Times New Roman"/>
                <w:sz w:val="20"/>
                <w:szCs w:val="20"/>
              </w:rPr>
            </w:pPr>
          </w:p>
        </w:tc>
        <w:tc>
          <w:tcPr>
            <w:tcW w:w="2790" w:type="dxa"/>
          </w:tcPr>
          <w:p w14:paraId="2001715D" w14:textId="77777777" w:rsidR="00BF62D2" w:rsidRDefault="008A1A69">
            <w:pPr>
              <w:spacing w:before="20" w:after="20"/>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Largest(1)</w:t>
            </w:r>
          </w:p>
        </w:tc>
        <w:tc>
          <w:tcPr>
            <w:tcW w:w="1260" w:type="dxa"/>
          </w:tcPr>
          <w:p w14:paraId="7266AD09"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657</w:t>
            </w:r>
          </w:p>
        </w:tc>
      </w:tr>
      <w:tr w:rsidR="00BF62D2" w14:paraId="7605871D" w14:textId="77777777">
        <w:tc>
          <w:tcPr>
            <w:tcW w:w="2776" w:type="dxa"/>
          </w:tcPr>
          <w:p w14:paraId="43BF9F41" w14:textId="77777777" w:rsidR="00BF62D2" w:rsidRDefault="008A1A69">
            <w:pPr>
              <w:spacing w:before="20" w:after="20"/>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Smallest(1)</w:t>
            </w:r>
          </w:p>
        </w:tc>
        <w:tc>
          <w:tcPr>
            <w:tcW w:w="1364" w:type="dxa"/>
          </w:tcPr>
          <w:p w14:paraId="294D6C10"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1,227</w:t>
            </w:r>
          </w:p>
        </w:tc>
        <w:tc>
          <w:tcPr>
            <w:tcW w:w="450" w:type="dxa"/>
          </w:tcPr>
          <w:p w14:paraId="1A37676C" w14:textId="77777777" w:rsidR="00BF62D2" w:rsidRDefault="00BF62D2">
            <w:pPr>
              <w:spacing w:before="20" w:after="20"/>
              <w:contextualSpacing/>
              <w:rPr>
                <w:rFonts w:asciiTheme="majorHAnsi" w:eastAsia="Times New Roman" w:hAnsiTheme="majorHAnsi" w:cs="Times New Roman"/>
                <w:sz w:val="20"/>
                <w:szCs w:val="20"/>
              </w:rPr>
            </w:pPr>
          </w:p>
        </w:tc>
        <w:tc>
          <w:tcPr>
            <w:tcW w:w="2790" w:type="dxa"/>
          </w:tcPr>
          <w:p w14:paraId="5A876A42" w14:textId="77777777" w:rsidR="00BF62D2" w:rsidRDefault="008A1A69">
            <w:pPr>
              <w:spacing w:before="20" w:after="20"/>
              <w:contextualSpacing/>
              <w:rPr>
                <w:rFonts w:asciiTheme="majorHAnsi" w:eastAsia="Times New Roman" w:hAnsiTheme="majorHAnsi" w:cs="Times New Roman"/>
                <w:sz w:val="20"/>
                <w:szCs w:val="20"/>
              </w:rPr>
            </w:pPr>
            <w:r>
              <w:rPr>
                <w:rFonts w:asciiTheme="majorHAnsi" w:eastAsia="Times New Roman" w:hAnsiTheme="majorHAnsi" w:cs="Times New Roman"/>
                <w:sz w:val="20"/>
                <w:szCs w:val="20"/>
              </w:rPr>
              <w:t>Smallest(1)</w:t>
            </w:r>
          </w:p>
        </w:tc>
        <w:tc>
          <w:tcPr>
            <w:tcW w:w="1260" w:type="dxa"/>
          </w:tcPr>
          <w:p w14:paraId="18043F85"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5</w:t>
            </w:r>
          </w:p>
        </w:tc>
      </w:tr>
      <w:tr w:rsidR="00BF62D2" w14:paraId="5DDD0C60" w14:textId="77777777">
        <w:tc>
          <w:tcPr>
            <w:tcW w:w="2776" w:type="dxa"/>
            <w:tcBorders>
              <w:bottom w:val="single" w:sz="4" w:space="0" w:color="auto"/>
            </w:tcBorders>
          </w:tcPr>
          <w:p w14:paraId="4D1D4D69"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Confidence Level(95.0%)</w:t>
            </w:r>
          </w:p>
        </w:tc>
        <w:tc>
          <w:tcPr>
            <w:tcW w:w="1364" w:type="dxa"/>
            <w:tcBorders>
              <w:bottom w:val="single" w:sz="4" w:space="0" w:color="auto"/>
            </w:tcBorders>
          </w:tcPr>
          <w:p w14:paraId="782F81F1"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2,032</w:t>
            </w:r>
          </w:p>
        </w:tc>
        <w:tc>
          <w:tcPr>
            <w:tcW w:w="450" w:type="dxa"/>
          </w:tcPr>
          <w:p w14:paraId="519901B8" w14:textId="77777777" w:rsidR="00BF62D2" w:rsidRDefault="00BF62D2">
            <w:pPr>
              <w:spacing w:before="20" w:after="20"/>
              <w:contextualSpacing/>
              <w:rPr>
                <w:rFonts w:asciiTheme="majorHAnsi" w:hAnsiTheme="majorHAnsi"/>
                <w:sz w:val="20"/>
                <w:szCs w:val="20"/>
              </w:rPr>
            </w:pPr>
          </w:p>
        </w:tc>
        <w:tc>
          <w:tcPr>
            <w:tcW w:w="2790" w:type="dxa"/>
            <w:tcBorders>
              <w:bottom w:val="single" w:sz="4" w:space="0" w:color="auto"/>
            </w:tcBorders>
          </w:tcPr>
          <w:p w14:paraId="75E3E3C1" w14:textId="77777777" w:rsidR="00BF62D2" w:rsidRDefault="008A1A69">
            <w:pPr>
              <w:spacing w:before="20" w:after="20"/>
              <w:contextualSpacing/>
              <w:rPr>
                <w:rFonts w:asciiTheme="majorHAnsi" w:hAnsiTheme="majorHAnsi"/>
                <w:sz w:val="20"/>
                <w:szCs w:val="20"/>
              </w:rPr>
            </w:pPr>
            <w:r>
              <w:rPr>
                <w:rFonts w:asciiTheme="majorHAnsi" w:hAnsiTheme="majorHAnsi"/>
                <w:sz w:val="20"/>
                <w:szCs w:val="20"/>
              </w:rPr>
              <w:t>Confidence Level(95.0%)</w:t>
            </w:r>
          </w:p>
        </w:tc>
        <w:tc>
          <w:tcPr>
            <w:tcW w:w="1260" w:type="dxa"/>
            <w:tcBorders>
              <w:bottom w:val="single" w:sz="4" w:space="0" w:color="auto"/>
            </w:tcBorders>
          </w:tcPr>
          <w:p w14:paraId="42A5633E" w14:textId="77777777" w:rsidR="00BF62D2" w:rsidRDefault="008A1A69">
            <w:pPr>
              <w:spacing w:before="20" w:after="20"/>
              <w:contextualSpacing/>
              <w:jc w:val="right"/>
              <w:rPr>
                <w:rFonts w:asciiTheme="majorHAnsi" w:hAnsiTheme="majorHAnsi"/>
                <w:sz w:val="20"/>
                <w:szCs w:val="20"/>
              </w:rPr>
            </w:pPr>
            <w:r>
              <w:rPr>
                <w:rFonts w:asciiTheme="majorHAnsi" w:hAnsiTheme="majorHAnsi"/>
                <w:sz w:val="20"/>
                <w:szCs w:val="20"/>
              </w:rPr>
              <w:t>23.4</w:t>
            </w:r>
          </w:p>
        </w:tc>
      </w:tr>
    </w:tbl>
    <w:p w14:paraId="0430AA53" w14:textId="2DC84DE5" w:rsidR="00BF62D2" w:rsidRDefault="00B01F3E" w:rsidP="009A580F">
      <w:pPr>
        <w:widowControl w:val="0"/>
        <w:suppressAutoHyphens/>
        <w:spacing w:before="240" w:after="120" w:line="240" w:lineRule="auto"/>
        <w:ind w:left="720" w:hanging="360"/>
        <w:jc w:val="center"/>
        <w:rPr>
          <w:sz w:val="20"/>
          <w:szCs w:val="20"/>
        </w:rPr>
      </w:pPr>
      <w:r>
        <w:rPr>
          <w:noProof/>
          <w:sz w:val="20"/>
          <w:szCs w:val="20"/>
        </w:rPr>
        <w:drawing>
          <wp:inline distT="0" distB="0" distL="0" distR="0" wp14:anchorId="38E71DAE" wp14:editId="109D7FDB">
            <wp:extent cx="3505200" cy="17038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_14_pg_112.jpg"/>
                    <pic:cNvPicPr/>
                  </pic:nvPicPr>
                  <pic:blipFill>
                    <a:blip r:embed="rId737" cstate="print">
                      <a:extLst>
                        <a:ext uri="{28A0092B-C50C-407E-A947-70E740481C1C}">
                          <a14:useLocalDpi xmlns:a14="http://schemas.microsoft.com/office/drawing/2010/main" val="0"/>
                        </a:ext>
                      </a:extLst>
                    </a:blip>
                    <a:stretch>
                      <a:fillRect/>
                    </a:stretch>
                  </pic:blipFill>
                  <pic:spPr>
                    <a:xfrm>
                      <a:off x="0" y="0"/>
                      <a:ext cx="3505200" cy="1703832"/>
                    </a:xfrm>
                    <a:prstGeom prst="rect">
                      <a:avLst/>
                    </a:prstGeom>
                  </pic:spPr>
                </pic:pic>
              </a:graphicData>
            </a:graphic>
          </wp:inline>
        </w:drawing>
      </w:r>
    </w:p>
    <w:p w14:paraId="5A02F7C2" w14:textId="77777777" w:rsidR="00BF62D2" w:rsidRDefault="008A1A69">
      <w:pPr>
        <w:widowControl w:val="0"/>
        <w:suppressAutoHyphens/>
        <w:spacing w:before="120" w:after="120" w:line="240" w:lineRule="auto"/>
        <w:ind w:left="360"/>
        <w:rPr>
          <w:sz w:val="20"/>
          <w:szCs w:val="20"/>
        </w:rPr>
      </w:pPr>
      <w:r>
        <w:rPr>
          <w:sz w:val="20"/>
          <w:szCs w:val="20"/>
        </w:rPr>
        <w:t>There appears to be a positive linear relationship between the population of a zip code and the number of season pass holders.</w:t>
      </w:r>
    </w:p>
    <w:p w14:paraId="3EE7C3DD" w14:textId="77777777" w:rsidR="00BF62D2" w:rsidRDefault="008A1A69" w:rsidP="00B01F3E">
      <w:pPr>
        <w:pageBreakBefore/>
        <w:widowControl w:val="0"/>
        <w:suppressAutoHyphens/>
        <w:spacing w:before="120" w:after="120" w:line="240" w:lineRule="auto"/>
        <w:ind w:left="360" w:hanging="360"/>
        <w:rPr>
          <w:sz w:val="20"/>
          <w:szCs w:val="20"/>
        </w:rPr>
      </w:pPr>
      <w:r>
        <w:rPr>
          <w:sz w:val="20"/>
          <w:szCs w:val="20"/>
        </w:rPr>
        <w:t>2.</w:t>
      </w:r>
      <w:r>
        <w:rPr>
          <w:sz w:val="20"/>
          <w:szCs w:val="20"/>
        </w:rPr>
        <w:tab/>
        <w:t xml:space="preserve">The regression tool output follows: </w:t>
      </w:r>
    </w:p>
    <w:p w14:paraId="5C51CED3" w14:textId="77777777" w:rsidR="00BF62D2" w:rsidRDefault="008A1A69">
      <w:pPr>
        <w:widowControl w:val="0"/>
        <w:suppressAutoHyphens/>
        <w:spacing w:before="120" w:after="120" w:line="240" w:lineRule="auto"/>
        <w:ind w:left="360"/>
        <w:rPr>
          <w:sz w:val="20"/>
          <w:szCs w:val="20"/>
        </w:rPr>
      </w:pPr>
      <w:r>
        <w:rPr>
          <w:sz w:val="20"/>
          <w:szCs w:val="20"/>
        </w:rPr>
        <w:t>Analysis of Variance</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4"/>
        <w:gridCol w:w="1066"/>
        <w:gridCol w:w="1285"/>
        <w:gridCol w:w="1285"/>
        <w:gridCol w:w="1260"/>
        <w:gridCol w:w="1260"/>
      </w:tblGrid>
      <w:tr w:rsidR="00BF62D2" w14:paraId="2F525757" w14:textId="77777777">
        <w:tc>
          <w:tcPr>
            <w:tcW w:w="1904" w:type="dxa"/>
            <w:tcBorders>
              <w:top w:val="single" w:sz="4" w:space="0" w:color="auto"/>
              <w:bottom w:val="single" w:sz="4" w:space="0" w:color="auto"/>
            </w:tcBorders>
          </w:tcPr>
          <w:p w14:paraId="497850D0" w14:textId="77777777" w:rsidR="00BF62D2" w:rsidRDefault="008A1A69">
            <w:pPr>
              <w:pStyle w:val="TCH1C"/>
              <w:spacing w:before="20" w:after="20" w:line="240" w:lineRule="auto"/>
              <w:ind w:left="0" w:firstLine="0"/>
              <w:rPr>
                <w:rFonts w:asciiTheme="minorHAnsi" w:hAnsiTheme="minorHAnsi" w:cs="Open Sans"/>
                <w:b/>
                <w:szCs w:val="20"/>
              </w:rPr>
            </w:pPr>
            <w:r>
              <w:rPr>
                <w:rFonts w:asciiTheme="minorHAnsi" w:hAnsiTheme="minorHAnsi" w:cs="Open Sans"/>
                <w:b/>
                <w:szCs w:val="20"/>
              </w:rPr>
              <w:t>Source</w:t>
            </w:r>
          </w:p>
        </w:tc>
        <w:tc>
          <w:tcPr>
            <w:tcW w:w="1066" w:type="dxa"/>
            <w:tcBorders>
              <w:top w:val="single" w:sz="4" w:space="0" w:color="auto"/>
              <w:bottom w:val="single" w:sz="4" w:space="0" w:color="auto"/>
            </w:tcBorders>
          </w:tcPr>
          <w:p w14:paraId="27C12570" w14:textId="77777777" w:rsidR="00BF62D2" w:rsidRDefault="008A1A69">
            <w:pPr>
              <w:pStyle w:val="TCH1C"/>
              <w:spacing w:before="20" w:after="20" w:line="240" w:lineRule="auto"/>
              <w:ind w:left="0" w:firstLine="0"/>
              <w:jc w:val="center"/>
              <w:rPr>
                <w:rFonts w:asciiTheme="minorHAnsi" w:hAnsiTheme="minorHAnsi" w:cs="Open Sans"/>
                <w:b/>
                <w:szCs w:val="20"/>
              </w:rPr>
            </w:pPr>
            <w:r>
              <w:rPr>
                <w:rFonts w:asciiTheme="minorHAnsi" w:hAnsiTheme="minorHAnsi" w:cs="Open Sans"/>
                <w:b/>
                <w:szCs w:val="20"/>
              </w:rPr>
              <w:t>DF</w:t>
            </w:r>
          </w:p>
        </w:tc>
        <w:tc>
          <w:tcPr>
            <w:tcW w:w="1285" w:type="dxa"/>
            <w:tcBorders>
              <w:top w:val="single" w:sz="4" w:space="0" w:color="auto"/>
              <w:bottom w:val="single" w:sz="4" w:space="0" w:color="auto"/>
            </w:tcBorders>
          </w:tcPr>
          <w:p w14:paraId="37C6066A" w14:textId="77777777" w:rsidR="00BF62D2" w:rsidRDefault="008A1A69">
            <w:pPr>
              <w:pStyle w:val="TCH1C"/>
              <w:spacing w:before="20" w:after="20" w:line="240" w:lineRule="auto"/>
              <w:ind w:left="0" w:firstLine="0"/>
              <w:jc w:val="center"/>
              <w:rPr>
                <w:rFonts w:asciiTheme="minorHAnsi" w:hAnsiTheme="minorHAnsi" w:cs="Open Sans"/>
                <w:b/>
                <w:szCs w:val="20"/>
              </w:rPr>
            </w:pPr>
            <w:r>
              <w:rPr>
                <w:rFonts w:asciiTheme="minorHAnsi" w:hAnsiTheme="minorHAnsi" w:cs="Open Sans"/>
                <w:b/>
                <w:szCs w:val="20"/>
              </w:rPr>
              <w:t>Adj SS</w:t>
            </w:r>
          </w:p>
        </w:tc>
        <w:tc>
          <w:tcPr>
            <w:tcW w:w="1285" w:type="dxa"/>
            <w:tcBorders>
              <w:top w:val="single" w:sz="4" w:space="0" w:color="auto"/>
              <w:bottom w:val="single" w:sz="4" w:space="0" w:color="auto"/>
            </w:tcBorders>
          </w:tcPr>
          <w:p w14:paraId="42F0EA59" w14:textId="77777777" w:rsidR="00BF62D2" w:rsidRDefault="008A1A69">
            <w:pPr>
              <w:pStyle w:val="TCH1C"/>
              <w:spacing w:before="20" w:after="20" w:line="240" w:lineRule="auto"/>
              <w:ind w:left="0" w:firstLine="0"/>
              <w:jc w:val="center"/>
              <w:rPr>
                <w:rFonts w:asciiTheme="minorHAnsi" w:hAnsiTheme="minorHAnsi" w:cs="Open Sans"/>
                <w:b/>
                <w:szCs w:val="20"/>
              </w:rPr>
            </w:pPr>
            <w:r>
              <w:rPr>
                <w:rFonts w:asciiTheme="minorHAnsi" w:hAnsiTheme="minorHAnsi" w:cs="Open Sans"/>
                <w:b/>
                <w:szCs w:val="20"/>
              </w:rPr>
              <w:t>Adj MS</w:t>
            </w:r>
          </w:p>
        </w:tc>
        <w:tc>
          <w:tcPr>
            <w:tcW w:w="1260" w:type="dxa"/>
            <w:tcBorders>
              <w:top w:val="single" w:sz="4" w:space="0" w:color="auto"/>
              <w:bottom w:val="single" w:sz="4" w:space="0" w:color="auto"/>
            </w:tcBorders>
          </w:tcPr>
          <w:p w14:paraId="2F5B2A01" w14:textId="77777777" w:rsidR="00BF62D2" w:rsidRDefault="008A1A69">
            <w:pPr>
              <w:pStyle w:val="TCH1C"/>
              <w:spacing w:before="20" w:after="20" w:line="240" w:lineRule="auto"/>
              <w:ind w:left="0" w:firstLine="0"/>
              <w:jc w:val="center"/>
              <w:rPr>
                <w:rFonts w:asciiTheme="minorHAnsi" w:hAnsiTheme="minorHAnsi" w:cs="Open Sans"/>
                <w:b/>
                <w:szCs w:val="20"/>
              </w:rPr>
            </w:pPr>
            <w:r>
              <w:rPr>
                <w:rFonts w:asciiTheme="minorHAnsi" w:hAnsiTheme="minorHAnsi" w:cs="Open Sans"/>
                <w:b/>
                <w:szCs w:val="20"/>
              </w:rPr>
              <w:t>F-Value</w:t>
            </w:r>
          </w:p>
        </w:tc>
        <w:tc>
          <w:tcPr>
            <w:tcW w:w="1260" w:type="dxa"/>
            <w:tcBorders>
              <w:top w:val="single" w:sz="4" w:space="0" w:color="auto"/>
              <w:bottom w:val="single" w:sz="4" w:space="0" w:color="auto"/>
            </w:tcBorders>
          </w:tcPr>
          <w:p w14:paraId="576741C0" w14:textId="77777777" w:rsidR="00BF62D2" w:rsidRDefault="008A1A69">
            <w:pPr>
              <w:pStyle w:val="TCH1C"/>
              <w:spacing w:before="20" w:after="20" w:line="240" w:lineRule="auto"/>
              <w:ind w:left="0" w:firstLine="0"/>
              <w:jc w:val="center"/>
              <w:rPr>
                <w:rFonts w:asciiTheme="minorHAnsi" w:hAnsiTheme="minorHAnsi" w:cs="Open Sans"/>
                <w:b/>
                <w:szCs w:val="20"/>
              </w:rPr>
            </w:pPr>
            <w:r>
              <w:rPr>
                <w:rFonts w:asciiTheme="minorHAnsi" w:hAnsiTheme="minorHAnsi" w:cs="Open Sans"/>
                <w:b/>
                <w:szCs w:val="20"/>
              </w:rPr>
              <w:t>P-Value</w:t>
            </w:r>
          </w:p>
        </w:tc>
      </w:tr>
      <w:tr w:rsidR="00BF62D2" w14:paraId="43BDE457" w14:textId="77777777">
        <w:tc>
          <w:tcPr>
            <w:tcW w:w="1904" w:type="dxa"/>
            <w:tcBorders>
              <w:top w:val="single" w:sz="4" w:space="0" w:color="auto"/>
            </w:tcBorders>
          </w:tcPr>
          <w:p w14:paraId="04ED705D" w14:textId="77777777" w:rsidR="00BF62D2" w:rsidRDefault="008A1A69">
            <w:pPr>
              <w:pStyle w:val="TBC"/>
              <w:spacing w:before="20" w:after="20" w:line="240" w:lineRule="auto"/>
              <w:ind w:left="0" w:firstLine="0"/>
              <w:rPr>
                <w:rFonts w:asciiTheme="minorHAnsi" w:hAnsiTheme="minorHAnsi" w:cs="Open Sans"/>
                <w:szCs w:val="20"/>
              </w:rPr>
            </w:pPr>
            <w:r>
              <w:rPr>
                <w:rFonts w:asciiTheme="minorHAnsi" w:hAnsiTheme="minorHAnsi" w:cs="Open Sans"/>
                <w:szCs w:val="20"/>
              </w:rPr>
              <w:t>Regression</w:t>
            </w:r>
          </w:p>
        </w:tc>
        <w:tc>
          <w:tcPr>
            <w:tcW w:w="1066" w:type="dxa"/>
            <w:tcBorders>
              <w:top w:val="single" w:sz="4" w:space="0" w:color="auto"/>
            </w:tcBorders>
          </w:tcPr>
          <w:p w14:paraId="23FC4567" w14:textId="77777777" w:rsidR="00BF62D2" w:rsidRDefault="008A1A69">
            <w:pPr>
              <w:pStyle w:val="TBC"/>
              <w:spacing w:before="20" w:after="20" w:line="240" w:lineRule="auto"/>
              <w:ind w:left="0" w:right="360" w:firstLine="0"/>
              <w:jc w:val="right"/>
              <w:rPr>
                <w:rFonts w:asciiTheme="minorHAnsi" w:hAnsiTheme="minorHAnsi" w:cs="Open Sans"/>
                <w:szCs w:val="20"/>
              </w:rPr>
            </w:pPr>
            <w:r>
              <w:rPr>
                <w:rFonts w:asciiTheme="minorHAnsi" w:hAnsiTheme="minorHAnsi" w:cs="Open Sans"/>
                <w:szCs w:val="20"/>
              </w:rPr>
              <w:t>1</w:t>
            </w:r>
          </w:p>
        </w:tc>
        <w:tc>
          <w:tcPr>
            <w:tcW w:w="1285" w:type="dxa"/>
            <w:tcBorders>
              <w:top w:val="single" w:sz="4" w:space="0" w:color="auto"/>
            </w:tcBorders>
          </w:tcPr>
          <w:p w14:paraId="1FFF3AF0" w14:textId="693D1498" w:rsidR="00BF62D2" w:rsidRDefault="00953240">
            <w:pPr>
              <w:pStyle w:val="TBC"/>
              <w:spacing w:before="20" w:after="20" w:line="240" w:lineRule="auto"/>
              <w:ind w:left="0" w:right="144" w:firstLine="0"/>
              <w:jc w:val="right"/>
              <w:rPr>
                <w:rFonts w:asciiTheme="minorHAnsi" w:hAnsiTheme="minorHAnsi" w:cs="Open Sans"/>
                <w:szCs w:val="20"/>
              </w:rPr>
            </w:pPr>
            <w:r>
              <w:rPr>
                <w:rFonts w:asciiTheme="minorHAnsi" w:hAnsiTheme="minorHAnsi" w:cs="Open Sans"/>
                <w:szCs w:val="20"/>
              </w:rPr>
              <w:t>2020</w:t>
            </w:r>
            <w:r w:rsidR="008A1A69">
              <w:rPr>
                <w:rFonts w:asciiTheme="minorHAnsi" w:hAnsiTheme="minorHAnsi" w:cs="Open Sans"/>
                <w:szCs w:val="20"/>
              </w:rPr>
              <w:t>777</w:t>
            </w:r>
          </w:p>
        </w:tc>
        <w:tc>
          <w:tcPr>
            <w:tcW w:w="1285" w:type="dxa"/>
            <w:tcBorders>
              <w:top w:val="single" w:sz="4" w:space="0" w:color="auto"/>
            </w:tcBorders>
          </w:tcPr>
          <w:p w14:paraId="1D84DDB6" w14:textId="6C667E7D" w:rsidR="00BF62D2" w:rsidRDefault="00953240">
            <w:pPr>
              <w:pStyle w:val="TBC"/>
              <w:spacing w:before="20" w:after="20" w:line="240" w:lineRule="auto"/>
              <w:ind w:left="0" w:right="144" w:firstLine="0"/>
              <w:jc w:val="right"/>
              <w:rPr>
                <w:rFonts w:asciiTheme="minorHAnsi" w:hAnsiTheme="minorHAnsi" w:cs="Open Sans"/>
                <w:szCs w:val="20"/>
              </w:rPr>
            </w:pPr>
            <w:r>
              <w:rPr>
                <w:rFonts w:asciiTheme="minorHAnsi" w:hAnsiTheme="minorHAnsi" w:cs="Open Sans"/>
                <w:szCs w:val="20"/>
              </w:rPr>
              <w:t>2020</w:t>
            </w:r>
            <w:r w:rsidR="008A1A69">
              <w:rPr>
                <w:rFonts w:asciiTheme="minorHAnsi" w:hAnsiTheme="minorHAnsi" w:cs="Open Sans"/>
                <w:szCs w:val="20"/>
              </w:rPr>
              <w:t>777</w:t>
            </w:r>
          </w:p>
        </w:tc>
        <w:tc>
          <w:tcPr>
            <w:tcW w:w="1260" w:type="dxa"/>
            <w:tcBorders>
              <w:top w:val="single" w:sz="4" w:space="0" w:color="auto"/>
            </w:tcBorders>
          </w:tcPr>
          <w:p w14:paraId="0D3A3E66" w14:textId="77777777" w:rsidR="00BF62D2" w:rsidRDefault="008A1A69">
            <w:pPr>
              <w:pStyle w:val="TBC"/>
              <w:spacing w:before="20" w:after="20" w:line="240" w:lineRule="auto"/>
              <w:ind w:left="0" w:right="216" w:firstLine="0"/>
              <w:jc w:val="right"/>
              <w:rPr>
                <w:rFonts w:asciiTheme="minorHAnsi" w:hAnsiTheme="minorHAnsi" w:cs="Open Sans"/>
                <w:szCs w:val="20"/>
              </w:rPr>
            </w:pPr>
            <w:r>
              <w:rPr>
                <w:rFonts w:asciiTheme="minorHAnsi" w:hAnsiTheme="minorHAnsi" w:cs="Open Sans"/>
                <w:szCs w:val="20"/>
              </w:rPr>
              <w:t>261.95</w:t>
            </w:r>
          </w:p>
        </w:tc>
        <w:tc>
          <w:tcPr>
            <w:tcW w:w="1260" w:type="dxa"/>
            <w:tcBorders>
              <w:top w:val="single" w:sz="4" w:space="0" w:color="auto"/>
            </w:tcBorders>
          </w:tcPr>
          <w:p w14:paraId="0E789A23" w14:textId="77777777" w:rsidR="00BF62D2" w:rsidRDefault="008A1A69">
            <w:pPr>
              <w:pStyle w:val="TBC"/>
              <w:spacing w:before="20" w:after="20" w:line="240" w:lineRule="auto"/>
              <w:ind w:left="0" w:right="216" w:firstLine="0"/>
              <w:jc w:val="right"/>
              <w:rPr>
                <w:rFonts w:asciiTheme="minorHAnsi" w:hAnsiTheme="minorHAnsi" w:cs="Open Sans"/>
                <w:szCs w:val="20"/>
              </w:rPr>
            </w:pPr>
            <w:r>
              <w:rPr>
                <w:rFonts w:asciiTheme="minorHAnsi" w:hAnsiTheme="minorHAnsi" w:cs="Open Sans"/>
                <w:szCs w:val="20"/>
              </w:rPr>
              <w:t>0.000</w:t>
            </w:r>
          </w:p>
        </w:tc>
      </w:tr>
      <w:tr w:rsidR="00BF62D2" w14:paraId="098E5E46" w14:textId="77777777">
        <w:tc>
          <w:tcPr>
            <w:tcW w:w="1904" w:type="dxa"/>
          </w:tcPr>
          <w:p w14:paraId="66EDBD36" w14:textId="77777777" w:rsidR="00BF62D2" w:rsidRDefault="008A1A69">
            <w:pPr>
              <w:pStyle w:val="TBC"/>
              <w:spacing w:before="20" w:after="20" w:line="240" w:lineRule="auto"/>
              <w:ind w:left="0" w:firstLine="0"/>
              <w:rPr>
                <w:rFonts w:asciiTheme="minorHAnsi" w:hAnsiTheme="minorHAnsi" w:cs="Open Sans"/>
                <w:szCs w:val="20"/>
              </w:rPr>
            </w:pPr>
            <w:r>
              <w:rPr>
                <w:rFonts w:asciiTheme="minorHAnsi" w:hAnsiTheme="minorHAnsi" w:cs="Open Sans"/>
                <w:szCs w:val="20"/>
              </w:rPr>
              <w:t>Population</w:t>
            </w:r>
          </w:p>
        </w:tc>
        <w:tc>
          <w:tcPr>
            <w:tcW w:w="1066" w:type="dxa"/>
          </w:tcPr>
          <w:p w14:paraId="4980B821" w14:textId="77777777" w:rsidR="00BF62D2" w:rsidRDefault="008A1A69">
            <w:pPr>
              <w:pStyle w:val="TBC"/>
              <w:spacing w:before="20" w:after="20" w:line="240" w:lineRule="auto"/>
              <w:ind w:left="0" w:right="360" w:firstLine="0"/>
              <w:jc w:val="right"/>
              <w:rPr>
                <w:rFonts w:asciiTheme="minorHAnsi" w:hAnsiTheme="minorHAnsi" w:cs="Open Sans"/>
                <w:szCs w:val="20"/>
              </w:rPr>
            </w:pPr>
            <w:r>
              <w:rPr>
                <w:rFonts w:asciiTheme="minorHAnsi" w:hAnsiTheme="minorHAnsi" w:cs="Open Sans"/>
                <w:szCs w:val="20"/>
              </w:rPr>
              <w:t>1</w:t>
            </w:r>
          </w:p>
        </w:tc>
        <w:tc>
          <w:tcPr>
            <w:tcW w:w="1285" w:type="dxa"/>
          </w:tcPr>
          <w:p w14:paraId="6A2498F6" w14:textId="33B4E41A" w:rsidR="00BF62D2" w:rsidRDefault="00953240">
            <w:pPr>
              <w:pStyle w:val="TBC"/>
              <w:spacing w:before="20" w:after="20" w:line="240" w:lineRule="auto"/>
              <w:ind w:left="0" w:right="144" w:firstLine="0"/>
              <w:jc w:val="right"/>
              <w:rPr>
                <w:rFonts w:asciiTheme="minorHAnsi" w:hAnsiTheme="minorHAnsi" w:cs="Open Sans"/>
                <w:szCs w:val="20"/>
              </w:rPr>
            </w:pPr>
            <w:r>
              <w:rPr>
                <w:rFonts w:asciiTheme="minorHAnsi" w:hAnsiTheme="minorHAnsi" w:cs="Open Sans"/>
                <w:szCs w:val="20"/>
              </w:rPr>
              <w:t>2020</w:t>
            </w:r>
            <w:r w:rsidR="008A1A69">
              <w:rPr>
                <w:rFonts w:asciiTheme="minorHAnsi" w:hAnsiTheme="minorHAnsi" w:cs="Open Sans"/>
                <w:szCs w:val="20"/>
              </w:rPr>
              <w:t>777</w:t>
            </w:r>
          </w:p>
        </w:tc>
        <w:tc>
          <w:tcPr>
            <w:tcW w:w="1285" w:type="dxa"/>
          </w:tcPr>
          <w:p w14:paraId="190D0071" w14:textId="11450B96" w:rsidR="00BF62D2" w:rsidRDefault="00953240">
            <w:pPr>
              <w:pStyle w:val="TBC"/>
              <w:spacing w:before="20" w:after="20" w:line="240" w:lineRule="auto"/>
              <w:ind w:left="0" w:right="144" w:firstLine="0"/>
              <w:jc w:val="right"/>
              <w:rPr>
                <w:rFonts w:asciiTheme="minorHAnsi" w:hAnsiTheme="minorHAnsi" w:cs="Open Sans"/>
                <w:szCs w:val="20"/>
              </w:rPr>
            </w:pPr>
            <w:r>
              <w:rPr>
                <w:rFonts w:asciiTheme="minorHAnsi" w:hAnsiTheme="minorHAnsi" w:cs="Open Sans"/>
                <w:szCs w:val="20"/>
              </w:rPr>
              <w:t>2020</w:t>
            </w:r>
            <w:r w:rsidR="008A1A69">
              <w:rPr>
                <w:rFonts w:asciiTheme="minorHAnsi" w:hAnsiTheme="minorHAnsi" w:cs="Open Sans"/>
                <w:szCs w:val="20"/>
              </w:rPr>
              <w:t>777</w:t>
            </w:r>
          </w:p>
        </w:tc>
        <w:tc>
          <w:tcPr>
            <w:tcW w:w="1260" w:type="dxa"/>
          </w:tcPr>
          <w:p w14:paraId="22D6B82F" w14:textId="77777777" w:rsidR="00BF62D2" w:rsidRDefault="008A1A69">
            <w:pPr>
              <w:pStyle w:val="TBC"/>
              <w:spacing w:before="20" w:after="20" w:line="240" w:lineRule="auto"/>
              <w:ind w:left="0" w:right="216" w:firstLine="0"/>
              <w:jc w:val="right"/>
              <w:rPr>
                <w:rFonts w:asciiTheme="minorHAnsi" w:hAnsiTheme="minorHAnsi" w:cs="Open Sans"/>
                <w:szCs w:val="20"/>
              </w:rPr>
            </w:pPr>
            <w:r>
              <w:rPr>
                <w:rFonts w:asciiTheme="minorHAnsi" w:hAnsiTheme="minorHAnsi" w:cs="Open Sans"/>
                <w:szCs w:val="20"/>
              </w:rPr>
              <w:t>261.95</w:t>
            </w:r>
          </w:p>
        </w:tc>
        <w:tc>
          <w:tcPr>
            <w:tcW w:w="1260" w:type="dxa"/>
          </w:tcPr>
          <w:p w14:paraId="2264A157" w14:textId="77777777" w:rsidR="00BF62D2" w:rsidRDefault="008A1A69">
            <w:pPr>
              <w:pStyle w:val="TBC"/>
              <w:spacing w:before="20" w:after="20" w:line="240" w:lineRule="auto"/>
              <w:ind w:left="0" w:right="216" w:firstLine="0"/>
              <w:jc w:val="right"/>
              <w:rPr>
                <w:rFonts w:asciiTheme="minorHAnsi" w:hAnsiTheme="minorHAnsi" w:cs="Open Sans"/>
                <w:szCs w:val="20"/>
              </w:rPr>
            </w:pPr>
            <w:r>
              <w:rPr>
                <w:rFonts w:asciiTheme="minorHAnsi" w:hAnsiTheme="minorHAnsi" w:cs="Open Sans"/>
                <w:szCs w:val="20"/>
              </w:rPr>
              <w:t>0.000</w:t>
            </w:r>
          </w:p>
        </w:tc>
      </w:tr>
      <w:tr w:rsidR="00BF62D2" w14:paraId="0C9D8DDD" w14:textId="77777777">
        <w:tc>
          <w:tcPr>
            <w:tcW w:w="1904" w:type="dxa"/>
          </w:tcPr>
          <w:p w14:paraId="35C36AD6" w14:textId="77777777" w:rsidR="00BF62D2" w:rsidRDefault="008A1A69">
            <w:pPr>
              <w:pStyle w:val="TBC"/>
              <w:spacing w:before="20" w:after="20" w:line="240" w:lineRule="auto"/>
              <w:ind w:left="0" w:firstLine="0"/>
              <w:rPr>
                <w:rFonts w:asciiTheme="minorHAnsi" w:hAnsiTheme="minorHAnsi" w:cs="Open Sans"/>
                <w:szCs w:val="20"/>
              </w:rPr>
            </w:pPr>
            <w:r>
              <w:rPr>
                <w:rFonts w:asciiTheme="minorHAnsi" w:hAnsiTheme="minorHAnsi" w:cs="Open Sans"/>
                <w:szCs w:val="20"/>
              </w:rPr>
              <w:t>Error</w:t>
            </w:r>
          </w:p>
        </w:tc>
        <w:tc>
          <w:tcPr>
            <w:tcW w:w="1066" w:type="dxa"/>
          </w:tcPr>
          <w:p w14:paraId="24E6718E" w14:textId="77777777" w:rsidR="00BF62D2" w:rsidRDefault="008A1A69">
            <w:pPr>
              <w:pStyle w:val="TBC"/>
              <w:spacing w:before="20" w:after="20" w:line="240" w:lineRule="auto"/>
              <w:ind w:left="0" w:right="360" w:firstLine="0"/>
              <w:jc w:val="right"/>
              <w:rPr>
                <w:rFonts w:asciiTheme="minorHAnsi" w:hAnsiTheme="minorHAnsi" w:cs="Open Sans"/>
                <w:szCs w:val="20"/>
              </w:rPr>
            </w:pPr>
            <w:r>
              <w:rPr>
                <w:rFonts w:asciiTheme="minorHAnsi" w:hAnsiTheme="minorHAnsi" w:cs="Open Sans"/>
                <w:szCs w:val="20"/>
              </w:rPr>
              <w:t>149</w:t>
            </w:r>
          </w:p>
        </w:tc>
        <w:tc>
          <w:tcPr>
            <w:tcW w:w="1285" w:type="dxa"/>
          </w:tcPr>
          <w:p w14:paraId="379F17F3" w14:textId="6ED0BAB2" w:rsidR="00BF62D2" w:rsidRDefault="00953240">
            <w:pPr>
              <w:pStyle w:val="TBC"/>
              <w:spacing w:before="20" w:after="20" w:line="240" w:lineRule="auto"/>
              <w:ind w:left="0" w:right="144" w:firstLine="0"/>
              <w:jc w:val="right"/>
              <w:rPr>
                <w:rFonts w:asciiTheme="minorHAnsi" w:hAnsiTheme="minorHAnsi" w:cs="Open Sans"/>
                <w:szCs w:val="20"/>
              </w:rPr>
            </w:pPr>
            <w:r>
              <w:rPr>
                <w:rFonts w:asciiTheme="minorHAnsi" w:hAnsiTheme="minorHAnsi" w:cs="Open Sans"/>
                <w:szCs w:val="20"/>
              </w:rPr>
              <w:t>1149</w:t>
            </w:r>
            <w:r w:rsidR="008A1A69">
              <w:rPr>
                <w:rFonts w:asciiTheme="minorHAnsi" w:hAnsiTheme="minorHAnsi" w:cs="Open Sans"/>
                <w:szCs w:val="20"/>
              </w:rPr>
              <w:t>418</w:t>
            </w:r>
          </w:p>
        </w:tc>
        <w:tc>
          <w:tcPr>
            <w:tcW w:w="1285" w:type="dxa"/>
          </w:tcPr>
          <w:p w14:paraId="6D668411" w14:textId="2E6AAA1F" w:rsidR="00BF62D2" w:rsidRDefault="00953240">
            <w:pPr>
              <w:pStyle w:val="TBC"/>
              <w:spacing w:before="20" w:after="20" w:line="240" w:lineRule="auto"/>
              <w:ind w:left="0" w:right="144" w:firstLine="0"/>
              <w:jc w:val="right"/>
              <w:rPr>
                <w:rFonts w:asciiTheme="minorHAnsi" w:hAnsiTheme="minorHAnsi" w:cs="Open Sans"/>
                <w:szCs w:val="20"/>
              </w:rPr>
            </w:pPr>
            <w:r>
              <w:rPr>
                <w:rFonts w:asciiTheme="minorHAnsi" w:hAnsiTheme="minorHAnsi" w:cs="Open Sans"/>
                <w:szCs w:val="20"/>
              </w:rPr>
              <w:t>7</w:t>
            </w:r>
            <w:r w:rsidR="008A1A69">
              <w:rPr>
                <w:rFonts w:asciiTheme="minorHAnsi" w:hAnsiTheme="minorHAnsi" w:cs="Open Sans"/>
                <w:szCs w:val="20"/>
              </w:rPr>
              <w:t>714</w:t>
            </w:r>
          </w:p>
        </w:tc>
        <w:tc>
          <w:tcPr>
            <w:tcW w:w="1260" w:type="dxa"/>
          </w:tcPr>
          <w:p w14:paraId="10E56243" w14:textId="77777777" w:rsidR="00BF62D2" w:rsidRDefault="00BF62D2">
            <w:pPr>
              <w:pStyle w:val="TBC"/>
              <w:spacing w:before="20" w:after="20" w:line="240" w:lineRule="auto"/>
              <w:ind w:left="0" w:right="216" w:firstLine="0"/>
              <w:jc w:val="right"/>
              <w:rPr>
                <w:rFonts w:asciiTheme="minorHAnsi" w:hAnsiTheme="minorHAnsi" w:cs="Open Sans"/>
                <w:szCs w:val="20"/>
              </w:rPr>
            </w:pPr>
          </w:p>
        </w:tc>
        <w:tc>
          <w:tcPr>
            <w:tcW w:w="1260" w:type="dxa"/>
          </w:tcPr>
          <w:p w14:paraId="4AF74EF9" w14:textId="77777777" w:rsidR="00BF62D2" w:rsidRDefault="00BF62D2">
            <w:pPr>
              <w:pStyle w:val="TBC"/>
              <w:spacing w:before="20" w:after="20" w:line="240" w:lineRule="auto"/>
              <w:ind w:left="0" w:right="216" w:firstLine="0"/>
              <w:jc w:val="right"/>
              <w:rPr>
                <w:rFonts w:asciiTheme="minorHAnsi" w:hAnsiTheme="minorHAnsi" w:cs="Open Sans"/>
                <w:szCs w:val="20"/>
              </w:rPr>
            </w:pPr>
          </w:p>
        </w:tc>
      </w:tr>
      <w:tr w:rsidR="00BF62D2" w14:paraId="61886AB8" w14:textId="77777777">
        <w:tc>
          <w:tcPr>
            <w:tcW w:w="1904" w:type="dxa"/>
            <w:tcBorders>
              <w:bottom w:val="single" w:sz="4" w:space="0" w:color="auto"/>
            </w:tcBorders>
          </w:tcPr>
          <w:p w14:paraId="1357FDE0" w14:textId="77777777" w:rsidR="00BF62D2" w:rsidRDefault="008A1A69">
            <w:pPr>
              <w:pStyle w:val="TBC"/>
              <w:spacing w:before="20" w:after="20" w:line="240" w:lineRule="auto"/>
              <w:ind w:left="0" w:firstLine="0"/>
              <w:rPr>
                <w:rFonts w:asciiTheme="minorHAnsi" w:hAnsiTheme="minorHAnsi" w:cs="Open Sans"/>
                <w:szCs w:val="20"/>
              </w:rPr>
            </w:pPr>
            <w:r>
              <w:rPr>
                <w:rFonts w:asciiTheme="minorHAnsi" w:hAnsiTheme="minorHAnsi" w:cs="Open Sans"/>
                <w:szCs w:val="20"/>
              </w:rPr>
              <w:t>Total</w:t>
            </w:r>
          </w:p>
        </w:tc>
        <w:tc>
          <w:tcPr>
            <w:tcW w:w="1066" w:type="dxa"/>
            <w:tcBorders>
              <w:bottom w:val="single" w:sz="4" w:space="0" w:color="auto"/>
            </w:tcBorders>
          </w:tcPr>
          <w:p w14:paraId="31B342C2" w14:textId="77777777" w:rsidR="00BF62D2" w:rsidRDefault="008A1A69">
            <w:pPr>
              <w:pStyle w:val="TBC"/>
              <w:spacing w:before="20" w:after="20" w:line="240" w:lineRule="auto"/>
              <w:ind w:left="0" w:right="360" w:firstLine="0"/>
              <w:jc w:val="right"/>
              <w:rPr>
                <w:rFonts w:asciiTheme="minorHAnsi" w:hAnsiTheme="minorHAnsi" w:cs="Open Sans"/>
                <w:szCs w:val="20"/>
              </w:rPr>
            </w:pPr>
            <w:r>
              <w:rPr>
                <w:rFonts w:asciiTheme="minorHAnsi" w:hAnsiTheme="minorHAnsi" w:cs="Open Sans"/>
                <w:szCs w:val="20"/>
              </w:rPr>
              <w:t>150</w:t>
            </w:r>
          </w:p>
        </w:tc>
        <w:tc>
          <w:tcPr>
            <w:tcW w:w="1285" w:type="dxa"/>
            <w:tcBorders>
              <w:bottom w:val="single" w:sz="4" w:space="0" w:color="auto"/>
            </w:tcBorders>
          </w:tcPr>
          <w:p w14:paraId="4514D1C9" w14:textId="6D7020D2" w:rsidR="00BF62D2" w:rsidRDefault="00953240">
            <w:pPr>
              <w:pStyle w:val="TBC"/>
              <w:spacing w:before="20" w:after="20" w:line="240" w:lineRule="auto"/>
              <w:ind w:left="0" w:right="144" w:firstLine="0"/>
              <w:jc w:val="right"/>
              <w:rPr>
                <w:rFonts w:asciiTheme="minorHAnsi" w:hAnsiTheme="minorHAnsi" w:cs="Open Sans"/>
                <w:szCs w:val="20"/>
              </w:rPr>
            </w:pPr>
            <w:r>
              <w:rPr>
                <w:rFonts w:asciiTheme="minorHAnsi" w:hAnsiTheme="minorHAnsi" w:cs="Open Sans"/>
                <w:szCs w:val="20"/>
              </w:rPr>
              <w:t>3170</w:t>
            </w:r>
            <w:r w:rsidR="008A1A69">
              <w:rPr>
                <w:rFonts w:asciiTheme="minorHAnsi" w:hAnsiTheme="minorHAnsi" w:cs="Open Sans"/>
                <w:szCs w:val="20"/>
              </w:rPr>
              <w:t>195</w:t>
            </w:r>
          </w:p>
        </w:tc>
        <w:tc>
          <w:tcPr>
            <w:tcW w:w="1285" w:type="dxa"/>
            <w:tcBorders>
              <w:bottom w:val="single" w:sz="4" w:space="0" w:color="auto"/>
            </w:tcBorders>
          </w:tcPr>
          <w:p w14:paraId="4AC0E688" w14:textId="77777777" w:rsidR="00BF62D2" w:rsidRDefault="00BF62D2">
            <w:pPr>
              <w:pStyle w:val="TBC"/>
              <w:spacing w:before="20" w:after="20" w:line="240" w:lineRule="auto"/>
              <w:ind w:left="0" w:right="144" w:firstLine="0"/>
              <w:jc w:val="right"/>
              <w:rPr>
                <w:rFonts w:asciiTheme="minorHAnsi" w:hAnsiTheme="minorHAnsi" w:cs="Open Sans"/>
                <w:szCs w:val="20"/>
              </w:rPr>
            </w:pPr>
          </w:p>
        </w:tc>
        <w:tc>
          <w:tcPr>
            <w:tcW w:w="1260" w:type="dxa"/>
            <w:tcBorders>
              <w:bottom w:val="single" w:sz="4" w:space="0" w:color="auto"/>
            </w:tcBorders>
          </w:tcPr>
          <w:p w14:paraId="6558D96E" w14:textId="77777777" w:rsidR="00BF62D2" w:rsidRDefault="00BF62D2">
            <w:pPr>
              <w:pStyle w:val="TBC"/>
              <w:spacing w:before="20" w:after="20" w:line="240" w:lineRule="auto"/>
              <w:ind w:left="0" w:right="216" w:firstLine="0"/>
              <w:jc w:val="right"/>
              <w:rPr>
                <w:rFonts w:asciiTheme="minorHAnsi" w:hAnsiTheme="minorHAnsi" w:cs="Open Sans"/>
                <w:szCs w:val="20"/>
              </w:rPr>
            </w:pPr>
          </w:p>
        </w:tc>
        <w:tc>
          <w:tcPr>
            <w:tcW w:w="1260" w:type="dxa"/>
            <w:tcBorders>
              <w:bottom w:val="single" w:sz="4" w:space="0" w:color="auto"/>
            </w:tcBorders>
          </w:tcPr>
          <w:p w14:paraId="1C9A2BA0" w14:textId="77777777" w:rsidR="00BF62D2" w:rsidRDefault="00BF62D2">
            <w:pPr>
              <w:pStyle w:val="TBC"/>
              <w:spacing w:before="20" w:after="20" w:line="240" w:lineRule="auto"/>
              <w:ind w:left="0" w:right="216" w:firstLine="0"/>
              <w:jc w:val="right"/>
              <w:rPr>
                <w:rFonts w:asciiTheme="minorHAnsi" w:hAnsiTheme="minorHAnsi" w:cs="Open Sans"/>
                <w:szCs w:val="20"/>
              </w:rPr>
            </w:pPr>
          </w:p>
        </w:tc>
      </w:tr>
    </w:tbl>
    <w:p w14:paraId="49730DA1" w14:textId="77777777" w:rsidR="00BF62D2" w:rsidRDefault="008A1A69">
      <w:pPr>
        <w:widowControl w:val="0"/>
        <w:suppressAutoHyphens/>
        <w:spacing w:before="120" w:after="120" w:line="240" w:lineRule="auto"/>
        <w:ind w:left="720" w:hanging="360"/>
        <w:rPr>
          <w:sz w:val="20"/>
          <w:szCs w:val="20"/>
        </w:rPr>
      </w:pPr>
      <w:r>
        <w:rPr>
          <w:sz w:val="20"/>
          <w:szCs w:val="20"/>
        </w:rPr>
        <w:t>Model Summary</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4"/>
        <w:gridCol w:w="953"/>
        <w:gridCol w:w="1350"/>
        <w:gridCol w:w="1440"/>
      </w:tblGrid>
      <w:tr w:rsidR="00BF62D2" w14:paraId="3AF76161" w14:textId="77777777">
        <w:tc>
          <w:tcPr>
            <w:tcW w:w="1544" w:type="dxa"/>
            <w:tcBorders>
              <w:top w:val="single" w:sz="4" w:space="0" w:color="auto"/>
              <w:bottom w:val="single" w:sz="4" w:space="0" w:color="auto"/>
            </w:tcBorders>
          </w:tcPr>
          <w:p w14:paraId="5DDEABD5" w14:textId="77777777" w:rsidR="00BF62D2" w:rsidRDefault="008A1A69">
            <w:pPr>
              <w:pStyle w:val="TCH1C"/>
              <w:spacing w:before="40" w:after="40" w:line="240" w:lineRule="auto"/>
              <w:ind w:left="0" w:firstLine="0"/>
              <w:jc w:val="both"/>
              <w:rPr>
                <w:rFonts w:asciiTheme="minorHAnsi" w:hAnsiTheme="minorHAnsi" w:cs="Open Sans"/>
                <w:b/>
                <w:szCs w:val="20"/>
              </w:rPr>
            </w:pPr>
            <w:r>
              <w:rPr>
                <w:rFonts w:asciiTheme="minorHAnsi" w:hAnsiTheme="minorHAnsi" w:cs="Open Sans"/>
                <w:b/>
                <w:szCs w:val="20"/>
              </w:rPr>
              <w:t>S</w:t>
            </w:r>
          </w:p>
        </w:tc>
        <w:tc>
          <w:tcPr>
            <w:tcW w:w="953" w:type="dxa"/>
            <w:tcBorders>
              <w:top w:val="single" w:sz="4" w:space="0" w:color="auto"/>
              <w:bottom w:val="single" w:sz="4" w:space="0" w:color="auto"/>
            </w:tcBorders>
          </w:tcPr>
          <w:p w14:paraId="4272FC1F"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R-sq</w:t>
            </w:r>
          </w:p>
        </w:tc>
        <w:tc>
          <w:tcPr>
            <w:tcW w:w="1350" w:type="dxa"/>
            <w:tcBorders>
              <w:top w:val="single" w:sz="4" w:space="0" w:color="auto"/>
              <w:bottom w:val="single" w:sz="4" w:space="0" w:color="auto"/>
            </w:tcBorders>
          </w:tcPr>
          <w:p w14:paraId="503F00C3"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R-sq(adj)</w:t>
            </w:r>
          </w:p>
        </w:tc>
        <w:tc>
          <w:tcPr>
            <w:tcW w:w="1440" w:type="dxa"/>
            <w:tcBorders>
              <w:top w:val="single" w:sz="4" w:space="0" w:color="auto"/>
              <w:bottom w:val="single" w:sz="4" w:space="0" w:color="auto"/>
            </w:tcBorders>
          </w:tcPr>
          <w:p w14:paraId="1C0D07F7"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R-sq(pred)</w:t>
            </w:r>
          </w:p>
        </w:tc>
      </w:tr>
      <w:tr w:rsidR="00BF62D2" w14:paraId="2415E527" w14:textId="77777777">
        <w:tc>
          <w:tcPr>
            <w:tcW w:w="1544" w:type="dxa"/>
            <w:tcBorders>
              <w:top w:val="single" w:sz="4" w:space="0" w:color="auto"/>
              <w:bottom w:val="single" w:sz="4" w:space="0" w:color="auto"/>
            </w:tcBorders>
          </w:tcPr>
          <w:p w14:paraId="3F5F8720" w14:textId="77777777" w:rsidR="00BF62D2" w:rsidRDefault="008A1A69">
            <w:pPr>
              <w:pStyle w:val="TBC"/>
              <w:spacing w:before="40" w:after="40" w:line="240" w:lineRule="auto"/>
              <w:ind w:left="0" w:firstLine="0"/>
              <w:jc w:val="both"/>
              <w:rPr>
                <w:rFonts w:asciiTheme="minorHAnsi" w:hAnsiTheme="minorHAnsi" w:cs="Open Sans"/>
                <w:szCs w:val="20"/>
              </w:rPr>
            </w:pPr>
            <w:r>
              <w:rPr>
                <w:rFonts w:asciiTheme="minorHAnsi" w:hAnsiTheme="minorHAnsi" w:cs="Open Sans"/>
                <w:szCs w:val="20"/>
              </w:rPr>
              <w:t>87.8306</w:t>
            </w:r>
          </w:p>
        </w:tc>
        <w:tc>
          <w:tcPr>
            <w:tcW w:w="953" w:type="dxa"/>
            <w:tcBorders>
              <w:top w:val="single" w:sz="4" w:space="0" w:color="auto"/>
              <w:bottom w:val="single" w:sz="4" w:space="0" w:color="auto"/>
            </w:tcBorders>
          </w:tcPr>
          <w:p w14:paraId="4ECFBC01"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63.74%</w:t>
            </w:r>
          </w:p>
        </w:tc>
        <w:tc>
          <w:tcPr>
            <w:tcW w:w="1350" w:type="dxa"/>
            <w:tcBorders>
              <w:top w:val="single" w:sz="4" w:space="0" w:color="auto"/>
              <w:bottom w:val="single" w:sz="4" w:space="0" w:color="auto"/>
            </w:tcBorders>
          </w:tcPr>
          <w:p w14:paraId="126C42FD"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63.50%</w:t>
            </w:r>
          </w:p>
        </w:tc>
        <w:tc>
          <w:tcPr>
            <w:tcW w:w="1440" w:type="dxa"/>
            <w:tcBorders>
              <w:top w:val="single" w:sz="4" w:space="0" w:color="auto"/>
              <w:bottom w:val="single" w:sz="4" w:space="0" w:color="auto"/>
            </w:tcBorders>
          </w:tcPr>
          <w:p w14:paraId="5E52A878"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62.52%</w:t>
            </w:r>
          </w:p>
        </w:tc>
      </w:tr>
    </w:tbl>
    <w:p w14:paraId="7704CFAC" w14:textId="77777777" w:rsidR="00BF62D2" w:rsidRDefault="008A1A69">
      <w:pPr>
        <w:widowControl w:val="0"/>
        <w:suppressAutoHyphens/>
        <w:spacing w:before="120" w:after="120" w:line="240" w:lineRule="auto"/>
        <w:ind w:left="720" w:hanging="360"/>
        <w:rPr>
          <w:sz w:val="20"/>
          <w:szCs w:val="20"/>
        </w:rPr>
      </w:pPr>
      <w:r>
        <w:rPr>
          <w:sz w:val="20"/>
          <w:szCs w:val="20"/>
        </w:rPr>
        <w:t>Coefficients</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4"/>
        <w:gridCol w:w="1228"/>
        <w:gridCol w:w="1261"/>
        <w:gridCol w:w="1073"/>
        <w:gridCol w:w="1170"/>
        <w:gridCol w:w="900"/>
      </w:tblGrid>
      <w:tr w:rsidR="00BF62D2" w14:paraId="4C98247C" w14:textId="77777777">
        <w:tc>
          <w:tcPr>
            <w:tcW w:w="1664" w:type="dxa"/>
            <w:tcBorders>
              <w:top w:val="single" w:sz="4" w:space="0" w:color="auto"/>
              <w:bottom w:val="single" w:sz="4" w:space="0" w:color="auto"/>
            </w:tcBorders>
          </w:tcPr>
          <w:p w14:paraId="0E9FF6C5" w14:textId="77777777" w:rsidR="00BF62D2" w:rsidRDefault="008A1A69">
            <w:pPr>
              <w:pStyle w:val="TCH1C"/>
              <w:spacing w:before="40" w:after="40" w:line="240" w:lineRule="auto"/>
              <w:ind w:left="0" w:firstLine="0"/>
              <w:rPr>
                <w:rFonts w:asciiTheme="minorHAnsi" w:hAnsiTheme="minorHAnsi" w:cs="Open Sans"/>
                <w:b/>
                <w:szCs w:val="20"/>
              </w:rPr>
            </w:pPr>
            <w:r>
              <w:rPr>
                <w:rFonts w:asciiTheme="minorHAnsi" w:hAnsiTheme="minorHAnsi" w:cs="Open Sans"/>
                <w:b/>
                <w:szCs w:val="20"/>
              </w:rPr>
              <w:t>Term</w:t>
            </w:r>
          </w:p>
        </w:tc>
        <w:tc>
          <w:tcPr>
            <w:tcW w:w="1228" w:type="dxa"/>
            <w:tcBorders>
              <w:top w:val="single" w:sz="4" w:space="0" w:color="auto"/>
              <w:bottom w:val="single" w:sz="4" w:space="0" w:color="auto"/>
            </w:tcBorders>
          </w:tcPr>
          <w:p w14:paraId="29CA8BA8"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Coef</w:t>
            </w:r>
          </w:p>
        </w:tc>
        <w:tc>
          <w:tcPr>
            <w:tcW w:w="1261" w:type="dxa"/>
            <w:tcBorders>
              <w:top w:val="single" w:sz="4" w:space="0" w:color="auto"/>
              <w:bottom w:val="single" w:sz="4" w:space="0" w:color="auto"/>
            </w:tcBorders>
          </w:tcPr>
          <w:p w14:paraId="5A5C6653"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SE Coef</w:t>
            </w:r>
          </w:p>
        </w:tc>
        <w:tc>
          <w:tcPr>
            <w:tcW w:w="1073" w:type="dxa"/>
            <w:tcBorders>
              <w:top w:val="single" w:sz="4" w:space="0" w:color="auto"/>
              <w:bottom w:val="single" w:sz="4" w:space="0" w:color="auto"/>
            </w:tcBorders>
          </w:tcPr>
          <w:p w14:paraId="25CE6422"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T-Value</w:t>
            </w:r>
          </w:p>
        </w:tc>
        <w:tc>
          <w:tcPr>
            <w:tcW w:w="1170" w:type="dxa"/>
            <w:tcBorders>
              <w:top w:val="single" w:sz="4" w:space="0" w:color="auto"/>
              <w:bottom w:val="single" w:sz="4" w:space="0" w:color="auto"/>
            </w:tcBorders>
          </w:tcPr>
          <w:p w14:paraId="79E427FE"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P-Value</w:t>
            </w:r>
          </w:p>
        </w:tc>
        <w:tc>
          <w:tcPr>
            <w:tcW w:w="900" w:type="dxa"/>
            <w:tcBorders>
              <w:top w:val="single" w:sz="4" w:space="0" w:color="auto"/>
              <w:bottom w:val="single" w:sz="4" w:space="0" w:color="auto"/>
            </w:tcBorders>
          </w:tcPr>
          <w:p w14:paraId="40DF2B97" w14:textId="77777777" w:rsidR="00BF62D2" w:rsidRDefault="008A1A69">
            <w:pPr>
              <w:pStyle w:val="TCH1C"/>
              <w:spacing w:before="40" w:after="40" w:line="240" w:lineRule="auto"/>
              <w:ind w:left="0" w:firstLine="0"/>
              <w:jc w:val="center"/>
              <w:rPr>
                <w:rFonts w:asciiTheme="minorHAnsi" w:hAnsiTheme="minorHAnsi" w:cs="Open Sans"/>
                <w:b/>
                <w:szCs w:val="20"/>
              </w:rPr>
            </w:pPr>
            <w:r>
              <w:rPr>
                <w:rFonts w:asciiTheme="minorHAnsi" w:hAnsiTheme="minorHAnsi" w:cs="Open Sans"/>
                <w:b/>
                <w:szCs w:val="20"/>
              </w:rPr>
              <w:t>VIF</w:t>
            </w:r>
          </w:p>
        </w:tc>
      </w:tr>
      <w:tr w:rsidR="00BF62D2" w14:paraId="26297BF0" w14:textId="77777777">
        <w:tc>
          <w:tcPr>
            <w:tcW w:w="1664" w:type="dxa"/>
            <w:tcBorders>
              <w:top w:val="single" w:sz="4" w:space="0" w:color="auto"/>
            </w:tcBorders>
          </w:tcPr>
          <w:p w14:paraId="03BC80B8"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Constant</w:t>
            </w:r>
          </w:p>
        </w:tc>
        <w:tc>
          <w:tcPr>
            <w:tcW w:w="1228" w:type="dxa"/>
            <w:tcBorders>
              <w:top w:val="single" w:sz="4" w:space="0" w:color="auto"/>
            </w:tcBorders>
          </w:tcPr>
          <w:p w14:paraId="71A2B3E2" w14:textId="77777777" w:rsidR="00BF62D2" w:rsidRDefault="008A1A69">
            <w:pPr>
              <w:pStyle w:val="TBC"/>
              <w:spacing w:before="40" w:after="40" w:line="240" w:lineRule="auto"/>
              <w:ind w:left="0" w:right="144" w:firstLine="0"/>
              <w:jc w:val="right"/>
              <w:rPr>
                <w:rFonts w:asciiTheme="minorHAnsi" w:hAnsiTheme="minorHAnsi" w:cs="Open Sans"/>
                <w:szCs w:val="20"/>
              </w:rPr>
            </w:pPr>
            <w:r>
              <w:rPr>
                <w:rFonts w:asciiTheme="minorHAnsi" w:hAnsiTheme="minorHAnsi" w:cs="Open Sans"/>
                <w:szCs w:val="20"/>
              </w:rPr>
              <w:t>–16.3</w:t>
            </w:r>
          </w:p>
        </w:tc>
        <w:tc>
          <w:tcPr>
            <w:tcW w:w="1261" w:type="dxa"/>
            <w:tcBorders>
              <w:top w:val="single" w:sz="4" w:space="0" w:color="auto"/>
            </w:tcBorders>
          </w:tcPr>
          <w:p w14:paraId="09DBE947" w14:textId="77777777" w:rsidR="00BF62D2" w:rsidRDefault="008A1A69">
            <w:pPr>
              <w:pStyle w:val="TBC"/>
              <w:spacing w:before="40" w:after="40" w:line="240" w:lineRule="auto"/>
              <w:ind w:left="0" w:right="144" w:firstLine="0"/>
              <w:jc w:val="right"/>
              <w:rPr>
                <w:rFonts w:asciiTheme="minorHAnsi" w:hAnsiTheme="minorHAnsi" w:cs="Open Sans"/>
                <w:szCs w:val="20"/>
              </w:rPr>
            </w:pPr>
            <w:r>
              <w:rPr>
                <w:rFonts w:asciiTheme="minorHAnsi" w:hAnsiTheme="minorHAnsi" w:cs="Open Sans"/>
                <w:szCs w:val="20"/>
              </w:rPr>
              <w:t>11.4</w:t>
            </w:r>
          </w:p>
        </w:tc>
        <w:tc>
          <w:tcPr>
            <w:tcW w:w="1073" w:type="dxa"/>
            <w:tcBorders>
              <w:top w:val="single" w:sz="4" w:space="0" w:color="auto"/>
            </w:tcBorders>
          </w:tcPr>
          <w:p w14:paraId="54910C27"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–1.42</w:t>
            </w:r>
          </w:p>
        </w:tc>
        <w:tc>
          <w:tcPr>
            <w:tcW w:w="1170" w:type="dxa"/>
            <w:tcBorders>
              <w:top w:val="single" w:sz="4" w:space="0" w:color="auto"/>
            </w:tcBorders>
          </w:tcPr>
          <w:p w14:paraId="5B8C1952"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0.157</w:t>
            </w:r>
          </w:p>
        </w:tc>
        <w:tc>
          <w:tcPr>
            <w:tcW w:w="900" w:type="dxa"/>
            <w:tcBorders>
              <w:top w:val="single" w:sz="4" w:space="0" w:color="auto"/>
            </w:tcBorders>
          </w:tcPr>
          <w:p w14:paraId="28B440DF" w14:textId="77777777" w:rsidR="00BF62D2" w:rsidRDefault="00BF62D2">
            <w:pPr>
              <w:pStyle w:val="TBC"/>
              <w:spacing w:before="40" w:after="40" w:line="240" w:lineRule="auto"/>
              <w:ind w:left="0" w:firstLine="0"/>
              <w:jc w:val="right"/>
              <w:rPr>
                <w:rFonts w:asciiTheme="minorHAnsi" w:hAnsiTheme="minorHAnsi" w:cs="Open Sans"/>
                <w:szCs w:val="20"/>
              </w:rPr>
            </w:pPr>
          </w:p>
        </w:tc>
      </w:tr>
      <w:tr w:rsidR="00BF62D2" w14:paraId="3E0DF771" w14:textId="77777777">
        <w:tc>
          <w:tcPr>
            <w:tcW w:w="1664" w:type="dxa"/>
            <w:tcBorders>
              <w:bottom w:val="single" w:sz="4" w:space="0" w:color="auto"/>
            </w:tcBorders>
          </w:tcPr>
          <w:p w14:paraId="20846042" w14:textId="77777777" w:rsidR="00BF62D2" w:rsidRDefault="008A1A69">
            <w:pPr>
              <w:pStyle w:val="TBC"/>
              <w:spacing w:before="40" w:after="40" w:line="240" w:lineRule="auto"/>
              <w:ind w:left="0" w:firstLine="0"/>
              <w:rPr>
                <w:rFonts w:asciiTheme="minorHAnsi" w:hAnsiTheme="minorHAnsi" w:cs="Open Sans"/>
                <w:szCs w:val="20"/>
              </w:rPr>
            </w:pPr>
            <w:r>
              <w:rPr>
                <w:rFonts w:asciiTheme="minorHAnsi" w:hAnsiTheme="minorHAnsi" w:cs="Open Sans"/>
                <w:szCs w:val="20"/>
              </w:rPr>
              <w:t>Population</w:t>
            </w:r>
          </w:p>
        </w:tc>
        <w:tc>
          <w:tcPr>
            <w:tcW w:w="1228" w:type="dxa"/>
            <w:tcBorders>
              <w:bottom w:val="single" w:sz="4" w:space="0" w:color="auto"/>
            </w:tcBorders>
          </w:tcPr>
          <w:p w14:paraId="116D950D" w14:textId="77777777" w:rsidR="00BF62D2" w:rsidRDefault="008A1A69">
            <w:pPr>
              <w:pStyle w:val="TBC"/>
              <w:spacing w:before="40" w:after="40" w:line="240" w:lineRule="auto"/>
              <w:ind w:left="0" w:right="144" w:firstLine="0"/>
              <w:jc w:val="right"/>
              <w:rPr>
                <w:rFonts w:asciiTheme="minorHAnsi" w:hAnsiTheme="minorHAnsi" w:cs="Open Sans"/>
                <w:szCs w:val="20"/>
              </w:rPr>
            </w:pPr>
            <w:r>
              <w:rPr>
                <w:rFonts w:asciiTheme="minorHAnsi" w:hAnsiTheme="minorHAnsi" w:cs="Open Sans"/>
                <w:szCs w:val="20"/>
              </w:rPr>
              <w:t>0.009183</w:t>
            </w:r>
          </w:p>
        </w:tc>
        <w:tc>
          <w:tcPr>
            <w:tcW w:w="1261" w:type="dxa"/>
            <w:tcBorders>
              <w:bottom w:val="single" w:sz="4" w:space="0" w:color="auto"/>
            </w:tcBorders>
          </w:tcPr>
          <w:p w14:paraId="33FBDBBB" w14:textId="77777777" w:rsidR="00BF62D2" w:rsidRDefault="008A1A69">
            <w:pPr>
              <w:pStyle w:val="TBC"/>
              <w:spacing w:before="40" w:after="40" w:line="240" w:lineRule="auto"/>
              <w:ind w:left="0" w:right="144" w:firstLine="0"/>
              <w:jc w:val="right"/>
              <w:rPr>
                <w:rFonts w:asciiTheme="minorHAnsi" w:hAnsiTheme="minorHAnsi" w:cs="Open Sans"/>
                <w:szCs w:val="20"/>
              </w:rPr>
            </w:pPr>
            <w:r>
              <w:rPr>
                <w:rFonts w:asciiTheme="minorHAnsi" w:hAnsiTheme="minorHAnsi" w:cs="Open Sans"/>
                <w:szCs w:val="20"/>
              </w:rPr>
              <w:t>0.000567</w:t>
            </w:r>
          </w:p>
        </w:tc>
        <w:tc>
          <w:tcPr>
            <w:tcW w:w="1073" w:type="dxa"/>
            <w:tcBorders>
              <w:bottom w:val="single" w:sz="4" w:space="0" w:color="auto"/>
            </w:tcBorders>
          </w:tcPr>
          <w:p w14:paraId="60295DC3"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16.19</w:t>
            </w:r>
          </w:p>
        </w:tc>
        <w:tc>
          <w:tcPr>
            <w:tcW w:w="1170" w:type="dxa"/>
            <w:tcBorders>
              <w:bottom w:val="single" w:sz="4" w:space="0" w:color="auto"/>
            </w:tcBorders>
          </w:tcPr>
          <w:p w14:paraId="2DFEF0F6" w14:textId="77777777" w:rsidR="00BF62D2" w:rsidRDefault="008A1A69">
            <w:pPr>
              <w:pStyle w:val="TBC"/>
              <w:spacing w:before="40" w:after="40" w:line="240" w:lineRule="auto"/>
              <w:ind w:left="0" w:right="216" w:firstLine="0"/>
              <w:jc w:val="right"/>
              <w:rPr>
                <w:rFonts w:asciiTheme="minorHAnsi" w:hAnsiTheme="minorHAnsi" w:cs="Open Sans"/>
                <w:szCs w:val="20"/>
              </w:rPr>
            </w:pPr>
            <w:r>
              <w:rPr>
                <w:rFonts w:asciiTheme="minorHAnsi" w:hAnsiTheme="minorHAnsi" w:cs="Open Sans"/>
                <w:szCs w:val="20"/>
              </w:rPr>
              <w:t>0.000</w:t>
            </w:r>
          </w:p>
        </w:tc>
        <w:tc>
          <w:tcPr>
            <w:tcW w:w="900" w:type="dxa"/>
            <w:tcBorders>
              <w:bottom w:val="single" w:sz="4" w:space="0" w:color="auto"/>
            </w:tcBorders>
          </w:tcPr>
          <w:p w14:paraId="286ECF28" w14:textId="77777777" w:rsidR="00BF62D2" w:rsidRDefault="008A1A69">
            <w:pPr>
              <w:pStyle w:val="TBC"/>
              <w:spacing w:before="40" w:after="40" w:line="240" w:lineRule="auto"/>
              <w:ind w:left="0" w:firstLine="0"/>
              <w:jc w:val="center"/>
              <w:rPr>
                <w:rFonts w:asciiTheme="minorHAnsi" w:hAnsiTheme="minorHAnsi" w:cs="Open Sans"/>
                <w:szCs w:val="20"/>
              </w:rPr>
            </w:pPr>
            <w:r>
              <w:rPr>
                <w:rFonts w:asciiTheme="minorHAnsi" w:hAnsiTheme="minorHAnsi" w:cs="Open Sans"/>
                <w:szCs w:val="20"/>
              </w:rPr>
              <w:t>1.00</w:t>
            </w:r>
          </w:p>
        </w:tc>
      </w:tr>
    </w:tbl>
    <w:p w14:paraId="38DA6F96" w14:textId="77777777" w:rsidR="00BF62D2" w:rsidRDefault="008A1A69">
      <w:pPr>
        <w:widowControl w:val="0"/>
        <w:suppressAutoHyphens/>
        <w:spacing w:before="120" w:after="120" w:line="240" w:lineRule="auto"/>
        <w:ind w:left="720" w:hanging="360"/>
        <w:rPr>
          <w:sz w:val="20"/>
          <w:szCs w:val="20"/>
        </w:rPr>
      </w:pPr>
      <w:r>
        <w:rPr>
          <w:sz w:val="20"/>
          <w:szCs w:val="20"/>
        </w:rPr>
        <w:t>Regression Equation</w:t>
      </w:r>
    </w:p>
    <w:p w14:paraId="2EF7968C" w14:textId="77777777" w:rsidR="00BF62D2" w:rsidRDefault="008A1A69">
      <w:pPr>
        <w:widowControl w:val="0"/>
        <w:suppressAutoHyphens/>
        <w:spacing w:before="120" w:after="120" w:line="240" w:lineRule="auto"/>
        <w:ind w:left="720" w:hanging="360"/>
        <w:rPr>
          <w:sz w:val="20"/>
          <w:szCs w:val="20"/>
        </w:rPr>
      </w:pPr>
      <w:r>
        <w:rPr>
          <w:sz w:val="20"/>
          <w:szCs w:val="20"/>
        </w:rPr>
        <w:t>Season Pass Holders = –16.3 + 0.009183 Population</w:t>
      </w:r>
    </w:p>
    <w:p w14:paraId="6B575684" w14:textId="77777777" w:rsidR="00BF62D2" w:rsidRDefault="008A1A69">
      <w:pPr>
        <w:widowControl w:val="0"/>
        <w:suppressAutoHyphens/>
        <w:spacing w:before="120" w:after="120" w:line="240" w:lineRule="auto"/>
        <w:ind w:left="720" w:hanging="360"/>
        <w:rPr>
          <w:sz w:val="20"/>
          <w:szCs w:val="20"/>
        </w:rPr>
      </w:pPr>
      <w:r>
        <w:rPr>
          <w:sz w:val="20"/>
          <w:szCs w:val="20"/>
        </w:rPr>
        <w:t>Fits and Diagnostics for Unusual Observations</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4"/>
        <w:gridCol w:w="2573"/>
        <w:gridCol w:w="900"/>
        <w:gridCol w:w="990"/>
        <w:gridCol w:w="1440"/>
        <w:gridCol w:w="630"/>
        <w:gridCol w:w="535"/>
      </w:tblGrid>
      <w:tr w:rsidR="00BF62D2" w14:paraId="609136B6" w14:textId="77777777">
        <w:tc>
          <w:tcPr>
            <w:tcW w:w="1354" w:type="dxa"/>
            <w:tcBorders>
              <w:top w:val="single" w:sz="4" w:space="0" w:color="auto"/>
              <w:bottom w:val="single" w:sz="4" w:space="0" w:color="auto"/>
            </w:tcBorders>
          </w:tcPr>
          <w:p w14:paraId="109F081B" w14:textId="77777777" w:rsidR="00BF62D2" w:rsidRDefault="008A1A69">
            <w:pPr>
              <w:pStyle w:val="TBC"/>
              <w:spacing w:before="20" w:after="20" w:line="240" w:lineRule="auto"/>
              <w:ind w:left="0" w:firstLine="0"/>
              <w:jc w:val="center"/>
              <w:rPr>
                <w:rFonts w:asciiTheme="minorHAnsi" w:hAnsiTheme="minorHAnsi" w:cs="Open Sans"/>
                <w:b/>
                <w:szCs w:val="20"/>
              </w:rPr>
            </w:pPr>
            <w:r>
              <w:rPr>
                <w:rFonts w:asciiTheme="minorHAnsi" w:hAnsiTheme="minorHAnsi" w:cs="Open Sans"/>
                <w:b/>
                <w:szCs w:val="20"/>
              </w:rPr>
              <w:t>Obs</w:t>
            </w:r>
          </w:p>
        </w:tc>
        <w:tc>
          <w:tcPr>
            <w:tcW w:w="2573" w:type="dxa"/>
            <w:tcBorders>
              <w:top w:val="single" w:sz="4" w:space="0" w:color="auto"/>
              <w:bottom w:val="single" w:sz="4" w:space="0" w:color="auto"/>
            </w:tcBorders>
          </w:tcPr>
          <w:p w14:paraId="4006BAEA" w14:textId="77777777" w:rsidR="00BF62D2" w:rsidRDefault="008A1A69">
            <w:pPr>
              <w:pStyle w:val="TBC"/>
              <w:spacing w:before="20" w:after="20" w:line="240" w:lineRule="auto"/>
              <w:ind w:left="0" w:firstLine="0"/>
              <w:jc w:val="center"/>
              <w:rPr>
                <w:rFonts w:asciiTheme="minorHAnsi" w:hAnsiTheme="minorHAnsi" w:cs="Open Sans"/>
                <w:b/>
                <w:szCs w:val="20"/>
              </w:rPr>
            </w:pPr>
            <w:r>
              <w:rPr>
                <w:rFonts w:asciiTheme="minorHAnsi" w:hAnsiTheme="minorHAnsi" w:cs="Open Sans"/>
                <w:b/>
                <w:szCs w:val="20"/>
              </w:rPr>
              <w:t>Season Pass Holders</w:t>
            </w:r>
          </w:p>
        </w:tc>
        <w:tc>
          <w:tcPr>
            <w:tcW w:w="900" w:type="dxa"/>
            <w:tcBorders>
              <w:top w:val="single" w:sz="4" w:space="0" w:color="auto"/>
              <w:bottom w:val="single" w:sz="4" w:space="0" w:color="auto"/>
            </w:tcBorders>
          </w:tcPr>
          <w:p w14:paraId="5D3D8B4E" w14:textId="77777777" w:rsidR="00BF62D2" w:rsidRDefault="008A1A69">
            <w:pPr>
              <w:pStyle w:val="TBC"/>
              <w:spacing w:before="20" w:after="20" w:line="240" w:lineRule="auto"/>
              <w:ind w:left="0" w:firstLine="0"/>
              <w:jc w:val="center"/>
              <w:rPr>
                <w:rFonts w:asciiTheme="minorHAnsi" w:hAnsiTheme="minorHAnsi" w:cs="Open Sans"/>
                <w:b/>
                <w:szCs w:val="20"/>
              </w:rPr>
            </w:pPr>
            <w:r>
              <w:rPr>
                <w:rFonts w:asciiTheme="minorHAnsi" w:hAnsiTheme="minorHAnsi" w:cs="Open Sans"/>
                <w:b/>
                <w:szCs w:val="20"/>
              </w:rPr>
              <w:t>Fit</w:t>
            </w:r>
          </w:p>
        </w:tc>
        <w:tc>
          <w:tcPr>
            <w:tcW w:w="990" w:type="dxa"/>
            <w:tcBorders>
              <w:top w:val="single" w:sz="4" w:space="0" w:color="auto"/>
              <w:bottom w:val="single" w:sz="4" w:space="0" w:color="auto"/>
            </w:tcBorders>
          </w:tcPr>
          <w:p w14:paraId="1D16298C" w14:textId="77777777" w:rsidR="00BF62D2" w:rsidRDefault="008A1A69">
            <w:pPr>
              <w:pStyle w:val="TBC"/>
              <w:spacing w:before="20" w:after="20" w:line="240" w:lineRule="auto"/>
              <w:ind w:left="0" w:firstLine="0"/>
              <w:jc w:val="center"/>
              <w:rPr>
                <w:rFonts w:asciiTheme="minorHAnsi" w:hAnsiTheme="minorHAnsi" w:cs="Open Sans"/>
                <w:b/>
                <w:szCs w:val="20"/>
              </w:rPr>
            </w:pPr>
            <w:r>
              <w:rPr>
                <w:rFonts w:asciiTheme="minorHAnsi" w:hAnsiTheme="minorHAnsi" w:cs="Open Sans"/>
                <w:b/>
                <w:szCs w:val="20"/>
              </w:rPr>
              <w:t>Resid</w:t>
            </w:r>
          </w:p>
        </w:tc>
        <w:tc>
          <w:tcPr>
            <w:tcW w:w="1440" w:type="dxa"/>
            <w:tcBorders>
              <w:top w:val="single" w:sz="4" w:space="0" w:color="auto"/>
              <w:bottom w:val="single" w:sz="4" w:space="0" w:color="auto"/>
            </w:tcBorders>
          </w:tcPr>
          <w:p w14:paraId="76449D26" w14:textId="77777777" w:rsidR="00BF62D2" w:rsidRDefault="008A1A69">
            <w:pPr>
              <w:pStyle w:val="TBC"/>
              <w:spacing w:before="20" w:after="20" w:line="240" w:lineRule="auto"/>
              <w:ind w:left="0" w:firstLine="0"/>
              <w:jc w:val="center"/>
              <w:rPr>
                <w:rFonts w:asciiTheme="minorHAnsi" w:hAnsiTheme="minorHAnsi" w:cs="Open Sans"/>
                <w:b/>
                <w:szCs w:val="20"/>
              </w:rPr>
            </w:pPr>
            <w:r>
              <w:rPr>
                <w:rFonts w:asciiTheme="minorHAnsi" w:hAnsiTheme="minorHAnsi" w:cs="Open Sans"/>
                <w:b/>
                <w:szCs w:val="20"/>
              </w:rPr>
              <w:t>Std Resid</w:t>
            </w:r>
          </w:p>
        </w:tc>
        <w:tc>
          <w:tcPr>
            <w:tcW w:w="630" w:type="dxa"/>
            <w:tcBorders>
              <w:top w:val="single" w:sz="4" w:space="0" w:color="auto"/>
              <w:bottom w:val="single" w:sz="4" w:space="0" w:color="auto"/>
            </w:tcBorders>
          </w:tcPr>
          <w:p w14:paraId="414DAAF9" w14:textId="77777777" w:rsidR="00BF62D2" w:rsidRDefault="00BF62D2">
            <w:pPr>
              <w:pStyle w:val="TBC"/>
              <w:spacing w:before="20" w:after="20" w:line="240" w:lineRule="auto"/>
              <w:ind w:left="0" w:firstLine="0"/>
              <w:jc w:val="center"/>
              <w:rPr>
                <w:rFonts w:asciiTheme="minorHAnsi" w:hAnsiTheme="minorHAnsi" w:cs="Open Sans"/>
                <w:b/>
                <w:szCs w:val="20"/>
              </w:rPr>
            </w:pPr>
          </w:p>
        </w:tc>
        <w:tc>
          <w:tcPr>
            <w:tcW w:w="535" w:type="dxa"/>
            <w:tcBorders>
              <w:top w:val="single" w:sz="4" w:space="0" w:color="auto"/>
              <w:bottom w:val="single" w:sz="4" w:space="0" w:color="auto"/>
            </w:tcBorders>
          </w:tcPr>
          <w:p w14:paraId="5BA4E926" w14:textId="77777777" w:rsidR="00BF62D2" w:rsidRDefault="00BF62D2">
            <w:pPr>
              <w:pStyle w:val="TBC"/>
              <w:spacing w:before="20" w:after="20" w:line="240" w:lineRule="auto"/>
              <w:ind w:left="0" w:firstLine="0"/>
              <w:jc w:val="center"/>
              <w:rPr>
                <w:rFonts w:asciiTheme="minorHAnsi" w:hAnsiTheme="minorHAnsi" w:cs="Open Sans"/>
                <w:b/>
                <w:szCs w:val="20"/>
              </w:rPr>
            </w:pPr>
          </w:p>
        </w:tc>
      </w:tr>
      <w:tr w:rsidR="00BF62D2" w14:paraId="442749D1" w14:textId="77777777">
        <w:tc>
          <w:tcPr>
            <w:tcW w:w="1354" w:type="dxa"/>
            <w:tcBorders>
              <w:top w:val="single" w:sz="4" w:space="0" w:color="auto"/>
            </w:tcBorders>
          </w:tcPr>
          <w:p w14:paraId="3DECD123"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25</w:t>
            </w:r>
          </w:p>
        </w:tc>
        <w:tc>
          <w:tcPr>
            <w:tcW w:w="2573" w:type="dxa"/>
            <w:tcBorders>
              <w:top w:val="single" w:sz="4" w:space="0" w:color="auto"/>
            </w:tcBorders>
          </w:tcPr>
          <w:p w14:paraId="41201092"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424.0</w:t>
            </w:r>
          </w:p>
        </w:tc>
        <w:tc>
          <w:tcPr>
            <w:tcW w:w="900" w:type="dxa"/>
            <w:tcBorders>
              <w:top w:val="single" w:sz="4" w:space="0" w:color="auto"/>
            </w:tcBorders>
          </w:tcPr>
          <w:p w14:paraId="06287740"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151.2</w:t>
            </w:r>
          </w:p>
        </w:tc>
        <w:tc>
          <w:tcPr>
            <w:tcW w:w="990" w:type="dxa"/>
            <w:tcBorders>
              <w:top w:val="single" w:sz="4" w:space="0" w:color="auto"/>
            </w:tcBorders>
          </w:tcPr>
          <w:p w14:paraId="59738D4B"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272.8</w:t>
            </w:r>
          </w:p>
        </w:tc>
        <w:tc>
          <w:tcPr>
            <w:tcW w:w="1440" w:type="dxa"/>
            <w:tcBorders>
              <w:top w:val="single" w:sz="4" w:space="0" w:color="auto"/>
            </w:tcBorders>
          </w:tcPr>
          <w:p w14:paraId="4100552E"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3.12</w:t>
            </w:r>
          </w:p>
        </w:tc>
        <w:tc>
          <w:tcPr>
            <w:tcW w:w="630" w:type="dxa"/>
            <w:tcBorders>
              <w:top w:val="single" w:sz="4" w:space="0" w:color="auto"/>
            </w:tcBorders>
          </w:tcPr>
          <w:p w14:paraId="44D0A4DF"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Borders>
              <w:top w:val="single" w:sz="4" w:space="0" w:color="auto"/>
            </w:tcBorders>
          </w:tcPr>
          <w:p w14:paraId="1351CCB7"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039D421C" w14:textId="77777777">
        <w:tc>
          <w:tcPr>
            <w:tcW w:w="1354" w:type="dxa"/>
          </w:tcPr>
          <w:p w14:paraId="3247BFC0"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31</w:t>
            </w:r>
          </w:p>
        </w:tc>
        <w:tc>
          <w:tcPr>
            <w:tcW w:w="2573" w:type="dxa"/>
          </w:tcPr>
          <w:p w14:paraId="05940704"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564.0</w:t>
            </w:r>
          </w:p>
        </w:tc>
        <w:tc>
          <w:tcPr>
            <w:tcW w:w="900" w:type="dxa"/>
          </w:tcPr>
          <w:p w14:paraId="1ADDC4E6"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376.2</w:t>
            </w:r>
          </w:p>
        </w:tc>
        <w:tc>
          <w:tcPr>
            <w:tcW w:w="990" w:type="dxa"/>
          </w:tcPr>
          <w:p w14:paraId="48D777FB"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187.8</w:t>
            </w:r>
          </w:p>
        </w:tc>
        <w:tc>
          <w:tcPr>
            <w:tcW w:w="1440" w:type="dxa"/>
          </w:tcPr>
          <w:p w14:paraId="0D22BC84"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2.18</w:t>
            </w:r>
          </w:p>
        </w:tc>
        <w:tc>
          <w:tcPr>
            <w:tcW w:w="630" w:type="dxa"/>
          </w:tcPr>
          <w:p w14:paraId="08A6CFC0"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Pr>
          <w:p w14:paraId="027CAA48"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124596F3" w14:textId="77777777">
        <w:tc>
          <w:tcPr>
            <w:tcW w:w="1354" w:type="dxa"/>
          </w:tcPr>
          <w:p w14:paraId="42FDD742"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40</w:t>
            </w:r>
          </w:p>
        </w:tc>
        <w:tc>
          <w:tcPr>
            <w:tcW w:w="2573" w:type="dxa"/>
          </w:tcPr>
          <w:p w14:paraId="1F37DA75"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357.0</w:t>
            </w:r>
          </w:p>
        </w:tc>
        <w:tc>
          <w:tcPr>
            <w:tcW w:w="900" w:type="dxa"/>
          </w:tcPr>
          <w:p w14:paraId="3CC47CBE"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170.8</w:t>
            </w:r>
          </w:p>
        </w:tc>
        <w:tc>
          <w:tcPr>
            <w:tcW w:w="990" w:type="dxa"/>
          </w:tcPr>
          <w:p w14:paraId="58F24E61"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186.2</w:t>
            </w:r>
          </w:p>
        </w:tc>
        <w:tc>
          <w:tcPr>
            <w:tcW w:w="1440" w:type="dxa"/>
          </w:tcPr>
          <w:p w14:paraId="62B5B268"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2.13</w:t>
            </w:r>
          </w:p>
        </w:tc>
        <w:tc>
          <w:tcPr>
            <w:tcW w:w="630" w:type="dxa"/>
          </w:tcPr>
          <w:p w14:paraId="6F8A3172"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Pr>
          <w:p w14:paraId="2397D14F"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43CA4A01" w14:textId="77777777">
        <w:tc>
          <w:tcPr>
            <w:tcW w:w="1354" w:type="dxa"/>
          </w:tcPr>
          <w:p w14:paraId="12BC9430"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42</w:t>
            </w:r>
          </w:p>
        </w:tc>
        <w:tc>
          <w:tcPr>
            <w:tcW w:w="2573" w:type="dxa"/>
          </w:tcPr>
          <w:p w14:paraId="678DB9D8"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380.0</w:t>
            </w:r>
          </w:p>
        </w:tc>
        <w:tc>
          <w:tcPr>
            <w:tcW w:w="900" w:type="dxa"/>
          </w:tcPr>
          <w:p w14:paraId="431F8D74"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193.8</w:t>
            </w:r>
          </w:p>
        </w:tc>
        <w:tc>
          <w:tcPr>
            <w:tcW w:w="990" w:type="dxa"/>
          </w:tcPr>
          <w:p w14:paraId="2C8269E4"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186.2</w:t>
            </w:r>
          </w:p>
        </w:tc>
        <w:tc>
          <w:tcPr>
            <w:tcW w:w="1440" w:type="dxa"/>
          </w:tcPr>
          <w:p w14:paraId="222525FF"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2.13</w:t>
            </w:r>
          </w:p>
        </w:tc>
        <w:tc>
          <w:tcPr>
            <w:tcW w:w="630" w:type="dxa"/>
          </w:tcPr>
          <w:p w14:paraId="062F7D22"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Pr>
          <w:p w14:paraId="66E03E7E"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0F60DD4E" w14:textId="77777777">
        <w:tc>
          <w:tcPr>
            <w:tcW w:w="1354" w:type="dxa"/>
          </w:tcPr>
          <w:p w14:paraId="4285E739"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46</w:t>
            </w:r>
          </w:p>
        </w:tc>
        <w:tc>
          <w:tcPr>
            <w:tcW w:w="2573" w:type="dxa"/>
          </w:tcPr>
          <w:p w14:paraId="26044DE6"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423.0</w:t>
            </w:r>
          </w:p>
        </w:tc>
        <w:tc>
          <w:tcPr>
            <w:tcW w:w="900" w:type="dxa"/>
          </w:tcPr>
          <w:p w14:paraId="0E2D4261"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220.3</w:t>
            </w:r>
          </w:p>
        </w:tc>
        <w:tc>
          <w:tcPr>
            <w:tcW w:w="990" w:type="dxa"/>
          </w:tcPr>
          <w:p w14:paraId="79584433"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202.7</w:t>
            </w:r>
          </w:p>
        </w:tc>
        <w:tc>
          <w:tcPr>
            <w:tcW w:w="1440" w:type="dxa"/>
          </w:tcPr>
          <w:p w14:paraId="4A3D44E0"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2.32</w:t>
            </w:r>
          </w:p>
        </w:tc>
        <w:tc>
          <w:tcPr>
            <w:tcW w:w="630" w:type="dxa"/>
          </w:tcPr>
          <w:p w14:paraId="2B881207"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Pr>
          <w:p w14:paraId="1E28696B"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53741C77" w14:textId="77777777">
        <w:tc>
          <w:tcPr>
            <w:tcW w:w="1354" w:type="dxa"/>
          </w:tcPr>
          <w:p w14:paraId="1216ABFE"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50</w:t>
            </w:r>
          </w:p>
        </w:tc>
        <w:tc>
          <w:tcPr>
            <w:tcW w:w="2573" w:type="dxa"/>
          </w:tcPr>
          <w:p w14:paraId="0AD0DAA9"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303.0</w:t>
            </w:r>
          </w:p>
        </w:tc>
        <w:tc>
          <w:tcPr>
            <w:tcW w:w="900" w:type="dxa"/>
          </w:tcPr>
          <w:p w14:paraId="09613F65"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119.2</w:t>
            </w:r>
          </w:p>
        </w:tc>
        <w:tc>
          <w:tcPr>
            <w:tcW w:w="990" w:type="dxa"/>
          </w:tcPr>
          <w:p w14:paraId="72C9A96E"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183.8</w:t>
            </w:r>
          </w:p>
        </w:tc>
        <w:tc>
          <w:tcPr>
            <w:tcW w:w="1440" w:type="dxa"/>
          </w:tcPr>
          <w:p w14:paraId="3D75D374"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2.10</w:t>
            </w:r>
          </w:p>
        </w:tc>
        <w:tc>
          <w:tcPr>
            <w:tcW w:w="630" w:type="dxa"/>
          </w:tcPr>
          <w:p w14:paraId="6C3DD198"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Pr>
          <w:p w14:paraId="1A9EA6DD"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4E45810D" w14:textId="77777777">
        <w:tc>
          <w:tcPr>
            <w:tcW w:w="1354" w:type="dxa"/>
          </w:tcPr>
          <w:p w14:paraId="2874D334"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52</w:t>
            </w:r>
          </w:p>
        </w:tc>
        <w:tc>
          <w:tcPr>
            <w:tcW w:w="2573" w:type="dxa"/>
          </w:tcPr>
          <w:p w14:paraId="24D740CB"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307.0</w:t>
            </w:r>
          </w:p>
        </w:tc>
        <w:tc>
          <w:tcPr>
            <w:tcW w:w="900" w:type="dxa"/>
          </w:tcPr>
          <w:p w14:paraId="70DD697C"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389.4</w:t>
            </w:r>
          </w:p>
        </w:tc>
        <w:tc>
          <w:tcPr>
            <w:tcW w:w="990" w:type="dxa"/>
          </w:tcPr>
          <w:p w14:paraId="7924ADA8"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–82.4</w:t>
            </w:r>
          </w:p>
        </w:tc>
        <w:tc>
          <w:tcPr>
            <w:tcW w:w="1440" w:type="dxa"/>
          </w:tcPr>
          <w:p w14:paraId="0F2710BA"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–0.96</w:t>
            </w:r>
          </w:p>
        </w:tc>
        <w:tc>
          <w:tcPr>
            <w:tcW w:w="630" w:type="dxa"/>
          </w:tcPr>
          <w:p w14:paraId="68B96B70"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X</w:t>
            </w:r>
          </w:p>
        </w:tc>
        <w:tc>
          <w:tcPr>
            <w:tcW w:w="535" w:type="dxa"/>
          </w:tcPr>
          <w:p w14:paraId="2C5B868C"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3B5D88B8" w14:textId="77777777">
        <w:tc>
          <w:tcPr>
            <w:tcW w:w="1354" w:type="dxa"/>
          </w:tcPr>
          <w:p w14:paraId="5B74A18B"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53</w:t>
            </w:r>
          </w:p>
        </w:tc>
        <w:tc>
          <w:tcPr>
            <w:tcW w:w="2573" w:type="dxa"/>
          </w:tcPr>
          <w:p w14:paraId="246638D3"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377.0</w:t>
            </w:r>
          </w:p>
        </w:tc>
        <w:tc>
          <w:tcPr>
            <w:tcW w:w="900" w:type="dxa"/>
          </w:tcPr>
          <w:p w14:paraId="009EBCA4"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167.5</w:t>
            </w:r>
          </w:p>
        </w:tc>
        <w:tc>
          <w:tcPr>
            <w:tcW w:w="990" w:type="dxa"/>
          </w:tcPr>
          <w:p w14:paraId="64B785B7"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209.5</w:t>
            </w:r>
          </w:p>
        </w:tc>
        <w:tc>
          <w:tcPr>
            <w:tcW w:w="1440" w:type="dxa"/>
          </w:tcPr>
          <w:p w14:paraId="6F91A8C7"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2.39</w:t>
            </w:r>
          </w:p>
        </w:tc>
        <w:tc>
          <w:tcPr>
            <w:tcW w:w="630" w:type="dxa"/>
          </w:tcPr>
          <w:p w14:paraId="4204C3CB"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Pr>
          <w:p w14:paraId="4BD812FE"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2AA93410" w14:textId="77777777">
        <w:tc>
          <w:tcPr>
            <w:tcW w:w="1354" w:type="dxa"/>
          </w:tcPr>
          <w:p w14:paraId="0E52CAA5"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54</w:t>
            </w:r>
          </w:p>
        </w:tc>
        <w:tc>
          <w:tcPr>
            <w:tcW w:w="2573" w:type="dxa"/>
          </w:tcPr>
          <w:p w14:paraId="1934E094"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448.0</w:t>
            </w:r>
          </w:p>
        </w:tc>
        <w:tc>
          <w:tcPr>
            <w:tcW w:w="900" w:type="dxa"/>
          </w:tcPr>
          <w:p w14:paraId="1C984FEE"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225.4</w:t>
            </w:r>
          </w:p>
        </w:tc>
        <w:tc>
          <w:tcPr>
            <w:tcW w:w="990" w:type="dxa"/>
          </w:tcPr>
          <w:p w14:paraId="1A3F1FDA"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222.6</w:t>
            </w:r>
          </w:p>
        </w:tc>
        <w:tc>
          <w:tcPr>
            <w:tcW w:w="1440" w:type="dxa"/>
          </w:tcPr>
          <w:p w14:paraId="02B59F21"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2.55</w:t>
            </w:r>
          </w:p>
        </w:tc>
        <w:tc>
          <w:tcPr>
            <w:tcW w:w="630" w:type="dxa"/>
          </w:tcPr>
          <w:p w14:paraId="0CA6598F"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Pr>
          <w:p w14:paraId="64C668A3"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4900FEC9" w14:textId="77777777">
        <w:tc>
          <w:tcPr>
            <w:tcW w:w="1354" w:type="dxa"/>
          </w:tcPr>
          <w:p w14:paraId="383F01DC"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60</w:t>
            </w:r>
          </w:p>
        </w:tc>
        <w:tc>
          <w:tcPr>
            <w:tcW w:w="2573" w:type="dxa"/>
          </w:tcPr>
          <w:p w14:paraId="643729AA"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440.0</w:t>
            </w:r>
          </w:p>
        </w:tc>
        <w:tc>
          <w:tcPr>
            <w:tcW w:w="900" w:type="dxa"/>
          </w:tcPr>
          <w:p w14:paraId="3346494F"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446.8</w:t>
            </w:r>
          </w:p>
        </w:tc>
        <w:tc>
          <w:tcPr>
            <w:tcW w:w="990" w:type="dxa"/>
          </w:tcPr>
          <w:p w14:paraId="2A771A6A"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–6.8</w:t>
            </w:r>
          </w:p>
        </w:tc>
        <w:tc>
          <w:tcPr>
            <w:tcW w:w="1440" w:type="dxa"/>
          </w:tcPr>
          <w:p w14:paraId="363D2F9F"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–0.08</w:t>
            </w:r>
          </w:p>
        </w:tc>
        <w:tc>
          <w:tcPr>
            <w:tcW w:w="630" w:type="dxa"/>
          </w:tcPr>
          <w:p w14:paraId="6458BBCE"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X</w:t>
            </w:r>
          </w:p>
        </w:tc>
        <w:tc>
          <w:tcPr>
            <w:tcW w:w="535" w:type="dxa"/>
          </w:tcPr>
          <w:p w14:paraId="3B29ADE5"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687637C1" w14:textId="77777777">
        <w:tc>
          <w:tcPr>
            <w:tcW w:w="1354" w:type="dxa"/>
          </w:tcPr>
          <w:p w14:paraId="463B41A1"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63</w:t>
            </w:r>
          </w:p>
        </w:tc>
        <w:tc>
          <w:tcPr>
            <w:tcW w:w="2573" w:type="dxa"/>
          </w:tcPr>
          <w:p w14:paraId="6A51AACE"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561.0</w:t>
            </w:r>
          </w:p>
        </w:tc>
        <w:tc>
          <w:tcPr>
            <w:tcW w:w="900" w:type="dxa"/>
          </w:tcPr>
          <w:p w14:paraId="5A12A190"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408.6</w:t>
            </w:r>
          </w:p>
        </w:tc>
        <w:tc>
          <w:tcPr>
            <w:tcW w:w="990" w:type="dxa"/>
          </w:tcPr>
          <w:p w14:paraId="17CCED67"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152.4</w:t>
            </w:r>
          </w:p>
        </w:tc>
        <w:tc>
          <w:tcPr>
            <w:tcW w:w="1440" w:type="dxa"/>
          </w:tcPr>
          <w:p w14:paraId="2BBC44F6"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1.78</w:t>
            </w:r>
          </w:p>
        </w:tc>
        <w:tc>
          <w:tcPr>
            <w:tcW w:w="630" w:type="dxa"/>
          </w:tcPr>
          <w:p w14:paraId="70AE6236"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X</w:t>
            </w:r>
          </w:p>
        </w:tc>
        <w:tc>
          <w:tcPr>
            <w:tcW w:w="535" w:type="dxa"/>
          </w:tcPr>
          <w:p w14:paraId="6CFAB171"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4A26122C" w14:textId="77777777">
        <w:tc>
          <w:tcPr>
            <w:tcW w:w="1354" w:type="dxa"/>
          </w:tcPr>
          <w:p w14:paraId="1A45E31F"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68</w:t>
            </w:r>
          </w:p>
        </w:tc>
        <w:tc>
          <w:tcPr>
            <w:tcW w:w="2573" w:type="dxa"/>
          </w:tcPr>
          <w:p w14:paraId="0626E758"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496.0</w:t>
            </w:r>
          </w:p>
        </w:tc>
        <w:tc>
          <w:tcPr>
            <w:tcW w:w="900" w:type="dxa"/>
          </w:tcPr>
          <w:p w14:paraId="1D85CE99"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555.9</w:t>
            </w:r>
          </w:p>
        </w:tc>
        <w:tc>
          <w:tcPr>
            <w:tcW w:w="990" w:type="dxa"/>
          </w:tcPr>
          <w:p w14:paraId="31537CD4"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–59.9</w:t>
            </w:r>
          </w:p>
        </w:tc>
        <w:tc>
          <w:tcPr>
            <w:tcW w:w="1440" w:type="dxa"/>
          </w:tcPr>
          <w:p w14:paraId="6AE8A229"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–0.72</w:t>
            </w:r>
          </w:p>
        </w:tc>
        <w:tc>
          <w:tcPr>
            <w:tcW w:w="630" w:type="dxa"/>
          </w:tcPr>
          <w:p w14:paraId="79A1F43B"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X</w:t>
            </w:r>
          </w:p>
        </w:tc>
        <w:tc>
          <w:tcPr>
            <w:tcW w:w="535" w:type="dxa"/>
          </w:tcPr>
          <w:p w14:paraId="552366A8"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08C9F81A" w14:textId="77777777">
        <w:tc>
          <w:tcPr>
            <w:tcW w:w="1354" w:type="dxa"/>
          </w:tcPr>
          <w:p w14:paraId="31940557"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71</w:t>
            </w:r>
          </w:p>
        </w:tc>
        <w:tc>
          <w:tcPr>
            <w:tcW w:w="2573" w:type="dxa"/>
          </w:tcPr>
          <w:p w14:paraId="169DAEE7"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286.0</w:t>
            </w:r>
          </w:p>
        </w:tc>
        <w:tc>
          <w:tcPr>
            <w:tcW w:w="900" w:type="dxa"/>
          </w:tcPr>
          <w:p w14:paraId="3A4B94A8"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458.8</w:t>
            </w:r>
          </w:p>
        </w:tc>
        <w:tc>
          <w:tcPr>
            <w:tcW w:w="990" w:type="dxa"/>
          </w:tcPr>
          <w:p w14:paraId="0092C87A"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–172.8</w:t>
            </w:r>
          </w:p>
        </w:tc>
        <w:tc>
          <w:tcPr>
            <w:tcW w:w="1440" w:type="dxa"/>
          </w:tcPr>
          <w:p w14:paraId="1A21A2D3"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–2.03</w:t>
            </w:r>
          </w:p>
        </w:tc>
        <w:tc>
          <w:tcPr>
            <w:tcW w:w="630" w:type="dxa"/>
          </w:tcPr>
          <w:p w14:paraId="17703C77"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Pr>
          <w:p w14:paraId="47CC6EF8"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X</w:t>
            </w:r>
          </w:p>
        </w:tc>
      </w:tr>
      <w:tr w:rsidR="00BF62D2" w14:paraId="52F202C1" w14:textId="77777777">
        <w:tc>
          <w:tcPr>
            <w:tcW w:w="1354" w:type="dxa"/>
          </w:tcPr>
          <w:p w14:paraId="473FAAB4"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75</w:t>
            </w:r>
          </w:p>
        </w:tc>
        <w:tc>
          <w:tcPr>
            <w:tcW w:w="2573" w:type="dxa"/>
          </w:tcPr>
          <w:p w14:paraId="70848A23"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657.0</w:t>
            </w:r>
          </w:p>
        </w:tc>
        <w:tc>
          <w:tcPr>
            <w:tcW w:w="900" w:type="dxa"/>
          </w:tcPr>
          <w:p w14:paraId="27B45D3F"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469.3</w:t>
            </w:r>
          </w:p>
        </w:tc>
        <w:tc>
          <w:tcPr>
            <w:tcW w:w="990" w:type="dxa"/>
          </w:tcPr>
          <w:p w14:paraId="4D6A0F87"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187.7</w:t>
            </w:r>
          </w:p>
        </w:tc>
        <w:tc>
          <w:tcPr>
            <w:tcW w:w="1440" w:type="dxa"/>
          </w:tcPr>
          <w:p w14:paraId="78E29F7B"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2.21</w:t>
            </w:r>
          </w:p>
        </w:tc>
        <w:tc>
          <w:tcPr>
            <w:tcW w:w="630" w:type="dxa"/>
          </w:tcPr>
          <w:p w14:paraId="290D320A"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Pr>
          <w:p w14:paraId="7A4562F3"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X</w:t>
            </w:r>
          </w:p>
        </w:tc>
      </w:tr>
      <w:tr w:rsidR="00BF62D2" w14:paraId="16128FCD" w14:textId="77777777">
        <w:tc>
          <w:tcPr>
            <w:tcW w:w="1354" w:type="dxa"/>
          </w:tcPr>
          <w:p w14:paraId="29609755"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77</w:t>
            </w:r>
          </w:p>
        </w:tc>
        <w:tc>
          <w:tcPr>
            <w:tcW w:w="2573" w:type="dxa"/>
          </w:tcPr>
          <w:p w14:paraId="799A5CF6"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549.0</w:t>
            </w:r>
          </w:p>
        </w:tc>
        <w:tc>
          <w:tcPr>
            <w:tcW w:w="900" w:type="dxa"/>
          </w:tcPr>
          <w:p w14:paraId="31ED3557"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453.8</w:t>
            </w:r>
          </w:p>
        </w:tc>
        <w:tc>
          <w:tcPr>
            <w:tcW w:w="990" w:type="dxa"/>
          </w:tcPr>
          <w:p w14:paraId="74241AB3"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95.2</w:t>
            </w:r>
          </w:p>
        </w:tc>
        <w:tc>
          <w:tcPr>
            <w:tcW w:w="1440" w:type="dxa"/>
          </w:tcPr>
          <w:p w14:paraId="28214BE6"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1.12</w:t>
            </w:r>
          </w:p>
        </w:tc>
        <w:tc>
          <w:tcPr>
            <w:tcW w:w="630" w:type="dxa"/>
          </w:tcPr>
          <w:p w14:paraId="20698E99"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X</w:t>
            </w:r>
          </w:p>
        </w:tc>
        <w:tc>
          <w:tcPr>
            <w:tcW w:w="535" w:type="dxa"/>
          </w:tcPr>
          <w:p w14:paraId="0C904778"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1E29EAFD" w14:textId="77777777">
        <w:tc>
          <w:tcPr>
            <w:tcW w:w="1354" w:type="dxa"/>
          </w:tcPr>
          <w:p w14:paraId="612370B4"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89</w:t>
            </w:r>
          </w:p>
        </w:tc>
        <w:tc>
          <w:tcPr>
            <w:tcW w:w="2573" w:type="dxa"/>
          </w:tcPr>
          <w:p w14:paraId="27A7A34D"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322.0</w:t>
            </w:r>
          </w:p>
        </w:tc>
        <w:tc>
          <w:tcPr>
            <w:tcW w:w="900" w:type="dxa"/>
          </w:tcPr>
          <w:p w14:paraId="653088C1"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439.4</w:t>
            </w:r>
          </w:p>
        </w:tc>
        <w:tc>
          <w:tcPr>
            <w:tcW w:w="990" w:type="dxa"/>
          </w:tcPr>
          <w:p w14:paraId="11FB2E68"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–117.4</w:t>
            </w:r>
          </w:p>
        </w:tc>
        <w:tc>
          <w:tcPr>
            <w:tcW w:w="1440" w:type="dxa"/>
          </w:tcPr>
          <w:p w14:paraId="6C2FFA89"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–1.37</w:t>
            </w:r>
          </w:p>
        </w:tc>
        <w:tc>
          <w:tcPr>
            <w:tcW w:w="630" w:type="dxa"/>
          </w:tcPr>
          <w:p w14:paraId="07AB40CD"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X</w:t>
            </w:r>
          </w:p>
        </w:tc>
        <w:tc>
          <w:tcPr>
            <w:tcW w:w="535" w:type="dxa"/>
          </w:tcPr>
          <w:p w14:paraId="4FE1A2A8"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43A18761" w14:textId="77777777">
        <w:tc>
          <w:tcPr>
            <w:tcW w:w="1354" w:type="dxa"/>
          </w:tcPr>
          <w:p w14:paraId="4928AB39"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107</w:t>
            </w:r>
          </w:p>
        </w:tc>
        <w:tc>
          <w:tcPr>
            <w:tcW w:w="2573" w:type="dxa"/>
          </w:tcPr>
          <w:p w14:paraId="383D9634"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93.0</w:t>
            </w:r>
          </w:p>
        </w:tc>
        <w:tc>
          <w:tcPr>
            <w:tcW w:w="900" w:type="dxa"/>
          </w:tcPr>
          <w:p w14:paraId="2DB82355"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277.1</w:t>
            </w:r>
          </w:p>
        </w:tc>
        <w:tc>
          <w:tcPr>
            <w:tcW w:w="990" w:type="dxa"/>
          </w:tcPr>
          <w:p w14:paraId="0C303093"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–184.1</w:t>
            </w:r>
          </w:p>
        </w:tc>
        <w:tc>
          <w:tcPr>
            <w:tcW w:w="1440" w:type="dxa"/>
          </w:tcPr>
          <w:p w14:paraId="2FC42FD3"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–2.11</w:t>
            </w:r>
          </w:p>
        </w:tc>
        <w:tc>
          <w:tcPr>
            <w:tcW w:w="630" w:type="dxa"/>
          </w:tcPr>
          <w:p w14:paraId="146B82E1"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Pr>
          <w:p w14:paraId="7B88A150"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310C3966" w14:textId="77777777">
        <w:tc>
          <w:tcPr>
            <w:tcW w:w="1354" w:type="dxa"/>
          </w:tcPr>
          <w:p w14:paraId="26D35DE5"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120</w:t>
            </w:r>
          </w:p>
        </w:tc>
        <w:tc>
          <w:tcPr>
            <w:tcW w:w="2573" w:type="dxa"/>
          </w:tcPr>
          <w:p w14:paraId="15C5E2E0"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55.0</w:t>
            </w:r>
          </w:p>
        </w:tc>
        <w:tc>
          <w:tcPr>
            <w:tcW w:w="900" w:type="dxa"/>
          </w:tcPr>
          <w:p w14:paraId="639D6631"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276.9</w:t>
            </w:r>
          </w:p>
        </w:tc>
        <w:tc>
          <w:tcPr>
            <w:tcW w:w="990" w:type="dxa"/>
          </w:tcPr>
          <w:p w14:paraId="28665632"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–221.9</w:t>
            </w:r>
          </w:p>
        </w:tc>
        <w:tc>
          <w:tcPr>
            <w:tcW w:w="1440" w:type="dxa"/>
          </w:tcPr>
          <w:p w14:paraId="79058152"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–2.55</w:t>
            </w:r>
          </w:p>
        </w:tc>
        <w:tc>
          <w:tcPr>
            <w:tcW w:w="630" w:type="dxa"/>
          </w:tcPr>
          <w:p w14:paraId="633F19BA"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Pr>
          <w:p w14:paraId="06CAE6FD"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699471E1" w14:textId="77777777">
        <w:tc>
          <w:tcPr>
            <w:tcW w:w="1354" w:type="dxa"/>
          </w:tcPr>
          <w:p w14:paraId="3D02CE74"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135</w:t>
            </w:r>
          </w:p>
        </w:tc>
        <w:tc>
          <w:tcPr>
            <w:tcW w:w="2573" w:type="dxa"/>
          </w:tcPr>
          <w:p w14:paraId="2FB70E29"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39.0</w:t>
            </w:r>
          </w:p>
        </w:tc>
        <w:tc>
          <w:tcPr>
            <w:tcW w:w="900" w:type="dxa"/>
          </w:tcPr>
          <w:p w14:paraId="1CA70274"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229.3</w:t>
            </w:r>
          </w:p>
        </w:tc>
        <w:tc>
          <w:tcPr>
            <w:tcW w:w="990" w:type="dxa"/>
          </w:tcPr>
          <w:p w14:paraId="4E15E186"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–190.3</w:t>
            </w:r>
          </w:p>
        </w:tc>
        <w:tc>
          <w:tcPr>
            <w:tcW w:w="1440" w:type="dxa"/>
          </w:tcPr>
          <w:p w14:paraId="3879B32A"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–2.18</w:t>
            </w:r>
          </w:p>
        </w:tc>
        <w:tc>
          <w:tcPr>
            <w:tcW w:w="630" w:type="dxa"/>
          </w:tcPr>
          <w:p w14:paraId="2FDB11CC"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Pr>
          <w:p w14:paraId="02469A27"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391DC543" w14:textId="77777777">
        <w:tc>
          <w:tcPr>
            <w:tcW w:w="1354" w:type="dxa"/>
          </w:tcPr>
          <w:p w14:paraId="7EE1A8EB"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141</w:t>
            </w:r>
          </w:p>
        </w:tc>
        <w:tc>
          <w:tcPr>
            <w:tcW w:w="2573" w:type="dxa"/>
          </w:tcPr>
          <w:p w14:paraId="321A2A98"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39.0</w:t>
            </w:r>
          </w:p>
        </w:tc>
        <w:tc>
          <w:tcPr>
            <w:tcW w:w="900" w:type="dxa"/>
          </w:tcPr>
          <w:p w14:paraId="30E0E05D"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218.2</w:t>
            </w:r>
          </w:p>
        </w:tc>
        <w:tc>
          <w:tcPr>
            <w:tcW w:w="990" w:type="dxa"/>
          </w:tcPr>
          <w:p w14:paraId="3E0C0CC7"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–179.2</w:t>
            </w:r>
          </w:p>
        </w:tc>
        <w:tc>
          <w:tcPr>
            <w:tcW w:w="1440" w:type="dxa"/>
          </w:tcPr>
          <w:p w14:paraId="6F530296"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–2.05</w:t>
            </w:r>
          </w:p>
        </w:tc>
        <w:tc>
          <w:tcPr>
            <w:tcW w:w="630" w:type="dxa"/>
          </w:tcPr>
          <w:p w14:paraId="5E971B98"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Pr>
          <w:p w14:paraId="660A6DA8" w14:textId="77777777" w:rsidR="00BF62D2" w:rsidRDefault="00BF62D2">
            <w:pPr>
              <w:pStyle w:val="TBC"/>
              <w:spacing w:before="20" w:after="20" w:line="240" w:lineRule="auto"/>
              <w:ind w:left="0" w:firstLine="0"/>
              <w:jc w:val="right"/>
              <w:rPr>
                <w:rFonts w:asciiTheme="minorHAnsi" w:hAnsiTheme="minorHAnsi" w:cs="Open Sans"/>
                <w:szCs w:val="20"/>
              </w:rPr>
            </w:pPr>
          </w:p>
        </w:tc>
      </w:tr>
      <w:tr w:rsidR="00BF62D2" w14:paraId="5971CEAD" w14:textId="77777777">
        <w:tc>
          <w:tcPr>
            <w:tcW w:w="1354" w:type="dxa"/>
            <w:tcBorders>
              <w:bottom w:val="single" w:sz="4" w:space="0" w:color="auto"/>
            </w:tcBorders>
          </w:tcPr>
          <w:p w14:paraId="46255F26"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147</w:t>
            </w:r>
          </w:p>
        </w:tc>
        <w:tc>
          <w:tcPr>
            <w:tcW w:w="2573" w:type="dxa"/>
            <w:tcBorders>
              <w:bottom w:val="single" w:sz="4" w:space="0" w:color="auto"/>
            </w:tcBorders>
          </w:tcPr>
          <w:p w14:paraId="22C01D68" w14:textId="77777777" w:rsidR="00BF62D2" w:rsidRDefault="008A1A69">
            <w:pPr>
              <w:pStyle w:val="TBC"/>
              <w:spacing w:before="20" w:after="20" w:line="240" w:lineRule="auto"/>
              <w:ind w:left="0" w:right="864" w:firstLine="0"/>
              <w:jc w:val="right"/>
              <w:rPr>
                <w:rFonts w:asciiTheme="minorHAnsi" w:hAnsiTheme="minorHAnsi" w:cs="Open Sans"/>
                <w:szCs w:val="20"/>
              </w:rPr>
            </w:pPr>
            <w:r>
              <w:rPr>
                <w:rFonts w:asciiTheme="minorHAnsi" w:hAnsiTheme="minorHAnsi" w:cs="Open Sans"/>
                <w:szCs w:val="20"/>
              </w:rPr>
              <w:t>20.0</w:t>
            </w:r>
          </w:p>
        </w:tc>
        <w:tc>
          <w:tcPr>
            <w:tcW w:w="900" w:type="dxa"/>
            <w:tcBorders>
              <w:bottom w:val="single" w:sz="4" w:space="0" w:color="auto"/>
            </w:tcBorders>
          </w:tcPr>
          <w:p w14:paraId="3F34E823"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207.7</w:t>
            </w:r>
          </w:p>
        </w:tc>
        <w:tc>
          <w:tcPr>
            <w:tcW w:w="990" w:type="dxa"/>
            <w:tcBorders>
              <w:bottom w:val="single" w:sz="4" w:space="0" w:color="auto"/>
            </w:tcBorders>
          </w:tcPr>
          <w:p w14:paraId="6BBA59E2"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–187.7</w:t>
            </w:r>
          </w:p>
        </w:tc>
        <w:tc>
          <w:tcPr>
            <w:tcW w:w="1440" w:type="dxa"/>
            <w:tcBorders>
              <w:bottom w:val="single" w:sz="4" w:space="0" w:color="auto"/>
            </w:tcBorders>
          </w:tcPr>
          <w:p w14:paraId="671724C4" w14:textId="77777777" w:rsidR="00BF62D2" w:rsidRDefault="008A1A69">
            <w:pPr>
              <w:pStyle w:val="TBC"/>
              <w:spacing w:before="20" w:after="20" w:line="240" w:lineRule="auto"/>
              <w:ind w:left="0" w:right="432" w:firstLine="0"/>
              <w:jc w:val="right"/>
              <w:rPr>
                <w:rFonts w:asciiTheme="minorHAnsi" w:hAnsiTheme="minorHAnsi" w:cs="Open Sans"/>
                <w:szCs w:val="20"/>
              </w:rPr>
            </w:pPr>
            <w:r>
              <w:rPr>
                <w:rFonts w:asciiTheme="minorHAnsi" w:hAnsiTheme="minorHAnsi" w:cs="Open Sans"/>
                <w:szCs w:val="20"/>
              </w:rPr>
              <w:t>–2.15</w:t>
            </w:r>
          </w:p>
        </w:tc>
        <w:tc>
          <w:tcPr>
            <w:tcW w:w="630" w:type="dxa"/>
            <w:tcBorders>
              <w:bottom w:val="single" w:sz="4" w:space="0" w:color="auto"/>
            </w:tcBorders>
          </w:tcPr>
          <w:p w14:paraId="7DEA622B" w14:textId="77777777" w:rsidR="00BF62D2" w:rsidRDefault="008A1A69">
            <w:pPr>
              <w:pStyle w:val="TBC"/>
              <w:spacing w:before="20" w:after="20" w:line="240" w:lineRule="auto"/>
              <w:ind w:left="0" w:firstLine="0"/>
              <w:jc w:val="right"/>
              <w:rPr>
                <w:rFonts w:asciiTheme="minorHAnsi" w:hAnsiTheme="minorHAnsi" w:cs="Open Sans"/>
                <w:szCs w:val="20"/>
              </w:rPr>
            </w:pPr>
            <w:r>
              <w:rPr>
                <w:rFonts w:asciiTheme="minorHAnsi" w:hAnsiTheme="minorHAnsi" w:cs="Open Sans"/>
                <w:szCs w:val="20"/>
              </w:rPr>
              <w:t>R</w:t>
            </w:r>
          </w:p>
        </w:tc>
        <w:tc>
          <w:tcPr>
            <w:tcW w:w="535" w:type="dxa"/>
            <w:tcBorders>
              <w:bottom w:val="single" w:sz="4" w:space="0" w:color="auto"/>
            </w:tcBorders>
          </w:tcPr>
          <w:p w14:paraId="23C50C33" w14:textId="77777777" w:rsidR="00BF62D2" w:rsidRDefault="00BF62D2">
            <w:pPr>
              <w:pStyle w:val="TBC"/>
              <w:spacing w:before="20" w:after="20" w:line="240" w:lineRule="auto"/>
              <w:ind w:left="0" w:firstLine="0"/>
              <w:jc w:val="right"/>
              <w:rPr>
                <w:rFonts w:asciiTheme="minorHAnsi" w:hAnsiTheme="minorHAnsi" w:cs="Open Sans"/>
                <w:szCs w:val="20"/>
              </w:rPr>
            </w:pPr>
          </w:p>
        </w:tc>
      </w:tr>
    </w:tbl>
    <w:p w14:paraId="7E12ADFE" w14:textId="77777777" w:rsidR="00BF62D2" w:rsidRDefault="008A1A69">
      <w:pPr>
        <w:widowControl w:val="0"/>
        <w:suppressAutoHyphens/>
        <w:spacing w:before="120" w:after="120" w:line="240" w:lineRule="auto"/>
        <w:ind w:left="360" w:hanging="360"/>
        <w:rPr>
          <w:sz w:val="20"/>
          <w:szCs w:val="20"/>
        </w:rPr>
      </w:pPr>
      <w:r>
        <w:rPr>
          <w:sz w:val="20"/>
          <w:szCs w:val="20"/>
        </w:rPr>
        <w:tab/>
        <w:t>R</w:t>
      </w:r>
      <w:r>
        <w:rPr>
          <w:sz w:val="20"/>
          <w:szCs w:val="20"/>
        </w:rPr>
        <w:tab/>
        <w:t>Large residual</w:t>
      </w:r>
    </w:p>
    <w:p w14:paraId="2DA9DFBD" w14:textId="77777777" w:rsidR="00BF62D2" w:rsidRDefault="008A1A69">
      <w:pPr>
        <w:widowControl w:val="0"/>
        <w:suppressAutoHyphens/>
        <w:spacing w:before="120" w:after="120" w:line="240" w:lineRule="auto"/>
        <w:ind w:left="360" w:hanging="360"/>
        <w:rPr>
          <w:sz w:val="20"/>
          <w:szCs w:val="20"/>
        </w:rPr>
      </w:pPr>
      <w:r>
        <w:rPr>
          <w:sz w:val="20"/>
          <w:szCs w:val="20"/>
        </w:rPr>
        <w:tab/>
        <w:t>X</w:t>
      </w:r>
      <w:r>
        <w:rPr>
          <w:sz w:val="20"/>
          <w:szCs w:val="20"/>
        </w:rPr>
        <w:tab/>
        <w:t>Unusual X</w:t>
      </w:r>
    </w:p>
    <w:p w14:paraId="68F90FE1" w14:textId="77777777" w:rsidR="00BF62D2" w:rsidRDefault="008A1A69">
      <w:pPr>
        <w:widowControl w:val="0"/>
        <w:suppressAutoHyphens/>
        <w:spacing w:before="120" w:after="120" w:line="240" w:lineRule="auto"/>
        <w:ind w:left="360" w:hanging="360"/>
        <w:rPr>
          <w:sz w:val="20"/>
          <w:szCs w:val="20"/>
        </w:rPr>
      </w:pPr>
      <w:r>
        <w:rPr>
          <w:sz w:val="20"/>
          <w:szCs w:val="20"/>
        </w:rPr>
        <w:tab/>
        <w:t xml:space="preserve">The regression equation is </w:t>
      </w:r>
      <w:r>
        <w:rPr>
          <w:position w:val="-10"/>
          <w:sz w:val="20"/>
          <w:szCs w:val="20"/>
        </w:rPr>
        <w:object w:dxaOrig="200" w:dyaOrig="300" w14:anchorId="62730946">
          <v:shape id="_x0000_i1390" type="#_x0000_t75" style="width:11.7pt;height:15.05pt" o:ole="" fillcolor="window">
            <v:imagedata r:id="rId563" o:title=""/>
          </v:shape>
          <o:OLEObject Type="Embed" ProgID="Equation.DSMT4" ShapeID="_x0000_i1390" DrawAspect="Content" ObjectID="_1769436719" r:id="rId738"/>
        </w:object>
      </w:r>
      <w:r>
        <w:rPr>
          <w:sz w:val="20"/>
          <w:szCs w:val="20"/>
        </w:rPr>
        <w:t xml:space="preserve"> = –16.3 + 0.009183</w:t>
      </w:r>
      <w:r>
        <w:rPr>
          <w:i/>
          <w:sz w:val="20"/>
          <w:szCs w:val="20"/>
        </w:rPr>
        <w:t>x</w:t>
      </w:r>
      <w:r>
        <w:rPr>
          <w:sz w:val="20"/>
          <w:szCs w:val="20"/>
        </w:rPr>
        <w:t xml:space="preserve"> where </w:t>
      </w:r>
      <w:r>
        <w:rPr>
          <w:i/>
          <w:sz w:val="20"/>
          <w:szCs w:val="20"/>
        </w:rPr>
        <w:t>x</w:t>
      </w:r>
      <w:r>
        <w:rPr>
          <w:sz w:val="20"/>
          <w:szCs w:val="20"/>
        </w:rPr>
        <w:t xml:space="preserve"> = population.</w:t>
      </w:r>
    </w:p>
    <w:p w14:paraId="35E309C0" w14:textId="77777777" w:rsidR="00BF62D2" w:rsidRDefault="008A1A69">
      <w:pPr>
        <w:keepNext/>
        <w:keepLines/>
        <w:widowControl w:val="0"/>
        <w:suppressAutoHyphens/>
        <w:spacing w:before="120" w:after="120" w:line="240" w:lineRule="auto"/>
        <w:ind w:left="360" w:hanging="360"/>
        <w:rPr>
          <w:sz w:val="20"/>
          <w:szCs w:val="20"/>
        </w:rPr>
      </w:pPr>
      <w:r>
        <w:rPr>
          <w:color w:val="000000"/>
          <w:sz w:val="20"/>
          <w:szCs w:val="20"/>
        </w:rPr>
        <w:t>3.</w:t>
      </w:r>
      <w:r>
        <w:rPr>
          <w:color w:val="000000"/>
          <w:sz w:val="20"/>
          <w:szCs w:val="20"/>
        </w:rPr>
        <w:tab/>
        <w:t xml:space="preserve">Significant relationship: the </w:t>
      </w:r>
      <w:r>
        <w:rPr>
          <w:i/>
          <w:iCs/>
          <w:color w:val="000000"/>
          <w:sz w:val="20"/>
          <w:szCs w:val="20"/>
        </w:rPr>
        <w:t>t</w:t>
      </w:r>
      <w:r>
        <w:rPr>
          <w:color w:val="000000"/>
          <w:sz w:val="20"/>
          <w:szCs w:val="20"/>
        </w:rPr>
        <w:t xml:space="preserve"> statistic of 16.19 has a </w:t>
      </w:r>
      <w:r>
        <w:rPr>
          <w:i/>
          <w:color w:val="000000"/>
          <w:sz w:val="20"/>
          <w:szCs w:val="20"/>
        </w:rPr>
        <w:t>p</w:t>
      </w:r>
      <w:r>
        <w:rPr>
          <w:color w:val="000000"/>
          <w:sz w:val="20"/>
          <w:szCs w:val="20"/>
        </w:rPr>
        <w:t xml:space="preserve">-value = 0.000 &lt; </w:t>
      </w:r>
      <w:r>
        <w:rPr>
          <w:color w:val="000000"/>
          <w:sz w:val="20"/>
          <w:szCs w:val="20"/>
        </w:rPr>
        <w:sym w:font="Symbol" w:char="F061"/>
      </w:r>
      <w:r>
        <w:rPr>
          <w:color w:val="000000"/>
          <w:sz w:val="20"/>
          <w:szCs w:val="20"/>
        </w:rPr>
        <w:t xml:space="preserve"> = 0.05. We must</w:t>
      </w:r>
      <w:r>
        <w:rPr>
          <w:sz w:val="20"/>
          <w:szCs w:val="20"/>
        </w:rPr>
        <w:t xml:space="preserve"> check the model assumptions for the validity of this inference. There are several unusual observations and observations with large residuals.</w:t>
      </w:r>
    </w:p>
    <w:p w14:paraId="61F9CA83" w14:textId="77777777" w:rsidR="00BF62D2" w:rsidRDefault="008A1A69">
      <w:pPr>
        <w:widowControl w:val="0"/>
        <w:suppressAutoHyphens/>
        <w:spacing w:before="120" w:after="120" w:line="240" w:lineRule="auto"/>
        <w:ind w:left="360" w:hanging="360"/>
        <w:rPr>
          <w:color w:val="000000"/>
          <w:sz w:val="20"/>
          <w:szCs w:val="20"/>
        </w:rPr>
      </w:pPr>
      <w:r>
        <w:rPr>
          <w:color w:val="000000"/>
          <w:sz w:val="20"/>
          <w:szCs w:val="20"/>
        </w:rPr>
        <w:t>4.</w:t>
      </w:r>
      <w:r>
        <w:rPr>
          <w:color w:val="000000"/>
          <w:sz w:val="20"/>
          <w:szCs w:val="20"/>
        </w:rPr>
        <w:tab/>
        <w:t xml:space="preserve">We see that 63.74% of the variability in </w:t>
      </w:r>
      <w:r>
        <w:rPr>
          <w:i/>
          <w:color w:val="000000"/>
          <w:sz w:val="20"/>
          <w:szCs w:val="20"/>
        </w:rPr>
        <w:t>y</w:t>
      </w:r>
      <w:r>
        <w:rPr>
          <w:color w:val="000000"/>
          <w:sz w:val="20"/>
          <w:szCs w:val="20"/>
        </w:rPr>
        <w:t xml:space="preserve"> has been explained by the estimated regression equation; a reasonably good fit</w:t>
      </w:r>
    </w:p>
    <w:p w14:paraId="46DAF388" w14:textId="77777777" w:rsidR="00BF62D2" w:rsidRDefault="008A1A69">
      <w:pPr>
        <w:widowControl w:val="0"/>
        <w:suppressAutoHyphens/>
        <w:spacing w:before="120" w:after="120" w:line="240" w:lineRule="auto"/>
        <w:ind w:left="360" w:hanging="360"/>
        <w:rPr>
          <w:sz w:val="20"/>
          <w:szCs w:val="20"/>
        </w:rPr>
      </w:pPr>
      <w:r>
        <w:rPr>
          <w:sz w:val="20"/>
          <w:szCs w:val="20"/>
        </w:rPr>
        <w:t>5.</w:t>
      </w:r>
      <w:r>
        <w:rPr>
          <w:sz w:val="20"/>
          <w:szCs w:val="20"/>
        </w:rPr>
        <w:tab/>
        <w:t>A plot of the residuals against the predicted number of season pass holders is shown below. The regression model assumption of constant variance appears to be violated (larger predicted values exhibit greater variability).</w:t>
      </w:r>
    </w:p>
    <w:p w14:paraId="58BD907B" w14:textId="77777777" w:rsidR="00BF62D2" w:rsidRDefault="008A1A69">
      <w:pPr>
        <w:widowControl w:val="0"/>
        <w:suppressAutoHyphens/>
        <w:spacing w:before="120" w:after="120" w:line="240" w:lineRule="auto"/>
        <w:ind w:left="360" w:hanging="360"/>
        <w:rPr>
          <w:sz w:val="20"/>
          <w:szCs w:val="20"/>
        </w:rPr>
      </w:pPr>
      <w:r>
        <w:rPr>
          <w:sz w:val="20"/>
          <w:szCs w:val="20"/>
        </w:rPr>
        <w:tab/>
        <w:t>Because the variance does not appear to be constant, testing hypotheses and calculating interval estimates from this model may not be appropriate. A curvilinear regression model or multiple regression model should be considered.</w:t>
      </w:r>
    </w:p>
    <w:p w14:paraId="2C0BEA91" w14:textId="213CE292" w:rsidR="00BF62D2" w:rsidRDefault="00886B86" w:rsidP="00886B86">
      <w:pPr>
        <w:widowControl w:val="0"/>
        <w:suppressAutoHyphens/>
        <w:spacing w:before="120" w:after="120" w:line="240" w:lineRule="auto"/>
        <w:ind w:left="360" w:hanging="360"/>
        <w:rPr>
          <w:sz w:val="20"/>
          <w:szCs w:val="20"/>
        </w:rPr>
      </w:pPr>
      <w:r w:rsidRPr="00796A07">
        <w:rPr>
          <w:noProof/>
          <w:szCs w:val="24"/>
        </w:rPr>
        <w:drawing>
          <wp:anchor distT="0" distB="182880" distL="114300" distR="114300" simplePos="0" relativeHeight="251661312" behindDoc="0" locked="0" layoutInCell="1" allowOverlap="1" wp14:anchorId="6AE9E3C6" wp14:editId="35DCAAD5">
            <wp:simplePos x="0" y="0"/>
            <wp:positionH relativeFrom="margin">
              <wp:posOffset>1027164</wp:posOffset>
            </wp:positionH>
            <wp:positionV relativeFrom="page">
              <wp:posOffset>5037455</wp:posOffset>
            </wp:positionV>
            <wp:extent cx="3795395" cy="1992630"/>
            <wp:effectExtent l="0" t="0" r="0" b="7620"/>
            <wp:wrapTopAndBottom/>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739"/>
              </a:graphicData>
            </a:graphic>
            <wp14:sizeRelH relativeFrom="margin">
              <wp14:pctWidth>0</wp14:pctWidth>
            </wp14:sizeRelH>
            <wp14:sizeRelV relativeFrom="margin">
              <wp14:pctHeight>0</wp14:pctHeight>
            </wp14:sizeRelV>
          </wp:anchor>
        </w:drawing>
      </w:r>
      <w:r w:rsidR="008A1A69">
        <w:rPr>
          <w:sz w:val="20"/>
          <w:szCs w:val="20"/>
        </w:rPr>
        <w:t>6.</w:t>
      </w:r>
      <w:r w:rsidR="008A1A69">
        <w:rPr>
          <w:sz w:val="20"/>
          <w:szCs w:val="20"/>
        </w:rPr>
        <w:tab/>
        <w:t>Because the model provides a reasonable fit (</w:t>
      </w:r>
      <w:r w:rsidR="008A1A69">
        <w:rPr>
          <w:i/>
          <w:sz w:val="20"/>
          <w:szCs w:val="20"/>
        </w:rPr>
        <w:t>r</w:t>
      </w:r>
      <w:r w:rsidR="008A1A69">
        <w:rPr>
          <w:sz w:val="20"/>
          <w:szCs w:val="20"/>
          <w:vertAlign w:val="superscript"/>
        </w:rPr>
        <w:t>2</w:t>
      </w:r>
      <w:r w:rsidR="008A1A69">
        <w:rPr>
          <w:sz w:val="20"/>
          <w:szCs w:val="20"/>
        </w:rPr>
        <w:t xml:space="preserve"> = 0.637), it could be used to guide the marketing campaign. The following scatter diagram shows the estimated regression line and the data. Any data point below the estimated regression line has fewer observed number of season pass holders than is estimated by the estimated regression equation (the point on the estimated regression line). These zip codes are good targets for the direct mail campaign.</w:t>
      </w:r>
    </w:p>
    <w:p w14:paraId="6032856E" w14:textId="77777777" w:rsidR="00BF62D2" w:rsidRDefault="008A1A69">
      <w:pPr>
        <w:widowControl w:val="0"/>
        <w:suppressAutoHyphens/>
        <w:spacing w:before="120" w:after="120" w:line="240" w:lineRule="auto"/>
        <w:ind w:left="360" w:hanging="360"/>
        <w:rPr>
          <w:sz w:val="20"/>
          <w:szCs w:val="20"/>
        </w:rPr>
      </w:pPr>
      <w:r>
        <w:rPr>
          <w:sz w:val="20"/>
          <w:szCs w:val="20"/>
        </w:rPr>
        <w:t>7.</w:t>
      </w:r>
      <w:r>
        <w:rPr>
          <w:sz w:val="20"/>
          <w:szCs w:val="20"/>
        </w:rPr>
        <w:tab/>
        <w:t>Other data of interest for independent variables might include the distance of the zip code from the park, the average household income of the zip code, and the average number of children per household in the zip code.</w:t>
      </w:r>
    </w:p>
    <w:sectPr w:rsidR="00BF62D2">
      <w:headerReference w:type="default" r:id="rId740"/>
      <w:footerReference w:type="default" r:id="rId741"/>
      <w:footnotePr>
        <w:numFmt w:val="chicago"/>
      </w:footnotePr>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8CE73" w14:textId="77777777" w:rsidR="006F6350" w:rsidRDefault="006F6350">
      <w:r>
        <w:separator/>
      </w:r>
    </w:p>
  </w:endnote>
  <w:endnote w:type="continuationSeparator" w:id="0">
    <w:p w14:paraId="0F0B2804" w14:textId="77777777" w:rsidR="006F6350" w:rsidRDefault="006F6350">
      <w:r>
        <w:continuationSeparator/>
      </w:r>
    </w:p>
  </w:endnote>
  <w:endnote w:type="continuationNotice" w:id="1">
    <w:p w14:paraId="4F2402C6" w14:textId="77777777" w:rsidR="006F6350" w:rsidRDefault="006F63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AvenirLTStd-Black">
    <w:panose1 w:val="00000000000000000000"/>
    <w:charset w:val="00"/>
    <w:family w:val="swiss"/>
    <w:notTrueType/>
    <w:pitch w:val="default"/>
    <w:sig w:usb0="00000003" w:usb1="00000000" w:usb2="00000000" w:usb3="00000000" w:csb0="00000001"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TimesLTStd-BoldItalic">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thematicalPiLTStd-1">
    <w:panose1 w:val="00000000000000000000"/>
    <w:charset w:val="00"/>
    <w:family w:val="roman"/>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AvenirLTStd-Heavy">
    <w:panose1 w:val="00000000000000000000"/>
    <w:charset w:val="00"/>
    <w:family w:val="swiss"/>
    <w:notTrueType/>
    <w:pitch w:val="default"/>
    <w:sig w:usb0="00000003" w:usb1="00000000" w:usb2="00000000" w:usb3="00000000" w:csb0="00000001" w:csb1="00000000"/>
  </w:font>
  <w:font w:name="AvenirLTStd-Book">
    <w:panose1 w:val="00000000000000000000"/>
    <w:charset w:val="00"/>
    <w:family w:val="swiss"/>
    <w:notTrueType/>
    <w:pitch w:val="default"/>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E00002AF" w:usb1="5000205B" w:usb2="00000000" w:usb3="00000000" w:csb0="0000009F" w:csb1="00000000"/>
  </w:font>
  <w:font w:name="WWDOC02-Regular">
    <w:panose1 w:val="00000000000000000000"/>
    <w:charset w:val="00"/>
    <w:family w:val="swiss"/>
    <w:notTrueType/>
    <w:pitch w:val="default"/>
    <w:sig w:usb0="00000003" w:usb1="00000000" w:usb2="00000000" w:usb3="00000000" w:csb0="00000001" w:csb1="00000000"/>
  </w:font>
  <w:font w:name="MathPiOneItalic">
    <w:panose1 w:val="00000000000000000000"/>
    <w:charset w:val="4D"/>
    <w:family w:val="auto"/>
    <w:notTrueType/>
    <w:pitch w:val="default"/>
    <w:sig w:usb0="00000003" w:usb1="00000000" w:usb2="00000000" w:usb3="00000000" w:csb0="00000001" w:csb1="00000000"/>
  </w:font>
  <w:font w:name="MathematicalPiLTStd-5">
    <w:panose1 w:val="00000000000000000000"/>
    <w:charset w:val="00"/>
    <w:family w:val="swiss"/>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MathematicalPiLTStd-3">
    <w:panose1 w:val="00000000000000000000"/>
    <w:charset w:val="4D"/>
    <w:family w:val="auto"/>
    <w:notTrueType/>
    <w:pitch w:val="default"/>
    <w:sig w:usb0="00000003" w:usb1="00000000" w:usb2="00000000" w:usb3="00000000" w:csb0="00000001" w:csb1="00000000"/>
  </w:font>
  <w:font w:name="MT Symbol">
    <w:altName w:val="Symbol"/>
    <w:charset w:val="02"/>
    <w:family w:val="roman"/>
    <w:pitch w:val="variable"/>
    <w:sig w:usb0="00000000" w:usb1="10000000" w:usb2="00000000" w:usb3="00000000" w:csb0="80000000" w:csb1="00000000"/>
  </w:font>
  <w:font w:name="AvenirLTStd-HeavyOblique">
    <w:altName w:val="Calibri"/>
    <w:panose1 w:val="00000000000000000000"/>
    <w:charset w:val="00"/>
    <w:family w:val="swiss"/>
    <w:notTrueType/>
    <w:pitch w:val="default"/>
    <w:sig w:usb0="00000003" w:usb1="00000000" w:usb2="00000000" w:usb3="00000000" w:csb0="00000001" w:csb1="00000000"/>
  </w:font>
  <w:font w:name="MathematicalPiLTStd">
    <w:altName w:val="Microsoft YaHei"/>
    <w:panose1 w:val="00000000000000000000"/>
    <w:charset w:val="00"/>
    <w:family w:val="auto"/>
    <w:notTrueType/>
    <w:pitch w:val="default"/>
    <w:sig w:usb0="00000003" w:usb1="00000000" w:usb2="00000000" w:usb3="00000000" w:csb0="00000001" w:csb1="00000000"/>
  </w:font>
  <w:font w:name="MathematicalPi-One-Italic">
    <w:panose1 w:val="00000000000000000000"/>
    <w:charset w:val="80"/>
    <w:family w:val="roman"/>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3349F" w14:textId="340E6795" w:rsidR="00FE109A" w:rsidRDefault="00FE109A">
    <w:pPr>
      <w:pStyle w:val="Footer"/>
      <w:jc w:val="right"/>
      <w:rPr>
        <w:b/>
        <w:bCs/>
        <w:color w:val="FFFFFF" w:themeColor="background1"/>
      </w:rPr>
    </w:pPr>
    <w:r>
      <w:rPr>
        <w:rFonts w:ascii="Calibri" w:hAnsi="Calibri"/>
        <w:b/>
        <w:bCs/>
        <w:noProof/>
        <w:color w:val="FFFFFF" w:themeColor="background1"/>
      </w:rPr>
      <w:drawing>
        <wp:anchor distT="0" distB="0" distL="114300" distR="114300" simplePos="0" relativeHeight="251659264" behindDoc="1" locked="0" layoutInCell="1" allowOverlap="1" wp14:anchorId="51F64F4E" wp14:editId="714D3947">
          <wp:simplePos x="0" y="0"/>
          <wp:positionH relativeFrom="page">
            <wp:posOffset>0</wp:posOffset>
          </wp:positionH>
          <wp:positionV relativeFrom="paragraph">
            <wp:posOffset>-113665</wp:posOffset>
          </wp:positionV>
          <wp:extent cx="7790180" cy="771525"/>
          <wp:effectExtent l="0" t="0" r="1270" b="9525"/>
          <wp:wrapThrough wrapText="bothSides">
            <wp:wrapPolygon edited="0">
              <wp:start x="0" y="0"/>
              <wp:lineTo x="0" y="21333"/>
              <wp:lineTo x="21551" y="21333"/>
              <wp:lineTo x="21551" y="0"/>
              <wp:lineTo x="0" y="0"/>
            </wp:wrapPolygon>
          </wp:wrapThrough>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3A9B3FBF" wp14:editId="70E94C0A">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4E396CAD" w14:textId="77777777" w:rsidR="00FE109A" w:rsidRDefault="00FE109A">
                          <w:pPr>
                            <w:rPr>
                              <w:rFonts w:ascii="Calibri" w:hAnsi="Calibri"/>
                              <w:b/>
                              <w:bCs/>
                              <w:color w:val="FFFFFF" w:themeColor="background1"/>
                              <w:sz w:val="16"/>
                              <w:szCs w:val="16"/>
                            </w:rPr>
                          </w:pPr>
                          <w:r>
                            <w:rPr>
                              <w:rFonts w:ascii="Calibri" w:hAnsi="Calibri"/>
                              <w:b/>
                              <w:bCs/>
                              <w:color w:val="FFFFFF" w:themeColor="background1"/>
                              <w:sz w:val="16"/>
                              <w:szCs w:val="16"/>
                            </w:rPr>
                            <w:t>© 2025 Cengage Learning, Inc.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A9B3FBF"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4E396CAD" w14:textId="77777777" w:rsidR="00FE109A" w:rsidRDefault="00FE109A">
                    <w:pPr>
                      <w:rPr>
                        <w:rFonts w:ascii="Calibri" w:hAnsi="Calibri"/>
                        <w:b/>
                        <w:bCs/>
                        <w:color w:val="FFFFFF" w:themeColor="background1"/>
                        <w:sz w:val="16"/>
                        <w:szCs w:val="16"/>
                      </w:rPr>
                    </w:pPr>
                    <w:r>
                      <w:rPr>
                        <w:rFonts w:ascii="Calibri" w:hAnsi="Calibri"/>
                        <w:b/>
                        <w:bCs/>
                        <w:color w:val="FFFFFF" w:themeColor="background1"/>
                        <w:sz w:val="16"/>
                        <w:szCs w:val="16"/>
                      </w:rPr>
                      <w:t>© 2025 Cengage Learning, Inc.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Pr>
            <w:b/>
            <w:bCs/>
            <w:color w:val="FFFFFF" w:themeColor="background1"/>
            <w:sz w:val="24"/>
            <w:szCs w:val="24"/>
          </w:rPr>
          <w:fldChar w:fldCharType="begin"/>
        </w:r>
        <w:r>
          <w:rPr>
            <w:b/>
            <w:bCs/>
            <w:color w:val="FFFFFF" w:themeColor="background1"/>
            <w:sz w:val="24"/>
            <w:szCs w:val="24"/>
          </w:rPr>
          <w:instrText xml:space="preserve"> PAGE   \* MERGEFORMAT </w:instrText>
        </w:r>
        <w:r>
          <w:rPr>
            <w:b/>
            <w:bCs/>
            <w:color w:val="FFFFFF" w:themeColor="background1"/>
            <w:sz w:val="24"/>
            <w:szCs w:val="24"/>
          </w:rPr>
          <w:fldChar w:fldCharType="separate"/>
        </w:r>
        <w:r w:rsidR="007E344D">
          <w:rPr>
            <w:b/>
            <w:bCs/>
            <w:noProof/>
            <w:color w:val="FFFFFF" w:themeColor="background1"/>
            <w:sz w:val="24"/>
            <w:szCs w:val="24"/>
          </w:rPr>
          <w:t>1</w:t>
        </w:r>
        <w:r>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C6D7E" w14:textId="77777777" w:rsidR="006F6350" w:rsidRDefault="006F6350">
      <w:r>
        <w:separator/>
      </w:r>
    </w:p>
  </w:footnote>
  <w:footnote w:type="continuationSeparator" w:id="0">
    <w:p w14:paraId="718CB87E" w14:textId="77777777" w:rsidR="006F6350" w:rsidRDefault="006F6350">
      <w:r>
        <w:continuationSeparator/>
      </w:r>
    </w:p>
  </w:footnote>
  <w:footnote w:type="continuationNotice" w:id="1">
    <w:p w14:paraId="04030343" w14:textId="77777777" w:rsidR="006F6350" w:rsidRDefault="006F6350"/>
  </w:footnote>
  <w:footnote w:id="2">
    <w:p w14:paraId="41170AAD" w14:textId="77777777" w:rsidR="00FE109A" w:rsidRDefault="00FE109A">
      <w:pPr>
        <w:pStyle w:val="FootnoteText"/>
      </w:pPr>
      <w:r>
        <w:rPr>
          <w:rStyle w:val="FootnoteReference"/>
          <w:sz w:val="16"/>
          <w:szCs w:val="16"/>
        </w:rPr>
        <w:footnoteRef/>
      </w:r>
      <w:r>
        <w:rPr>
          <w:rFonts w:eastAsiaTheme="minorHAnsi"/>
          <w:sz w:val="16"/>
          <w:szCs w:val="16"/>
        </w:rPr>
        <w:t>Various sources use different approaches for computing betas. For instance, some sources subtract the return that could be obtained from a risk-free investment (e.g., T-bills) from the dependent variable and the independent variable before computing the estimated regression equation. Some also use different indexes for the total return of the stock market; for instance, Value Line computes betas using the New York Stock Exchange composite index.</w:t>
      </w:r>
      <w:r>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C8A6E" w14:textId="77777777" w:rsidR="00FE109A" w:rsidRDefault="00FE109A">
    <w:pPr>
      <w:pStyle w:val="Page-header-with-book-title"/>
      <w:spacing w:after="120"/>
      <w:ind w:left="-1440"/>
    </w:pPr>
    <w:r>
      <w:drawing>
        <wp:inline distT="0" distB="0" distL="0" distR="0" wp14:anchorId="2BA51DA4" wp14:editId="786EE93A">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5FD78656" w14:textId="1F0F045F" w:rsidR="00FE109A" w:rsidRDefault="009D25E7">
    <w:pPr>
      <w:pStyle w:val="Page-header-with-book-title"/>
      <w:ind w:left="2520" w:hanging="2520"/>
    </w:pPr>
    <w:r>
      <w:fldChar w:fldCharType="begin"/>
    </w:r>
    <w:r>
      <w:instrText xml:space="preserve"> STYLEREF  Title  \* MERGEFORMAT </w:instrText>
    </w:r>
    <w:r>
      <w:fldChar w:fldCharType="separate"/>
    </w:r>
    <w:r>
      <w:t>Solution and Answer Guide</w:t>
    </w:r>
    <w:r>
      <w:fldChar w:fldCharType="end"/>
    </w:r>
    <w:r w:rsidR="00FE109A" w:rsidRPr="005B0C6D">
      <w:t>:</w:t>
    </w:r>
    <w:r w:rsidR="00FE109A">
      <w:t xml:space="preserve"> </w:t>
    </w:r>
    <w:r w:rsidR="00076356" w:rsidRPr="00076356">
      <w:t xml:space="preserve">Camm/Cochran/Fry/Ohlmann/Anderson/Sweeney/Williams, </w:t>
    </w:r>
    <w:r>
      <w:fldChar w:fldCharType="begin"/>
    </w:r>
    <w:r>
      <w:instrText xml:space="preserve"> STYLEREF  "Book Title"  \* MERGEFORMAT </w:instrText>
    </w:r>
    <w:r>
      <w:fldChar w:fldCharType="separate"/>
    </w:r>
    <w:r>
      <w:t>Essentials of Modern Business Statistics w/MS Excel 9th Edition, 9780357984505; Chapter 14: Simple Linear Regression</w:t>
    </w:r>
    <w:r>
      <w:cr/>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051C9"/>
    <w:multiLevelType w:val="hybridMultilevel"/>
    <w:tmpl w:val="3FB8E10C"/>
    <w:lvl w:ilvl="0" w:tplc="FD24DDBE">
      <w:start w:val="5"/>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11E47A28"/>
    <w:multiLevelType w:val="hybridMultilevel"/>
    <w:tmpl w:val="358C9260"/>
    <w:lvl w:ilvl="0" w:tplc="ED740500">
      <w:start w:val="114"/>
      <w:numFmt w:val="decimal"/>
      <w:lvlText w:val="%1."/>
      <w:lvlJc w:val="left"/>
      <w:pPr>
        <w:ind w:left="360" w:firstLine="0"/>
      </w:pPr>
      <w:rPr>
        <w:rFonts w:ascii="Calibri" w:hAnsi="Calibri"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24C82"/>
    <w:multiLevelType w:val="hybridMultilevel"/>
    <w:tmpl w:val="232A473A"/>
    <w:lvl w:ilvl="0" w:tplc="8B607766">
      <w:start w:val="1"/>
      <w:numFmt w:val="lowerLetter"/>
      <w:lvlText w:val="%1."/>
      <w:lvlJc w:val="left"/>
      <w:pPr>
        <w:ind w:left="1620" w:hanging="360"/>
      </w:pPr>
      <w:rPr>
        <w:rFonts w:ascii="Times New Roman" w:hAnsi="Times New Roman" w:cs="Times New Roman" w:hint="default"/>
        <w:color w:val="000000"/>
        <w:sz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15:restartNumberingAfterBreak="0">
    <w:nsid w:val="19335C91"/>
    <w:multiLevelType w:val="hybridMultilevel"/>
    <w:tmpl w:val="3B28BDCC"/>
    <w:lvl w:ilvl="0" w:tplc="9404EDE0">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DB172A"/>
    <w:multiLevelType w:val="hybridMultilevel"/>
    <w:tmpl w:val="3B28BDCC"/>
    <w:lvl w:ilvl="0" w:tplc="9404EDE0">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3A70004"/>
    <w:multiLevelType w:val="hybridMultilevel"/>
    <w:tmpl w:val="C12C28DE"/>
    <w:lvl w:ilvl="0" w:tplc="1C4626FA">
      <w:start w:val="4"/>
      <w:numFmt w:val="lowerLetter"/>
      <w:lvlText w:val="%1."/>
      <w:lvlJc w:val="left"/>
      <w:pPr>
        <w:ind w:left="1814" w:hanging="1267"/>
      </w:pPr>
      <w:rPr>
        <w:rFonts w:hint="default"/>
        <w:color w:val="00000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7" w15:restartNumberingAfterBreak="0">
    <w:nsid w:val="2B2028F5"/>
    <w:multiLevelType w:val="hybridMultilevel"/>
    <w:tmpl w:val="FAC64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4967B3"/>
    <w:multiLevelType w:val="hybridMultilevel"/>
    <w:tmpl w:val="6E066C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C9414D"/>
    <w:multiLevelType w:val="hybridMultilevel"/>
    <w:tmpl w:val="54466D5E"/>
    <w:lvl w:ilvl="0" w:tplc="D62CDF2C">
      <w:start w:val="3"/>
      <w:numFmt w:val="lowerLetter"/>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452288733">
    <w:abstractNumId w:val="9"/>
  </w:num>
  <w:num w:numId="2" w16cid:durableId="952320683">
    <w:abstractNumId w:val="12"/>
  </w:num>
  <w:num w:numId="3" w16cid:durableId="741294593">
    <w:abstractNumId w:val="4"/>
  </w:num>
  <w:num w:numId="4" w16cid:durableId="1733428361">
    <w:abstractNumId w:val="8"/>
  </w:num>
  <w:num w:numId="5" w16cid:durableId="2071347636">
    <w:abstractNumId w:val="5"/>
  </w:num>
  <w:num w:numId="6" w16cid:durableId="404496335">
    <w:abstractNumId w:val="11"/>
  </w:num>
  <w:num w:numId="7" w16cid:durableId="416441892">
    <w:abstractNumId w:val="0"/>
  </w:num>
  <w:num w:numId="8" w16cid:durableId="76950895">
    <w:abstractNumId w:val="6"/>
  </w:num>
  <w:num w:numId="9" w16cid:durableId="239100667">
    <w:abstractNumId w:val="1"/>
  </w:num>
  <w:num w:numId="10" w16cid:durableId="1948853019">
    <w:abstractNumId w:val="7"/>
  </w:num>
  <w:num w:numId="11" w16cid:durableId="289745883">
    <w:abstractNumId w:val="2"/>
  </w:num>
  <w:num w:numId="12" w16cid:durableId="1926108345">
    <w:abstractNumId w:val="3"/>
  </w:num>
  <w:num w:numId="13" w16cid:durableId="847795783">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0"/>
  <w:defaultTabStop w:val="720"/>
  <w:hyphenationZone w:val="425"/>
  <w:characterSpacingControl w:val="doNotCompress"/>
  <w:hdrShapeDefaults>
    <o:shapedefaults v:ext="edit" spidmax="2416"/>
  </w:hdrShapeDefaults>
  <w:footnotePr>
    <w:numFmt w:val="chicago"/>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2D2"/>
    <w:rsid w:val="000163AC"/>
    <w:rsid w:val="00041491"/>
    <w:rsid w:val="00067F68"/>
    <w:rsid w:val="00076356"/>
    <w:rsid w:val="000D3663"/>
    <w:rsid w:val="001073E5"/>
    <w:rsid w:val="00157F1B"/>
    <w:rsid w:val="001A0B2F"/>
    <w:rsid w:val="001A315E"/>
    <w:rsid w:val="001D4B2A"/>
    <w:rsid w:val="002101D4"/>
    <w:rsid w:val="0025292A"/>
    <w:rsid w:val="002541D3"/>
    <w:rsid w:val="002552F4"/>
    <w:rsid w:val="00260A3D"/>
    <w:rsid w:val="002C7C76"/>
    <w:rsid w:val="002F0B90"/>
    <w:rsid w:val="003459DF"/>
    <w:rsid w:val="00357187"/>
    <w:rsid w:val="00370C80"/>
    <w:rsid w:val="0046382B"/>
    <w:rsid w:val="00466970"/>
    <w:rsid w:val="00491D0A"/>
    <w:rsid w:val="004C20BF"/>
    <w:rsid w:val="00522B41"/>
    <w:rsid w:val="005246C2"/>
    <w:rsid w:val="00531C84"/>
    <w:rsid w:val="00582DF0"/>
    <w:rsid w:val="00592AC4"/>
    <w:rsid w:val="005B0C6D"/>
    <w:rsid w:val="005E114D"/>
    <w:rsid w:val="00657E8A"/>
    <w:rsid w:val="00667AB3"/>
    <w:rsid w:val="0067330D"/>
    <w:rsid w:val="006F6350"/>
    <w:rsid w:val="00765E27"/>
    <w:rsid w:val="00796A07"/>
    <w:rsid w:val="00796D31"/>
    <w:rsid w:val="007E344D"/>
    <w:rsid w:val="007F5DF1"/>
    <w:rsid w:val="008322C0"/>
    <w:rsid w:val="00835009"/>
    <w:rsid w:val="00886B86"/>
    <w:rsid w:val="008A1A69"/>
    <w:rsid w:val="008F1DEA"/>
    <w:rsid w:val="009311B7"/>
    <w:rsid w:val="00932E7A"/>
    <w:rsid w:val="00946B2F"/>
    <w:rsid w:val="00952060"/>
    <w:rsid w:val="00953240"/>
    <w:rsid w:val="00975B27"/>
    <w:rsid w:val="009A580F"/>
    <w:rsid w:val="009B4C75"/>
    <w:rsid w:val="009D25E7"/>
    <w:rsid w:val="009E6729"/>
    <w:rsid w:val="009E76E4"/>
    <w:rsid w:val="00A1299A"/>
    <w:rsid w:val="00A6338E"/>
    <w:rsid w:val="00A711D6"/>
    <w:rsid w:val="00A73EC9"/>
    <w:rsid w:val="00A76CCA"/>
    <w:rsid w:val="00A9222C"/>
    <w:rsid w:val="00AA03B4"/>
    <w:rsid w:val="00AE0169"/>
    <w:rsid w:val="00B01F3E"/>
    <w:rsid w:val="00B77A22"/>
    <w:rsid w:val="00BA05C7"/>
    <w:rsid w:val="00BD14F4"/>
    <w:rsid w:val="00BF62D2"/>
    <w:rsid w:val="00CC6D91"/>
    <w:rsid w:val="00CD05CC"/>
    <w:rsid w:val="00DA3699"/>
    <w:rsid w:val="00DF518E"/>
    <w:rsid w:val="00E61D3E"/>
    <w:rsid w:val="00E74C61"/>
    <w:rsid w:val="00EA0CD8"/>
    <w:rsid w:val="00F136D1"/>
    <w:rsid w:val="00F5138E"/>
    <w:rsid w:val="00FA2D17"/>
    <w:rsid w:val="00FC1E7F"/>
    <w:rsid w:val="00FD4D78"/>
    <w:rsid w:val="00FE10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416"/>
    <o:shapelayout v:ext="edit">
      <o:idmap v:ext="edit" data="2"/>
    </o:shapelayout>
  </w:shapeDefaults>
  <w:decimalSymbol w:val="."/>
  <w:listSeparator w:val=","/>
  <w14:docId w14:val="5DDEE5C7"/>
  <w15:docId w15:val="{0F431DEB-039E-41F3-ADEF-0D859CCD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292F7C" w:themeColor="text1"/>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customStyle="1" w:styleId="paragraph">
    <w:name w:val="paragraph"/>
    <w:basedOn w:val="Normal"/>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style>
  <w:style w:type="character" w:customStyle="1" w:styleId="eop">
    <w:name w:val="eop"/>
    <w:basedOn w:val="DefaultParagraphFont"/>
  </w:style>
  <w:style w:type="paragraph" w:styleId="TOCHeading">
    <w:name w:val="TOC Heading"/>
    <w:basedOn w:val="Heading1"/>
    <w:next w:val="Normal"/>
    <w:uiPriority w:val="39"/>
    <w:unhideWhenUsed/>
    <w:qFormat/>
    <w:pPr>
      <w:outlineLvl w:val="9"/>
    </w:pPr>
  </w:style>
  <w:style w:type="paragraph" w:styleId="TOC2">
    <w:name w:val="toc 2"/>
    <w:basedOn w:val="Normal"/>
    <w:next w:val="Normal"/>
    <w:autoRedefine/>
    <w:uiPriority w:val="39"/>
    <w:unhideWhenUsed/>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pPr>
      <w:spacing w:after="100"/>
      <w:ind w:left="440"/>
    </w:pPr>
    <w:rPr>
      <w:i/>
    </w:rPr>
  </w:style>
  <w:style w:type="paragraph" w:styleId="TOC1">
    <w:name w:val="toc 1"/>
    <w:basedOn w:val="Normal"/>
    <w:next w:val="Normal"/>
    <w:autoRedefine/>
    <w:uiPriority w:val="39"/>
    <w:unhideWhenUsed/>
    <w:pPr>
      <w:tabs>
        <w:tab w:val="right" w:leader="dot" w:pos="9350"/>
      </w:tabs>
      <w:spacing w:after="100"/>
    </w:pPr>
    <w:rPr>
      <w:b/>
    </w:rPr>
  </w:style>
  <w:style w:type="character" w:styleId="Hyperlink">
    <w:name w:val="Hyperlink"/>
    <w:basedOn w:val="DefaultParagraphFont"/>
    <w:uiPriority w:val="99"/>
    <w:unhideWhenUsed/>
    <w:rPr>
      <w:b/>
      <w:bCs/>
      <w:noProof/>
      <w:color w:val="3942B0"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style>
  <w:style w:type="paragraph" w:customStyle="1" w:styleId="BookTitle1">
    <w:name w:val="Book Title1"/>
    <w:basedOn w:val="Normal"/>
    <w:link w:val="BookTitleChar"/>
    <w:pPr>
      <w:spacing w:after="120"/>
    </w:pPr>
    <w:rPr>
      <w:rFonts w:asciiTheme="majorHAnsi" w:hAnsiTheme="majorHAnsi"/>
      <w:sz w:val="24"/>
      <w:szCs w:val="28"/>
    </w:rPr>
  </w:style>
  <w:style w:type="character" w:customStyle="1" w:styleId="Heading1noTOCChar">
    <w:name w:val="Heading_1_no_TOC Char"/>
    <w:basedOn w:val="DefaultParagraphFont"/>
    <w:link w:val="Heading1noTOC"/>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Pr>
      <w:rFonts w:asciiTheme="majorHAnsi" w:hAnsiTheme="majorHAnsi"/>
      <w:sz w:val="24"/>
      <w:szCs w:val="28"/>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3942B0" w:themeColor="followedHyperlink"/>
      <w:u w:val="single"/>
    </w:rPr>
  </w:style>
  <w:style w:type="paragraph" w:customStyle="1" w:styleId="LOs">
    <w:name w:val="LOs"/>
    <w:basedOn w:val="Normal"/>
    <w:link w:val="LOsChar"/>
    <w:pPr>
      <w:tabs>
        <w:tab w:val="left" w:pos="900"/>
      </w:tabs>
      <w:ind w:left="900" w:hanging="900"/>
    </w:pPr>
  </w:style>
  <w:style w:type="character" w:customStyle="1" w:styleId="LOsChar">
    <w:name w:val="LOs Char"/>
    <w:basedOn w:val="DefaultParagraphFont"/>
    <w:link w:val="LOs"/>
    <w:rPr>
      <w:rFonts w:ascii="Open Sans" w:eastAsiaTheme="minorEastAsia" w:hAnsi="Open Sans" w:cs="Open Sans"/>
    </w:rPr>
  </w:style>
  <w:style w:type="paragraph" w:styleId="Revision">
    <w:name w:val="Revision"/>
    <w:hidden/>
    <w:uiPriority w:val="99"/>
    <w:semiHidden/>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pPr>
      <w:jc w:val="right"/>
    </w:pPr>
    <w:rPr>
      <w:noProof/>
      <w:sz w:val="16"/>
      <w:szCs w:val="16"/>
    </w:rPr>
  </w:style>
  <w:style w:type="paragraph" w:customStyle="1" w:styleId="Return-to-top">
    <w:name w:val="Return-to-top"/>
    <w:basedOn w:val="Normal"/>
    <w:link w:val="Return-to-topChar"/>
  </w:style>
  <w:style w:type="character" w:customStyle="1" w:styleId="Page-header-with-book-titleChar">
    <w:name w:val="Page-header-with-book-title Char"/>
    <w:basedOn w:val="DefaultParagraphFont"/>
    <w:link w:val="Page-header-with-book-title"/>
    <w:rPr>
      <w:rFonts w:ascii="Open Sans" w:eastAsia="Open Sans" w:hAnsi="Open Sans" w:cs="Open Sans"/>
      <w:noProof/>
      <w:sz w:val="16"/>
      <w:szCs w:val="16"/>
    </w:rPr>
  </w:style>
  <w:style w:type="character" w:customStyle="1" w:styleId="Return-to-topChar">
    <w:name w:val="Return-to-top Char"/>
    <w:basedOn w:val="DefaultParagraphFont"/>
    <w:link w:val="Return-to-top"/>
    <w:rPr>
      <w:rFonts w:ascii="Open Sans" w:eastAsia="Open Sans" w:hAnsi="Open Sans" w:cs="Open Sans"/>
    </w:rPr>
  </w:style>
  <w:style w:type="paragraph" w:customStyle="1" w:styleId="Answer-or-feedback">
    <w:name w:val="Answer-or-feedback"/>
    <w:basedOn w:val="Normal"/>
    <w:link w:val="Answer-or-feedbackChar"/>
    <w:pPr>
      <w:ind w:left="1080"/>
    </w:pPr>
    <w:rPr>
      <w:sz w:val="20"/>
    </w:rPr>
  </w:style>
  <w:style w:type="paragraph" w:customStyle="1" w:styleId="Question">
    <w:name w:val="Question"/>
    <w:basedOn w:val="ListParagraph"/>
    <w:link w:val="QuestionChar"/>
    <w:pPr>
      <w:numPr>
        <w:numId w:val="1"/>
      </w:numPr>
    </w:pPr>
    <w:rPr>
      <w:sz w:val="20"/>
    </w:rPr>
  </w:style>
  <w:style w:type="character" w:customStyle="1" w:styleId="Answer-or-feedbackChar">
    <w:name w:val="Answer-or-feedback Char"/>
    <w:basedOn w:val="DefaultParagraphFont"/>
    <w:link w:val="Answer-or-feedback"/>
    <w:rPr>
      <w:rFonts w:ascii="Open Sans" w:eastAsia="Open Sans" w:hAnsi="Open Sans" w:cs="Open Sans"/>
      <w:sz w:val="20"/>
    </w:rPr>
  </w:style>
  <w:style w:type="paragraph" w:customStyle="1" w:styleId="Activitynumberortitle">
    <w:name w:val="Activity number or title"/>
    <w:basedOn w:val="Heading2"/>
    <w:link w:val="ActivitynumberortitleChar"/>
    <w:rPr>
      <w:bCs w:val="0"/>
      <w:szCs w:val="24"/>
    </w:rPr>
  </w:style>
  <w:style w:type="character" w:customStyle="1" w:styleId="ListParagraphChar">
    <w:name w:val="List Paragraph Char"/>
    <w:link w:val="ListParagraph"/>
    <w:uiPriority w:val="34"/>
  </w:style>
  <w:style w:type="character" w:customStyle="1" w:styleId="QuestionChar">
    <w:name w:val="Question Char"/>
    <w:basedOn w:val="ListParagraphChar"/>
    <w:link w:val="Question"/>
    <w:rPr>
      <w:sz w:val="20"/>
    </w:rPr>
  </w:style>
  <w:style w:type="character" w:customStyle="1" w:styleId="ActivitynumberortitleChar">
    <w:name w:val="Activity number or title Char"/>
    <w:basedOn w:val="Heading2Char"/>
    <w:link w:val="Activitynumberortitle"/>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qFormat/>
    <w:pPr>
      <w:spacing w:after="0"/>
      <w:ind w:left="720"/>
    </w:pPr>
    <w:rPr>
      <w:b/>
      <w:bCs/>
    </w:rPr>
  </w:style>
  <w:style w:type="character" w:customStyle="1" w:styleId="SolutionChar">
    <w:name w:val="Solution Char"/>
    <w:basedOn w:val="Answer-or-feedbackChar"/>
    <w:link w:val="Solution"/>
    <w:rPr>
      <w:rFonts w:ascii="Open Sans" w:eastAsia="Open Sans" w:hAnsi="Open Sans" w:cs="Open Sans"/>
      <w:b/>
      <w:bCs/>
      <w:sz w:val="20"/>
    </w:rPr>
  </w:style>
  <w:style w:type="paragraph" w:customStyle="1" w:styleId="Solutiontext">
    <w:name w:val="Solution text"/>
    <w:basedOn w:val="Solution"/>
    <w:link w:val="SolutiontextChar"/>
    <w:rPr>
      <w:b w:val="0"/>
      <w:bCs w:val="0"/>
    </w:rPr>
  </w:style>
  <w:style w:type="character" w:customStyle="1" w:styleId="SolutiontextChar">
    <w:name w:val="Solution text Char"/>
    <w:basedOn w:val="SolutionChar"/>
    <w:link w:val="Solutiontext"/>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pPr>
      <w:numPr>
        <w:ilvl w:val="1"/>
      </w:numPr>
    </w:pPr>
    <w:rPr>
      <w:color w:val="575FC7" w:themeColor="text1" w:themeTint="A5"/>
      <w:spacing w:val="10"/>
    </w:rPr>
  </w:style>
  <w:style w:type="character" w:customStyle="1" w:styleId="SubtitleChar">
    <w:name w:val="Subtitle Char"/>
    <w:basedOn w:val="DefaultParagraphFont"/>
    <w:link w:val="Subtitle"/>
    <w:uiPriority w:val="11"/>
    <w:rPr>
      <w:color w:val="575FC7" w:themeColor="text1" w:themeTint="A5"/>
      <w:spacing w:val="10"/>
    </w:rPr>
  </w:style>
  <w:style w:type="character" w:styleId="Strong">
    <w:name w:val="Strong"/>
    <w:basedOn w:val="DefaultParagraphFont"/>
    <w:uiPriority w:val="22"/>
    <w:qFormat/>
    <w:rPr>
      <w:b/>
      <w:bCs/>
      <w:color w:val="292F7C" w:themeColor="text1"/>
    </w:rPr>
  </w:style>
  <w:style w:type="character" w:styleId="Emphasis">
    <w:name w:val="Emphasis"/>
    <w:basedOn w:val="DefaultParagraphFont"/>
    <w:uiPriority w:val="20"/>
    <w:qFormat/>
    <w:rPr>
      <w:i/>
      <w:iCs/>
      <w:color w:val="auto"/>
    </w:rPr>
  </w:style>
  <w:style w:type="paragraph" w:styleId="NoSpacing">
    <w:name w:val="No Spacing"/>
    <w:uiPriority w:val="1"/>
    <w:qFormat/>
    <w:pPr>
      <w:spacing w:after="0" w:line="240" w:lineRule="auto"/>
    </w:pPr>
  </w:style>
  <w:style w:type="paragraph" w:styleId="Quote">
    <w:name w:val="Quote"/>
    <w:basedOn w:val="Normal"/>
    <w:next w:val="Normal"/>
    <w:link w:val="QuoteChar"/>
    <w:uiPriority w:val="29"/>
    <w:qFormat/>
    <w:pPr>
      <w:spacing w:before="160"/>
      <w:ind w:left="720" w:right="720"/>
    </w:pPr>
    <w:rPr>
      <w:i/>
      <w:iCs/>
      <w:color w:val="292F7C" w:themeColor="text1"/>
    </w:rPr>
  </w:style>
  <w:style w:type="character" w:customStyle="1" w:styleId="QuoteChar">
    <w:name w:val="Quote Char"/>
    <w:basedOn w:val="DefaultParagraphFont"/>
    <w:link w:val="Quote"/>
    <w:uiPriority w:val="29"/>
    <w:rPr>
      <w:i/>
      <w:iCs/>
      <w:color w:val="292F7C"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Pr>
      <w:color w:val="292F7C" w:themeColor="text1"/>
      <w:shd w:val="clear" w:color="auto" w:fill="F2F2F2" w:themeFill="background1" w:themeFillShade="F2"/>
    </w:rPr>
  </w:style>
  <w:style w:type="character" w:styleId="SubtleEmphasis">
    <w:name w:val="Subtle Emphasis"/>
    <w:basedOn w:val="DefaultParagraphFont"/>
    <w:uiPriority w:val="19"/>
    <w:qFormat/>
    <w:rPr>
      <w:i/>
      <w:iCs/>
      <w:color w:val="3E47BC" w:themeColor="text1" w:themeTint="BF"/>
    </w:rPr>
  </w:style>
  <w:style w:type="character" w:styleId="IntenseEmphasis">
    <w:name w:val="Intense Emphasis"/>
    <w:basedOn w:val="DefaultParagraphFont"/>
    <w:uiPriority w:val="21"/>
    <w:qFormat/>
    <w:rPr>
      <w:b/>
      <w:bCs/>
      <w:i/>
      <w:iCs/>
      <w:caps/>
    </w:rPr>
  </w:style>
  <w:style w:type="character" w:styleId="SubtleReference">
    <w:name w:val="Subtle Reference"/>
    <w:basedOn w:val="DefaultParagraphFont"/>
    <w:uiPriority w:val="31"/>
    <w:qFormat/>
    <w:rPr>
      <w:smallCaps/>
      <w:color w:val="3E47BC" w:themeColor="text1" w:themeTint="BF"/>
      <w:u w:val="single" w:color="7C82D4"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customStyle="1" w:styleId="SOLNLLL">
    <w:name w:val="&lt;SOLNLLL&gt;"/>
    <w:basedOn w:val="Normal"/>
    <w:qFormat/>
    <w:pPr>
      <w:widowControl w:val="0"/>
      <w:suppressAutoHyphens/>
      <w:spacing w:after="0" w:line="480" w:lineRule="auto"/>
      <w:ind w:left="1080" w:hanging="360"/>
    </w:pPr>
    <w:rPr>
      <w:rFonts w:ascii="Times New Roman" w:eastAsia="Times New Roman" w:hAnsi="Times New Roman" w:cs="Times New Roman"/>
      <w:sz w:val="24"/>
      <w:szCs w:val="20"/>
    </w:rPr>
  </w:style>
  <w:style w:type="paragraph" w:customStyle="1" w:styleId="TCH1C">
    <w:name w:val="&lt;TCH1C&gt;"/>
    <w:basedOn w:val="Normal"/>
    <w:qFormat/>
    <w:pPr>
      <w:widowControl w:val="0"/>
      <w:suppressAutoHyphens/>
      <w:spacing w:before="120" w:after="0" w:line="480" w:lineRule="auto"/>
      <w:ind w:left="144" w:hanging="144"/>
    </w:pPr>
    <w:rPr>
      <w:rFonts w:ascii="Courier New" w:eastAsiaTheme="minorHAnsi" w:hAnsi="Courier New" w:cs="Times New Roman"/>
      <w:sz w:val="20"/>
      <w:szCs w:val="24"/>
    </w:rPr>
  </w:style>
  <w:style w:type="paragraph" w:customStyle="1" w:styleId="TBC">
    <w:name w:val="&lt;TBC&gt;"/>
    <w:basedOn w:val="Normal"/>
    <w:qFormat/>
    <w:pPr>
      <w:widowControl w:val="0"/>
      <w:suppressAutoHyphens/>
      <w:spacing w:before="120" w:after="0" w:line="480" w:lineRule="auto"/>
      <w:ind w:left="144" w:hanging="144"/>
    </w:pPr>
    <w:rPr>
      <w:rFonts w:ascii="Courier New" w:eastAsiaTheme="minorHAnsi" w:hAnsi="Courier New"/>
      <w:sz w:val="20"/>
    </w:rPr>
  </w:style>
  <w:style w:type="paragraph" w:customStyle="1" w:styleId="TTC1">
    <w:name w:val="&lt;TTC1&gt;"/>
    <w:basedOn w:val="TCH1C"/>
    <w:qFormat/>
    <w:pPr>
      <w:spacing w:before="240"/>
      <w:ind w:left="1440" w:hanging="720"/>
    </w:pPr>
  </w:style>
  <w:style w:type="paragraph" w:customStyle="1" w:styleId="TSH1C">
    <w:name w:val="&lt;TSH1C&gt;"/>
    <w:basedOn w:val="Normal"/>
    <w:qFormat/>
    <w:pPr>
      <w:widowControl w:val="0"/>
      <w:suppressAutoHyphens/>
      <w:spacing w:before="120" w:after="0" w:line="480" w:lineRule="auto"/>
      <w:ind w:left="144" w:hanging="144"/>
    </w:pPr>
    <w:rPr>
      <w:rFonts w:ascii="Courier New" w:eastAsiaTheme="minorHAnsi" w:hAnsi="Courier New"/>
      <w:bCs/>
      <w:sz w:val="20"/>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customStyle="1" w:styleId="TB">
    <w:name w:val="&lt;TB&gt;"/>
    <w:basedOn w:val="Normal"/>
    <w:qFormat/>
    <w:pPr>
      <w:widowControl w:val="0"/>
      <w:suppressAutoHyphens/>
      <w:spacing w:before="120" w:after="0" w:line="480" w:lineRule="auto"/>
      <w:ind w:left="144" w:hanging="144"/>
    </w:pPr>
    <w:rPr>
      <w:rFonts w:ascii="Open Sans" w:eastAsiaTheme="minorHAnsi" w:hAnsi="Open San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671" Type="http://schemas.openxmlformats.org/officeDocument/2006/relationships/oleObject" Target="embeddings/oleObject347.bin"/><Relationship Id="rId21" Type="http://schemas.openxmlformats.org/officeDocument/2006/relationships/oleObject" Target="embeddings/oleObject5.bin"/><Relationship Id="rId324" Type="http://schemas.openxmlformats.org/officeDocument/2006/relationships/image" Target="media/image151.wmf"/><Relationship Id="rId531" Type="http://schemas.openxmlformats.org/officeDocument/2006/relationships/image" Target="media/image246.wmf"/><Relationship Id="rId629" Type="http://schemas.openxmlformats.org/officeDocument/2006/relationships/image" Target="media/image286.wmf"/><Relationship Id="rId170" Type="http://schemas.openxmlformats.org/officeDocument/2006/relationships/image" Target="media/image75.wmf"/><Relationship Id="rId268" Type="http://schemas.openxmlformats.org/officeDocument/2006/relationships/oleObject" Target="embeddings/oleObject128.bin"/><Relationship Id="rId475" Type="http://schemas.openxmlformats.org/officeDocument/2006/relationships/oleObject" Target="embeddings/oleObject239.bin"/><Relationship Id="rId682" Type="http://schemas.openxmlformats.org/officeDocument/2006/relationships/oleObject" Target="embeddings/oleObject353.bin"/><Relationship Id="rId32" Type="http://schemas.openxmlformats.org/officeDocument/2006/relationships/oleObject" Target="embeddings/oleObject10.bin"/><Relationship Id="rId128" Type="http://schemas.openxmlformats.org/officeDocument/2006/relationships/oleObject" Target="embeddings/oleObject57.bin"/><Relationship Id="rId335" Type="http://schemas.openxmlformats.org/officeDocument/2006/relationships/oleObject" Target="embeddings/oleObject162.bin"/><Relationship Id="rId542" Type="http://schemas.openxmlformats.org/officeDocument/2006/relationships/oleObject" Target="embeddings/oleObject274.bin"/><Relationship Id="rId181" Type="http://schemas.openxmlformats.org/officeDocument/2006/relationships/image" Target="media/image80.wmf"/><Relationship Id="rId402" Type="http://schemas.openxmlformats.org/officeDocument/2006/relationships/image" Target="media/image185.wmf"/><Relationship Id="rId279" Type="http://schemas.openxmlformats.org/officeDocument/2006/relationships/image" Target="media/image129.wmf"/><Relationship Id="rId486" Type="http://schemas.openxmlformats.org/officeDocument/2006/relationships/image" Target="media/image224.wmf"/><Relationship Id="rId693" Type="http://schemas.openxmlformats.org/officeDocument/2006/relationships/image" Target="media/image310.wmf"/><Relationship Id="rId707" Type="http://schemas.openxmlformats.org/officeDocument/2006/relationships/oleObject" Target="embeddings/oleObject367.bin"/><Relationship Id="rId43" Type="http://schemas.openxmlformats.org/officeDocument/2006/relationships/oleObject" Target="embeddings/oleObject15.bin"/><Relationship Id="rId139" Type="http://schemas.openxmlformats.org/officeDocument/2006/relationships/oleObject" Target="embeddings/oleObject63.bin"/><Relationship Id="rId346" Type="http://schemas.openxmlformats.org/officeDocument/2006/relationships/image" Target="media/image162.wmf"/><Relationship Id="rId553" Type="http://schemas.openxmlformats.org/officeDocument/2006/relationships/image" Target="media/image257.wmf"/><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image" Target="media/image190.wmf"/><Relationship Id="rId497" Type="http://schemas.openxmlformats.org/officeDocument/2006/relationships/image" Target="media/image229.wmf"/><Relationship Id="rId620" Type="http://schemas.openxmlformats.org/officeDocument/2006/relationships/image" Target="media/image284.wmf"/><Relationship Id="rId718" Type="http://schemas.openxmlformats.org/officeDocument/2006/relationships/oleObject" Target="embeddings/oleObject373.bin"/><Relationship Id="rId357" Type="http://schemas.openxmlformats.org/officeDocument/2006/relationships/image" Target="media/image167.wmf"/><Relationship Id="rId54" Type="http://schemas.openxmlformats.org/officeDocument/2006/relationships/oleObject" Target="embeddings/oleObject20.bin"/><Relationship Id="rId217" Type="http://schemas.openxmlformats.org/officeDocument/2006/relationships/image" Target="media/image98.wmf"/><Relationship Id="rId564" Type="http://schemas.openxmlformats.org/officeDocument/2006/relationships/oleObject" Target="embeddings/oleObject286.bin"/><Relationship Id="rId424" Type="http://schemas.openxmlformats.org/officeDocument/2006/relationships/image" Target="media/image195.wmf"/><Relationship Id="rId631" Type="http://schemas.openxmlformats.org/officeDocument/2006/relationships/image" Target="media/image287.wmf"/><Relationship Id="rId729" Type="http://schemas.openxmlformats.org/officeDocument/2006/relationships/image" Target="media/image326.png"/><Relationship Id="rId270" Type="http://schemas.openxmlformats.org/officeDocument/2006/relationships/oleObject" Target="embeddings/oleObject129.bin"/><Relationship Id="rId65" Type="http://schemas.openxmlformats.org/officeDocument/2006/relationships/oleObject" Target="embeddings/oleObject26.bin"/><Relationship Id="rId130" Type="http://schemas.openxmlformats.org/officeDocument/2006/relationships/oleObject" Target="embeddings/oleObject58.bin"/><Relationship Id="rId368" Type="http://schemas.openxmlformats.org/officeDocument/2006/relationships/image" Target="media/image171.wmf"/><Relationship Id="rId575" Type="http://schemas.openxmlformats.org/officeDocument/2006/relationships/image" Target="media/image267.wmf"/><Relationship Id="rId228" Type="http://schemas.openxmlformats.org/officeDocument/2006/relationships/oleObject" Target="embeddings/oleObject108.bin"/><Relationship Id="rId435" Type="http://schemas.openxmlformats.org/officeDocument/2006/relationships/oleObject" Target="embeddings/oleObject218.bin"/><Relationship Id="rId642" Type="http://schemas.openxmlformats.org/officeDocument/2006/relationships/oleObject" Target="embeddings/oleObject329.bin"/><Relationship Id="rId281" Type="http://schemas.openxmlformats.org/officeDocument/2006/relationships/image" Target="media/image130.wmf"/><Relationship Id="rId502" Type="http://schemas.openxmlformats.org/officeDocument/2006/relationships/oleObject" Target="embeddings/oleObject254.bin"/><Relationship Id="rId76" Type="http://schemas.openxmlformats.org/officeDocument/2006/relationships/chart" Target="charts/chart6.xml"/><Relationship Id="rId141" Type="http://schemas.openxmlformats.org/officeDocument/2006/relationships/oleObject" Target="embeddings/oleObject64.bin"/><Relationship Id="rId379" Type="http://schemas.openxmlformats.org/officeDocument/2006/relationships/oleObject" Target="embeddings/oleObject187.bin"/><Relationship Id="rId586" Type="http://schemas.openxmlformats.org/officeDocument/2006/relationships/image" Target="media/image271.wmf"/><Relationship Id="rId7" Type="http://schemas.openxmlformats.org/officeDocument/2006/relationships/settings" Target="settings.xml"/><Relationship Id="rId239" Type="http://schemas.openxmlformats.org/officeDocument/2006/relationships/image" Target="media/image109.wmf"/><Relationship Id="rId446" Type="http://schemas.openxmlformats.org/officeDocument/2006/relationships/image" Target="media/image206.wmf"/><Relationship Id="rId653" Type="http://schemas.openxmlformats.org/officeDocument/2006/relationships/oleObject" Target="embeddings/oleObject337.bin"/><Relationship Id="rId292" Type="http://schemas.openxmlformats.org/officeDocument/2006/relationships/oleObject" Target="embeddings/oleObject140.bin"/><Relationship Id="rId306" Type="http://schemas.openxmlformats.org/officeDocument/2006/relationships/image" Target="media/image142.wmf"/><Relationship Id="rId87" Type="http://schemas.openxmlformats.org/officeDocument/2006/relationships/image" Target="media/image36.wmf"/><Relationship Id="rId513" Type="http://schemas.openxmlformats.org/officeDocument/2006/relationships/image" Target="media/image237.wmf"/><Relationship Id="rId597" Type="http://schemas.openxmlformats.org/officeDocument/2006/relationships/chart" Target="charts/chart17.xml"/><Relationship Id="rId720" Type="http://schemas.openxmlformats.org/officeDocument/2006/relationships/chart" Target="charts/chart28.xml"/><Relationship Id="rId152" Type="http://schemas.openxmlformats.org/officeDocument/2006/relationships/oleObject" Target="embeddings/oleObject70.bin"/><Relationship Id="rId457" Type="http://schemas.openxmlformats.org/officeDocument/2006/relationships/image" Target="media/image211.wmf"/><Relationship Id="rId664" Type="http://schemas.openxmlformats.org/officeDocument/2006/relationships/image" Target="media/image297.wmf"/><Relationship Id="rId14" Type="http://schemas.openxmlformats.org/officeDocument/2006/relationships/image" Target="media/image2.wmf"/><Relationship Id="rId317" Type="http://schemas.openxmlformats.org/officeDocument/2006/relationships/oleObject" Target="embeddings/oleObject153.bin"/><Relationship Id="rId524" Type="http://schemas.openxmlformats.org/officeDocument/2006/relationships/oleObject" Target="embeddings/oleObject265.bin"/><Relationship Id="rId731" Type="http://schemas.openxmlformats.org/officeDocument/2006/relationships/image" Target="media/image328.png"/><Relationship Id="rId98" Type="http://schemas.openxmlformats.org/officeDocument/2006/relationships/image" Target="media/image41.wmf"/><Relationship Id="rId163" Type="http://schemas.openxmlformats.org/officeDocument/2006/relationships/oleObject" Target="embeddings/oleObject75.bin"/><Relationship Id="rId370" Type="http://schemas.openxmlformats.org/officeDocument/2006/relationships/image" Target="media/image172.wmf"/><Relationship Id="rId230" Type="http://schemas.openxmlformats.org/officeDocument/2006/relationships/oleObject" Target="embeddings/oleObject109.bin"/><Relationship Id="rId468" Type="http://schemas.openxmlformats.org/officeDocument/2006/relationships/image" Target="media/image216.wmf"/><Relationship Id="rId675" Type="http://schemas.openxmlformats.org/officeDocument/2006/relationships/image" Target="media/image301.wmf"/><Relationship Id="rId25" Type="http://schemas.openxmlformats.org/officeDocument/2006/relationships/image" Target="media/image7.wmf"/><Relationship Id="rId328" Type="http://schemas.openxmlformats.org/officeDocument/2006/relationships/image" Target="media/image153.wmf"/><Relationship Id="rId535" Type="http://schemas.openxmlformats.org/officeDocument/2006/relationships/image" Target="media/image248.wmf"/><Relationship Id="rId742" Type="http://schemas.openxmlformats.org/officeDocument/2006/relationships/fontTable" Target="fontTable.xml"/><Relationship Id="rId174" Type="http://schemas.openxmlformats.org/officeDocument/2006/relationships/chart" Target="charts/chart13.xml"/><Relationship Id="rId381" Type="http://schemas.openxmlformats.org/officeDocument/2006/relationships/oleObject" Target="embeddings/oleObject189.bin"/><Relationship Id="rId602" Type="http://schemas.openxmlformats.org/officeDocument/2006/relationships/oleObject" Target="embeddings/oleObject306.bin"/><Relationship Id="rId241" Type="http://schemas.openxmlformats.org/officeDocument/2006/relationships/image" Target="media/image110.wmf"/><Relationship Id="rId479" Type="http://schemas.openxmlformats.org/officeDocument/2006/relationships/oleObject" Target="embeddings/oleObject241.bin"/><Relationship Id="rId686" Type="http://schemas.openxmlformats.org/officeDocument/2006/relationships/oleObject" Target="embeddings/oleObject355.bin"/><Relationship Id="rId36" Type="http://schemas.openxmlformats.org/officeDocument/2006/relationships/oleObject" Target="embeddings/oleObject12.bin"/><Relationship Id="rId339" Type="http://schemas.openxmlformats.org/officeDocument/2006/relationships/oleObject" Target="embeddings/oleObject164.bin"/><Relationship Id="rId546" Type="http://schemas.openxmlformats.org/officeDocument/2006/relationships/oleObject" Target="embeddings/oleObject276.bin"/><Relationship Id="rId101" Type="http://schemas.openxmlformats.org/officeDocument/2006/relationships/oleObject" Target="embeddings/oleObject43.bin"/><Relationship Id="rId185" Type="http://schemas.openxmlformats.org/officeDocument/2006/relationships/image" Target="media/image82.wmf"/><Relationship Id="rId406" Type="http://schemas.openxmlformats.org/officeDocument/2006/relationships/image" Target="media/image187.wmf"/><Relationship Id="rId392" Type="http://schemas.openxmlformats.org/officeDocument/2006/relationships/oleObject" Target="embeddings/oleObject195.bin"/><Relationship Id="rId613" Type="http://schemas.openxmlformats.org/officeDocument/2006/relationships/chart" Target="charts/chart20.xml"/><Relationship Id="rId697" Type="http://schemas.openxmlformats.org/officeDocument/2006/relationships/image" Target="media/image312.wmf"/><Relationship Id="rId252" Type="http://schemas.openxmlformats.org/officeDocument/2006/relationships/oleObject" Target="embeddings/oleObject120.bin"/><Relationship Id="rId47" Type="http://schemas.openxmlformats.org/officeDocument/2006/relationships/oleObject" Target="embeddings/oleObject17.bin"/><Relationship Id="rId112" Type="http://schemas.openxmlformats.org/officeDocument/2006/relationships/oleObject" Target="embeddings/oleObject48.bin"/><Relationship Id="rId557" Type="http://schemas.openxmlformats.org/officeDocument/2006/relationships/chart" Target="charts/chart14.xml"/><Relationship Id="rId196" Type="http://schemas.openxmlformats.org/officeDocument/2006/relationships/oleObject" Target="embeddings/oleObject92.bin"/><Relationship Id="rId417" Type="http://schemas.openxmlformats.org/officeDocument/2006/relationships/image" Target="media/image192.wmf"/><Relationship Id="rId624" Type="http://schemas.openxmlformats.org/officeDocument/2006/relationships/oleObject" Target="embeddings/oleObject318.bin"/><Relationship Id="rId263" Type="http://schemas.openxmlformats.org/officeDocument/2006/relationships/image" Target="media/image121.wmf"/><Relationship Id="rId470" Type="http://schemas.openxmlformats.org/officeDocument/2006/relationships/image" Target="media/image217.wmf"/><Relationship Id="rId58" Type="http://schemas.openxmlformats.org/officeDocument/2006/relationships/oleObject" Target="embeddings/oleObject22.bin"/><Relationship Id="rId123" Type="http://schemas.openxmlformats.org/officeDocument/2006/relationships/oleObject" Target="embeddings/oleObject54.bin"/><Relationship Id="rId330" Type="http://schemas.openxmlformats.org/officeDocument/2006/relationships/image" Target="media/image154.wmf"/><Relationship Id="rId568" Type="http://schemas.openxmlformats.org/officeDocument/2006/relationships/oleObject" Target="embeddings/oleObject288.bin"/><Relationship Id="rId428" Type="http://schemas.openxmlformats.org/officeDocument/2006/relationships/image" Target="media/image197.wmf"/><Relationship Id="rId635" Type="http://schemas.openxmlformats.org/officeDocument/2006/relationships/oleObject" Target="embeddings/oleObject325.bin"/><Relationship Id="rId274" Type="http://schemas.openxmlformats.org/officeDocument/2006/relationships/oleObject" Target="embeddings/oleObject131.bin"/><Relationship Id="rId481" Type="http://schemas.openxmlformats.org/officeDocument/2006/relationships/image" Target="media/image222.wmf"/><Relationship Id="rId702" Type="http://schemas.openxmlformats.org/officeDocument/2006/relationships/oleObject" Target="embeddings/oleObject363.bin"/><Relationship Id="rId69" Type="http://schemas.openxmlformats.org/officeDocument/2006/relationships/oleObject" Target="embeddings/oleObject28.bin"/><Relationship Id="rId134" Type="http://schemas.openxmlformats.org/officeDocument/2006/relationships/oleObject" Target="embeddings/oleObject60.bin"/><Relationship Id="rId579" Type="http://schemas.openxmlformats.org/officeDocument/2006/relationships/image" Target="media/image269.wmf"/><Relationship Id="rId341" Type="http://schemas.openxmlformats.org/officeDocument/2006/relationships/oleObject" Target="embeddings/oleObject165.bin"/><Relationship Id="rId439" Type="http://schemas.openxmlformats.org/officeDocument/2006/relationships/oleObject" Target="embeddings/oleObject220.bin"/><Relationship Id="rId646" Type="http://schemas.openxmlformats.org/officeDocument/2006/relationships/oleObject" Target="embeddings/oleObject332.bin"/><Relationship Id="rId201" Type="http://schemas.openxmlformats.org/officeDocument/2006/relationships/image" Target="media/image90.wmf"/><Relationship Id="rId285" Type="http://schemas.openxmlformats.org/officeDocument/2006/relationships/image" Target="media/image132.wmf"/><Relationship Id="rId506" Type="http://schemas.openxmlformats.org/officeDocument/2006/relationships/oleObject" Target="embeddings/oleObject256.bin"/><Relationship Id="rId492" Type="http://schemas.openxmlformats.org/officeDocument/2006/relationships/oleObject" Target="embeddings/oleObject249.bin"/><Relationship Id="rId713" Type="http://schemas.openxmlformats.org/officeDocument/2006/relationships/oleObject" Target="embeddings/oleObject370.bin"/><Relationship Id="rId145" Type="http://schemas.openxmlformats.org/officeDocument/2006/relationships/oleObject" Target="embeddings/oleObject66.bin"/><Relationship Id="rId352" Type="http://schemas.openxmlformats.org/officeDocument/2006/relationships/image" Target="media/image165.wmf"/><Relationship Id="rId212" Type="http://schemas.openxmlformats.org/officeDocument/2006/relationships/oleObject" Target="embeddings/oleObject100.bin"/><Relationship Id="rId657" Type="http://schemas.openxmlformats.org/officeDocument/2006/relationships/image" Target="media/image294.png"/><Relationship Id="rId296" Type="http://schemas.openxmlformats.org/officeDocument/2006/relationships/oleObject" Target="embeddings/oleObject142.bin"/><Relationship Id="rId517" Type="http://schemas.openxmlformats.org/officeDocument/2006/relationships/image" Target="media/image239.wmf"/><Relationship Id="rId724" Type="http://schemas.openxmlformats.org/officeDocument/2006/relationships/oleObject" Target="embeddings/oleObject377.bin"/><Relationship Id="rId60" Type="http://schemas.openxmlformats.org/officeDocument/2006/relationships/oleObject" Target="embeddings/oleObject23.bin"/><Relationship Id="rId156" Type="http://schemas.openxmlformats.org/officeDocument/2006/relationships/oleObject" Target="embeddings/oleObject72.bin"/><Relationship Id="rId363" Type="http://schemas.openxmlformats.org/officeDocument/2006/relationships/oleObject" Target="embeddings/oleObject178.bin"/><Relationship Id="rId570" Type="http://schemas.openxmlformats.org/officeDocument/2006/relationships/oleObject" Target="embeddings/oleObject289.bin"/><Relationship Id="rId223" Type="http://schemas.openxmlformats.org/officeDocument/2006/relationships/image" Target="media/image101.wmf"/><Relationship Id="rId430" Type="http://schemas.openxmlformats.org/officeDocument/2006/relationships/image" Target="media/image198.wmf"/><Relationship Id="rId668" Type="http://schemas.openxmlformats.org/officeDocument/2006/relationships/image" Target="media/image299.wmf"/><Relationship Id="rId18" Type="http://schemas.openxmlformats.org/officeDocument/2006/relationships/image" Target="media/image4.wmf"/><Relationship Id="rId528" Type="http://schemas.openxmlformats.org/officeDocument/2006/relationships/oleObject" Target="embeddings/oleObject267.bin"/><Relationship Id="rId735" Type="http://schemas.openxmlformats.org/officeDocument/2006/relationships/chart" Target="charts/chart32.xml"/><Relationship Id="rId167" Type="http://schemas.openxmlformats.org/officeDocument/2006/relationships/oleObject" Target="embeddings/oleObject77.bin"/><Relationship Id="rId374" Type="http://schemas.openxmlformats.org/officeDocument/2006/relationships/image" Target="media/image174.wmf"/><Relationship Id="rId581" Type="http://schemas.openxmlformats.org/officeDocument/2006/relationships/oleObject" Target="embeddings/oleObject295.bin"/><Relationship Id="rId71" Type="http://schemas.openxmlformats.org/officeDocument/2006/relationships/oleObject" Target="embeddings/oleObject29.bin"/><Relationship Id="rId234" Type="http://schemas.openxmlformats.org/officeDocument/2006/relationships/oleObject" Target="embeddings/oleObject111.bin"/><Relationship Id="rId679" Type="http://schemas.openxmlformats.org/officeDocument/2006/relationships/image" Target="media/image303.wmf"/><Relationship Id="rId2" Type="http://schemas.openxmlformats.org/officeDocument/2006/relationships/customXml" Target="../customXml/item2.xml"/><Relationship Id="rId29" Type="http://schemas.openxmlformats.org/officeDocument/2006/relationships/image" Target="media/image9.wmf"/><Relationship Id="rId441" Type="http://schemas.openxmlformats.org/officeDocument/2006/relationships/oleObject" Target="embeddings/oleObject221.bin"/><Relationship Id="rId539" Type="http://schemas.openxmlformats.org/officeDocument/2006/relationships/image" Target="media/image250.wmf"/><Relationship Id="rId178" Type="http://schemas.openxmlformats.org/officeDocument/2006/relationships/oleObject" Target="embeddings/oleObject83.bin"/><Relationship Id="rId301" Type="http://schemas.openxmlformats.org/officeDocument/2006/relationships/oleObject" Target="embeddings/oleObject145.bin"/><Relationship Id="rId82" Type="http://schemas.openxmlformats.org/officeDocument/2006/relationships/oleObject" Target="embeddings/oleObject34.bin"/><Relationship Id="rId385" Type="http://schemas.openxmlformats.org/officeDocument/2006/relationships/oleObject" Target="embeddings/oleObject191.bin"/><Relationship Id="rId592" Type="http://schemas.openxmlformats.org/officeDocument/2006/relationships/oleObject" Target="embeddings/oleObject301.bin"/><Relationship Id="rId606" Type="http://schemas.openxmlformats.org/officeDocument/2006/relationships/oleObject" Target="embeddings/oleObject308.bin"/><Relationship Id="rId245" Type="http://schemas.openxmlformats.org/officeDocument/2006/relationships/image" Target="media/image112.wmf"/><Relationship Id="rId452" Type="http://schemas.openxmlformats.org/officeDocument/2006/relationships/oleObject" Target="embeddings/oleObject227.bin"/><Relationship Id="rId105" Type="http://schemas.openxmlformats.org/officeDocument/2006/relationships/image" Target="media/image44.wmf"/><Relationship Id="rId312" Type="http://schemas.openxmlformats.org/officeDocument/2006/relationships/image" Target="media/image145.wmf"/><Relationship Id="rId93" Type="http://schemas.openxmlformats.org/officeDocument/2006/relationships/oleObject" Target="embeddings/oleObject39.bin"/><Relationship Id="rId189" Type="http://schemas.openxmlformats.org/officeDocument/2006/relationships/image" Target="media/image84.wmf"/><Relationship Id="rId396" Type="http://schemas.openxmlformats.org/officeDocument/2006/relationships/image" Target="media/image182.wmf"/><Relationship Id="rId617" Type="http://schemas.openxmlformats.org/officeDocument/2006/relationships/oleObject" Target="embeddings/oleObject313.bin"/><Relationship Id="rId256" Type="http://schemas.openxmlformats.org/officeDocument/2006/relationships/oleObject" Target="embeddings/oleObject122.bin"/><Relationship Id="rId463" Type="http://schemas.openxmlformats.org/officeDocument/2006/relationships/image" Target="media/image214.wmf"/><Relationship Id="rId670" Type="http://schemas.openxmlformats.org/officeDocument/2006/relationships/chart" Target="charts/chart27.xml"/><Relationship Id="rId116" Type="http://schemas.openxmlformats.org/officeDocument/2006/relationships/image" Target="media/image49.wmf"/><Relationship Id="rId158" Type="http://schemas.openxmlformats.org/officeDocument/2006/relationships/oleObject" Target="embeddings/oleObject73.bin"/><Relationship Id="rId323" Type="http://schemas.openxmlformats.org/officeDocument/2006/relationships/oleObject" Target="embeddings/oleObject156.bin"/><Relationship Id="rId530" Type="http://schemas.openxmlformats.org/officeDocument/2006/relationships/oleObject" Target="embeddings/oleObject268.bin"/><Relationship Id="rId726" Type="http://schemas.openxmlformats.org/officeDocument/2006/relationships/image" Target="media/image323.jpeg"/><Relationship Id="rId20" Type="http://schemas.openxmlformats.org/officeDocument/2006/relationships/image" Target="media/image5.wmf"/><Relationship Id="rId62" Type="http://schemas.openxmlformats.org/officeDocument/2006/relationships/oleObject" Target="embeddings/oleObject24.bin"/><Relationship Id="rId365" Type="http://schemas.openxmlformats.org/officeDocument/2006/relationships/oleObject" Target="embeddings/oleObject179.bin"/><Relationship Id="rId572" Type="http://schemas.openxmlformats.org/officeDocument/2006/relationships/oleObject" Target="embeddings/oleObject290.bin"/><Relationship Id="rId628" Type="http://schemas.openxmlformats.org/officeDocument/2006/relationships/oleObject" Target="embeddings/oleObject320.bin"/><Relationship Id="rId225" Type="http://schemas.openxmlformats.org/officeDocument/2006/relationships/image" Target="media/image102.wmf"/><Relationship Id="rId267" Type="http://schemas.openxmlformats.org/officeDocument/2006/relationships/image" Target="media/image123.wmf"/><Relationship Id="rId432" Type="http://schemas.openxmlformats.org/officeDocument/2006/relationships/image" Target="media/image199.wmf"/><Relationship Id="rId474" Type="http://schemas.openxmlformats.org/officeDocument/2006/relationships/image" Target="media/image219.wmf"/><Relationship Id="rId127" Type="http://schemas.openxmlformats.org/officeDocument/2006/relationships/image" Target="media/image54.wmf"/><Relationship Id="rId681" Type="http://schemas.openxmlformats.org/officeDocument/2006/relationships/image" Target="media/image304.wmf"/><Relationship Id="rId737" Type="http://schemas.openxmlformats.org/officeDocument/2006/relationships/image" Target="media/image329.jpeg"/><Relationship Id="rId31" Type="http://schemas.openxmlformats.org/officeDocument/2006/relationships/image" Target="media/image10.wmf"/><Relationship Id="rId73" Type="http://schemas.openxmlformats.org/officeDocument/2006/relationships/oleObject" Target="embeddings/oleObject30.bin"/><Relationship Id="rId169" Type="http://schemas.openxmlformats.org/officeDocument/2006/relationships/oleObject" Target="embeddings/oleObject78.bin"/><Relationship Id="rId334" Type="http://schemas.openxmlformats.org/officeDocument/2006/relationships/image" Target="media/image156.wmf"/><Relationship Id="rId376" Type="http://schemas.openxmlformats.org/officeDocument/2006/relationships/oleObject" Target="embeddings/oleObject185.bin"/><Relationship Id="rId541" Type="http://schemas.openxmlformats.org/officeDocument/2006/relationships/image" Target="media/image251.wmf"/><Relationship Id="rId583" Type="http://schemas.openxmlformats.org/officeDocument/2006/relationships/chart" Target="charts/chart16.xml"/><Relationship Id="rId639" Type="http://schemas.openxmlformats.org/officeDocument/2006/relationships/image" Target="media/image288.wmf"/><Relationship Id="rId4" Type="http://schemas.openxmlformats.org/officeDocument/2006/relationships/customXml" Target="../customXml/item4.xml"/><Relationship Id="rId180" Type="http://schemas.openxmlformats.org/officeDocument/2006/relationships/oleObject" Target="embeddings/oleObject84.bin"/><Relationship Id="rId236" Type="http://schemas.openxmlformats.org/officeDocument/2006/relationships/oleObject" Target="embeddings/oleObject112.bin"/><Relationship Id="rId278" Type="http://schemas.openxmlformats.org/officeDocument/2006/relationships/oleObject" Target="embeddings/oleObject133.bin"/><Relationship Id="rId401" Type="http://schemas.openxmlformats.org/officeDocument/2006/relationships/oleObject" Target="embeddings/oleObject200.bin"/><Relationship Id="rId443" Type="http://schemas.openxmlformats.org/officeDocument/2006/relationships/oleObject" Target="embeddings/oleObject222.bin"/><Relationship Id="rId650" Type="http://schemas.openxmlformats.org/officeDocument/2006/relationships/chart" Target="charts/chart24.xml"/><Relationship Id="rId303" Type="http://schemas.openxmlformats.org/officeDocument/2006/relationships/oleObject" Target="embeddings/oleObject146.bin"/><Relationship Id="rId485" Type="http://schemas.openxmlformats.org/officeDocument/2006/relationships/oleObject" Target="embeddings/oleObject245.bin"/><Relationship Id="rId692" Type="http://schemas.openxmlformats.org/officeDocument/2006/relationships/image" Target="media/image309.jpeg"/><Relationship Id="rId706" Type="http://schemas.openxmlformats.org/officeDocument/2006/relationships/oleObject" Target="embeddings/oleObject366.bin"/><Relationship Id="rId42" Type="http://schemas.openxmlformats.org/officeDocument/2006/relationships/image" Target="media/image15.wmf"/><Relationship Id="rId84" Type="http://schemas.openxmlformats.org/officeDocument/2006/relationships/oleObject" Target="embeddings/oleObject35.bin"/><Relationship Id="rId138" Type="http://schemas.openxmlformats.org/officeDocument/2006/relationships/image" Target="media/image59.wmf"/><Relationship Id="rId345" Type="http://schemas.openxmlformats.org/officeDocument/2006/relationships/oleObject" Target="embeddings/oleObject167.bin"/><Relationship Id="rId387" Type="http://schemas.openxmlformats.org/officeDocument/2006/relationships/oleObject" Target="embeddings/oleObject192.bin"/><Relationship Id="rId510" Type="http://schemas.openxmlformats.org/officeDocument/2006/relationships/oleObject" Target="embeddings/oleObject258.bin"/><Relationship Id="rId552" Type="http://schemas.openxmlformats.org/officeDocument/2006/relationships/oleObject" Target="embeddings/oleObject279.bin"/><Relationship Id="rId594" Type="http://schemas.openxmlformats.org/officeDocument/2006/relationships/image" Target="media/image274.png"/><Relationship Id="rId608" Type="http://schemas.openxmlformats.org/officeDocument/2006/relationships/image" Target="media/image280.wmf"/><Relationship Id="rId191" Type="http://schemas.openxmlformats.org/officeDocument/2006/relationships/image" Target="media/image85.wmf"/><Relationship Id="rId205" Type="http://schemas.openxmlformats.org/officeDocument/2006/relationships/image" Target="media/image92.wmf"/><Relationship Id="rId247" Type="http://schemas.openxmlformats.org/officeDocument/2006/relationships/image" Target="media/image113.wmf"/><Relationship Id="rId412" Type="http://schemas.openxmlformats.org/officeDocument/2006/relationships/oleObject" Target="embeddings/oleObject206.bin"/><Relationship Id="rId107" Type="http://schemas.openxmlformats.org/officeDocument/2006/relationships/image" Target="media/image45.wmf"/><Relationship Id="rId289" Type="http://schemas.openxmlformats.org/officeDocument/2006/relationships/image" Target="media/image134.wmf"/><Relationship Id="rId454" Type="http://schemas.openxmlformats.org/officeDocument/2006/relationships/oleObject" Target="embeddings/oleObject228.bin"/><Relationship Id="rId496" Type="http://schemas.openxmlformats.org/officeDocument/2006/relationships/oleObject" Target="embeddings/oleObject251.bin"/><Relationship Id="rId661" Type="http://schemas.openxmlformats.org/officeDocument/2006/relationships/oleObject" Target="embeddings/oleObject341.bin"/><Relationship Id="rId717" Type="http://schemas.openxmlformats.org/officeDocument/2006/relationships/oleObject" Target="embeddings/oleObject372.bin"/><Relationship Id="rId11" Type="http://schemas.openxmlformats.org/officeDocument/2006/relationships/chart" Target="charts/chart1.xml"/><Relationship Id="rId53" Type="http://schemas.openxmlformats.org/officeDocument/2006/relationships/image" Target="media/image20.wmf"/><Relationship Id="rId149" Type="http://schemas.openxmlformats.org/officeDocument/2006/relationships/oleObject" Target="embeddings/oleObject68.bin"/><Relationship Id="rId314" Type="http://schemas.openxmlformats.org/officeDocument/2006/relationships/image" Target="media/image146.wmf"/><Relationship Id="rId356" Type="http://schemas.openxmlformats.org/officeDocument/2006/relationships/oleObject" Target="embeddings/oleObject173.bin"/><Relationship Id="rId398" Type="http://schemas.openxmlformats.org/officeDocument/2006/relationships/image" Target="media/image183.wmf"/><Relationship Id="rId521" Type="http://schemas.openxmlformats.org/officeDocument/2006/relationships/image" Target="media/image241.wmf"/><Relationship Id="rId563" Type="http://schemas.openxmlformats.org/officeDocument/2006/relationships/image" Target="media/image261.wmf"/><Relationship Id="rId619" Type="http://schemas.openxmlformats.org/officeDocument/2006/relationships/oleObject" Target="embeddings/oleObject314.bin"/><Relationship Id="rId95" Type="http://schemas.openxmlformats.org/officeDocument/2006/relationships/oleObject" Target="embeddings/oleObject40.bin"/><Relationship Id="rId160" Type="http://schemas.openxmlformats.org/officeDocument/2006/relationships/oleObject" Target="embeddings/oleObject74.bin"/><Relationship Id="rId216" Type="http://schemas.openxmlformats.org/officeDocument/2006/relationships/oleObject" Target="embeddings/oleObject102.bin"/><Relationship Id="rId423" Type="http://schemas.openxmlformats.org/officeDocument/2006/relationships/oleObject" Target="embeddings/oleObject212.bin"/><Relationship Id="rId258" Type="http://schemas.openxmlformats.org/officeDocument/2006/relationships/oleObject" Target="embeddings/oleObject123.bin"/><Relationship Id="rId465" Type="http://schemas.openxmlformats.org/officeDocument/2006/relationships/image" Target="media/image215.wmf"/><Relationship Id="rId630" Type="http://schemas.openxmlformats.org/officeDocument/2006/relationships/oleObject" Target="embeddings/oleObject321.bin"/><Relationship Id="rId672" Type="http://schemas.openxmlformats.org/officeDocument/2006/relationships/oleObject" Target="embeddings/oleObject348.bin"/><Relationship Id="rId728" Type="http://schemas.openxmlformats.org/officeDocument/2006/relationships/image" Target="media/image325.jpg"/><Relationship Id="rId22" Type="http://schemas.openxmlformats.org/officeDocument/2006/relationships/image" Target="media/image6.wmf"/><Relationship Id="rId64" Type="http://schemas.openxmlformats.org/officeDocument/2006/relationships/image" Target="media/image25.wmf"/><Relationship Id="rId118" Type="http://schemas.openxmlformats.org/officeDocument/2006/relationships/image" Target="media/image50.wmf"/><Relationship Id="rId325" Type="http://schemas.openxmlformats.org/officeDocument/2006/relationships/oleObject" Target="embeddings/oleObject157.bin"/><Relationship Id="rId367" Type="http://schemas.openxmlformats.org/officeDocument/2006/relationships/oleObject" Target="embeddings/oleObject180.bin"/><Relationship Id="rId532" Type="http://schemas.openxmlformats.org/officeDocument/2006/relationships/oleObject" Target="embeddings/oleObject269.bin"/><Relationship Id="rId574" Type="http://schemas.openxmlformats.org/officeDocument/2006/relationships/oleObject" Target="embeddings/oleObject291.bin"/><Relationship Id="rId171" Type="http://schemas.openxmlformats.org/officeDocument/2006/relationships/oleObject" Target="embeddings/oleObject79.bin"/><Relationship Id="rId227" Type="http://schemas.openxmlformats.org/officeDocument/2006/relationships/image" Target="media/image103.wmf"/><Relationship Id="rId269" Type="http://schemas.openxmlformats.org/officeDocument/2006/relationships/image" Target="media/image124.wmf"/><Relationship Id="rId434" Type="http://schemas.openxmlformats.org/officeDocument/2006/relationships/image" Target="media/image200.wmf"/><Relationship Id="rId476" Type="http://schemas.openxmlformats.org/officeDocument/2006/relationships/image" Target="media/image220.wmf"/><Relationship Id="rId641" Type="http://schemas.openxmlformats.org/officeDocument/2006/relationships/image" Target="media/image289.wmf"/><Relationship Id="rId683" Type="http://schemas.openxmlformats.org/officeDocument/2006/relationships/image" Target="media/image305.wmf"/><Relationship Id="rId739" Type="http://schemas.openxmlformats.org/officeDocument/2006/relationships/chart" Target="charts/chart34.xml"/><Relationship Id="rId33" Type="http://schemas.openxmlformats.org/officeDocument/2006/relationships/image" Target="media/image11.wmf"/><Relationship Id="rId129" Type="http://schemas.openxmlformats.org/officeDocument/2006/relationships/image" Target="media/image55.wmf"/><Relationship Id="rId280" Type="http://schemas.openxmlformats.org/officeDocument/2006/relationships/oleObject" Target="embeddings/oleObject134.bin"/><Relationship Id="rId336" Type="http://schemas.openxmlformats.org/officeDocument/2006/relationships/image" Target="media/image157.wmf"/><Relationship Id="rId501" Type="http://schemas.openxmlformats.org/officeDocument/2006/relationships/image" Target="media/image231.wmf"/><Relationship Id="rId543" Type="http://schemas.openxmlformats.org/officeDocument/2006/relationships/image" Target="media/image252.wmf"/><Relationship Id="rId75" Type="http://schemas.openxmlformats.org/officeDocument/2006/relationships/oleObject" Target="embeddings/oleObject31.bin"/><Relationship Id="rId140" Type="http://schemas.openxmlformats.org/officeDocument/2006/relationships/image" Target="media/image60.wmf"/><Relationship Id="rId182" Type="http://schemas.openxmlformats.org/officeDocument/2006/relationships/oleObject" Target="embeddings/oleObject85.bin"/><Relationship Id="rId378" Type="http://schemas.openxmlformats.org/officeDocument/2006/relationships/image" Target="media/image175.wmf"/><Relationship Id="rId403" Type="http://schemas.openxmlformats.org/officeDocument/2006/relationships/oleObject" Target="embeddings/oleObject201.bin"/><Relationship Id="rId585" Type="http://schemas.openxmlformats.org/officeDocument/2006/relationships/oleObject" Target="embeddings/oleObject297.bin"/><Relationship Id="rId6" Type="http://schemas.openxmlformats.org/officeDocument/2006/relationships/styles" Target="styles.xml"/><Relationship Id="rId238" Type="http://schemas.openxmlformats.org/officeDocument/2006/relationships/oleObject" Target="embeddings/oleObject113.bin"/><Relationship Id="rId445" Type="http://schemas.openxmlformats.org/officeDocument/2006/relationships/oleObject" Target="embeddings/oleObject223.bin"/><Relationship Id="rId487" Type="http://schemas.openxmlformats.org/officeDocument/2006/relationships/oleObject" Target="embeddings/oleObject246.bin"/><Relationship Id="rId610" Type="http://schemas.openxmlformats.org/officeDocument/2006/relationships/chart" Target="charts/chart19.xml"/><Relationship Id="rId652" Type="http://schemas.openxmlformats.org/officeDocument/2006/relationships/image" Target="media/image292.wmf"/><Relationship Id="rId694" Type="http://schemas.openxmlformats.org/officeDocument/2006/relationships/oleObject" Target="embeddings/oleObject359.bin"/><Relationship Id="rId708" Type="http://schemas.openxmlformats.org/officeDocument/2006/relationships/image" Target="media/image316.wmf"/><Relationship Id="rId291" Type="http://schemas.openxmlformats.org/officeDocument/2006/relationships/image" Target="media/image135.wmf"/><Relationship Id="rId305" Type="http://schemas.openxmlformats.org/officeDocument/2006/relationships/oleObject" Target="embeddings/oleObject147.bin"/><Relationship Id="rId347" Type="http://schemas.openxmlformats.org/officeDocument/2006/relationships/oleObject" Target="embeddings/oleObject168.bin"/><Relationship Id="rId512" Type="http://schemas.openxmlformats.org/officeDocument/2006/relationships/oleObject" Target="embeddings/oleObject259.bin"/><Relationship Id="rId44" Type="http://schemas.openxmlformats.org/officeDocument/2006/relationships/image" Target="media/image16.wmf"/><Relationship Id="rId86" Type="http://schemas.openxmlformats.org/officeDocument/2006/relationships/oleObject" Target="embeddings/oleObject36.bin"/><Relationship Id="rId151" Type="http://schemas.openxmlformats.org/officeDocument/2006/relationships/image" Target="media/image65.wmf"/><Relationship Id="rId389" Type="http://schemas.openxmlformats.org/officeDocument/2006/relationships/oleObject" Target="embeddings/oleObject193.bin"/><Relationship Id="rId554" Type="http://schemas.openxmlformats.org/officeDocument/2006/relationships/oleObject" Target="embeddings/oleObject280.bin"/><Relationship Id="rId596" Type="http://schemas.openxmlformats.org/officeDocument/2006/relationships/oleObject" Target="embeddings/oleObject303.bin"/><Relationship Id="rId193" Type="http://schemas.openxmlformats.org/officeDocument/2006/relationships/image" Target="media/image86.wmf"/><Relationship Id="rId207" Type="http://schemas.openxmlformats.org/officeDocument/2006/relationships/image" Target="media/image93.wmf"/><Relationship Id="rId249" Type="http://schemas.openxmlformats.org/officeDocument/2006/relationships/image" Target="media/image114.wmf"/><Relationship Id="rId414" Type="http://schemas.openxmlformats.org/officeDocument/2006/relationships/oleObject" Target="embeddings/oleObject207.bin"/><Relationship Id="rId456" Type="http://schemas.openxmlformats.org/officeDocument/2006/relationships/oleObject" Target="embeddings/oleObject229.bin"/><Relationship Id="rId498" Type="http://schemas.openxmlformats.org/officeDocument/2006/relationships/oleObject" Target="embeddings/oleObject252.bin"/><Relationship Id="rId621" Type="http://schemas.openxmlformats.org/officeDocument/2006/relationships/oleObject" Target="embeddings/oleObject315.bin"/><Relationship Id="rId663" Type="http://schemas.openxmlformats.org/officeDocument/2006/relationships/chart" Target="charts/chart26.xml"/><Relationship Id="rId13" Type="http://schemas.openxmlformats.org/officeDocument/2006/relationships/oleObject" Target="embeddings/oleObject1.bin"/><Relationship Id="rId109" Type="http://schemas.openxmlformats.org/officeDocument/2006/relationships/image" Target="media/image46.wmf"/><Relationship Id="rId260" Type="http://schemas.openxmlformats.org/officeDocument/2006/relationships/oleObject" Target="embeddings/oleObject124.bin"/><Relationship Id="rId316" Type="http://schemas.openxmlformats.org/officeDocument/2006/relationships/image" Target="media/image147.wmf"/><Relationship Id="rId523" Type="http://schemas.openxmlformats.org/officeDocument/2006/relationships/image" Target="media/image242.wmf"/><Relationship Id="rId719" Type="http://schemas.openxmlformats.org/officeDocument/2006/relationships/oleObject" Target="embeddings/oleObject374.bin"/><Relationship Id="rId55" Type="http://schemas.openxmlformats.org/officeDocument/2006/relationships/image" Target="media/image21.wmf"/><Relationship Id="rId97" Type="http://schemas.openxmlformats.org/officeDocument/2006/relationships/oleObject" Target="embeddings/oleObject41.bin"/><Relationship Id="rId120" Type="http://schemas.openxmlformats.org/officeDocument/2006/relationships/image" Target="media/image51.wmf"/><Relationship Id="rId358" Type="http://schemas.openxmlformats.org/officeDocument/2006/relationships/oleObject" Target="embeddings/oleObject174.bin"/><Relationship Id="rId565" Type="http://schemas.openxmlformats.org/officeDocument/2006/relationships/image" Target="media/image262.wmf"/><Relationship Id="rId730" Type="http://schemas.openxmlformats.org/officeDocument/2006/relationships/image" Target="media/image327.png"/><Relationship Id="rId162" Type="http://schemas.openxmlformats.org/officeDocument/2006/relationships/image" Target="media/image71.wmf"/><Relationship Id="rId218" Type="http://schemas.openxmlformats.org/officeDocument/2006/relationships/oleObject" Target="embeddings/oleObject103.bin"/><Relationship Id="rId425" Type="http://schemas.openxmlformats.org/officeDocument/2006/relationships/oleObject" Target="embeddings/oleObject213.bin"/><Relationship Id="rId467" Type="http://schemas.openxmlformats.org/officeDocument/2006/relationships/oleObject" Target="embeddings/oleObject235.bin"/><Relationship Id="rId632" Type="http://schemas.openxmlformats.org/officeDocument/2006/relationships/oleObject" Target="embeddings/oleObject322.bin"/><Relationship Id="rId271" Type="http://schemas.openxmlformats.org/officeDocument/2006/relationships/image" Target="media/image125.wmf"/><Relationship Id="rId674" Type="http://schemas.openxmlformats.org/officeDocument/2006/relationships/oleObject" Target="embeddings/oleObject349.bin"/><Relationship Id="rId24" Type="http://schemas.openxmlformats.org/officeDocument/2006/relationships/chart" Target="charts/chart2.xml"/><Relationship Id="rId66" Type="http://schemas.openxmlformats.org/officeDocument/2006/relationships/image" Target="media/image26.wmf"/><Relationship Id="rId131" Type="http://schemas.openxmlformats.org/officeDocument/2006/relationships/image" Target="media/image56.wmf"/><Relationship Id="rId327" Type="http://schemas.openxmlformats.org/officeDocument/2006/relationships/oleObject" Target="embeddings/oleObject158.bin"/><Relationship Id="rId369" Type="http://schemas.openxmlformats.org/officeDocument/2006/relationships/oleObject" Target="embeddings/oleObject181.bin"/><Relationship Id="rId534" Type="http://schemas.openxmlformats.org/officeDocument/2006/relationships/oleObject" Target="embeddings/oleObject270.bin"/><Relationship Id="rId576" Type="http://schemas.openxmlformats.org/officeDocument/2006/relationships/oleObject" Target="embeddings/oleObject292.bin"/><Relationship Id="rId741" Type="http://schemas.openxmlformats.org/officeDocument/2006/relationships/footer" Target="footer1.xml"/><Relationship Id="rId173" Type="http://schemas.openxmlformats.org/officeDocument/2006/relationships/oleObject" Target="embeddings/oleObject80.bin"/><Relationship Id="rId229" Type="http://schemas.openxmlformats.org/officeDocument/2006/relationships/image" Target="media/image104.wmf"/><Relationship Id="rId380" Type="http://schemas.openxmlformats.org/officeDocument/2006/relationships/oleObject" Target="embeddings/oleObject188.bin"/><Relationship Id="rId436" Type="http://schemas.openxmlformats.org/officeDocument/2006/relationships/image" Target="media/image201.wmf"/><Relationship Id="rId601" Type="http://schemas.openxmlformats.org/officeDocument/2006/relationships/oleObject" Target="embeddings/oleObject305.bin"/><Relationship Id="rId643" Type="http://schemas.openxmlformats.org/officeDocument/2006/relationships/image" Target="media/image290.wmf"/><Relationship Id="rId240" Type="http://schemas.openxmlformats.org/officeDocument/2006/relationships/oleObject" Target="embeddings/oleObject114.bin"/><Relationship Id="rId478" Type="http://schemas.openxmlformats.org/officeDocument/2006/relationships/image" Target="media/image221.wmf"/><Relationship Id="rId685" Type="http://schemas.openxmlformats.org/officeDocument/2006/relationships/image" Target="media/image306.wmf"/><Relationship Id="rId35" Type="http://schemas.openxmlformats.org/officeDocument/2006/relationships/image" Target="media/image12.wmf"/><Relationship Id="rId77" Type="http://schemas.openxmlformats.org/officeDocument/2006/relationships/image" Target="media/image31.wmf"/><Relationship Id="rId100" Type="http://schemas.openxmlformats.org/officeDocument/2006/relationships/image" Target="media/image42.wmf"/><Relationship Id="rId282" Type="http://schemas.openxmlformats.org/officeDocument/2006/relationships/oleObject" Target="embeddings/oleObject135.bin"/><Relationship Id="rId338" Type="http://schemas.openxmlformats.org/officeDocument/2006/relationships/image" Target="media/image158.wmf"/><Relationship Id="rId503" Type="http://schemas.openxmlformats.org/officeDocument/2006/relationships/image" Target="media/image232.wmf"/><Relationship Id="rId545" Type="http://schemas.openxmlformats.org/officeDocument/2006/relationships/image" Target="media/image253.wmf"/><Relationship Id="rId587" Type="http://schemas.openxmlformats.org/officeDocument/2006/relationships/oleObject" Target="embeddings/oleObject298.bin"/><Relationship Id="rId710" Type="http://schemas.openxmlformats.org/officeDocument/2006/relationships/image" Target="media/image317.wmf"/><Relationship Id="rId8" Type="http://schemas.openxmlformats.org/officeDocument/2006/relationships/webSettings" Target="webSettings.xml"/><Relationship Id="rId142" Type="http://schemas.openxmlformats.org/officeDocument/2006/relationships/image" Target="media/image61.wmf"/><Relationship Id="rId184" Type="http://schemas.openxmlformats.org/officeDocument/2006/relationships/oleObject" Target="embeddings/oleObject86.bin"/><Relationship Id="rId391" Type="http://schemas.openxmlformats.org/officeDocument/2006/relationships/oleObject" Target="embeddings/oleObject194.bin"/><Relationship Id="rId405" Type="http://schemas.openxmlformats.org/officeDocument/2006/relationships/oleObject" Target="embeddings/oleObject202.bin"/><Relationship Id="rId447" Type="http://schemas.openxmlformats.org/officeDocument/2006/relationships/oleObject" Target="embeddings/oleObject224.bin"/><Relationship Id="rId612" Type="http://schemas.openxmlformats.org/officeDocument/2006/relationships/oleObject" Target="embeddings/oleObject310.bin"/><Relationship Id="rId251" Type="http://schemas.openxmlformats.org/officeDocument/2006/relationships/image" Target="media/image115.wmf"/><Relationship Id="rId489" Type="http://schemas.openxmlformats.org/officeDocument/2006/relationships/oleObject" Target="embeddings/oleObject247.bin"/><Relationship Id="rId654" Type="http://schemas.openxmlformats.org/officeDocument/2006/relationships/image" Target="media/image293.wmf"/><Relationship Id="rId696" Type="http://schemas.openxmlformats.org/officeDocument/2006/relationships/oleObject" Target="embeddings/oleObject360.bin"/><Relationship Id="rId46" Type="http://schemas.openxmlformats.org/officeDocument/2006/relationships/image" Target="media/image17.wmf"/><Relationship Id="rId293" Type="http://schemas.openxmlformats.org/officeDocument/2006/relationships/image" Target="media/image136.wmf"/><Relationship Id="rId307" Type="http://schemas.openxmlformats.org/officeDocument/2006/relationships/oleObject" Target="embeddings/oleObject148.bin"/><Relationship Id="rId349" Type="http://schemas.openxmlformats.org/officeDocument/2006/relationships/oleObject" Target="embeddings/oleObject169.bin"/><Relationship Id="rId514" Type="http://schemas.openxmlformats.org/officeDocument/2006/relationships/oleObject" Target="embeddings/oleObject260.bin"/><Relationship Id="rId556" Type="http://schemas.openxmlformats.org/officeDocument/2006/relationships/oleObject" Target="embeddings/oleObject281.bin"/><Relationship Id="rId721" Type="http://schemas.openxmlformats.org/officeDocument/2006/relationships/oleObject" Target="embeddings/oleObject375.bin"/><Relationship Id="rId88" Type="http://schemas.openxmlformats.org/officeDocument/2006/relationships/oleObject" Target="embeddings/oleObject37.bin"/><Relationship Id="rId111" Type="http://schemas.openxmlformats.org/officeDocument/2006/relationships/image" Target="media/image47.wmf"/><Relationship Id="rId153" Type="http://schemas.openxmlformats.org/officeDocument/2006/relationships/image" Target="media/image66.wmf"/><Relationship Id="rId195" Type="http://schemas.openxmlformats.org/officeDocument/2006/relationships/image" Target="media/image87.wmf"/><Relationship Id="rId209" Type="http://schemas.openxmlformats.org/officeDocument/2006/relationships/image" Target="media/image94.wmf"/><Relationship Id="rId360" Type="http://schemas.openxmlformats.org/officeDocument/2006/relationships/oleObject" Target="embeddings/oleObject176.bin"/><Relationship Id="rId416" Type="http://schemas.openxmlformats.org/officeDocument/2006/relationships/oleObject" Target="embeddings/oleObject208.bin"/><Relationship Id="rId598" Type="http://schemas.openxmlformats.org/officeDocument/2006/relationships/image" Target="media/image276.wmf"/><Relationship Id="rId220" Type="http://schemas.openxmlformats.org/officeDocument/2006/relationships/oleObject" Target="embeddings/oleObject104.bin"/><Relationship Id="rId458" Type="http://schemas.openxmlformats.org/officeDocument/2006/relationships/oleObject" Target="embeddings/oleObject230.bin"/><Relationship Id="rId623" Type="http://schemas.openxmlformats.org/officeDocument/2006/relationships/oleObject" Target="embeddings/oleObject317.bin"/><Relationship Id="rId665" Type="http://schemas.openxmlformats.org/officeDocument/2006/relationships/oleObject" Target="embeddings/oleObject343.bin"/><Relationship Id="rId15" Type="http://schemas.openxmlformats.org/officeDocument/2006/relationships/oleObject" Target="embeddings/oleObject2.bin"/><Relationship Id="rId57" Type="http://schemas.openxmlformats.org/officeDocument/2006/relationships/image" Target="media/image22.wmf"/><Relationship Id="rId262" Type="http://schemas.openxmlformats.org/officeDocument/2006/relationships/oleObject" Target="embeddings/oleObject125.bin"/><Relationship Id="rId318" Type="http://schemas.openxmlformats.org/officeDocument/2006/relationships/image" Target="media/image148.wmf"/><Relationship Id="rId525" Type="http://schemas.openxmlformats.org/officeDocument/2006/relationships/image" Target="media/image243.wmf"/><Relationship Id="rId567" Type="http://schemas.openxmlformats.org/officeDocument/2006/relationships/image" Target="media/image263.wmf"/><Relationship Id="rId732" Type="http://schemas.openxmlformats.org/officeDocument/2006/relationships/chart" Target="charts/chart29.xml"/><Relationship Id="rId99" Type="http://schemas.openxmlformats.org/officeDocument/2006/relationships/oleObject" Target="embeddings/oleObject42.bin"/><Relationship Id="rId122" Type="http://schemas.openxmlformats.org/officeDocument/2006/relationships/image" Target="media/image52.wmf"/><Relationship Id="rId164" Type="http://schemas.openxmlformats.org/officeDocument/2006/relationships/image" Target="media/image72.wmf"/><Relationship Id="rId371" Type="http://schemas.openxmlformats.org/officeDocument/2006/relationships/oleObject" Target="embeddings/oleObject182.bin"/><Relationship Id="rId427" Type="http://schemas.openxmlformats.org/officeDocument/2006/relationships/oleObject" Target="embeddings/oleObject214.bin"/><Relationship Id="rId469" Type="http://schemas.openxmlformats.org/officeDocument/2006/relationships/oleObject" Target="embeddings/oleObject236.bin"/><Relationship Id="rId634" Type="http://schemas.openxmlformats.org/officeDocument/2006/relationships/oleObject" Target="embeddings/oleObject324.bin"/><Relationship Id="rId676" Type="http://schemas.openxmlformats.org/officeDocument/2006/relationships/oleObject" Target="embeddings/oleObject350.bin"/><Relationship Id="rId26" Type="http://schemas.openxmlformats.org/officeDocument/2006/relationships/oleObject" Target="embeddings/oleObject7.bin"/><Relationship Id="rId231" Type="http://schemas.openxmlformats.org/officeDocument/2006/relationships/image" Target="media/image105.wmf"/><Relationship Id="rId273" Type="http://schemas.openxmlformats.org/officeDocument/2006/relationships/image" Target="media/image126.wmf"/><Relationship Id="rId329" Type="http://schemas.openxmlformats.org/officeDocument/2006/relationships/oleObject" Target="embeddings/oleObject159.bin"/><Relationship Id="rId480" Type="http://schemas.openxmlformats.org/officeDocument/2006/relationships/oleObject" Target="embeddings/oleObject242.bin"/><Relationship Id="rId536" Type="http://schemas.openxmlformats.org/officeDocument/2006/relationships/oleObject" Target="embeddings/oleObject271.bin"/><Relationship Id="rId701" Type="http://schemas.openxmlformats.org/officeDocument/2006/relationships/image" Target="media/image314.wmf"/><Relationship Id="rId68" Type="http://schemas.openxmlformats.org/officeDocument/2006/relationships/image" Target="media/image27.wmf"/><Relationship Id="rId133" Type="http://schemas.openxmlformats.org/officeDocument/2006/relationships/image" Target="media/image57.wmf"/><Relationship Id="rId175" Type="http://schemas.openxmlformats.org/officeDocument/2006/relationships/image" Target="media/image77.wmf"/><Relationship Id="rId340" Type="http://schemas.openxmlformats.org/officeDocument/2006/relationships/image" Target="media/image159.wmf"/><Relationship Id="rId578" Type="http://schemas.openxmlformats.org/officeDocument/2006/relationships/oleObject" Target="embeddings/oleObject293.bin"/><Relationship Id="rId743" Type="http://schemas.openxmlformats.org/officeDocument/2006/relationships/theme" Target="theme/theme1.xml"/><Relationship Id="rId200" Type="http://schemas.openxmlformats.org/officeDocument/2006/relationships/oleObject" Target="embeddings/oleObject94.bin"/><Relationship Id="rId382" Type="http://schemas.openxmlformats.org/officeDocument/2006/relationships/image" Target="media/image176.wmf"/><Relationship Id="rId438" Type="http://schemas.openxmlformats.org/officeDocument/2006/relationships/image" Target="media/image202.wmf"/><Relationship Id="rId603" Type="http://schemas.openxmlformats.org/officeDocument/2006/relationships/image" Target="media/image278.wmf"/><Relationship Id="rId645" Type="http://schemas.openxmlformats.org/officeDocument/2006/relationships/oleObject" Target="embeddings/oleObject331.bin"/><Relationship Id="rId687" Type="http://schemas.openxmlformats.org/officeDocument/2006/relationships/oleObject" Target="embeddings/oleObject356.bin"/><Relationship Id="rId242" Type="http://schemas.openxmlformats.org/officeDocument/2006/relationships/oleObject" Target="embeddings/oleObject115.bin"/><Relationship Id="rId284" Type="http://schemas.openxmlformats.org/officeDocument/2006/relationships/oleObject" Target="embeddings/oleObject136.bin"/><Relationship Id="rId491" Type="http://schemas.openxmlformats.org/officeDocument/2006/relationships/oleObject" Target="embeddings/oleObject248.bin"/><Relationship Id="rId505" Type="http://schemas.openxmlformats.org/officeDocument/2006/relationships/image" Target="media/image233.wmf"/><Relationship Id="rId712" Type="http://schemas.openxmlformats.org/officeDocument/2006/relationships/image" Target="media/image318.wmf"/><Relationship Id="rId37" Type="http://schemas.openxmlformats.org/officeDocument/2006/relationships/chart" Target="charts/chart3.xml"/><Relationship Id="rId79" Type="http://schemas.openxmlformats.org/officeDocument/2006/relationships/image" Target="media/image32.wmf"/><Relationship Id="rId102" Type="http://schemas.openxmlformats.org/officeDocument/2006/relationships/chart" Target="charts/chart8.xml"/><Relationship Id="rId144" Type="http://schemas.openxmlformats.org/officeDocument/2006/relationships/image" Target="media/image62.wmf"/><Relationship Id="rId547" Type="http://schemas.openxmlformats.org/officeDocument/2006/relationships/image" Target="media/image254.wmf"/><Relationship Id="rId589" Type="http://schemas.openxmlformats.org/officeDocument/2006/relationships/oleObject" Target="embeddings/oleObject299.bin"/><Relationship Id="rId90" Type="http://schemas.openxmlformats.org/officeDocument/2006/relationships/image" Target="media/image37.wmf"/><Relationship Id="rId186" Type="http://schemas.openxmlformats.org/officeDocument/2006/relationships/oleObject" Target="embeddings/oleObject87.bin"/><Relationship Id="rId351" Type="http://schemas.openxmlformats.org/officeDocument/2006/relationships/oleObject" Target="embeddings/oleObject170.bin"/><Relationship Id="rId393" Type="http://schemas.openxmlformats.org/officeDocument/2006/relationships/oleObject" Target="embeddings/oleObject196.bin"/><Relationship Id="rId407" Type="http://schemas.openxmlformats.org/officeDocument/2006/relationships/oleObject" Target="embeddings/oleObject203.bin"/><Relationship Id="rId449" Type="http://schemas.openxmlformats.org/officeDocument/2006/relationships/oleObject" Target="embeddings/oleObject225.bin"/><Relationship Id="rId614" Type="http://schemas.openxmlformats.org/officeDocument/2006/relationships/chart" Target="charts/chart21.xml"/><Relationship Id="rId656" Type="http://schemas.openxmlformats.org/officeDocument/2006/relationships/oleObject" Target="embeddings/oleObject339.bin"/><Relationship Id="rId211" Type="http://schemas.openxmlformats.org/officeDocument/2006/relationships/image" Target="media/image95.wmf"/><Relationship Id="rId253" Type="http://schemas.openxmlformats.org/officeDocument/2006/relationships/image" Target="media/image116.wmf"/><Relationship Id="rId295" Type="http://schemas.openxmlformats.org/officeDocument/2006/relationships/image" Target="media/image137.wmf"/><Relationship Id="rId309" Type="http://schemas.openxmlformats.org/officeDocument/2006/relationships/oleObject" Target="embeddings/oleObject149.bin"/><Relationship Id="rId460" Type="http://schemas.openxmlformats.org/officeDocument/2006/relationships/oleObject" Target="embeddings/oleObject231.bin"/><Relationship Id="rId516" Type="http://schemas.openxmlformats.org/officeDocument/2006/relationships/oleObject" Target="embeddings/oleObject261.bin"/><Relationship Id="rId698" Type="http://schemas.openxmlformats.org/officeDocument/2006/relationships/oleObject" Target="embeddings/oleObject361.bin"/><Relationship Id="rId48" Type="http://schemas.openxmlformats.org/officeDocument/2006/relationships/image" Target="media/image18.wmf"/><Relationship Id="rId113" Type="http://schemas.openxmlformats.org/officeDocument/2006/relationships/image" Target="media/image48.wmf"/><Relationship Id="rId320" Type="http://schemas.openxmlformats.org/officeDocument/2006/relationships/oleObject" Target="embeddings/oleObject155.bin"/><Relationship Id="rId558" Type="http://schemas.openxmlformats.org/officeDocument/2006/relationships/image" Target="media/image259.wmf"/><Relationship Id="rId723" Type="http://schemas.openxmlformats.org/officeDocument/2006/relationships/image" Target="media/image321.wmf"/><Relationship Id="rId155" Type="http://schemas.openxmlformats.org/officeDocument/2006/relationships/image" Target="media/image67.wmf"/><Relationship Id="rId197" Type="http://schemas.openxmlformats.org/officeDocument/2006/relationships/image" Target="media/image88.wmf"/><Relationship Id="rId362" Type="http://schemas.openxmlformats.org/officeDocument/2006/relationships/oleObject" Target="embeddings/oleObject177.bin"/><Relationship Id="rId418" Type="http://schemas.openxmlformats.org/officeDocument/2006/relationships/oleObject" Target="embeddings/oleObject209.bin"/><Relationship Id="rId625" Type="http://schemas.openxmlformats.org/officeDocument/2006/relationships/chart" Target="charts/chart22.xml"/><Relationship Id="rId222" Type="http://schemas.openxmlformats.org/officeDocument/2006/relationships/oleObject" Target="embeddings/oleObject105.bin"/><Relationship Id="rId264" Type="http://schemas.openxmlformats.org/officeDocument/2006/relationships/oleObject" Target="embeddings/oleObject126.bin"/><Relationship Id="rId471" Type="http://schemas.openxmlformats.org/officeDocument/2006/relationships/oleObject" Target="embeddings/oleObject237.bin"/><Relationship Id="rId667" Type="http://schemas.openxmlformats.org/officeDocument/2006/relationships/oleObject" Target="embeddings/oleObject344.bin"/><Relationship Id="rId17" Type="http://schemas.openxmlformats.org/officeDocument/2006/relationships/oleObject" Target="embeddings/oleObject3.bin"/><Relationship Id="rId59" Type="http://schemas.openxmlformats.org/officeDocument/2006/relationships/image" Target="media/image23.wmf"/><Relationship Id="rId124" Type="http://schemas.openxmlformats.org/officeDocument/2006/relationships/image" Target="media/image53.wmf"/><Relationship Id="rId527" Type="http://schemas.openxmlformats.org/officeDocument/2006/relationships/image" Target="media/image244.wmf"/><Relationship Id="rId569" Type="http://schemas.openxmlformats.org/officeDocument/2006/relationships/image" Target="media/image264.wmf"/><Relationship Id="rId734" Type="http://schemas.openxmlformats.org/officeDocument/2006/relationships/chart" Target="charts/chart31.xml"/><Relationship Id="rId70" Type="http://schemas.openxmlformats.org/officeDocument/2006/relationships/image" Target="media/image28.wmf"/><Relationship Id="rId166" Type="http://schemas.openxmlformats.org/officeDocument/2006/relationships/image" Target="media/image73.wmf"/><Relationship Id="rId331" Type="http://schemas.openxmlformats.org/officeDocument/2006/relationships/oleObject" Target="embeddings/oleObject160.bin"/><Relationship Id="rId373" Type="http://schemas.openxmlformats.org/officeDocument/2006/relationships/oleObject" Target="embeddings/oleObject183.bin"/><Relationship Id="rId429" Type="http://schemas.openxmlformats.org/officeDocument/2006/relationships/oleObject" Target="embeddings/oleObject215.bin"/><Relationship Id="rId580" Type="http://schemas.openxmlformats.org/officeDocument/2006/relationships/oleObject" Target="embeddings/oleObject294.bin"/><Relationship Id="rId636" Type="http://schemas.openxmlformats.org/officeDocument/2006/relationships/chart" Target="charts/chart23.xml"/><Relationship Id="rId1" Type="http://schemas.openxmlformats.org/officeDocument/2006/relationships/customXml" Target="../customXml/item1.xml"/><Relationship Id="rId233" Type="http://schemas.openxmlformats.org/officeDocument/2006/relationships/image" Target="media/image106.wmf"/><Relationship Id="rId440" Type="http://schemas.openxmlformats.org/officeDocument/2006/relationships/image" Target="media/image203.wmf"/><Relationship Id="rId678" Type="http://schemas.openxmlformats.org/officeDocument/2006/relationships/oleObject" Target="embeddings/oleObject351.bin"/><Relationship Id="rId28" Type="http://schemas.openxmlformats.org/officeDocument/2006/relationships/oleObject" Target="embeddings/oleObject8.bin"/><Relationship Id="rId275" Type="http://schemas.openxmlformats.org/officeDocument/2006/relationships/image" Target="media/image127.wmf"/><Relationship Id="rId300" Type="http://schemas.openxmlformats.org/officeDocument/2006/relationships/oleObject" Target="embeddings/oleObject144.bin"/><Relationship Id="rId482" Type="http://schemas.openxmlformats.org/officeDocument/2006/relationships/oleObject" Target="embeddings/oleObject243.bin"/><Relationship Id="rId538" Type="http://schemas.openxmlformats.org/officeDocument/2006/relationships/oleObject" Target="embeddings/oleObject272.bin"/><Relationship Id="rId703" Type="http://schemas.openxmlformats.org/officeDocument/2006/relationships/image" Target="media/image315.wmf"/><Relationship Id="rId81" Type="http://schemas.openxmlformats.org/officeDocument/2006/relationships/image" Target="media/image33.wmf"/><Relationship Id="rId135" Type="http://schemas.openxmlformats.org/officeDocument/2006/relationships/image" Target="media/image58.wmf"/><Relationship Id="rId177" Type="http://schemas.openxmlformats.org/officeDocument/2006/relationships/image" Target="media/image78.wmf"/><Relationship Id="rId342" Type="http://schemas.openxmlformats.org/officeDocument/2006/relationships/image" Target="media/image160.wmf"/><Relationship Id="rId384" Type="http://schemas.openxmlformats.org/officeDocument/2006/relationships/image" Target="media/image177.wmf"/><Relationship Id="rId591" Type="http://schemas.openxmlformats.org/officeDocument/2006/relationships/oleObject" Target="embeddings/oleObject300.bin"/><Relationship Id="rId605" Type="http://schemas.openxmlformats.org/officeDocument/2006/relationships/image" Target="media/image279.wmf"/><Relationship Id="rId202" Type="http://schemas.openxmlformats.org/officeDocument/2006/relationships/oleObject" Target="embeddings/oleObject95.bin"/><Relationship Id="rId244" Type="http://schemas.openxmlformats.org/officeDocument/2006/relationships/oleObject" Target="embeddings/oleObject116.bin"/><Relationship Id="rId647" Type="http://schemas.openxmlformats.org/officeDocument/2006/relationships/oleObject" Target="embeddings/oleObject333.bin"/><Relationship Id="rId689" Type="http://schemas.openxmlformats.org/officeDocument/2006/relationships/oleObject" Target="embeddings/oleObject357.bin"/><Relationship Id="rId39" Type="http://schemas.openxmlformats.org/officeDocument/2006/relationships/oleObject" Target="embeddings/oleObject13.bin"/><Relationship Id="rId286" Type="http://schemas.openxmlformats.org/officeDocument/2006/relationships/oleObject" Target="embeddings/oleObject137.bin"/><Relationship Id="rId451" Type="http://schemas.openxmlformats.org/officeDocument/2006/relationships/oleObject" Target="embeddings/oleObject226.bin"/><Relationship Id="rId493" Type="http://schemas.openxmlformats.org/officeDocument/2006/relationships/image" Target="media/image227.wmf"/><Relationship Id="rId507" Type="http://schemas.openxmlformats.org/officeDocument/2006/relationships/image" Target="media/image234.wmf"/><Relationship Id="rId549" Type="http://schemas.openxmlformats.org/officeDocument/2006/relationships/image" Target="media/image255.wmf"/><Relationship Id="rId714" Type="http://schemas.openxmlformats.org/officeDocument/2006/relationships/image" Target="media/image319.wmf"/><Relationship Id="rId50" Type="http://schemas.openxmlformats.org/officeDocument/2006/relationships/chart" Target="charts/chart4.xml"/><Relationship Id="rId104" Type="http://schemas.openxmlformats.org/officeDocument/2006/relationships/oleObject" Target="embeddings/oleObject44.bin"/><Relationship Id="rId146" Type="http://schemas.openxmlformats.org/officeDocument/2006/relationships/image" Target="media/image63.wmf"/><Relationship Id="rId188" Type="http://schemas.openxmlformats.org/officeDocument/2006/relationships/oleObject" Target="embeddings/oleObject88.bin"/><Relationship Id="rId311" Type="http://schemas.openxmlformats.org/officeDocument/2006/relationships/oleObject" Target="embeddings/oleObject150.bin"/><Relationship Id="rId353" Type="http://schemas.openxmlformats.org/officeDocument/2006/relationships/oleObject" Target="embeddings/oleObject171.bin"/><Relationship Id="rId395" Type="http://schemas.openxmlformats.org/officeDocument/2006/relationships/oleObject" Target="embeddings/oleObject197.bin"/><Relationship Id="rId409" Type="http://schemas.openxmlformats.org/officeDocument/2006/relationships/image" Target="media/image188.wmf"/><Relationship Id="rId560" Type="http://schemas.openxmlformats.org/officeDocument/2006/relationships/image" Target="media/image260.wmf"/><Relationship Id="rId92" Type="http://schemas.openxmlformats.org/officeDocument/2006/relationships/image" Target="media/image38.wmf"/><Relationship Id="rId213" Type="http://schemas.openxmlformats.org/officeDocument/2006/relationships/image" Target="media/image96.wmf"/><Relationship Id="rId420" Type="http://schemas.openxmlformats.org/officeDocument/2006/relationships/oleObject" Target="embeddings/oleObject210.bin"/><Relationship Id="rId616" Type="http://schemas.openxmlformats.org/officeDocument/2006/relationships/image" Target="media/image282.wmf"/><Relationship Id="rId658" Type="http://schemas.openxmlformats.org/officeDocument/2006/relationships/image" Target="media/image295.png"/><Relationship Id="rId255" Type="http://schemas.openxmlformats.org/officeDocument/2006/relationships/image" Target="media/image117.wmf"/><Relationship Id="rId297" Type="http://schemas.openxmlformats.org/officeDocument/2006/relationships/image" Target="media/image138.wmf"/><Relationship Id="rId462" Type="http://schemas.openxmlformats.org/officeDocument/2006/relationships/oleObject" Target="embeddings/oleObject232.bin"/><Relationship Id="rId518" Type="http://schemas.openxmlformats.org/officeDocument/2006/relationships/oleObject" Target="embeddings/oleObject262.bin"/><Relationship Id="rId725" Type="http://schemas.openxmlformats.org/officeDocument/2006/relationships/image" Target="media/image322.jpeg"/><Relationship Id="rId115" Type="http://schemas.openxmlformats.org/officeDocument/2006/relationships/chart" Target="charts/chart9.xml"/><Relationship Id="rId157" Type="http://schemas.openxmlformats.org/officeDocument/2006/relationships/image" Target="media/image68.wmf"/><Relationship Id="rId322" Type="http://schemas.openxmlformats.org/officeDocument/2006/relationships/image" Target="media/image150.wmf"/><Relationship Id="rId364" Type="http://schemas.openxmlformats.org/officeDocument/2006/relationships/image" Target="media/image169.wmf"/><Relationship Id="rId61" Type="http://schemas.openxmlformats.org/officeDocument/2006/relationships/image" Target="media/image24.wmf"/><Relationship Id="rId199" Type="http://schemas.openxmlformats.org/officeDocument/2006/relationships/image" Target="media/image89.wmf"/><Relationship Id="rId571" Type="http://schemas.openxmlformats.org/officeDocument/2006/relationships/image" Target="media/image265.wmf"/><Relationship Id="rId627" Type="http://schemas.openxmlformats.org/officeDocument/2006/relationships/image" Target="media/image285.wmf"/><Relationship Id="rId669" Type="http://schemas.openxmlformats.org/officeDocument/2006/relationships/oleObject" Target="embeddings/oleObject345.bin"/><Relationship Id="rId19" Type="http://schemas.openxmlformats.org/officeDocument/2006/relationships/oleObject" Target="embeddings/oleObject4.bin"/><Relationship Id="rId224" Type="http://schemas.openxmlformats.org/officeDocument/2006/relationships/oleObject" Target="embeddings/oleObject106.bin"/><Relationship Id="rId266" Type="http://schemas.openxmlformats.org/officeDocument/2006/relationships/oleObject" Target="embeddings/oleObject127.bin"/><Relationship Id="rId431" Type="http://schemas.openxmlformats.org/officeDocument/2006/relationships/oleObject" Target="embeddings/oleObject216.bin"/><Relationship Id="rId473" Type="http://schemas.openxmlformats.org/officeDocument/2006/relationships/oleObject" Target="embeddings/oleObject238.bin"/><Relationship Id="rId529" Type="http://schemas.openxmlformats.org/officeDocument/2006/relationships/image" Target="media/image245.wmf"/><Relationship Id="rId680" Type="http://schemas.openxmlformats.org/officeDocument/2006/relationships/oleObject" Target="embeddings/oleObject352.bin"/><Relationship Id="rId736" Type="http://schemas.openxmlformats.org/officeDocument/2006/relationships/chart" Target="charts/chart33.xml"/><Relationship Id="rId30" Type="http://schemas.openxmlformats.org/officeDocument/2006/relationships/oleObject" Target="embeddings/oleObject9.bin"/><Relationship Id="rId126" Type="http://schemas.openxmlformats.org/officeDocument/2006/relationships/chart" Target="charts/chart10.xml"/><Relationship Id="rId168" Type="http://schemas.openxmlformats.org/officeDocument/2006/relationships/image" Target="media/image74.wmf"/><Relationship Id="rId333" Type="http://schemas.openxmlformats.org/officeDocument/2006/relationships/oleObject" Target="embeddings/oleObject161.bin"/><Relationship Id="rId540" Type="http://schemas.openxmlformats.org/officeDocument/2006/relationships/oleObject" Target="embeddings/oleObject273.bin"/><Relationship Id="rId72" Type="http://schemas.openxmlformats.org/officeDocument/2006/relationships/image" Target="media/image29.wmf"/><Relationship Id="rId375" Type="http://schemas.openxmlformats.org/officeDocument/2006/relationships/oleObject" Target="embeddings/oleObject184.bin"/><Relationship Id="rId582" Type="http://schemas.openxmlformats.org/officeDocument/2006/relationships/oleObject" Target="embeddings/oleObject296.bin"/><Relationship Id="rId638" Type="http://schemas.openxmlformats.org/officeDocument/2006/relationships/oleObject" Target="embeddings/oleObject327.bin"/><Relationship Id="rId3" Type="http://schemas.openxmlformats.org/officeDocument/2006/relationships/customXml" Target="../customXml/item3.xml"/><Relationship Id="rId235" Type="http://schemas.openxmlformats.org/officeDocument/2006/relationships/image" Target="media/image107.wmf"/><Relationship Id="rId277" Type="http://schemas.openxmlformats.org/officeDocument/2006/relationships/image" Target="media/image128.wmf"/><Relationship Id="rId400" Type="http://schemas.openxmlformats.org/officeDocument/2006/relationships/image" Target="media/image184.wmf"/><Relationship Id="rId442" Type="http://schemas.openxmlformats.org/officeDocument/2006/relationships/image" Target="media/image204.wmf"/><Relationship Id="rId484" Type="http://schemas.openxmlformats.org/officeDocument/2006/relationships/oleObject" Target="embeddings/oleObject244.bin"/><Relationship Id="rId705" Type="http://schemas.openxmlformats.org/officeDocument/2006/relationships/oleObject" Target="embeddings/oleObject365.bin"/><Relationship Id="rId137" Type="http://schemas.openxmlformats.org/officeDocument/2006/relationships/chart" Target="charts/chart11.xml"/><Relationship Id="rId302" Type="http://schemas.openxmlformats.org/officeDocument/2006/relationships/image" Target="media/image140.wmf"/><Relationship Id="rId344" Type="http://schemas.openxmlformats.org/officeDocument/2006/relationships/image" Target="media/image161.wmf"/><Relationship Id="rId691" Type="http://schemas.openxmlformats.org/officeDocument/2006/relationships/oleObject" Target="embeddings/oleObject358.bin"/><Relationship Id="rId41" Type="http://schemas.openxmlformats.org/officeDocument/2006/relationships/oleObject" Target="embeddings/oleObject14.bin"/><Relationship Id="rId83" Type="http://schemas.openxmlformats.org/officeDocument/2006/relationships/image" Target="media/image34.wmf"/><Relationship Id="rId179" Type="http://schemas.openxmlformats.org/officeDocument/2006/relationships/image" Target="media/image79.wmf"/><Relationship Id="rId386" Type="http://schemas.openxmlformats.org/officeDocument/2006/relationships/image" Target="media/image178.wmf"/><Relationship Id="rId551" Type="http://schemas.openxmlformats.org/officeDocument/2006/relationships/image" Target="media/image256.wmf"/><Relationship Id="rId593" Type="http://schemas.openxmlformats.org/officeDocument/2006/relationships/oleObject" Target="embeddings/oleObject302.bin"/><Relationship Id="rId607" Type="http://schemas.openxmlformats.org/officeDocument/2006/relationships/chart" Target="charts/chart18.xml"/><Relationship Id="rId649" Type="http://schemas.openxmlformats.org/officeDocument/2006/relationships/oleObject" Target="embeddings/oleObject334.bin"/><Relationship Id="rId190" Type="http://schemas.openxmlformats.org/officeDocument/2006/relationships/oleObject" Target="embeddings/oleObject89.bin"/><Relationship Id="rId204" Type="http://schemas.openxmlformats.org/officeDocument/2006/relationships/oleObject" Target="embeddings/oleObject96.bin"/><Relationship Id="rId246" Type="http://schemas.openxmlformats.org/officeDocument/2006/relationships/oleObject" Target="embeddings/oleObject117.bin"/><Relationship Id="rId288" Type="http://schemas.openxmlformats.org/officeDocument/2006/relationships/oleObject" Target="embeddings/oleObject138.bin"/><Relationship Id="rId411" Type="http://schemas.openxmlformats.org/officeDocument/2006/relationships/image" Target="media/image189.wmf"/><Relationship Id="rId453" Type="http://schemas.openxmlformats.org/officeDocument/2006/relationships/image" Target="media/image209.wmf"/><Relationship Id="rId509" Type="http://schemas.openxmlformats.org/officeDocument/2006/relationships/image" Target="media/image235.wmf"/><Relationship Id="rId660" Type="http://schemas.openxmlformats.org/officeDocument/2006/relationships/oleObject" Target="embeddings/oleObject340.bin"/><Relationship Id="rId106" Type="http://schemas.openxmlformats.org/officeDocument/2006/relationships/oleObject" Target="embeddings/oleObject45.bin"/><Relationship Id="rId313" Type="http://schemas.openxmlformats.org/officeDocument/2006/relationships/oleObject" Target="embeddings/oleObject151.bin"/><Relationship Id="rId495" Type="http://schemas.openxmlformats.org/officeDocument/2006/relationships/image" Target="media/image228.wmf"/><Relationship Id="rId716" Type="http://schemas.openxmlformats.org/officeDocument/2006/relationships/image" Target="media/image320.wmf"/><Relationship Id="rId10" Type="http://schemas.openxmlformats.org/officeDocument/2006/relationships/endnotes" Target="endnotes.xml"/><Relationship Id="rId52" Type="http://schemas.openxmlformats.org/officeDocument/2006/relationships/oleObject" Target="embeddings/oleObject19.bin"/><Relationship Id="rId94" Type="http://schemas.openxmlformats.org/officeDocument/2006/relationships/image" Target="media/image39.wmf"/><Relationship Id="rId148" Type="http://schemas.openxmlformats.org/officeDocument/2006/relationships/image" Target="media/image64.wmf"/><Relationship Id="rId355" Type="http://schemas.openxmlformats.org/officeDocument/2006/relationships/oleObject" Target="embeddings/oleObject172.bin"/><Relationship Id="rId397" Type="http://schemas.openxmlformats.org/officeDocument/2006/relationships/oleObject" Target="embeddings/oleObject198.bin"/><Relationship Id="rId520" Type="http://schemas.openxmlformats.org/officeDocument/2006/relationships/oleObject" Target="embeddings/oleObject263.bin"/><Relationship Id="rId562" Type="http://schemas.openxmlformats.org/officeDocument/2006/relationships/chart" Target="charts/chart15.xml"/><Relationship Id="rId618" Type="http://schemas.openxmlformats.org/officeDocument/2006/relationships/image" Target="media/image283.wmf"/><Relationship Id="rId215" Type="http://schemas.openxmlformats.org/officeDocument/2006/relationships/image" Target="media/image97.wmf"/><Relationship Id="rId257" Type="http://schemas.openxmlformats.org/officeDocument/2006/relationships/image" Target="media/image118.wmf"/><Relationship Id="rId422" Type="http://schemas.openxmlformats.org/officeDocument/2006/relationships/image" Target="media/image194.wmf"/><Relationship Id="rId464" Type="http://schemas.openxmlformats.org/officeDocument/2006/relationships/oleObject" Target="embeddings/oleObject233.bin"/><Relationship Id="rId299" Type="http://schemas.openxmlformats.org/officeDocument/2006/relationships/image" Target="media/image139.wmf"/><Relationship Id="rId727" Type="http://schemas.openxmlformats.org/officeDocument/2006/relationships/image" Target="media/image324.jpeg"/><Relationship Id="rId63" Type="http://schemas.openxmlformats.org/officeDocument/2006/relationships/chart" Target="charts/chart5.xml"/><Relationship Id="rId159" Type="http://schemas.openxmlformats.org/officeDocument/2006/relationships/image" Target="media/image69.wmf"/><Relationship Id="rId366" Type="http://schemas.openxmlformats.org/officeDocument/2006/relationships/image" Target="media/image170.wmf"/><Relationship Id="rId573" Type="http://schemas.openxmlformats.org/officeDocument/2006/relationships/image" Target="media/image266.wmf"/><Relationship Id="rId226" Type="http://schemas.openxmlformats.org/officeDocument/2006/relationships/oleObject" Target="embeddings/oleObject107.bin"/><Relationship Id="rId433" Type="http://schemas.openxmlformats.org/officeDocument/2006/relationships/oleObject" Target="embeddings/oleObject217.bin"/><Relationship Id="rId640" Type="http://schemas.openxmlformats.org/officeDocument/2006/relationships/oleObject" Target="embeddings/oleObject328.bin"/><Relationship Id="rId738" Type="http://schemas.openxmlformats.org/officeDocument/2006/relationships/oleObject" Target="embeddings/oleObject378.bin"/><Relationship Id="rId74" Type="http://schemas.openxmlformats.org/officeDocument/2006/relationships/image" Target="media/image30.wmf"/><Relationship Id="rId377" Type="http://schemas.openxmlformats.org/officeDocument/2006/relationships/oleObject" Target="embeddings/oleObject186.bin"/><Relationship Id="rId500" Type="http://schemas.openxmlformats.org/officeDocument/2006/relationships/oleObject" Target="embeddings/oleObject253.bin"/><Relationship Id="rId584" Type="http://schemas.openxmlformats.org/officeDocument/2006/relationships/image" Target="media/image270.wmf"/><Relationship Id="rId5" Type="http://schemas.openxmlformats.org/officeDocument/2006/relationships/numbering" Target="numbering.xml"/><Relationship Id="rId237" Type="http://schemas.openxmlformats.org/officeDocument/2006/relationships/image" Target="media/image108.wmf"/><Relationship Id="rId444" Type="http://schemas.openxmlformats.org/officeDocument/2006/relationships/image" Target="media/image205.wmf"/><Relationship Id="rId651" Type="http://schemas.openxmlformats.org/officeDocument/2006/relationships/chart" Target="charts/chart25.xml"/><Relationship Id="rId290" Type="http://schemas.openxmlformats.org/officeDocument/2006/relationships/oleObject" Target="embeddings/oleObject139.bin"/><Relationship Id="rId304" Type="http://schemas.openxmlformats.org/officeDocument/2006/relationships/image" Target="media/image141.wmf"/><Relationship Id="rId388" Type="http://schemas.openxmlformats.org/officeDocument/2006/relationships/image" Target="media/image179.wmf"/><Relationship Id="rId511" Type="http://schemas.openxmlformats.org/officeDocument/2006/relationships/image" Target="media/image236.wmf"/><Relationship Id="rId609" Type="http://schemas.openxmlformats.org/officeDocument/2006/relationships/oleObject" Target="embeddings/oleObject309.bin"/><Relationship Id="rId85" Type="http://schemas.openxmlformats.org/officeDocument/2006/relationships/image" Target="media/image35.wmf"/><Relationship Id="rId150" Type="http://schemas.openxmlformats.org/officeDocument/2006/relationships/chart" Target="charts/chart12.xml"/><Relationship Id="rId595" Type="http://schemas.openxmlformats.org/officeDocument/2006/relationships/image" Target="media/image275.wmf"/><Relationship Id="rId248" Type="http://schemas.openxmlformats.org/officeDocument/2006/relationships/oleObject" Target="embeddings/oleObject118.bin"/><Relationship Id="rId455" Type="http://schemas.openxmlformats.org/officeDocument/2006/relationships/image" Target="media/image210.wmf"/><Relationship Id="rId662" Type="http://schemas.openxmlformats.org/officeDocument/2006/relationships/oleObject" Target="embeddings/oleObject342.bin"/><Relationship Id="rId12" Type="http://schemas.openxmlformats.org/officeDocument/2006/relationships/image" Target="media/image1.wmf"/><Relationship Id="rId108" Type="http://schemas.openxmlformats.org/officeDocument/2006/relationships/oleObject" Target="embeddings/oleObject46.bin"/><Relationship Id="rId315" Type="http://schemas.openxmlformats.org/officeDocument/2006/relationships/oleObject" Target="embeddings/oleObject152.bin"/><Relationship Id="rId522" Type="http://schemas.openxmlformats.org/officeDocument/2006/relationships/oleObject" Target="embeddings/oleObject264.bin"/><Relationship Id="rId96" Type="http://schemas.openxmlformats.org/officeDocument/2006/relationships/image" Target="media/image40.wmf"/><Relationship Id="rId161" Type="http://schemas.openxmlformats.org/officeDocument/2006/relationships/image" Target="media/image70.jpeg"/><Relationship Id="rId399" Type="http://schemas.openxmlformats.org/officeDocument/2006/relationships/oleObject" Target="embeddings/oleObject199.bin"/><Relationship Id="rId259" Type="http://schemas.openxmlformats.org/officeDocument/2006/relationships/image" Target="media/image119.wmf"/><Relationship Id="rId466" Type="http://schemas.openxmlformats.org/officeDocument/2006/relationships/oleObject" Target="embeddings/oleObject234.bin"/><Relationship Id="rId673" Type="http://schemas.openxmlformats.org/officeDocument/2006/relationships/image" Target="media/image300.png"/><Relationship Id="rId23" Type="http://schemas.openxmlformats.org/officeDocument/2006/relationships/oleObject" Target="embeddings/oleObject6.bin"/><Relationship Id="rId119" Type="http://schemas.openxmlformats.org/officeDocument/2006/relationships/oleObject" Target="embeddings/oleObject52.bin"/><Relationship Id="rId326" Type="http://schemas.openxmlformats.org/officeDocument/2006/relationships/image" Target="media/image152.wmf"/><Relationship Id="rId533" Type="http://schemas.openxmlformats.org/officeDocument/2006/relationships/image" Target="media/image247.wmf"/><Relationship Id="rId740" Type="http://schemas.openxmlformats.org/officeDocument/2006/relationships/header" Target="header1.xml"/><Relationship Id="rId172" Type="http://schemas.openxmlformats.org/officeDocument/2006/relationships/image" Target="media/image76.wmf"/><Relationship Id="rId477" Type="http://schemas.openxmlformats.org/officeDocument/2006/relationships/oleObject" Target="embeddings/oleObject240.bin"/><Relationship Id="rId600" Type="http://schemas.openxmlformats.org/officeDocument/2006/relationships/image" Target="media/image277.wmf"/><Relationship Id="rId684" Type="http://schemas.openxmlformats.org/officeDocument/2006/relationships/oleObject" Target="embeddings/oleObject354.bin"/><Relationship Id="rId337" Type="http://schemas.openxmlformats.org/officeDocument/2006/relationships/oleObject" Target="embeddings/oleObject163.bin"/><Relationship Id="rId34" Type="http://schemas.openxmlformats.org/officeDocument/2006/relationships/oleObject" Target="embeddings/oleObject11.bin"/><Relationship Id="rId544" Type="http://schemas.openxmlformats.org/officeDocument/2006/relationships/oleObject" Target="embeddings/oleObject275.bin"/><Relationship Id="rId183" Type="http://schemas.openxmlformats.org/officeDocument/2006/relationships/image" Target="media/image81.wmf"/><Relationship Id="rId390" Type="http://schemas.openxmlformats.org/officeDocument/2006/relationships/image" Target="media/image180.wmf"/><Relationship Id="rId404" Type="http://schemas.openxmlformats.org/officeDocument/2006/relationships/image" Target="media/image186.wmf"/><Relationship Id="rId611" Type="http://schemas.openxmlformats.org/officeDocument/2006/relationships/image" Target="media/image281.wmf"/><Relationship Id="rId250" Type="http://schemas.openxmlformats.org/officeDocument/2006/relationships/oleObject" Target="embeddings/oleObject119.bin"/><Relationship Id="rId488" Type="http://schemas.openxmlformats.org/officeDocument/2006/relationships/image" Target="media/image225.wmf"/><Relationship Id="rId695" Type="http://schemas.openxmlformats.org/officeDocument/2006/relationships/image" Target="media/image311.wmf"/><Relationship Id="rId709" Type="http://schemas.openxmlformats.org/officeDocument/2006/relationships/oleObject" Target="embeddings/oleObject368.bin"/><Relationship Id="rId45" Type="http://schemas.openxmlformats.org/officeDocument/2006/relationships/oleObject" Target="embeddings/oleObject16.bin"/><Relationship Id="rId110" Type="http://schemas.openxmlformats.org/officeDocument/2006/relationships/oleObject" Target="embeddings/oleObject47.bin"/><Relationship Id="rId348" Type="http://schemas.openxmlformats.org/officeDocument/2006/relationships/image" Target="media/image163.wmf"/><Relationship Id="rId555" Type="http://schemas.openxmlformats.org/officeDocument/2006/relationships/image" Target="media/image258.wmf"/><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image" Target="media/image191.wmf"/><Relationship Id="rId622" Type="http://schemas.openxmlformats.org/officeDocument/2006/relationships/oleObject" Target="embeddings/oleObject316.bin"/><Relationship Id="rId261" Type="http://schemas.openxmlformats.org/officeDocument/2006/relationships/image" Target="media/image120.wmf"/><Relationship Id="rId499" Type="http://schemas.openxmlformats.org/officeDocument/2006/relationships/image" Target="media/image230.wmf"/><Relationship Id="rId56" Type="http://schemas.openxmlformats.org/officeDocument/2006/relationships/oleObject" Target="embeddings/oleObject21.bin"/><Relationship Id="rId359" Type="http://schemas.openxmlformats.org/officeDocument/2006/relationships/oleObject" Target="embeddings/oleObject175.bin"/><Relationship Id="rId566" Type="http://schemas.openxmlformats.org/officeDocument/2006/relationships/oleObject" Target="embeddings/oleObject287.bin"/><Relationship Id="rId121" Type="http://schemas.openxmlformats.org/officeDocument/2006/relationships/oleObject" Target="embeddings/oleObject53.bin"/><Relationship Id="rId219" Type="http://schemas.openxmlformats.org/officeDocument/2006/relationships/image" Target="media/image99.wmf"/><Relationship Id="rId426" Type="http://schemas.openxmlformats.org/officeDocument/2006/relationships/image" Target="media/image196.wmf"/><Relationship Id="rId633" Type="http://schemas.openxmlformats.org/officeDocument/2006/relationships/oleObject" Target="embeddings/oleObject323.bin"/><Relationship Id="rId67" Type="http://schemas.openxmlformats.org/officeDocument/2006/relationships/oleObject" Target="embeddings/oleObject27.bin"/><Relationship Id="rId272" Type="http://schemas.openxmlformats.org/officeDocument/2006/relationships/oleObject" Target="embeddings/oleObject130.bin"/><Relationship Id="rId577" Type="http://schemas.openxmlformats.org/officeDocument/2006/relationships/image" Target="media/image268.wmf"/><Relationship Id="rId700" Type="http://schemas.openxmlformats.org/officeDocument/2006/relationships/oleObject" Target="embeddings/oleObject362.bin"/><Relationship Id="rId132" Type="http://schemas.openxmlformats.org/officeDocument/2006/relationships/oleObject" Target="embeddings/oleObject59.bin"/><Relationship Id="rId437" Type="http://schemas.openxmlformats.org/officeDocument/2006/relationships/oleObject" Target="embeddings/oleObject219.bin"/><Relationship Id="rId644" Type="http://schemas.openxmlformats.org/officeDocument/2006/relationships/oleObject" Target="embeddings/oleObject330.bin"/><Relationship Id="rId283" Type="http://schemas.openxmlformats.org/officeDocument/2006/relationships/image" Target="media/image131.wmf"/><Relationship Id="rId490" Type="http://schemas.openxmlformats.org/officeDocument/2006/relationships/image" Target="media/image226.wmf"/><Relationship Id="rId504" Type="http://schemas.openxmlformats.org/officeDocument/2006/relationships/oleObject" Target="embeddings/oleObject255.bin"/><Relationship Id="rId711" Type="http://schemas.openxmlformats.org/officeDocument/2006/relationships/oleObject" Target="embeddings/oleObject369.bin"/><Relationship Id="rId78" Type="http://schemas.openxmlformats.org/officeDocument/2006/relationships/oleObject" Target="embeddings/oleObject32.bin"/><Relationship Id="rId143" Type="http://schemas.openxmlformats.org/officeDocument/2006/relationships/oleObject" Target="embeddings/oleObject65.bin"/><Relationship Id="rId350" Type="http://schemas.openxmlformats.org/officeDocument/2006/relationships/image" Target="media/image164.wmf"/><Relationship Id="rId588" Type="http://schemas.openxmlformats.org/officeDocument/2006/relationships/image" Target="media/image272.wmf"/><Relationship Id="rId9" Type="http://schemas.openxmlformats.org/officeDocument/2006/relationships/footnotes" Target="footnotes.xml"/><Relationship Id="rId210" Type="http://schemas.openxmlformats.org/officeDocument/2006/relationships/oleObject" Target="embeddings/oleObject99.bin"/><Relationship Id="rId448" Type="http://schemas.openxmlformats.org/officeDocument/2006/relationships/image" Target="media/image207.wmf"/><Relationship Id="rId655" Type="http://schemas.openxmlformats.org/officeDocument/2006/relationships/oleObject" Target="embeddings/oleObject338.bin"/><Relationship Id="rId294" Type="http://schemas.openxmlformats.org/officeDocument/2006/relationships/oleObject" Target="embeddings/oleObject141.bin"/><Relationship Id="rId308" Type="http://schemas.openxmlformats.org/officeDocument/2006/relationships/image" Target="media/image143.wmf"/><Relationship Id="rId515" Type="http://schemas.openxmlformats.org/officeDocument/2006/relationships/image" Target="media/image238.wmf"/><Relationship Id="rId722" Type="http://schemas.openxmlformats.org/officeDocument/2006/relationships/oleObject" Target="embeddings/oleObject376.bin"/><Relationship Id="rId89" Type="http://schemas.openxmlformats.org/officeDocument/2006/relationships/chart" Target="charts/chart7.xml"/><Relationship Id="rId154" Type="http://schemas.openxmlformats.org/officeDocument/2006/relationships/oleObject" Target="embeddings/oleObject71.bin"/><Relationship Id="rId361" Type="http://schemas.openxmlformats.org/officeDocument/2006/relationships/image" Target="media/image168.wmf"/><Relationship Id="rId599" Type="http://schemas.openxmlformats.org/officeDocument/2006/relationships/oleObject" Target="embeddings/oleObject304.bin"/><Relationship Id="rId459" Type="http://schemas.openxmlformats.org/officeDocument/2006/relationships/image" Target="media/image212.wmf"/><Relationship Id="rId666" Type="http://schemas.openxmlformats.org/officeDocument/2006/relationships/image" Target="media/image298.wmf"/><Relationship Id="rId16" Type="http://schemas.openxmlformats.org/officeDocument/2006/relationships/image" Target="media/image3.wmf"/><Relationship Id="rId221" Type="http://schemas.openxmlformats.org/officeDocument/2006/relationships/image" Target="media/image100.wmf"/><Relationship Id="rId319" Type="http://schemas.openxmlformats.org/officeDocument/2006/relationships/oleObject" Target="embeddings/oleObject154.bin"/><Relationship Id="rId526" Type="http://schemas.openxmlformats.org/officeDocument/2006/relationships/oleObject" Target="embeddings/oleObject266.bin"/><Relationship Id="rId733" Type="http://schemas.openxmlformats.org/officeDocument/2006/relationships/chart" Target="charts/chart30.xml"/><Relationship Id="rId165" Type="http://schemas.openxmlformats.org/officeDocument/2006/relationships/oleObject" Target="embeddings/oleObject76.bin"/><Relationship Id="rId372" Type="http://schemas.openxmlformats.org/officeDocument/2006/relationships/image" Target="media/image173.wmf"/><Relationship Id="rId677" Type="http://schemas.openxmlformats.org/officeDocument/2006/relationships/image" Target="media/image302.wmf"/><Relationship Id="rId232" Type="http://schemas.openxmlformats.org/officeDocument/2006/relationships/oleObject" Target="embeddings/oleObject110.bin"/><Relationship Id="rId27" Type="http://schemas.openxmlformats.org/officeDocument/2006/relationships/image" Target="media/image8.wmf"/><Relationship Id="rId537" Type="http://schemas.openxmlformats.org/officeDocument/2006/relationships/image" Target="media/image249.wmf"/><Relationship Id="rId80" Type="http://schemas.openxmlformats.org/officeDocument/2006/relationships/oleObject" Target="embeddings/oleObject33.bin"/><Relationship Id="rId176" Type="http://schemas.openxmlformats.org/officeDocument/2006/relationships/oleObject" Target="embeddings/oleObject82.bin"/><Relationship Id="rId383" Type="http://schemas.openxmlformats.org/officeDocument/2006/relationships/oleObject" Target="embeddings/oleObject190.bin"/><Relationship Id="rId590" Type="http://schemas.openxmlformats.org/officeDocument/2006/relationships/image" Target="media/image273.wmf"/><Relationship Id="rId604" Type="http://schemas.openxmlformats.org/officeDocument/2006/relationships/oleObject" Target="embeddings/oleObject307.bin"/><Relationship Id="rId243" Type="http://schemas.openxmlformats.org/officeDocument/2006/relationships/image" Target="media/image111.wmf"/><Relationship Id="rId450" Type="http://schemas.openxmlformats.org/officeDocument/2006/relationships/image" Target="media/image208.wmf"/><Relationship Id="rId688" Type="http://schemas.openxmlformats.org/officeDocument/2006/relationships/image" Target="media/image307.wmf"/><Relationship Id="rId38" Type="http://schemas.openxmlformats.org/officeDocument/2006/relationships/image" Target="media/image13.wmf"/><Relationship Id="rId103" Type="http://schemas.openxmlformats.org/officeDocument/2006/relationships/image" Target="media/image43.wmf"/><Relationship Id="rId310" Type="http://schemas.openxmlformats.org/officeDocument/2006/relationships/image" Target="media/image144.wmf"/><Relationship Id="rId548" Type="http://schemas.openxmlformats.org/officeDocument/2006/relationships/oleObject" Target="embeddings/oleObject277.bin"/><Relationship Id="rId91" Type="http://schemas.openxmlformats.org/officeDocument/2006/relationships/oleObject" Target="embeddings/oleObject38.bin"/><Relationship Id="rId187" Type="http://schemas.openxmlformats.org/officeDocument/2006/relationships/image" Target="media/image83.wmf"/><Relationship Id="rId394" Type="http://schemas.openxmlformats.org/officeDocument/2006/relationships/image" Target="media/image181.wmf"/><Relationship Id="rId408" Type="http://schemas.openxmlformats.org/officeDocument/2006/relationships/oleObject" Target="embeddings/oleObject204.bin"/><Relationship Id="rId615" Type="http://schemas.openxmlformats.org/officeDocument/2006/relationships/oleObject" Target="embeddings/oleObject312.bin"/><Relationship Id="rId254" Type="http://schemas.openxmlformats.org/officeDocument/2006/relationships/oleObject" Target="embeddings/oleObject121.bin"/><Relationship Id="rId699" Type="http://schemas.openxmlformats.org/officeDocument/2006/relationships/image" Target="media/image313.wmf"/><Relationship Id="rId49" Type="http://schemas.openxmlformats.org/officeDocument/2006/relationships/oleObject" Target="embeddings/oleObject18.bin"/><Relationship Id="rId114" Type="http://schemas.openxmlformats.org/officeDocument/2006/relationships/oleObject" Target="embeddings/oleObject49.bin"/><Relationship Id="rId461" Type="http://schemas.openxmlformats.org/officeDocument/2006/relationships/image" Target="media/image213.wmf"/><Relationship Id="rId559" Type="http://schemas.openxmlformats.org/officeDocument/2006/relationships/oleObject" Target="embeddings/oleObject283.bin"/><Relationship Id="rId198" Type="http://schemas.openxmlformats.org/officeDocument/2006/relationships/oleObject" Target="embeddings/oleObject93.bin"/><Relationship Id="rId321" Type="http://schemas.openxmlformats.org/officeDocument/2006/relationships/image" Target="media/image149.png"/><Relationship Id="rId419" Type="http://schemas.openxmlformats.org/officeDocument/2006/relationships/image" Target="media/image193.wmf"/><Relationship Id="rId626" Type="http://schemas.openxmlformats.org/officeDocument/2006/relationships/oleObject" Target="embeddings/oleObject319.bin"/><Relationship Id="rId265" Type="http://schemas.openxmlformats.org/officeDocument/2006/relationships/image" Target="media/image122.wmf"/><Relationship Id="rId472" Type="http://schemas.openxmlformats.org/officeDocument/2006/relationships/image" Target="media/image218.wmf"/><Relationship Id="rId125" Type="http://schemas.openxmlformats.org/officeDocument/2006/relationships/oleObject" Target="embeddings/oleObject55.bin"/><Relationship Id="rId332" Type="http://schemas.openxmlformats.org/officeDocument/2006/relationships/image" Target="media/image155.wmf"/><Relationship Id="rId637" Type="http://schemas.openxmlformats.org/officeDocument/2006/relationships/oleObject" Target="embeddings/oleObject326.bin"/><Relationship Id="rId276" Type="http://schemas.openxmlformats.org/officeDocument/2006/relationships/oleObject" Target="embeddings/oleObject132.bin"/><Relationship Id="rId483" Type="http://schemas.openxmlformats.org/officeDocument/2006/relationships/image" Target="media/image223.wmf"/><Relationship Id="rId690" Type="http://schemas.openxmlformats.org/officeDocument/2006/relationships/image" Target="media/image308.wmf"/><Relationship Id="rId704" Type="http://schemas.openxmlformats.org/officeDocument/2006/relationships/oleObject" Target="embeddings/oleObject364.bin"/><Relationship Id="rId40" Type="http://schemas.openxmlformats.org/officeDocument/2006/relationships/image" Target="media/image14.wmf"/><Relationship Id="rId136" Type="http://schemas.openxmlformats.org/officeDocument/2006/relationships/oleObject" Target="embeddings/oleObject61.bin"/><Relationship Id="rId343" Type="http://schemas.openxmlformats.org/officeDocument/2006/relationships/oleObject" Target="embeddings/oleObject166.bin"/><Relationship Id="rId550" Type="http://schemas.openxmlformats.org/officeDocument/2006/relationships/oleObject" Target="embeddings/oleObject278.bin"/><Relationship Id="rId203" Type="http://schemas.openxmlformats.org/officeDocument/2006/relationships/image" Target="media/image91.wmf"/><Relationship Id="rId648" Type="http://schemas.openxmlformats.org/officeDocument/2006/relationships/image" Target="media/image291.wmf"/><Relationship Id="rId287" Type="http://schemas.openxmlformats.org/officeDocument/2006/relationships/image" Target="media/image133.wmf"/><Relationship Id="rId410" Type="http://schemas.openxmlformats.org/officeDocument/2006/relationships/oleObject" Target="embeddings/oleObject205.bin"/><Relationship Id="rId494" Type="http://schemas.openxmlformats.org/officeDocument/2006/relationships/oleObject" Target="embeddings/oleObject250.bin"/><Relationship Id="rId508" Type="http://schemas.openxmlformats.org/officeDocument/2006/relationships/oleObject" Target="embeddings/oleObject257.bin"/><Relationship Id="rId715" Type="http://schemas.openxmlformats.org/officeDocument/2006/relationships/oleObject" Target="embeddings/oleObject371.bin"/><Relationship Id="rId147" Type="http://schemas.openxmlformats.org/officeDocument/2006/relationships/oleObject" Target="embeddings/oleObject67.bin"/><Relationship Id="rId354" Type="http://schemas.openxmlformats.org/officeDocument/2006/relationships/image" Target="media/image166.wmf"/><Relationship Id="rId51" Type="http://schemas.openxmlformats.org/officeDocument/2006/relationships/image" Target="media/image19.wmf"/><Relationship Id="rId561" Type="http://schemas.openxmlformats.org/officeDocument/2006/relationships/oleObject" Target="embeddings/oleObject284.bin"/><Relationship Id="rId659" Type="http://schemas.openxmlformats.org/officeDocument/2006/relationships/image" Target="media/image296.wmf"/><Relationship Id="rId214" Type="http://schemas.openxmlformats.org/officeDocument/2006/relationships/oleObject" Target="embeddings/oleObject101.bin"/><Relationship Id="rId298" Type="http://schemas.openxmlformats.org/officeDocument/2006/relationships/oleObject" Target="embeddings/oleObject143.bin"/><Relationship Id="rId421" Type="http://schemas.openxmlformats.org/officeDocument/2006/relationships/oleObject" Target="embeddings/oleObject211.bin"/><Relationship Id="rId519" Type="http://schemas.openxmlformats.org/officeDocument/2006/relationships/image" Target="media/image240.wmf"/></Relationships>
</file>

<file path=word/_rels/footer1.xml.rels><?xml version="1.0" encoding="UTF-8" standalone="yes"?>
<Relationships xmlns="http://schemas.openxmlformats.org/package/2006/relationships"><Relationship Id="rId1" Type="http://schemas.openxmlformats.org/officeDocument/2006/relationships/image" Target="media/image331.png"/></Relationships>
</file>

<file path=word/_rels/header1.xml.rels><?xml version="1.0" encoding="UTF-8" standalone="yes"?>
<Relationships xmlns="http://schemas.openxmlformats.org/package/2006/relationships"><Relationship Id="rId1" Type="http://schemas.openxmlformats.org/officeDocument/2006/relationships/image" Target="media/image330.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1.xml"/></Relationships>
</file>

<file path=word/charts/_rels/chart5.xml.rels><?xml version="1.0" encoding="UTF-8" standalone="yes"?>
<Relationships xmlns="http://schemas.openxmlformats.org/package/2006/relationships"><Relationship Id="rId2" Type="http://schemas.openxmlformats.org/officeDocument/2006/relationships/oleObject" Target="../embeddings/oleObject25.bin"/><Relationship Id="rId1" Type="http://schemas.openxmlformats.org/officeDocument/2006/relationships/themeOverride" Target="../theme/themeOverride2.xml"/></Relationships>
</file>

<file path=word/charts/_rels/chart6.xml.rels><?xml version="1.0" encoding="UTF-8" standalone="yes"?>
<Relationships xmlns="http://schemas.openxmlformats.org/package/2006/relationships"><Relationship Id="rId2" Type="http://schemas.openxmlformats.org/officeDocument/2006/relationships/oleObject" Target="NULL" TargetMode="External"/><Relationship Id="rId1" Type="http://schemas.openxmlformats.org/officeDocument/2006/relationships/themeOverride" Target="../theme/themeOverride3.xml"/></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8.xml.rels><?xml version="1.0" encoding="UTF-8" standalone="yes"?>
<Relationships xmlns="http://schemas.openxmlformats.org/package/2006/relationships"><Relationship Id="rId2" Type="http://schemas.openxmlformats.org/officeDocument/2006/relationships/oleObject" Target="NULL" TargetMode="External"/><Relationship Id="rId1" Type="http://schemas.openxmlformats.org/officeDocument/2006/relationships/themeOverride" Target="../theme/themeOverride4.xml"/></Relationships>
</file>

<file path=word/charts/_rels/chart9.xml.rels><?xml version="1.0" encoding="UTF-8" standalone="yes"?>
<Relationships xmlns="http://schemas.openxmlformats.org/package/2006/relationships"><Relationship Id="rId2" Type="http://schemas.openxmlformats.org/officeDocument/2006/relationships/oleObject" Target="../embeddings/oleObject50.bin"/><Relationship Id="rId1" Type="http://schemas.openxmlformats.org/officeDocument/2006/relationships/themeOverride" Target="../theme/themeOverride5.xml"/></Relationships>
</file>

<file path=word/charts/_rels/chart10.xml.rels><?xml version="1.0" encoding="UTF-8" standalone="yes"?>
<Relationships xmlns="http://schemas.openxmlformats.org/package/2006/relationships"><Relationship Id="rId2" Type="http://schemas.openxmlformats.org/officeDocument/2006/relationships/oleObject" Target="../embeddings/oleObject56.bin"/><Relationship Id="rId1" Type="http://schemas.openxmlformats.org/officeDocument/2006/relationships/themeOverride" Target="../theme/themeOverride6.xml"/></Relationships>
</file>

<file path=word/charts/_rels/chart11.xml.rels><?xml version="1.0" encoding="UTF-8" standalone="yes"?>
<Relationships xmlns="http://schemas.openxmlformats.org/package/2006/relationships"><Relationship Id="rId2" Type="http://schemas.openxmlformats.org/officeDocument/2006/relationships/oleObject" Target="../embeddings/oleObject62.bin"/><Relationship Id="rId1" Type="http://schemas.openxmlformats.org/officeDocument/2006/relationships/themeOverride" Target="../theme/themeOverride7.xml"/></Relationships>
</file>

<file path=word/charts/_rels/chart12.xml.rels><?xml version="1.0" encoding="UTF-8" standalone="yes"?>
<Relationships xmlns="http://schemas.openxmlformats.org/package/2006/relationships"><Relationship Id="rId2" Type="http://schemas.openxmlformats.org/officeDocument/2006/relationships/oleObject" Target="../embeddings/oleObject69.bin"/><Relationship Id="rId1" Type="http://schemas.openxmlformats.org/officeDocument/2006/relationships/themeOverride" Target="../theme/themeOverride8.xml"/></Relationships>
</file>

<file path=word/charts/_rels/chart13.xml.rels><?xml version="1.0" encoding="UTF-8" standalone="yes"?>
<Relationships xmlns="http://schemas.openxmlformats.org/package/2006/relationships"><Relationship Id="rId2" Type="http://schemas.openxmlformats.org/officeDocument/2006/relationships/oleObject" Target="../embeddings/oleObject81.bin"/><Relationship Id="rId1" Type="http://schemas.openxmlformats.org/officeDocument/2006/relationships/themeOverride" Target="../theme/themeOverride9.xml"/></Relationships>
</file>

<file path=word/charts/_rels/chart14.xml.rels><?xml version="1.0" encoding="UTF-8" standalone="yes"?>
<Relationships xmlns="http://schemas.openxmlformats.org/package/2006/relationships"><Relationship Id="rId2" Type="http://schemas.openxmlformats.org/officeDocument/2006/relationships/oleObject" Target="../embeddings/oleObject282.bin"/><Relationship Id="rId1" Type="http://schemas.openxmlformats.org/officeDocument/2006/relationships/themeOverride" Target="../theme/themeOverride10.xml"/></Relationships>
</file>

<file path=word/charts/_rels/chart15.xml.rels><?xml version="1.0" encoding="UTF-8" standalone="yes"?>
<Relationships xmlns="http://schemas.openxmlformats.org/package/2006/relationships"><Relationship Id="rId2" Type="http://schemas.openxmlformats.org/officeDocument/2006/relationships/oleObject" Target="../embeddings/oleObject285.bin"/><Relationship Id="rId1" Type="http://schemas.openxmlformats.org/officeDocument/2006/relationships/themeOverride" Target="../theme/themeOverride11.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12.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13.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14.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15.xml"/></Relationships>
</file>

<file path=word/charts/_rels/chart20.xml.rels><?xml version="1.0" encoding="UTF-8" standalone="yes"?>
<Relationships xmlns="http://schemas.openxmlformats.org/package/2006/relationships"><Relationship Id="rId2" Type="http://schemas.openxmlformats.org/officeDocument/2006/relationships/oleObject" Target="../embeddings/oleObject311.bin"/><Relationship Id="rId1" Type="http://schemas.openxmlformats.org/officeDocument/2006/relationships/themeOverride" Target="../theme/themeOverride16.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7.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8.xml"/></Relationships>
</file>

<file path=word/charts/_rels/chart23.xml.rels><?xml version="1.0" encoding="UTF-8" standalone="yes"?>
<Relationships xmlns="http://schemas.openxmlformats.org/package/2006/relationships"><Relationship Id="rId2" Type="http://schemas.openxmlformats.org/officeDocument/2006/relationships/oleObject" Target="NULL" TargetMode="External"/><Relationship Id="rId1" Type="http://schemas.openxmlformats.org/officeDocument/2006/relationships/themeOverride" Target="../theme/themeOverride19.xml"/></Relationships>
</file>

<file path=word/charts/_rels/chart24.xml.rels><?xml version="1.0" encoding="UTF-8" standalone="yes"?>
<Relationships xmlns="http://schemas.openxmlformats.org/package/2006/relationships"><Relationship Id="rId2" Type="http://schemas.openxmlformats.org/officeDocument/2006/relationships/oleObject" Target="../embeddings/oleObject335.bin"/><Relationship Id="rId1" Type="http://schemas.openxmlformats.org/officeDocument/2006/relationships/themeOverride" Target="../theme/themeOverride20.xml"/></Relationships>
</file>

<file path=word/charts/_rels/chart25.xml.rels><?xml version="1.0" encoding="UTF-8" standalone="yes"?>
<Relationships xmlns="http://schemas.openxmlformats.org/package/2006/relationships"><Relationship Id="rId2" Type="http://schemas.openxmlformats.org/officeDocument/2006/relationships/oleObject" Target="../embeddings/oleObject336.bin"/><Relationship Id="rId1" Type="http://schemas.openxmlformats.org/officeDocument/2006/relationships/themeOverride" Target="../theme/themeOverride21.xml"/></Relationships>
</file>

<file path=word/charts/_rels/chart26.xml.rels><?xml version="1.0" encoding="UTF-8" standalone="yes"?>
<Relationships xmlns="http://schemas.openxmlformats.org/package/2006/relationships"><Relationship Id="rId2" Type="http://schemas.openxmlformats.org/officeDocument/2006/relationships/oleObject" Target="NULL" TargetMode="External"/><Relationship Id="rId1" Type="http://schemas.openxmlformats.org/officeDocument/2006/relationships/themeOverride" Target="../theme/themeOverride22.xml"/></Relationships>
</file>

<file path=word/charts/_rels/chart27.xml.rels><?xml version="1.0" encoding="UTF-8" standalone="yes"?>
<Relationships xmlns="http://schemas.openxmlformats.org/package/2006/relationships"><Relationship Id="rId2" Type="http://schemas.openxmlformats.org/officeDocument/2006/relationships/oleObject" Target="../embeddings/oleObject346.bin"/><Relationship Id="rId1" Type="http://schemas.openxmlformats.org/officeDocument/2006/relationships/themeOverride" Target="../theme/themeOverride23.xml"/></Relationships>
</file>

<file path=word/charts/_rels/chart28.xml.rels><?xml version="1.0" encoding="UTF-8" standalone="yes"?>
<Relationships xmlns="http://schemas.openxmlformats.org/package/2006/relationships"><Relationship Id="rId2" Type="http://schemas.openxmlformats.org/officeDocument/2006/relationships/oleObject" Target="NULL" TargetMode="External"/><Relationship Id="rId1" Type="http://schemas.openxmlformats.org/officeDocument/2006/relationships/themeOverride" Target="../theme/themeOverride24.xml"/></Relationships>
</file>

<file path=word/charts/_rels/chart29.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30.xml.rels><?xml version="1.0" encoding="UTF-8" standalone="yes"?>
<Relationships xmlns="http://schemas.openxmlformats.org/package/2006/relationships"><Relationship Id="rId2" Type="http://schemas.openxmlformats.org/officeDocument/2006/relationships/oleObject" Target="file:///C:\Users\Tom\Documents\ASW\SBE%20and%20ESBE\SBE%2012e\Regression%20Data\Cameras.xlsx" TargetMode="External"/><Relationship Id="rId1" Type="http://schemas.openxmlformats.org/officeDocument/2006/relationships/themeOverride" Target="../theme/themeOverride25.xml"/></Relationships>
</file>

<file path=word/charts/_rels/chart31.xml.rels><?xml version="1.0" encoding="UTF-8" standalone="yes"?>
<Relationships xmlns="http://schemas.openxmlformats.org/package/2006/relationships"><Relationship Id="rId2" Type="http://schemas.openxmlformats.org/officeDocument/2006/relationships/oleObject" Target="file:///C:\Users\Tom\Documents\ASW\SBE%20and%20ESBE\SBE%2012e\Regression%20Data\Cameras.xlsx" TargetMode="External"/><Relationship Id="rId1" Type="http://schemas.openxmlformats.org/officeDocument/2006/relationships/themeOverride" Target="../theme/themeOverride26.xml"/></Relationships>
</file>

<file path=word/charts/_rels/chart32.xml.rels><?xml version="1.0" encoding="UTF-8" standalone="yes"?>
<Relationships xmlns="http://schemas.openxmlformats.org/package/2006/relationships"><Relationship Id="rId2" Type="http://schemas.openxmlformats.org/officeDocument/2006/relationships/oleObject" Target="file:///C:\Users\Tom\Documents\ASW\SBE%20and%20ESBE\SBE%2012e\Regression%20Data\Cameras.xlsx" TargetMode="External"/><Relationship Id="rId1" Type="http://schemas.openxmlformats.org/officeDocument/2006/relationships/themeOverride" Target="../theme/themeOverride27.xml"/></Relationships>
</file>

<file path=word/charts/_rels/chart33.xml.rels><?xml version="1.0" encoding="UTF-8" standalone="yes"?>
<Relationships xmlns="http://schemas.openxmlformats.org/package/2006/relationships"><Relationship Id="rId2" Type="http://schemas.openxmlformats.org/officeDocument/2006/relationships/oleObject" Target="file:///C:\Users\Tom\Documents\ASW\SBE%20and%20ESBE\SBE%2012e\Regression%20Data\Cameras.xlsx" TargetMode="External"/><Relationship Id="rId1" Type="http://schemas.openxmlformats.org/officeDocument/2006/relationships/themeOverride" Target="../theme/themeOverride28.xml"/></Relationships>
</file>

<file path=word/charts/_rels/chart34.xml.rels><?xml version="1.0" encoding="UTF-8" standalone="yes"?>
<Relationships xmlns="http://schemas.openxmlformats.org/package/2006/relationships"><Relationship Id="rId1" Type="http://schemas.openxmlformats.org/officeDocument/2006/relationships/oleObject" Target="file:///C:\Users\cammjd\Documents\My%20Dropbox\ASW%20Files\SBE\SBE%2013e\Chapter%2014%20Camm\Webfiles\BukeyeCreek.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266112266112267"/>
          <c:y val="8.7999999999999995E-2"/>
          <c:w val="0.84823284823284828"/>
          <c:h val="0.65600000000000003"/>
        </c:manualLayout>
      </c:layout>
      <c:scatterChart>
        <c:scatterStyle val="lineMarker"/>
        <c:varyColors val="0"/>
        <c:ser>
          <c:idx val="0"/>
          <c:order val="0"/>
          <c:tx>
            <c:strRef>
              <c:f>Sheet1!$B$1</c:f>
              <c:strCache>
                <c:ptCount val="1"/>
                <c:pt idx="0">
                  <c:v>y</c:v>
                </c:pt>
              </c:strCache>
            </c:strRef>
          </c:tx>
          <c:spPr>
            <a:ln w="28576">
              <a:noFill/>
            </a:ln>
          </c:spPr>
          <c:marker>
            <c:symbol val="circle"/>
            <c:size val="5"/>
            <c:spPr>
              <a:solidFill>
                <a:schemeClr val="tx1"/>
              </a:solidFill>
              <a:ln>
                <a:noFill/>
                <a:prstDash val="solid"/>
              </a:ln>
            </c:spPr>
          </c:marker>
          <c:xVal>
            <c:numRef>
              <c:f>Sheet1!$A$2:$A$6</c:f>
              <c:numCache>
                <c:formatCode>General</c:formatCode>
                <c:ptCount val="5"/>
                <c:pt idx="0">
                  <c:v>1</c:v>
                </c:pt>
                <c:pt idx="1">
                  <c:v>2</c:v>
                </c:pt>
                <c:pt idx="2">
                  <c:v>3</c:v>
                </c:pt>
                <c:pt idx="3">
                  <c:v>4</c:v>
                </c:pt>
                <c:pt idx="4">
                  <c:v>5</c:v>
                </c:pt>
              </c:numCache>
            </c:numRef>
          </c:xVal>
          <c:yVal>
            <c:numRef>
              <c:f>Sheet1!$B$2:$B$6</c:f>
              <c:numCache>
                <c:formatCode>General</c:formatCode>
                <c:ptCount val="5"/>
                <c:pt idx="0">
                  <c:v>3</c:v>
                </c:pt>
                <c:pt idx="1">
                  <c:v>7</c:v>
                </c:pt>
                <c:pt idx="2">
                  <c:v>5</c:v>
                </c:pt>
                <c:pt idx="3">
                  <c:v>11</c:v>
                </c:pt>
                <c:pt idx="4">
                  <c:v>14</c:v>
                </c:pt>
              </c:numCache>
            </c:numRef>
          </c:yVal>
          <c:smooth val="0"/>
          <c:extLst>
            <c:ext xmlns:c16="http://schemas.microsoft.com/office/drawing/2014/chart" uri="{C3380CC4-5D6E-409C-BE32-E72D297353CC}">
              <c16:uniqueId val="{00000000-8E0C-46D3-B0BD-97F225B35216}"/>
            </c:ext>
          </c:extLst>
        </c:ser>
        <c:dLbls>
          <c:showLegendKey val="0"/>
          <c:showVal val="0"/>
          <c:showCatName val="0"/>
          <c:showSerName val="0"/>
          <c:showPercent val="0"/>
          <c:showBubbleSize val="0"/>
        </c:dLbls>
        <c:axId val="39531264"/>
        <c:axId val="39552128"/>
      </c:scatterChart>
      <c:valAx>
        <c:axId val="39531264"/>
        <c:scaling>
          <c:orientation val="minMax"/>
          <c:max val="6"/>
        </c:scaling>
        <c:delete val="0"/>
        <c:axPos val="b"/>
        <c:title>
          <c:tx>
            <c:rich>
              <a:bodyPr/>
              <a:lstStyle/>
              <a:p>
                <a:pPr>
                  <a:defRPr sz="1000" b="0" i="1" u="none" strike="noStrike" baseline="0">
                    <a:solidFill>
                      <a:srgbClr val="000000"/>
                    </a:solidFill>
                    <a:latin typeface="Times New Roman"/>
                    <a:ea typeface="Times New Roman"/>
                    <a:cs typeface="Times New Roman"/>
                  </a:defRPr>
                </a:pPr>
                <a:r>
                  <a:rPr lang="en-US"/>
                  <a:t>x</a:t>
                </a:r>
              </a:p>
            </c:rich>
          </c:tx>
          <c:layout>
            <c:manualLayout>
              <c:xMode val="edge"/>
              <c:yMode val="edge"/>
              <c:x val="0.53222453222453225"/>
              <c:y val="0.86399999999999999"/>
            </c:manualLayout>
          </c:layout>
          <c:overlay val="0"/>
          <c:spPr>
            <a:noFill/>
            <a:ln w="25401">
              <a:noFill/>
            </a:ln>
          </c:spPr>
        </c:title>
        <c:numFmt formatCode="General" sourceLinked="1"/>
        <c:majorTickMark val="in"/>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9552128"/>
        <c:crosses val="autoZero"/>
        <c:crossBetween val="midCat"/>
      </c:valAx>
      <c:valAx>
        <c:axId val="39552128"/>
        <c:scaling>
          <c:orientation val="minMax"/>
        </c:scaling>
        <c:delete val="0"/>
        <c:axPos val="l"/>
        <c:title>
          <c:tx>
            <c:rich>
              <a:bodyPr/>
              <a:lstStyle/>
              <a:p>
                <a:pPr>
                  <a:defRPr sz="1000" b="0" i="1" u="none" strike="noStrike" baseline="0">
                    <a:solidFill>
                      <a:srgbClr val="000000"/>
                    </a:solidFill>
                    <a:latin typeface="Times New Roman"/>
                    <a:ea typeface="Times New Roman"/>
                    <a:cs typeface="Times New Roman"/>
                  </a:defRPr>
                </a:pPr>
                <a:r>
                  <a:rPr lang="en-US"/>
                  <a:t>y</a:t>
                </a:r>
              </a:p>
            </c:rich>
          </c:tx>
          <c:layout>
            <c:manualLayout>
              <c:xMode val="edge"/>
              <c:yMode val="edge"/>
              <c:x val="2.286902286902287E-2"/>
              <c:y val="0.38800000000000001"/>
            </c:manualLayout>
          </c:layout>
          <c:overlay val="0"/>
          <c:spPr>
            <a:noFill/>
            <a:ln w="25401">
              <a:noFill/>
            </a:ln>
          </c:spPr>
        </c:title>
        <c:numFmt formatCode="General" sourceLinked="1"/>
        <c:majorTickMark val="in"/>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9531264"/>
        <c:crosses val="autoZero"/>
        <c:crossBetween val="midCat"/>
      </c:valAx>
      <c:spPr>
        <a:noFill/>
        <a:ln w="25401">
          <a:noFill/>
        </a:ln>
      </c:spPr>
    </c:plotArea>
    <c:plotVisOnly val="1"/>
    <c:dispBlanksAs val="gap"/>
    <c:showDLblsOverMax val="0"/>
  </c:chart>
  <c:spPr>
    <a:noFill/>
    <a:ln>
      <a:noFill/>
    </a:ln>
  </c:spPr>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233415233415235"/>
          <c:y val="8.4291187739463605E-2"/>
          <c:w val="0.8058968058968059"/>
          <c:h val="0.65900383141762453"/>
        </c:manualLayout>
      </c:layout>
      <c:scatterChart>
        <c:scatterStyle val="lineMarker"/>
        <c:varyColors val="0"/>
        <c:ser>
          <c:idx val="0"/>
          <c:order val="0"/>
          <c:tx>
            <c:strRef>
              <c:f>Sheet1!$B$1</c:f>
              <c:strCache>
                <c:ptCount val="1"/>
                <c:pt idx="0">
                  <c:v>y</c:v>
                </c:pt>
              </c:strCache>
            </c:strRef>
          </c:tx>
          <c:spPr>
            <a:ln w="28525">
              <a:noFill/>
            </a:ln>
          </c:spPr>
          <c:marker>
            <c:symbol val="circle"/>
            <c:size val="5"/>
            <c:spPr>
              <a:solidFill>
                <a:srgbClr val="000080"/>
              </a:solidFill>
              <a:ln>
                <a:noFill/>
                <a:prstDash val="solid"/>
              </a:ln>
            </c:spPr>
          </c:marker>
          <c:xVal>
            <c:numRef>
              <c:f>Sheet1!$A$2:$A$6</c:f>
              <c:numCache>
                <c:formatCode>General</c:formatCode>
                <c:ptCount val="5"/>
                <c:pt idx="0">
                  <c:v>3</c:v>
                </c:pt>
                <c:pt idx="1">
                  <c:v>12</c:v>
                </c:pt>
                <c:pt idx="2">
                  <c:v>6</c:v>
                </c:pt>
                <c:pt idx="3">
                  <c:v>20</c:v>
                </c:pt>
                <c:pt idx="4">
                  <c:v>14</c:v>
                </c:pt>
              </c:numCache>
            </c:numRef>
          </c:xVal>
          <c:yVal>
            <c:numRef>
              <c:f>Sheet1!$B$2:$B$6</c:f>
              <c:numCache>
                <c:formatCode>General</c:formatCode>
                <c:ptCount val="5"/>
                <c:pt idx="0">
                  <c:v>55</c:v>
                </c:pt>
                <c:pt idx="1">
                  <c:v>40</c:v>
                </c:pt>
                <c:pt idx="2">
                  <c:v>55</c:v>
                </c:pt>
                <c:pt idx="3">
                  <c:v>10</c:v>
                </c:pt>
                <c:pt idx="4">
                  <c:v>15</c:v>
                </c:pt>
              </c:numCache>
            </c:numRef>
          </c:yVal>
          <c:smooth val="0"/>
          <c:extLst>
            <c:ext xmlns:c16="http://schemas.microsoft.com/office/drawing/2014/chart" uri="{C3380CC4-5D6E-409C-BE32-E72D297353CC}">
              <c16:uniqueId val="{00000000-5BFD-481E-B853-19CE46349ECD}"/>
            </c:ext>
          </c:extLst>
        </c:ser>
        <c:dLbls>
          <c:showLegendKey val="0"/>
          <c:showVal val="0"/>
          <c:showCatName val="0"/>
          <c:showSerName val="0"/>
          <c:showPercent val="0"/>
          <c:showBubbleSize val="0"/>
        </c:dLbls>
        <c:axId val="333857536"/>
        <c:axId val="334108160"/>
      </c:scatterChart>
      <c:valAx>
        <c:axId val="333857536"/>
        <c:scaling>
          <c:orientation val="minMax"/>
        </c:scaling>
        <c:delete val="0"/>
        <c:axPos val="b"/>
        <c:title>
          <c:tx>
            <c:rich>
              <a:bodyPr/>
              <a:lstStyle/>
              <a:p>
                <a:pPr>
                  <a:defRPr sz="998" b="1" i="1" u="none" strike="noStrike" baseline="0">
                    <a:solidFill>
                      <a:srgbClr val="000000"/>
                    </a:solidFill>
                    <a:latin typeface="Times New Roman"/>
                    <a:ea typeface="Times New Roman"/>
                    <a:cs typeface="Times New Roman"/>
                  </a:defRPr>
                </a:pPr>
                <a:r>
                  <a:rPr lang="en-US"/>
                  <a:t>x</a:t>
                </a:r>
              </a:p>
            </c:rich>
          </c:tx>
          <c:layout>
            <c:manualLayout>
              <c:xMode val="edge"/>
              <c:yMode val="edge"/>
              <c:x val="0.53808353808353804"/>
              <c:y val="0.85823754789272033"/>
            </c:manualLayout>
          </c:layout>
          <c:overlay val="0"/>
          <c:spPr>
            <a:noFill/>
            <a:ln w="25356">
              <a:noFill/>
            </a:ln>
          </c:spPr>
        </c:title>
        <c:numFmt formatCode="General" sourceLinked="1"/>
        <c:majorTickMark val="in"/>
        <c:minorTickMark val="none"/>
        <c:tickLblPos val="nextTo"/>
        <c:spPr>
          <a:ln w="3169">
            <a:solidFill>
              <a:srgbClr val="000000"/>
            </a:solidFill>
            <a:prstDash val="solid"/>
          </a:ln>
        </c:spPr>
        <c:txPr>
          <a:bodyPr rot="0" vert="horz"/>
          <a:lstStyle/>
          <a:p>
            <a:pPr>
              <a:defRPr sz="998" b="0" i="0" u="none" strike="noStrike" baseline="0">
                <a:solidFill>
                  <a:srgbClr val="000000"/>
                </a:solidFill>
                <a:latin typeface="Times New Roman"/>
                <a:ea typeface="Times New Roman"/>
                <a:cs typeface="Times New Roman"/>
              </a:defRPr>
            </a:pPr>
            <a:endParaRPr lang="en-US"/>
          </a:p>
        </c:txPr>
        <c:crossAx val="334108160"/>
        <c:crosses val="autoZero"/>
        <c:crossBetween val="midCat"/>
      </c:valAx>
      <c:valAx>
        <c:axId val="334108160"/>
        <c:scaling>
          <c:orientation val="minMax"/>
        </c:scaling>
        <c:delete val="0"/>
        <c:axPos val="l"/>
        <c:title>
          <c:tx>
            <c:rich>
              <a:bodyPr/>
              <a:lstStyle/>
              <a:p>
                <a:pPr>
                  <a:defRPr sz="998" b="1" i="1" u="none" strike="noStrike" baseline="0">
                    <a:solidFill>
                      <a:srgbClr val="000000"/>
                    </a:solidFill>
                    <a:latin typeface="Times New Roman"/>
                    <a:ea typeface="Times New Roman"/>
                    <a:cs typeface="Times New Roman"/>
                  </a:defRPr>
                </a:pPr>
                <a:r>
                  <a:rPr lang="en-US"/>
                  <a:t>y</a:t>
                </a:r>
              </a:p>
            </c:rich>
          </c:tx>
          <c:layout>
            <c:manualLayout>
              <c:xMode val="edge"/>
              <c:yMode val="edge"/>
              <c:x val="2.7027027027027029E-2"/>
              <c:y val="0.38697318007662834"/>
            </c:manualLayout>
          </c:layout>
          <c:overlay val="0"/>
          <c:spPr>
            <a:noFill/>
            <a:ln w="25356">
              <a:noFill/>
            </a:ln>
          </c:spPr>
        </c:title>
        <c:numFmt formatCode="General" sourceLinked="1"/>
        <c:majorTickMark val="in"/>
        <c:minorTickMark val="none"/>
        <c:tickLblPos val="nextTo"/>
        <c:spPr>
          <a:ln w="3169">
            <a:solidFill>
              <a:srgbClr val="000000"/>
            </a:solidFill>
            <a:prstDash val="solid"/>
          </a:ln>
        </c:spPr>
        <c:txPr>
          <a:bodyPr rot="0" vert="horz"/>
          <a:lstStyle/>
          <a:p>
            <a:pPr>
              <a:defRPr sz="998" b="0" i="0" u="none" strike="noStrike" baseline="0">
                <a:solidFill>
                  <a:srgbClr val="000000"/>
                </a:solidFill>
                <a:latin typeface="Times New Roman"/>
                <a:ea typeface="Times New Roman"/>
                <a:cs typeface="Times New Roman"/>
              </a:defRPr>
            </a:pPr>
            <a:endParaRPr lang="en-US"/>
          </a:p>
        </c:txPr>
        <c:crossAx val="333857536"/>
        <c:crosses val="autoZero"/>
        <c:crossBetween val="midCat"/>
      </c:valAx>
      <c:spPr>
        <a:noFill/>
        <a:ln w="25356">
          <a:noFill/>
        </a:ln>
      </c:spPr>
    </c:plotArea>
    <c:plotVisOnly val="1"/>
    <c:dispBlanksAs val="gap"/>
    <c:showDLblsOverMax val="0"/>
  </c:chart>
  <c:spPr>
    <a:solidFill>
      <a:srgbClr val="FFFFFF"/>
    </a:solidFill>
    <a:ln>
      <a:noFill/>
    </a:ln>
  </c:spPr>
  <c:txPr>
    <a:bodyPr/>
    <a:lstStyle/>
    <a:p>
      <a:pPr>
        <a:defRPr sz="799"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97071129707113"/>
          <c:y val="6.093189964157706E-2"/>
          <c:w val="0.85564853556485354"/>
          <c:h val="0.72759856630824371"/>
        </c:manualLayout>
      </c:layout>
      <c:scatterChart>
        <c:scatterStyle val="lineMarker"/>
        <c:varyColors val="0"/>
        <c:ser>
          <c:idx val="0"/>
          <c:order val="0"/>
          <c:tx>
            <c:strRef>
              <c:f>'Final 3'!$C$1</c:f>
              <c:strCache>
                <c:ptCount val="1"/>
                <c:pt idx="0">
                  <c:v>y</c:v>
                </c:pt>
              </c:strCache>
            </c:strRef>
          </c:tx>
          <c:spPr>
            <a:ln w="28517">
              <a:noFill/>
            </a:ln>
          </c:spPr>
          <c:marker>
            <c:symbol val="circle"/>
            <c:size val="5"/>
            <c:spPr>
              <a:solidFill>
                <a:srgbClr val="000080"/>
              </a:solidFill>
              <a:ln>
                <a:noFill/>
                <a:prstDash val="solid"/>
              </a:ln>
            </c:spPr>
          </c:marker>
          <c:xVal>
            <c:numRef>
              <c:f>'Final 3'!$B$2:$B$6</c:f>
              <c:numCache>
                <c:formatCode>General</c:formatCode>
                <c:ptCount val="5"/>
                <c:pt idx="0">
                  <c:v>2</c:v>
                </c:pt>
                <c:pt idx="1">
                  <c:v>6</c:v>
                </c:pt>
                <c:pt idx="2">
                  <c:v>9</c:v>
                </c:pt>
                <c:pt idx="3">
                  <c:v>13</c:v>
                </c:pt>
                <c:pt idx="4">
                  <c:v>20</c:v>
                </c:pt>
              </c:numCache>
            </c:numRef>
          </c:xVal>
          <c:yVal>
            <c:numRef>
              <c:f>'Final 3'!$C$2:$C$6</c:f>
              <c:numCache>
                <c:formatCode>General</c:formatCode>
                <c:ptCount val="5"/>
                <c:pt idx="0">
                  <c:v>7</c:v>
                </c:pt>
                <c:pt idx="1">
                  <c:v>18</c:v>
                </c:pt>
                <c:pt idx="2">
                  <c:v>9</c:v>
                </c:pt>
                <c:pt idx="3">
                  <c:v>26</c:v>
                </c:pt>
                <c:pt idx="4">
                  <c:v>23</c:v>
                </c:pt>
              </c:numCache>
            </c:numRef>
          </c:yVal>
          <c:smooth val="0"/>
          <c:extLst>
            <c:ext xmlns:c16="http://schemas.microsoft.com/office/drawing/2014/chart" uri="{C3380CC4-5D6E-409C-BE32-E72D297353CC}">
              <c16:uniqueId val="{00000000-6F31-4A91-A2F2-A079BAFDBFFE}"/>
            </c:ext>
          </c:extLst>
        </c:ser>
        <c:dLbls>
          <c:showLegendKey val="0"/>
          <c:showVal val="0"/>
          <c:showCatName val="0"/>
          <c:showSerName val="0"/>
          <c:showPercent val="0"/>
          <c:showBubbleSize val="0"/>
        </c:dLbls>
        <c:axId val="337742848"/>
        <c:axId val="338329600"/>
      </c:scatterChart>
      <c:valAx>
        <c:axId val="337742848"/>
        <c:scaling>
          <c:orientation val="minMax"/>
          <c:max val="25"/>
          <c:min val="0"/>
        </c:scaling>
        <c:delete val="0"/>
        <c:axPos val="b"/>
        <c:title>
          <c:tx>
            <c:rich>
              <a:bodyPr/>
              <a:lstStyle/>
              <a:p>
                <a:pPr>
                  <a:defRPr sz="998" b="1" i="1" u="none" strike="noStrike" baseline="0">
                    <a:solidFill>
                      <a:srgbClr val="000000"/>
                    </a:solidFill>
                    <a:latin typeface="Times New Roman"/>
                    <a:ea typeface="Times New Roman"/>
                    <a:cs typeface="Times New Roman"/>
                  </a:defRPr>
                </a:pPr>
                <a:r>
                  <a:rPr lang="en-US"/>
                  <a:t>x</a:t>
                </a:r>
              </a:p>
            </c:rich>
          </c:tx>
          <c:layout>
            <c:manualLayout>
              <c:xMode val="edge"/>
              <c:yMode val="edge"/>
              <c:x val="0.52510460251046021"/>
              <c:y val="0.89605734767025091"/>
            </c:manualLayout>
          </c:layout>
          <c:overlay val="0"/>
          <c:spPr>
            <a:noFill/>
            <a:ln w="25348">
              <a:noFill/>
            </a:ln>
          </c:spPr>
        </c:title>
        <c:numFmt formatCode="General" sourceLinked="1"/>
        <c:majorTickMark val="in"/>
        <c:minorTickMark val="none"/>
        <c:tickLblPos val="nextTo"/>
        <c:spPr>
          <a:ln w="3169">
            <a:solidFill>
              <a:srgbClr val="000000"/>
            </a:solidFill>
            <a:prstDash val="solid"/>
          </a:ln>
        </c:spPr>
        <c:txPr>
          <a:bodyPr rot="0" vert="horz"/>
          <a:lstStyle/>
          <a:p>
            <a:pPr>
              <a:defRPr sz="998" b="0" i="0" u="none" strike="noStrike" baseline="0">
                <a:solidFill>
                  <a:srgbClr val="000000"/>
                </a:solidFill>
                <a:latin typeface="Times New Roman"/>
                <a:ea typeface="Times New Roman"/>
                <a:cs typeface="Times New Roman"/>
              </a:defRPr>
            </a:pPr>
            <a:endParaRPr lang="en-US"/>
          </a:p>
        </c:txPr>
        <c:crossAx val="338329600"/>
        <c:crosses val="autoZero"/>
        <c:crossBetween val="midCat"/>
      </c:valAx>
      <c:valAx>
        <c:axId val="338329600"/>
        <c:scaling>
          <c:orientation val="minMax"/>
        </c:scaling>
        <c:delete val="0"/>
        <c:axPos val="l"/>
        <c:title>
          <c:tx>
            <c:rich>
              <a:bodyPr/>
              <a:lstStyle/>
              <a:p>
                <a:pPr>
                  <a:defRPr sz="998" b="1" i="1" u="none" strike="noStrike" baseline="0">
                    <a:solidFill>
                      <a:srgbClr val="000000"/>
                    </a:solidFill>
                    <a:latin typeface="Times New Roman"/>
                    <a:ea typeface="Times New Roman"/>
                    <a:cs typeface="Times New Roman"/>
                  </a:defRPr>
                </a:pPr>
                <a:r>
                  <a:rPr lang="en-US"/>
                  <a:t>y</a:t>
                </a:r>
              </a:p>
            </c:rich>
          </c:tx>
          <c:layout>
            <c:manualLayout>
              <c:xMode val="edge"/>
              <c:yMode val="edge"/>
              <c:x val="6.2761506276150627E-3"/>
              <c:y val="0.39784946236559138"/>
            </c:manualLayout>
          </c:layout>
          <c:overlay val="0"/>
          <c:spPr>
            <a:noFill/>
            <a:ln w="25348">
              <a:noFill/>
            </a:ln>
          </c:spPr>
        </c:title>
        <c:numFmt formatCode="General" sourceLinked="1"/>
        <c:majorTickMark val="in"/>
        <c:minorTickMark val="none"/>
        <c:tickLblPos val="nextTo"/>
        <c:spPr>
          <a:ln w="3169">
            <a:solidFill>
              <a:srgbClr val="000000"/>
            </a:solidFill>
            <a:prstDash val="solid"/>
          </a:ln>
        </c:spPr>
        <c:txPr>
          <a:bodyPr rot="0" vert="horz"/>
          <a:lstStyle/>
          <a:p>
            <a:pPr>
              <a:defRPr sz="998" b="0" i="0" u="none" strike="noStrike" baseline="0">
                <a:solidFill>
                  <a:srgbClr val="000000"/>
                </a:solidFill>
                <a:latin typeface="Times New Roman"/>
                <a:ea typeface="Times New Roman"/>
                <a:cs typeface="Times New Roman"/>
              </a:defRPr>
            </a:pPr>
            <a:endParaRPr lang="en-US"/>
          </a:p>
        </c:txPr>
        <c:crossAx val="337742848"/>
        <c:crosses val="autoZero"/>
        <c:crossBetween val="midCat"/>
      </c:valAx>
      <c:spPr>
        <a:noFill/>
        <a:ln w="25348">
          <a:noFill/>
        </a:ln>
      </c:spPr>
    </c:plotArea>
    <c:plotVisOnly val="1"/>
    <c:dispBlanksAs val="gap"/>
    <c:showDLblsOverMax val="0"/>
  </c:chart>
  <c:spPr>
    <a:noFill/>
    <a:ln>
      <a:noFill/>
    </a:ln>
  </c:spPr>
  <c:txPr>
    <a:bodyPr/>
    <a:lstStyle/>
    <a:p>
      <a:pPr>
        <a:defRPr sz="973"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629399585921325"/>
          <c:y val="6.9277108433734941E-2"/>
          <c:w val="0.83643892339544512"/>
          <c:h val="0.73493975903614461"/>
        </c:manualLayout>
      </c:layout>
      <c:scatterChart>
        <c:scatterStyle val="lineMarker"/>
        <c:varyColors val="0"/>
        <c:ser>
          <c:idx val="0"/>
          <c:order val="0"/>
          <c:tx>
            <c:strRef>
              <c:f>Sheet1!$C$1</c:f>
              <c:strCache>
                <c:ptCount val="1"/>
                <c:pt idx="0">
                  <c:v>% Management</c:v>
                </c:pt>
              </c:strCache>
            </c:strRef>
          </c:tx>
          <c:spPr>
            <a:ln w="28223">
              <a:noFill/>
            </a:ln>
          </c:spPr>
          <c:marker>
            <c:symbol val="circle"/>
            <c:size val="5"/>
            <c:spPr>
              <a:solidFill>
                <a:sysClr val="windowText" lastClr="000000"/>
              </a:solidFill>
              <a:ln>
                <a:noFill/>
                <a:prstDash val="solid"/>
              </a:ln>
            </c:spPr>
          </c:marker>
          <c:xVal>
            <c:numRef>
              <c:f>Sheet1!$B$2:$B$6</c:f>
              <c:numCache>
                <c:formatCode>General</c:formatCode>
                <c:ptCount val="5"/>
                <c:pt idx="0">
                  <c:v>67</c:v>
                </c:pt>
                <c:pt idx="1">
                  <c:v>45</c:v>
                </c:pt>
                <c:pt idx="2">
                  <c:v>73</c:v>
                </c:pt>
                <c:pt idx="3">
                  <c:v>54</c:v>
                </c:pt>
                <c:pt idx="4">
                  <c:v>61</c:v>
                </c:pt>
              </c:numCache>
            </c:numRef>
          </c:xVal>
          <c:yVal>
            <c:numRef>
              <c:f>Sheet1!$C$2:$C$6</c:f>
              <c:numCache>
                <c:formatCode>General</c:formatCode>
                <c:ptCount val="5"/>
                <c:pt idx="0">
                  <c:v>49</c:v>
                </c:pt>
                <c:pt idx="1">
                  <c:v>21</c:v>
                </c:pt>
                <c:pt idx="2">
                  <c:v>65</c:v>
                </c:pt>
                <c:pt idx="3">
                  <c:v>47</c:v>
                </c:pt>
                <c:pt idx="4">
                  <c:v>33</c:v>
                </c:pt>
              </c:numCache>
            </c:numRef>
          </c:yVal>
          <c:smooth val="0"/>
          <c:extLst>
            <c:ext xmlns:c16="http://schemas.microsoft.com/office/drawing/2014/chart" uri="{C3380CC4-5D6E-409C-BE32-E72D297353CC}">
              <c16:uniqueId val="{00000000-5A64-415E-BFF8-7C6D5D6F958E}"/>
            </c:ext>
          </c:extLst>
        </c:ser>
        <c:dLbls>
          <c:showLegendKey val="0"/>
          <c:showVal val="0"/>
          <c:showCatName val="0"/>
          <c:showSerName val="0"/>
          <c:showPercent val="0"/>
          <c:showBubbleSize val="0"/>
        </c:dLbls>
        <c:axId val="391488256"/>
        <c:axId val="391538944"/>
      </c:scatterChart>
      <c:valAx>
        <c:axId val="391488256"/>
        <c:scaling>
          <c:orientation val="minMax"/>
          <c:min val="40"/>
        </c:scaling>
        <c:delete val="0"/>
        <c:axPos val="b"/>
        <c:title>
          <c:tx>
            <c:rich>
              <a:bodyPr/>
              <a:lstStyle/>
              <a:p>
                <a:pPr>
                  <a:defRPr sz="1000" b="1" i="0" u="none" strike="noStrike" baseline="0">
                    <a:solidFill>
                      <a:srgbClr val="000000"/>
                    </a:solidFill>
                    <a:latin typeface="Times New Roman"/>
                    <a:ea typeface="Times New Roman"/>
                    <a:cs typeface="Times New Roman"/>
                  </a:defRPr>
                </a:pPr>
                <a:r>
                  <a:rPr lang="en-US" sz="1000"/>
                  <a:t>% Working</a:t>
                </a:r>
              </a:p>
            </c:rich>
          </c:tx>
          <c:layout>
            <c:manualLayout>
              <c:xMode val="edge"/>
              <c:yMode val="edge"/>
              <c:x val="0.46790890132444135"/>
              <c:y val="0.8975902480275072"/>
            </c:manualLayout>
          </c:layout>
          <c:overlay val="0"/>
          <c:spPr>
            <a:noFill/>
            <a:ln w="25087">
              <a:noFill/>
            </a:ln>
          </c:spPr>
        </c:title>
        <c:numFmt formatCode="General" sourceLinked="1"/>
        <c:majorTickMark val="in"/>
        <c:minorTickMark val="none"/>
        <c:tickLblPos val="nextTo"/>
        <c:spPr>
          <a:ln w="3135">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91538944"/>
        <c:crosses val="autoZero"/>
        <c:crossBetween val="midCat"/>
      </c:valAx>
      <c:valAx>
        <c:axId val="391538944"/>
        <c:scaling>
          <c:orientation val="minMax"/>
        </c:scaling>
        <c:delete val="0"/>
        <c:axPos val="l"/>
        <c:title>
          <c:tx>
            <c:rich>
              <a:bodyPr/>
              <a:lstStyle/>
              <a:p>
                <a:pPr>
                  <a:defRPr sz="1000" b="1" i="0" u="none" strike="noStrike" baseline="0">
                    <a:solidFill>
                      <a:srgbClr val="000000"/>
                    </a:solidFill>
                    <a:latin typeface="Times New Roman"/>
                    <a:ea typeface="Times New Roman"/>
                    <a:cs typeface="Times New Roman"/>
                  </a:defRPr>
                </a:pPr>
                <a:r>
                  <a:rPr lang="en-US" sz="1000"/>
                  <a:t>% Management</a:t>
                </a:r>
              </a:p>
            </c:rich>
          </c:tx>
          <c:layout>
            <c:manualLayout>
              <c:xMode val="edge"/>
              <c:yMode val="edge"/>
              <c:x val="2.2774228693111475E-2"/>
              <c:y val="0.29518065560953816"/>
            </c:manualLayout>
          </c:layout>
          <c:overlay val="0"/>
          <c:spPr>
            <a:noFill/>
            <a:ln w="25087">
              <a:noFill/>
            </a:ln>
          </c:spPr>
        </c:title>
        <c:numFmt formatCode="General" sourceLinked="1"/>
        <c:majorTickMark val="in"/>
        <c:minorTickMark val="none"/>
        <c:tickLblPos val="nextTo"/>
        <c:spPr>
          <a:ln w="3135">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91488256"/>
        <c:crosses val="autoZero"/>
        <c:crossBetween val="midCat"/>
      </c:valAx>
      <c:spPr>
        <a:noFill/>
        <a:ln w="25396">
          <a:noFill/>
        </a:ln>
      </c:spPr>
    </c:plotArea>
    <c:plotVisOnly val="1"/>
    <c:dispBlanksAs val="gap"/>
    <c:showDLblsOverMax val="0"/>
  </c:chart>
  <c:spPr>
    <a:solidFill>
      <a:srgbClr val="FFFFFF"/>
    </a:solidFill>
    <a:ln>
      <a:noFill/>
    </a:ln>
  </c:spPr>
  <c:txPr>
    <a:bodyPr/>
    <a:lstStyle/>
    <a:p>
      <a:pPr>
        <a:defRPr sz="1185" b="0" i="0" u="none" strike="noStrike" baseline="0">
          <a:solidFill>
            <a:srgbClr val="000000"/>
          </a:solidFill>
          <a:latin typeface="Times New Roman"/>
          <a:ea typeface="Times New Roman"/>
          <a:cs typeface="Times New Roman"/>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5"/>
            <c:spPr>
              <a:solidFill>
                <a:schemeClr val="tx1"/>
              </a:solidFill>
            </c:spPr>
          </c:marker>
          <c:xVal>
            <c:numRef>
              <c:f>Sheet1!$F$20:$F$27</c:f>
              <c:numCache>
                <c:formatCode>General</c:formatCode>
                <c:ptCount val="8"/>
                <c:pt idx="0">
                  <c:v>20</c:v>
                </c:pt>
                <c:pt idx="1">
                  <c:v>20</c:v>
                </c:pt>
                <c:pt idx="2">
                  <c:v>30</c:v>
                </c:pt>
                <c:pt idx="3">
                  <c:v>30</c:v>
                </c:pt>
                <c:pt idx="4">
                  <c:v>40</c:v>
                </c:pt>
                <c:pt idx="5">
                  <c:v>40</c:v>
                </c:pt>
                <c:pt idx="6">
                  <c:v>50</c:v>
                </c:pt>
                <c:pt idx="7">
                  <c:v>50</c:v>
                </c:pt>
              </c:numCache>
            </c:numRef>
          </c:xVal>
          <c:yVal>
            <c:numRef>
              <c:f>Sheet1!$G$20:$G$27</c:f>
              <c:numCache>
                <c:formatCode>General</c:formatCode>
                <c:ptCount val="8"/>
                <c:pt idx="0">
                  <c:v>23</c:v>
                </c:pt>
                <c:pt idx="1">
                  <c:v>21</c:v>
                </c:pt>
                <c:pt idx="2">
                  <c:v>19</c:v>
                </c:pt>
                <c:pt idx="3">
                  <c:v>16</c:v>
                </c:pt>
                <c:pt idx="4">
                  <c:v>15</c:v>
                </c:pt>
                <c:pt idx="5">
                  <c:v>17</c:v>
                </c:pt>
                <c:pt idx="6">
                  <c:v>14</c:v>
                </c:pt>
                <c:pt idx="7">
                  <c:v>11</c:v>
                </c:pt>
              </c:numCache>
            </c:numRef>
          </c:yVal>
          <c:smooth val="0"/>
          <c:extLst>
            <c:ext xmlns:c16="http://schemas.microsoft.com/office/drawing/2014/chart" uri="{C3380CC4-5D6E-409C-BE32-E72D297353CC}">
              <c16:uniqueId val="{00000000-AA6D-468E-8A4E-E2BAC21A4143}"/>
            </c:ext>
          </c:extLst>
        </c:ser>
        <c:dLbls>
          <c:showLegendKey val="0"/>
          <c:showVal val="0"/>
          <c:showCatName val="0"/>
          <c:showSerName val="0"/>
          <c:showPercent val="0"/>
          <c:showBubbleSize val="0"/>
        </c:dLbls>
        <c:axId val="391740032"/>
        <c:axId val="391874816"/>
      </c:scatterChart>
      <c:valAx>
        <c:axId val="391740032"/>
        <c:scaling>
          <c:orientation val="minMax"/>
        </c:scaling>
        <c:delete val="0"/>
        <c:axPos val="b"/>
        <c:title>
          <c:tx>
            <c:rich>
              <a:bodyPr/>
              <a:lstStyle/>
              <a:p>
                <a:pPr>
                  <a:defRPr/>
                </a:pPr>
                <a:r>
                  <a:rPr lang="en-US">
                    <a:latin typeface="Times New Roman" pitchFamily="18" charset="0"/>
                    <a:cs typeface="Times New Roman" pitchFamily="18" charset="0"/>
                  </a:rPr>
                  <a:t>Line Speed (feet per minute)</a:t>
                </a:r>
              </a:p>
            </c:rich>
          </c:tx>
          <c:overlay val="0"/>
        </c:title>
        <c:numFmt formatCode="General" sourceLinked="1"/>
        <c:majorTickMark val="in"/>
        <c:minorTickMark val="none"/>
        <c:tickLblPos val="nextTo"/>
        <c:crossAx val="391874816"/>
        <c:crosses val="autoZero"/>
        <c:crossBetween val="midCat"/>
      </c:valAx>
      <c:valAx>
        <c:axId val="391874816"/>
        <c:scaling>
          <c:orientation val="minMax"/>
        </c:scaling>
        <c:delete val="0"/>
        <c:axPos val="l"/>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Number of Defective Parts</a:t>
                </a:r>
              </a:p>
            </c:rich>
          </c:tx>
          <c:overlay val="0"/>
        </c:title>
        <c:numFmt formatCode="General" sourceLinked="1"/>
        <c:majorTickMark val="in"/>
        <c:minorTickMark val="none"/>
        <c:tickLblPos val="nextTo"/>
        <c:crossAx val="391740032"/>
        <c:crosses val="autoZero"/>
        <c:crossBetween val="midCat"/>
      </c:valAx>
    </c:plotArea>
    <c:plotVisOnly val="1"/>
    <c:dispBlanksAs val="gap"/>
    <c:showDLblsOverMax val="0"/>
  </c:chart>
  <c:spPr>
    <a:ln>
      <a:noFill/>
    </a:ln>
  </c:sp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5"/>
            <c:spPr>
              <a:solidFill>
                <a:sysClr val="windowText" lastClr="000000"/>
              </a:solidFill>
              <a:ln>
                <a:noFill/>
              </a:ln>
            </c:spPr>
          </c:marker>
          <c:xVal>
            <c:numRef>
              <c:f>'Two var'!$I$2:$I$11</c:f>
              <c:numCache>
                <c:formatCode>General</c:formatCode>
                <c:ptCount val="10"/>
                <c:pt idx="0">
                  <c:v>6.5</c:v>
                </c:pt>
                <c:pt idx="1">
                  <c:v>7.1</c:v>
                </c:pt>
                <c:pt idx="2">
                  <c:v>7.4</c:v>
                </c:pt>
                <c:pt idx="3">
                  <c:v>6.4</c:v>
                </c:pt>
                <c:pt idx="4">
                  <c:v>7.4</c:v>
                </c:pt>
                <c:pt idx="5">
                  <c:v>8.3000000000000007</c:v>
                </c:pt>
                <c:pt idx="6">
                  <c:v>7.4</c:v>
                </c:pt>
                <c:pt idx="7">
                  <c:v>6.1</c:v>
                </c:pt>
                <c:pt idx="8">
                  <c:v>5.2</c:v>
                </c:pt>
                <c:pt idx="9">
                  <c:v>6.2</c:v>
                </c:pt>
              </c:numCache>
            </c:numRef>
          </c:xVal>
          <c:yVal>
            <c:numRef>
              <c:f>'Two var'!$J$2:$J$11</c:f>
              <c:numCache>
                <c:formatCode>General</c:formatCode>
                <c:ptCount val="10"/>
                <c:pt idx="0">
                  <c:v>50</c:v>
                </c:pt>
                <c:pt idx="1">
                  <c:v>63</c:v>
                </c:pt>
                <c:pt idx="2">
                  <c:v>38</c:v>
                </c:pt>
                <c:pt idx="3">
                  <c:v>50</c:v>
                </c:pt>
                <c:pt idx="4">
                  <c:v>50</c:v>
                </c:pt>
                <c:pt idx="5">
                  <c:v>81</c:v>
                </c:pt>
                <c:pt idx="6">
                  <c:v>50</c:v>
                </c:pt>
                <c:pt idx="7">
                  <c:v>44</c:v>
                </c:pt>
                <c:pt idx="8">
                  <c:v>13</c:v>
                </c:pt>
                <c:pt idx="9">
                  <c:v>25</c:v>
                </c:pt>
              </c:numCache>
            </c:numRef>
          </c:yVal>
          <c:smooth val="0"/>
          <c:extLst>
            <c:ext xmlns:c16="http://schemas.microsoft.com/office/drawing/2014/chart" uri="{C3380CC4-5D6E-409C-BE32-E72D297353CC}">
              <c16:uniqueId val="{00000000-BE6B-4E1A-B083-4228E6A88DBC}"/>
            </c:ext>
          </c:extLst>
        </c:ser>
        <c:dLbls>
          <c:showLegendKey val="0"/>
          <c:showVal val="0"/>
          <c:showCatName val="0"/>
          <c:showSerName val="0"/>
          <c:showPercent val="0"/>
          <c:showBubbleSize val="0"/>
        </c:dLbls>
        <c:axId val="391957504"/>
        <c:axId val="393481216"/>
      </c:scatterChart>
      <c:valAx>
        <c:axId val="391957504"/>
        <c:scaling>
          <c:orientation val="minMax"/>
          <c:min val="4"/>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Yds/Att</a:t>
                </a:r>
              </a:p>
            </c:rich>
          </c:tx>
          <c:overlay val="0"/>
        </c:title>
        <c:numFmt formatCode="General"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93481216"/>
        <c:crosses val="autoZero"/>
        <c:crossBetween val="midCat"/>
      </c:valAx>
      <c:valAx>
        <c:axId val="393481216"/>
        <c:scaling>
          <c:orientation val="minMax"/>
        </c:scaling>
        <c:delete val="0"/>
        <c:axPos val="l"/>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Win% </a:t>
                </a:r>
              </a:p>
            </c:rich>
          </c:tx>
          <c:overlay val="0"/>
        </c:title>
        <c:numFmt formatCode="General"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391957504"/>
        <c:crosses val="autoZero"/>
        <c:crossBetween val="midCat"/>
      </c:valAx>
    </c:plotArea>
    <c:plotVisOnly val="1"/>
    <c:dispBlanksAs val="gap"/>
    <c:showDLblsOverMax val="0"/>
  </c:chart>
  <c:spPr>
    <a:ln>
      <a:noFill/>
    </a:ln>
  </c:sp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96881496881497"/>
          <c:y val="6.9182389937106917E-2"/>
          <c:w val="0.81704781704781704"/>
          <c:h val="0.73584905660377353"/>
        </c:manualLayout>
      </c:layout>
      <c:scatterChart>
        <c:scatterStyle val="lineMarker"/>
        <c:varyColors val="0"/>
        <c:ser>
          <c:idx val="0"/>
          <c:order val="0"/>
          <c:tx>
            <c:strRef>
              <c:f>Sheet1!$B$1</c:f>
              <c:strCache>
                <c:ptCount val="1"/>
                <c:pt idx="0">
                  <c:v>y</c:v>
                </c:pt>
              </c:strCache>
            </c:strRef>
          </c:tx>
          <c:spPr>
            <a:ln w="28564">
              <a:noFill/>
            </a:ln>
          </c:spPr>
          <c:marker>
            <c:symbol val="circle"/>
            <c:size val="5"/>
            <c:spPr>
              <a:solidFill>
                <a:srgbClr val="000080"/>
              </a:solidFill>
              <a:ln>
                <a:noFill/>
                <a:prstDash val="solid"/>
              </a:ln>
            </c:spPr>
          </c:marker>
          <c:xVal>
            <c:numRef>
              <c:f>Sheet1!$A$2:$A$11</c:f>
              <c:numCache>
                <c:formatCode>General</c:formatCode>
                <c:ptCount val="10"/>
                <c:pt idx="0">
                  <c:v>1</c:v>
                </c:pt>
                <c:pt idx="1">
                  <c:v>3</c:v>
                </c:pt>
                <c:pt idx="2">
                  <c:v>4</c:v>
                </c:pt>
                <c:pt idx="3">
                  <c:v>4</c:v>
                </c:pt>
                <c:pt idx="4">
                  <c:v>6</c:v>
                </c:pt>
                <c:pt idx="5">
                  <c:v>8</c:v>
                </c:pt>
                <c:pt idx="6">
                  <c:v>10</c:v>
                </c:pt>
                <c:pt idx="7">
                  <c:v>10</c:v>
                </c:pt>
                <c:pt idx="8">
                  <c:v>11</c:v>
                </c:pt>
                <c:pt idx="9">
                  <c:v>13</c:v>
                </c:pt>
              </c:numCache>
            </c:numRef>
          </c:xVal>
          <c:yVal>
            <c:numRef>
              <c:f>Sheet1!$B$2:$B$11</c:f>
              <c:numCache>
                <c:formatCode>General</c:formatCode>
                <c:ptCount val="10"/>
                <c:pt idx="0">
                  <c:v>80</c:v>
                </c:pt>
                <c:pt idx="1">
                  <c:v>97</c:v>
                </c:pt>
                <c:pt idx="2">
                  <c:v>92</c:v>
                </c:pt>
                <c:pt idx="3">
                  <c:v>102</c:v>
                </c:pt>
                <c:pt idx="4">
                  <c:v>103</c:v>
                </c:pt>
                <c:pt idx="5">
                  <c:v>111</c:v>
                </c:pt>
                <c:pt idx="6">
                  <c:v>119</c:v>
                </c:pt>
                <c:pt idx="7">
                  <c:v>123</c:v>
                </c:pt>
                <c:pt idx="8">
                  <c:v>117</c:v>
                </c:pt>
                <c:pt idx="9">
                  <c:v>136</c:v>
                </c:pt>
              </c:numCache>
            </c:numRef>
          </c:yVal>
          <c:smooth val="0"/>
          <c:extLst>
            <c:ext xmlns:c16="http://schemas.microsoft.com/office/drawing/2014/chart" uri="{C3380CC4-5D6E-409C-BE32-E72D297353CC}">
              <c16:uniqueId val="{00000000-8FB7-4CA0-94F5-AEF2EDFCA8A6}"/>
            </c:ext>
          </c:extLst>
        </c:ser>
        <c:dLbls>
          <c:showLegendKey val="0"/>
          <c:showVal val="0"/>
          <c:showCatName val="0"/>
          <c:showSerName val="0"/>
          <c:showPercent val="0"/>
          <c:showBubbleSize val="0"/>
        </c:dLbls>
        <c:axId val="10551680"/>
        <c:axId val="10553600"/>
      </c:scatterChart>
      <c:valAx>
        <c:axId val="10551680"/>
        <c:scaling>
          <c:orientation val="minMax"/>
        </c:scaling>
        <c:delete val="0"/>
        <c:axPos val="b"/>
        <c:title>
          <c:tx>
            <c:rich>
              <a:bodyPr/>
              <a:lstStyle/>
              <a:p>
                <a:pPr>
                  <a:defRPr sz="1000" b="1" i="0" u="none" strike="noStrike" baseline="0">
                    <a:solidFill>
                      <a:srgbClr val="000000"/>
                    </a:solidFill>
                    <a:latin typeface="Times New Roman"/>
                    <a:ea typeface="Times New Roman"/>
                    <a:cs typeface="Times New Roman"/>
                  </a:defRPr>
                </a:pPr>
                <a:r>
                  <a:rPr lang="en-US"/>
                  <a:t>Years of Experience</a:t>
                </a:r>
              </a:p>
            </c:rich>
          </c:tx>
          <c:layout>
            <c:manualLayout>
              <c:xMode val="edge"/>
              <c:yMode val="edge"/>
              <c:x val="0.43866943866943869"/>
              <c:y val="0.89937106918238996"/>
            </c:manualLayout>
          </c:layout>
          <c:overlay val="0"/>
          <c:spPr>
            <a:noFill/>
            <a:ln w="25391">
              <a:noFill/>
            </a:ln>
          </c:spPr>
        </c:title>
        <c:numFmt formatCode="General" sourceLinked="1"/>
        <c:majorTickMark val="in"/>
        <c:minorTickMark val="none"/>
        <c:tickLblPos val="nextTo"/>
        <c:spPr>
          <a:ln w="3174">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0553600"/>
        <c:crosses val="autoZero"/>
        <c:crossBetween val="midCat"/>
      </c:valAx>
      <c:valAx>
        <c:axId val="10553600"/>
        <c:scaling>
          <c:orientation val="minMax"/>
          <c:min val="50"/>
        </c:scaling>
        <c:delete val="0"/>
        <c:axPos val="l"/>
        <c:title>
          <c:tx>
            <c:rich>
              <a:bodyPr/>
              <a:lstStyle/>
              <a:p>
                <a:pPr>
                  <a:defRPr sz="1000" b="1" i="0" u="none" strike="noStrike" baseline="0">
                    <a:solidFill>
                      <a:srgbClr val="000000"/>
                    </a:solidFill>
                    <a:latin typeface="Times New Roman"/>
                    <a:ea typeface="Times New Roman"/>
                    <a:cs typeface="Times New Roman"/>
                  </a:defRPr>
                </a:pPr>
                <a:r>
                  <a:rPr lang="en-US"/>
                  <a:t>Annual Sales ($1000s)</a:t>
                </a:r>
              </a:p>
            </c:rich>
          </c:tx>
          <c:layout>
            <c:manualLayout>
              <c:xMode val="edge"/>
              <c:yMode val="edge"/>
              <c:x val="3.7422037422037424E-2"/>
              <c:y val="0.23270440251572327"/>
            </c:manualLayout>
          </c:layout>
          <c:overlay val="0"/>
          <c:spPr>
            <a:noFill/>
            <a:ln w="25391">
              <a:noFill/>
            </a:ln>
          </c:spPr>
        </c:title>
        <c:numFmt formatCode="General" sourceLinked="1"/>
        <c:majorTickMark val="in"/>
        <c:minorTickMark val="none"/>
        <c:tickLblPos val="nextTo"/>
        <c:spPr>
          <a:ln w="3174">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0551680"/>
        <c:crosses val="autoZero"/>
        <c:crossBetween val="midCat"/>
      </c:valAx>
      <c:spPr>
        <a:noFill/>
        <a:ln w="25391">
          <a:noFill/>
        </a:ln>
      </c:spPr>
    </c:plotArea>
    <c:plotVisOnly val="1"/>
    <c:dispBlanksAs val="gap"/>
    <c:showDLblsOverMax val="0"/>
  </c:chart>
  <c:spPr>
    <a:solidFill>
      <a:srgbClr val="FFFFFF"/>
    </a:solidFill>
    <a:ln>
      <a:noFill/>
    </a:ln>
  </c:spPr>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5"/>
            <c:spPr>
              <a:solidFill>
                <a:sysClr val="windowText" lastClr="000000"/>
              </a:solidFill>
              <a:ln>
                <a:noFill/>
              </a:ln>
            </c:spPr>
          </c:marker>
          <c:xVal>
            <c:numRef>
              <c:f>'Data for Multiple'!$D$41:$D$51</c:f>
              <c:numCache>
                <c:formatCode>0.0</c:formatCode>
                <c:ptCount val="11"/>
                <c:pt idx="0">
                  <c:v>3.4</c:v>
                </c:pt>
                <c:pt idx="1">
                  <c:v>3.3</c:v>
                </c:pt>
                <c:pt idx="2">
                  <c:v>3.4</c:v>
                </c:pt>
                <c:pt idx="3">
                  <c:v>3.6</c:v>
                </c:pt>
                <c:pt idx="4">
                  <c:v>3.2</c:v>
                </c:pt>
                <c:pt idx="5">
                  <c:v>3.8</c:v>
                </c:pt>
                <c:pt idx="6">
                  <c:v>3.8</c:v>
                </c:pt>
                <c:pt idx="7">
                  <c:v>2.6</c:v>
                </c:pt>
                <c:pt idx="8">
                  <c:v>2.7</c:v>
                </c:pt>
                <c:pt idx="9">
                  <c:v>4</c:v>
                </c:pt>
                <c:pt idx="10">
                  <c:v>2.5</c:v>
                </c:pt>
              </c:numCache>
            </c:numRef>
          </c:xVal>
          <c:yVal>
            <c:numRef>
              <c:f>'Data for Multiple'!$E$41:$E$51</c:f>
              <c:numCache>
                <c:formatCode>0.0</c:formatCode>
                <c:ptCount val="11"/>
                <c:pt idx="0">
                  <c:v>3.5</c:v>
                </c:pt>
                <c:pt idx="1">
                  <c:v>3.4</c:v>
                </c:pt>
                <c:pt idx="2">
                  <c:v>3.9</c:v>
                </c:pt>
                <c:pt idx="3">
                  <c:v>3.7</c:v>
                </c:pt>
                <c:pt idx="4">
                  <c:v>2.9</c:v>
                </c:pt>
                <c:pt idx="5">
                  <c:v>2.8</c:v>
                </c:pt>
                <c:pt idx="6">
                  <c:v>3.6</c:v>
                </c:pt>
                <c:pt idx="7">
                  <c:v>2.6</c:v>
                </c:pt>
                <c:pt idx="8">
                  <c:v>2.2999999999999998</c:v>
                </c:pt>
                <c:pt idx="9">
                  <c:v>4</c:v>
                </c:pt>
                <c:pt idx="10">
                  <c:v>2.5</c:v>
                </c:pt>
              </c:numCache>
            </c:numRef>
          </c:yVal>
          <c:smooth val="0"/>
          <c:extLst>
            <c:ext xmlns:c16="http://schemas.microsoft.com/office/drawing/2014/chart" uri="{C3380CC4-5D6E-409C-BE32-E72D297353CC}">
              <c16:uniqueId val="{00000000-75F7-410F-A663-DC7E7B16EC1C}"/>
            </c:ext>
          </c:extLst>
        </c:ser>
        <c:dLbls>
          <c:showLegendKey val="0"/>
          <c:showVal val="0"/>
          <c:showCatName val="0"/>
          <c:showSerName val="0"/>
          <c:showPercent val="0"/>
          <c:showBubbleSize val="0"/>
        </c:dLbls>
        <c:axId val="37123584"/>
        <c:axId val="37138432"/>
      </c:scatterChart>
      <c:valAx>
        <c:axId val="37123584"/>
        <c:scaling>
          <c:orientation val="minMax"/>
          <c:min val="2"/>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Speed of Execution</a:t>
                </a:r>
              </a:p>
            </c:rich>
          </c:tx>
          <c:overlay val="0"/>
        </c:title>
        <c:numFmt formatCode="0.0" sourceLinked="1"/>
        <c:majorTickMark val="none"/>
        <c:minorTickMark val="none"/>
        <c:tickLblPos val="nextTo"/>
        <c:txPr>
          <a:bodyPr/>
          <a:lstStyle/>
          <a:p>
            <a:pPr>
              <a:defRPr>
                <a:latin typeface="Times New Roman" pitchFamily="18" charset="0"/>
                <a:cs typeface="Times New Roman" pitchFamily="18" charset="0"/>
              </a:defRPr>
            </a:pPr>
            <a:endParaRPr lang="en-US"/>
          </a:p>
        </c:txPr>
        <c:crossAx val="37138432"/>
        <c:crosses val="autoZero"/>
        <c:crossBetween val="midCat"/>
      </c:valAx>
      <c:valAx>
        <c:axId val="37138432"/>
        <c:scaling>
          <c:orientation val="minMax"/>
          <c:min val="2"/>
        </c:scaling>
        <c:delete val="0"/>
        <c:axPos val="l"/>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Satisfaction</a:t>
                </a:r>
              </a:p>
            </c:rich>
          </c:tx>
          <c:overlay val="0"/>
        </c:title>
        <c:numFmt formatCode="0.0" sourceLinked="1"/>
        <c:majorTickMark val="none"/>
        <c:minorTickMark val="none"/>
        <c:tickLblPos val="nextTo"/>
        <c:txPr>
          <a:bodyPr/>
          <a:lstStyle/>
          <a:p>
            <a:pPr>
              <a:defRPr>
                <a:latin typeface="Times New Roman" pitchFamily="18" charset="0"/>
                <a:cs typeface="Times New Roman" pitchFamily="18" charset="0"/>
              </a:defRPr>
            </a:pPr>
            <a:endParaRPr lang="en-US"/>
          </a:p>
        </c:txPr>
        <c:crossAx val="37123584"/>
        <c:crosses val="autoZero"/>
        <c:crossBetween val="midCat"/>
      </c:valAx>
    </c:plotArea>
    <c:plotVisOnly val="1"/>
    <c:dispBlanksAs val="gap"/>
    <c:showDLblsOverMax val="0"/>
  </c:chart>
  <c:spPr>
    <a:ln>
      <a:noFill/>
    </a:ln>
  </c:sp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Sheet1!$B$1</c:f>
              <c:strCache>
                <c:ptCount val="1"/>
                <c:pt idx="0">
                  <c:v>Landscape Expenditures ($000)</c:v>
                </c:pt>
              </c:strCache>
            </c:strRef>
          </c:tx>
          <c:spPr>
            <a:ln w="19050" cap="rnd">
              <a:noFill/>
              <a:round/>
            </a:ln>
            <a:effectLst/>
          </c:spPr>
          <c:marker>
            <c:symbol val="circle"/>
            <c:size val="5"/>
            <c:spPr>
              <a:solidFill>
                <a:schemeClr val="tx1"/>
              </a:solidFill>
              <a:ln w="9525">
                <a:solidFill>
                  <a:schemeClr val="tx1"/>
                </a:solidFill>
              </a:ln>
              <a:effectLst/>
            </c:spPr>
          </c:marker>
          <c:xVal>
            <c:numRef>
              <c:f>Sheet1!$A$2:$A$15</c:f>
              <c:numCache>
                <c:formatCode>General</c:formatCode>
                <c:ptCount val="14"/>
                <c:pt idx="0">
                  <c:v>242</c:v>
                </c:pt>
                <c:pt idx="1">
                  <c:v>321</c:v>
                </c:pt>
                <c:pt idx="2">
                  <c:v>198</c:v>
                </c:pt>
                <c:pt idx="3">
                  <c:v>340</c:v>
                </c:pt>
                <c:pt idx="4">
                  <c:v>300</c:v>
                </c:pt>
                <c:pt idx="5">
                  <c:v>400</c:v>
                </c:pt>
                <c:pt idx="6">
                  <c:v>800</c:v>
                </c:pt>
                <c:pt idx="7">
                  <c:v>200</c:v>
                </c:pt>
                <c:pt idx="8">
                  <c:v>521</c:v>
                </c:pt>
                <c:pt idx="9">
                  <c:v>547</c:v>
                </c:pt>
                <c:pt idx="10">
                  <c:v>437</c:v>
                </c:pt>
                <c:pt idx="11">
                  <c:v>464</c:v>
                </c:pt>
                <c:pt idx="12">
                  <c:v>635</c:v>
                </c:pt>
                <c:pt idx="13">
                  <c:v>356</c:v>
                </c:pt>
              </c:numCache>
            </c:numRef>
          </c:xVal>
          <c:yVal>
            <c:numRef>
              <c:f>Sheet1!$B$2:$B$15</c:f>
              <c:numCache>
                <c:formatCode>General</c:formatCode>
                <c:ptCount val="14"/>
                <c:pt idx="0">
                  <c:v>8.1</c:v>
                </c:pt>
                <c:pt idx="1">
                  <c:v>10.8</c:v>
                </c:pt>
                <c:pt idx="2">
                  <c:v>12.2</c:v>
                </c:pt>
                <c:pt idx="3">
                  <c:v>16.2</c:v>
                </c:pt>
                <c:pt idx="4">
                  <c:v>15.6</c:v>
                </c:pt>
                <c:pt idx="5">
                  <c:v>18.899999999999999</c:v>
                </c:pt>
                <c:pt idx="6">
                  <c:v>23.5</c:v>
                </c:pt>
                <c:pt idx="7">
                  <c:v>9.5</c:v>
                </c:pt>
                <c:pt idx="8">
                  <c:v>17.5</c:v>
                </c:pt>
                <c:pt idx="9">
                  <c:v>22</c:v>
                </c:pt>
                <c:pt idx="10">
                  <c:v>12.1</c:v>
                </c:pt>
                <c:pt idx="11" formatCode="#,##0">
                  <c:v>13.5</c:v>
                </c:pt>
                <c:pt idx="12">
                  <c:v>17.899999999999999</c:v>
                </c:pt>
                <c:pt idx="13">
                  <c:v>13.9</c:v>
                </c:pt>
              </c:numCache>
            </c:numRef>
          </c:yVal>
          <c:smooth val="0"/>
          <c:extLst>
            <c:ext xmlns:c16="http://schemas.microsoft.com/office/drawing/2014/chart" uri="{C3380CC4-5D6E-409C-BE32-E72D297353CC}">
              <c16:uniqueId val="{00000000-650C-4ED5-808F-C3977F2FF9E0}"/>
            </c:ext>
          </c:extLst>
        </c:ser>
        <c:dLbls>
          <c:showLegendKey val="0"/>
          <c:showVal val="0"/>
          <c:showCatName val="0"/>
          <c:showSerName val="0"/>
          <c:showPercent val="0"/>
          <c:showBubbleSize val="0"/>
        </c:dLbls>
        <c:axId val="37154176"/>
        <c:axId val="37365632"/>
      </c:scatterChart>
      <c:valAx>
        <c:axId val="3715417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b="1">
                    <a:solidFill>
                      <a:schemeClr val="tx1"/>
                    </a:solidFill>
                    <a:latin typeface="Times New Roman" panose="02020603050405020304" pitchFamily="18" charset="0"/>
                    <a:cs typeface="Times New Roman" panose="02020603050405020304" pitchFamily="18" charset="0"/>
                  </a:rPr>
                  <a:t>Home Value ($000)</a:t>
                </a:r>
              </a:p>
            </c:rich>
          </c:tx>
          <c:overlay val="0"/>
          <c:spPr>
            <a:noFill/>
            <a:ln>
              <a:noFill/>
            </a:ln>
            <a:effectLst/>
          </c:sp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7365632"/>
        <c:crosses val="autoZero"/>
        <c:crossBetween val="midCat"/>
      </c:valAx>
      <c:valAx>
        <c:axId val="3736563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chemeClr val="tx1"/>
                    </a:solidFill>
                    <a:latin typeface="Times New Roman" panose="02020603050405020304" pitchFamily="18" charset="0"/>
                    <a:cs typeface="Times New Roman" panose="02020603050405020304" pitchFamily="18" charset="0"/>
                  </a:rPr>
                  <a:t>Landscaping Expenditures ($000)</a:t>
                </a:r>
              </a:p>
            </c:rich>
          </c:tx>
          <c:overlay val="0"/>
          <c:spPr>
            <a:noFill/>
            <a:ln>
              <a:noFill/>
            </a:ln>
            <a:effectLst/>
          </c:sp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7154176"/>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Sheet1!$B$1</c:f>
              <c:strCache>
                <c:ptCount val="1"/>
                <c:pt idx="0">
                  <c:v>Price ($)</c:v>
                </c:pt>
              </c:strCache>
            </c:strRef>
          </c:tx>
          <c:spPr>
            <a:ln w="19050" cap="rnd">
              <a:noFill/>
              <a:round/>
            </a:ln>
            <a:effectLst/>
          </c:spPr>
          <c:marker>
            <c:symbol val="circle"/>
            <c:size val="5"/>
            <c:spPr>
              <a:solidFill>
                <a:schemeClr val="tx1"/>
              </a:solidFill>
              <a:ln w="9525">
                <a:solidFill>
                  <a:schemeClr val="tx1"/>
                </a:solidFill>
              </a:ln>
              <a:effectLst/>
            </c:spPr>
          </c:marker>
          <c:xVal>
            <c:numRef>
              <c:f>Sheet1!$A$2:$A$11</c:f>
              <c:numCache>
                <c:formatCode>General</c:formatCode>
                <c:ptCount val="10"/>
                <c:pt idx="0">
                  <c:v>45</c:v>
                </c:pt>
                <c:pt idx="1">
                  <c:v>41</c:v>
                </c:pt>
                <c:pt idx="2">
                  <c:v>36</c:v>
                </c:pt>
                <c:pt idx="3">
                  <c:v>34</c:v>
                </c:pt>
                <c:pt idx="4">
                  <c:v>33</c:v>
                </c:pt>
                <c:pt idx="5">
                  <c:v>30</c:v>
                </c:pt>
                <c:pt idx="6">
                  <c:v>29</c:v>
                </c:pt>
                <c:pt idx="7">
                  <c:v>27</c:v>
                </c:pt>
                <c:pt idx="8">
                  <c:v>22</c:v>
                </c:pt>
                <c:pt idx="9">
                  <c:v>20</c:v>
                </c:pt>
              </c:numCache>
            </c:numRef>
          </c:xVal>
          <c:yVal>
            <c:numRef>
              <c:f>Sheet1!$B$2:$B$11</c:f>
              <c:numCache>
                <c:formatCode>0.00</c:formatCode>
                <c:ptCount val="10"/>
                <c:pt idx="0">
                  <c:v>296.64</c:v>
                </c:pt>
                <c:pt idx="1">
                  <c:v>330.91</c:v>
                </c:pt>
                <c:pt idx="2">
                  <c:v>255.77</c:v>
                </c:pt>
                <c:pt idx="3">
                  <c:v>237.38</c:v>
                </c:pt>
                <c:pt idx="4">
                  <c:v>254.86</c:v>
                </c:pt>
                <c:pt idx="5">
                  <c:v>209.43</c:v>
                </c:pt>
                <c:pt idx="6">
                  <c:v>211.6</c:v>
                </c:pt>
                <c:pt idx="7">
                  <c:v>173.32</c:v>
                </c:pt>
                <c:pt idx="8">
                  <c:v>181.85</c:v>
                </c:pt>
                <c:pt idx="9">
                  <c:v>142.27000000000001</c:v>
                </c:pt>
              </c:numCache>
            </c:numRef>
          </c:yVal>
          <c:smooth val="0"/>
          <c:extLst>
            <c:ext xmlns:c16="http://schemas.microsoft.com/office/drawing/2014/chart" uri="{C3380CC4-5D6E-409C-BE32-E72D297353CC}">
              <c16:uniqueId val="{00000000-5E7A-4A5D-833F-74115362C4FD}"/>
            </c:ext>
          </c:extLst>
        </c:ser>
        <c:dLbls>
          <c:showLegendKey val="0"/>
          <c:showVal val="0"/>
          <c:showCatName val="0"/>
          <c:showSerName val="0"/>
          <c:showPercent val="0"/>
          <c:showBubbleSize val="0"/>
        </c:dLbls>
        <c:axId val="37389824"/>
        <c:axId val="37416960"/>
      </c:scatterChart>
      <c:valAx>
        <c:axId val="373898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chemeClr val="tx1"/>
                    </a:solidFill>
                    <a:latin typeface="Times New Roman" panose="02020603050405020304" pitchFamily="18" charset="0"/>
                    <a:cs typeface="Times New Roman" panose="02020603050405020304" pitchFamily="18" charset="0"/>
                  </a:rPr>
                  <a:t>Age (years)</a:t>
                </a:r>
              </a:p>
            </c:rich>
          </c:tx>
          <c:overlay val="0"/>
          <c:spPr>
            <a:noFill/>
            <a:ln>
              <a:noFill/>
            </a:ln>
            <a:effectLst/>
          </c:sp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mn-cs"/>
              </a:defRPr>
            </a:pPr>
            <a:endParaRPr lang="en-US"/>
          </a:p>
        </c:txPr>
        <c:crossAx val="37416960"/>
        <c:crosses val="autoZero"/>
        <c:crossBetween val="midCat"/>
      </c:valAx>
      <c:valAx>
        <c:axId val="3741696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chemeClr val="tx1"/>
                    </a:solidFill>
                    <a:latin typeface="Times New Roman" panose="02020603050405020304" pitchFamily="18" charset="0"/>
                    <a:cs typeface="Times New Roman" panose="02020603050405020304" pitchFamily="18" charset="0"/>
                  </a:rPr>
                  <a:t>Price ($)</a:t>
                </a:r>
              </a:p>
            </c:rich>
          </c:tx>
          <c:overlay val="0"/>
          <c:spPr>
            <a:noFill/>
            <a:ln>
              <a:noFill/>
            </a:ln>
            <a:effectLst/>
          </c:spPr>
        </c:title>
        <c:numFmt formatCode="0.00"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mn-cs"/>
              </a:defRPr>
            </a:pPr>
            <a:endParaRPr lang="en-US"/>
          </a:p>
        </c:txPr>
        <c:crossAx val="37389824"/>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5"/>
            <c:spPr>
              <a:solidFill>
                <a:schemeClr val="tx1"/>
              </a:solidFill>
            </c:spPr>
          </c:marker>
          <c:xVal>
            <c:numRef>
              <c:f>'Exercise 12.11'!$B$2:$B$11</c:f>
              <c:numCache>
                <c:formatCode>General</c:formatCode>
                <c:ptCount val="10"/>
                <c:pt idx="0">
                  <c:v>1250</c:v>
                </c:pt>
                <c:pt idx="1">
                  <c:v>1300</c:v>
                </c:pt>
                <c:pt idx="2">
                  <c:v>1200</c:v>
                </c:pt>
                <c:pt idx="3">
                  <c:v>950</c:v>
                </c:pt>
                <c:pt idx="4">
                  <c:v>800</c:v>
                </c:pt>
                <c:pt idx="5">
                  <c:v>1200</c:v>
                </c:pt>
                <c:pt idx="6">
                  <c:v>1200</c:v>
                </c:pt>
                <c:pt idx="7">
                  <c:v>1000</c:v>
                </c:pt>
                <c:pt idx="8">
                  <c:v>700</c:v>
                </c:pt>
                <c:pt idx="9">
                  <c:v>600</c:v>
                </c:pt>
              </c:numCache>
            </c:numRef>
          </c:xVal>
          <c:yVal>
            <c:numRef>
              <c:f>'Exercise 12.11'!$C$2:$C$11</c:f>
              <c:numCache>
                <c:formatCode>General</c:formatCode>
                <c:ptCount val="10"/>
                <c:pt idx="0">
                  <c:v>83</c:v>
                </c:pt>
                <c:pt idx="1">
                  <c:v>83</c:v>
                </c:pt>
                <c:pt idx="2">
                  <c:v>82</c:v>
                </c:pt>
                <c:pt idx="3">
                  <c:v>79</c:v>
                </c:pt>
                <c:pt idx="4">
                  <c:v>77</c:v>
                </c:pt>
                <c:pt idx="5">
                  <c:v>74</c:v>
                </c:pt>
                <c:pt idx="6">
                  <c:v>74</c:v>
                </c:pt>
                <c:pt idx="7">
                  <c:v>73</c:v>
                </c:pt>
                <c:pt idx="8">
                  <c:v>67</c:v>
                </c:pt>
                <c:pt idx="9">
                  <c:v>63</c:v>
                </c:pt>
              </c:numCache>
            </c:numRef>
          </c:yVal>
          <c:smooth val="0"/>
          <c:extLst>
            <c:ext xmlns:c16="http://schemas.microsoft.com/office/drawing/2014/chart" uri="{C3380CC4-5D6E-409C-BE32-E72D297353CC}">
              <c16:uniqueId val="{00000000-FDE0-493F-A2CF-787AED4E144C}"/>
            </c:ext>
          </c:extLst>
        </c:ser>
        <c:dLbls>
          <c:showLegendKey val="0"/>
          <c:showVal val="0"/>
          <c:showCatName val="0"/>
          <c:showSerName val="0"/>
          <c:showPercent val="0"/>
          <c:showBubbleSize val="0"/>
        </c:dLbls>
        <c:axId val="38764544"/>
        <c:axId val="38766848"/>
      </c:scatterChart>
      <c:valAx>
        <c:axId val="38764544"/>
        <c:scaling>
          <c:orientation val="minMax"/>
          <c:min val="400"/>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Price ($)</a:t>
                </a:r>
              </a:p>
            </c:rich>
          </c:tx>
          <c:overlay val="0"/>
        </c:title>
        <c:numFmt formatCode="General" sourceLinked="1"/>
        <c:majorTickMark val="in"/>
        <c:minorTickMark val="none"/>
        <c:tickLblPos val="nextTo"/>
        <c:crossAx val="38766848"/>
        <c:crosses val="autoZero"/>
        <c:crossBetween val="midCat"/>
      </c:valAx>
      <c:valAx>
        <c:axId val="38766848"/>
        <c:scaling>
          <c:orientation val="minMax"/>
          <c:min val="50"/>
        </c:scaling>
        <c:delete val="0"/>
        <c:axPos val="l"/>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Overall Score</a:t>
                </a:r>
              </a:p>
            </c:rich>
          </c:tx>
          <c:overlay val="0"/>
        </c:title>
        <c:numFmt formatCode="General" sourceLinked="1"/>
        <c:majorTickMark val="in"/>
        <c:minorTickMark val="none"/>
        <c:tickLblPos val="nextTo"/>
        <c:crossAx val="38764544"/>
        <c:crosses val="autoZero"/>
        <c:crossBetween val="midCat"/>
      </c:valAx>
    </c:plotArea>
    <c:plotVisOnly val="1"/>
    <c:dispBlanksAs val="gap"/>
    <c:showDLblsOverMax val="0"/>
  </c:chart>
  <c:spPr>
    <a:ln>
      <a:noFill/>
    </a:ln>
  </c:sp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Coke!$L$3</c:f>
              <c:strCache>
                <c:ptCount val="1"/>
                <c:pt idx="0">
                  <c:v>Coca-Cola % Return</c:v>
                </c:pt>
              </c:strCache>
            </c:strRef>
          </c:tx>
          <c:spPr>
            <a:ln w="19050" cap="rnd">
              <a:noFill/>
              <a:round/>
            </a:ln>
            <a:effectLst/>
          </c:spPr>
          <c:marker>
            <c:symbol val="circle"/>
            <c:size val="5"/>
            <c:spPr>
              <a:solidFill>
                <a:schemeClr val="tx1"/>
              </a:solidFill>
              <a:ln w="9525">
                <a:solidFill>
                  <a:schemeClr val="tx1"/>
                </a:solidFill>
              </a:ln>
              <a:effectLst/>
            </c:spPr>
          </c:marker>
          <c:xVal>
            <c:numRef>
              <c:f>Coke!$K$4:$K$13</c:f>
              <c:numCache>
                <c:formatCode>#,##0.00</c:formatCode>
                <c:ptCount val="10"/>
                <c:pt idx="0">
                  <c:v>-3</c:v>
                </c:pt>
                <c:pt idx="1">
                  <c:v>8</c:v>
                </c:pt>
                <c:pt idx="2">
                  <c:v>0</c:v>
                </c:pt>
                <c:pt idx="3">
                  <c:v>-2</c:v>
                </c:pt>
                <c:pt idx="4">
                  <c:v>-5</c:v>
                </c:pt>
                <c:pt idx="5">
                  <c:v>0</c:v>
                </c:pt>
                <c:pt idx="6">
                  <c:v>7.0000000000000009</c:v>
                </c:pt>
                <c:pt idx="7">
                  <c:v>0</c:v>
                </c:pt>
                <c:pt idx="8">
                  <c:v>2</c:v>
                </c:pt>
                <c:pt idx="9">
                  <c:v>-5</c:v>
                </c:pt>
              </c:numCache>
            </c:numRef>
          </c:xVal>
          <c:yVal>
            <c:numRef>
              <c:f>Coke!$L$4:$L$13</c:f>
              <c:numCache>
                <c:formatCode>#,##0.00</c:formatCode>
                <c:ptCount val="10"/>
                <c:pt idx="0">
                  <c:v>3</c:v>
                </c:pt>
                <c:pt idx="1">
                  <c:v>6</c:v>
                </c:pt>
                <c:pt idx="2">
                  <c:v>1</c:v>
                </c:pt>
                <c:pt idx="3">
                  <c:v>1</c:v>
                </c:pt>
                <c:pt idx="4">
                  <c:v>0</c:v>
                </c:pt>
                <c:pt idx="5">
                  <c:v>0</c:v>
                </c:pt>
                <c:pt idx="6">
                  <c:v>8</c:v>
                </c:pt>
                <c:pt idx="7">
                  <c:v>-3</c:v>
                </c:pt>
                <c:pt idx="8">
                  <c:v>0</c:v>
                </c:pt>
                <c:pt idx="9">
                  <c:v>-1</c:v>
                </c:pt>
              </c:numCache>
            </c:numRef>
          </c:yVal>
          <c:smooth val="0"/>
          <c:extLst>
            <c:ext xmlns:c16="http://schemas.microsoft.com/office/drawing/2014/chart" uri="{C3380CC4-5D6E-409C-BE32-E72D297353CC}">
              <c16:uniqueId val="{00000000-CE4E-4451-BD56-1B46F39AA22B}"/>
            </c:ext>
          </c:extLst>
        </c:ser>
        <c:dLbls>
          <c:showLegendKey val="0"/>
          <c:showVal val="0"/>
          <c:showCatName val="0"/>
          <c:showSerName val="0"/>
          <c:showPercent val="0"/>
          <c:showBubbleSize val="0"/>
        </c:dLbls>
        <c:axId val="38823808"/>
        <c:axId val="38834560"/>
      </c:scatterChart>
      <c:valAx>
        <c:axId val="388238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i="0" baseline="0">
                    <a:solidFill>
                      <a:schemeClr val="tx1"/>
                    </a:solidFill>
                    <a:latin typeface="Times New Roman" panose="02020603050405020304" pitchFamily="18" charset="0"/>
                  </a:rPr>
                  <a:t>% Return S&amp;P 500</a:t>
                </a:r>
              </a:p>
            </c:rich>
          </c:tx>
          <c:layout>
            <c:manualLayout>
              <c:xMode val="edge"/>
              <c:yMode val="edge"/>
              <c:x val="0.30374999999999996"/>
              <c:y val="0.92361111111111116"/>
            </c:manualLayout>
          </c:layout>
          <c:overlay val="0"/>
          <c:spPr>
            <a:noFill/>
            <a:ln>
              <a:noFill/>
            </a:ln>
            <a:effectLst/>
          </c:spPr>
        </c:title>
        <c:numFmt formatCode="#,##0.00" sourceLinked="1"/>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mn-cs"/>
              </a:defRPr>
            </a:pPr>
            <a:endParaRPr lang="en-US"/>
          </a:p>
        </c:txPr>
        <c:crossAx val="38834560"/>
        <c:crosses val="autoZero"/>
        <c:crossBetween val="midCat"/>
      </c:valAx>
      <c:valAx>
        <c:axId val="3883456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i="0" baseline="0">
                    <a:solidFill>
                      <a:schemeClr val="tx1"/>
                    </a:solidFill>
                    <a:latin typeface="Times New Roman" panose="02020603050405020304" pitchFamily="18" charset="0"/>
                  </a:rPr>
                  <a:t>% Return Coca-Cola</a:t>
                </a:r>
              </a:p>
            </c:rich>
          </c:tx>
          <c:layout>
            <c:manualLayout>
              <c:xMode val="edge"/>
              <c:yMode val="edge"/>
              <c:x val="5.3675279333047514E-4"/>
              <c:y val="0.30777777777777776"/>
            </c:manualLayout>
          </c:layout>
          <c:overlay val="0"/>
          <c:spPr>
            <a:noFill/>
            <a:ln>
              <a:noFill/>
            </a:ln>
            <a:effectLst/>
          </c:spPr>
        </c:title>
        <c:numFmt formatCode="#,##0.00"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mn-cs"/>
              </a:defRPr>
            </a:pPr>
            <a:endParaRPr lang="en-US"/>
          </a:p>
        </c:txPr>
        <c:crossAx val="38823808"/>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5"/>
            <c:spPr>
              <a:solidFill>
                <a:schemeClr val="tx1"/>
              </a:solidFill>
            </c:spPr>
          </c:marker>
          <c:xVal>
            <c:numRef>
              <c:f>Data!$A$2:$A$11</c:f>
              <c:numCache>
                <c:formatCode>General</c:formatCode>
                <c:ptCount val="10"/>
                <c:pt idx="0">
                  <c:v>1</c:v>
                </c:pt>
                <c:pt idx="1">
                  <c:v>3</c:v>
                </c:pt>
                <c:pt idx="2">
                  <c:v>4</c:v>
                </c:pt>
                <c:pt idx="3">
                  <c:v>6</c:v>
                </c:pt>
                <c:pt idx="4">
                  <c:v>8</c:v>
                </c:pt>
                <c:pt idx="5">
                  <c:v>10</c:v>
                </c:pt>
                <c:pt idx="6">
                  <c:v>12</c:v>
                </c:pt>
                <c:pt idx="7">
                  <c:v>14</c:v>
                </c:pt>
                <c:pt idx="8">
                  <c:v>14</c:v>
                </c:pt>
                <c:pt idx="9">
                  <c:v>18</c:v>
                </c:pt>
              </c:numCache>
            </c:numRef>
          </c:xVal>
          <c:yVal>
            <c:numRef>
              <c:f>Data!$B$2:$B$11</c:f>
              <c:numCache>
                <c:formatCode>General</c:formatCode>
                <c:ptCount val="10"/>
                <c:pt idx="0">
                  <c:v>8</c:v>
                </c:pt>
                <c:pt idx="1">
                  <c:v>5</c:v>
                </c:pt>
                <c:pt idx="2">
                  <c:v>8</c:v>
                </c:pt>
                <c:pt idx="3">
                  <c:v>7</c:v>
                </c:pt>
                <c:pt idx="4">
                  <c:v>6</c:v>
                </c:pt>
                <c:pt idx="5">
                  <c:v>3</c:v>
                </c:pt>
                <c:pt idx="6">
                  <c:v>5</c:v>
                </c:pt>
                <c:pt idx="7">
                  <c:v>2</c:v>
                </c:pt>
                <c:pt idx="8">
                  <c:v>4</c:v>
                </c:pt>
                <c:pt idx="9">
                  <c:v>2</c:v>
                </c:pt>
              </c:numCache>
            </c:numRef>
          </c:yVal>
          <c:smooth val="0"/>
          <c:extLst>
            <c:ext xmlns:c16="http://schemas.microsoft.com/office/drawing/2014/chart" uri="{C3380CC4-5D6E-409C-BE32-E72D297353CC}">
              <c16:uniqueId val="{00000000-FE7E-41ED-AE6F-6D52C90AF204}"/>
            </c:ext>
          </c:extLst>
        </c:ser>
        <c:dLbls>
          <c:showLegendKey val="0"/>
          <c:showVal val="0"/>
          <c:showCatName val="0"/>
          <c:showSerName val="0"/>
          <c:showPercent val="0"/>
          <c:showBubbleSize val="0"/>
        </c:dLbls>
        <c:axId val="38871040"/>
        <c:axId val="38873344"/>
      </c:scatterChart>
      <c:valAx>
        <c:axId val="38871040"/>
        <c:scaling>
          <c:orientation val="minMax"/>
        </c:scaling>
        <c:delete val="0"/>
        <c:axPos val="b"/>
        <c:title>
          <c:tx>
            <c:rich>
              <a:bodyPr/>
              <a:lstStyle/>
              <a:p>
                <a:pPr>
                  <a:defRPr/>
                </a:pPr>
                <a:r>
                  <a:rPr lang="en-US"/>
                  <a:t>Distance to Work (miles)</a:t>
                </a:r>
              </a:p>
            </c:rich>
          </c:tx>
          <c:overlay val="0"/>
        </c:title>
        <c:numFmt formatCode="General" sourceLinked="1"/>
        <c:majorTickMark val="in"/>
        <c:minorTickMark val="none"/>
        <c:tickLblPos val="nextTo"/>
        <c:crossAx val="38873344"/>
        <c:crosses val="autoZero"/>
        <c:crossBetween val="midCat"/>
      </c:valAx>
      <c:valAx>
        <c:axId val="38873344"/>
        <c:scaling>
          <c:orientation val="minMax"/>
        </c:scaling>
        <c:delete val="0"/>
        <c:axPos val="l"/>
        <c:title>
          <c:tx>
            <c:rich>
              <a:bodyPr/>
              <a:lstStyle/>
              <a:p>
                <a:pPr>
                  <a:defRPr/>
                </a:pPr>
                <a:r>
                  <a:rPr lang="en-US"/>
                  <a:t>Number of Days Absent</a:t>
                </a:r>
              </a:p>
            </c:rich>
          </c:tx>
          <c:overlay val="0"/>
        </c:title>
        <c:numFmt formatCode="General" sourceLinked="1"/>
        <c:majorTickMark val="in"/>
        <c:minorTickMark val="none"/>
        <c:tickLblPos val="nextTo"/>
        <c:crossAx val="38871040"/>
        <c:crosses val="autoZero"/>
        <c:crossBetween val="midCat"/>
      </c:valAx>
    </c:plotArea>
    <c:plotVisOnly val="1"/>
    <c:dispBlanksAs val="gap"/>
    <c:showDLblsOverMax val="0"/>
  </c:chart>
  <c:spPr>
    <a:ln>
      <a:noFill/>
    </a:ln>
  </c:sp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Sheet1!$B$1</c:f>
              <c:strCache>
                <c:ptCount val="1"/>
                <c:pt idx="0">
                  <c:v>Total BatchTime</c:v>
                </c:pt>
              </c:strCache>
            </c:strRef>
          </c:tx>
          <c:spPr>
            <a:ln w="19050" cap="rnd">
              <a:noFill/>
              <a:round/>
            </a:ln>
            <a:effectLst/>
          </c:spPr>
          <c:marker>
            <c:symbol val="circle"/>
            <c:size val="5"/>
            <c:spPr>
              <a:solidFill>
                <a:schemeClr val="tx1"/>
              </a:solidFill>
              <a:ln w="9525">
                <a:solidFill>
                  <a:schemeClr val="tx1"/>
                </a:solidFill>
              </a:ln>
              <a:effectLst/>
            </c:spPr>
          </c:marker>
          <c:xVal>
            <c:numRef>
              <c:f>Sheet1!$A$2:$A$31</c:f>
              <c:numCache>
                <c:formatCode>General</c:formatCode>
                <c:ptCount val="30"/>
                <c:pt idx="0">
                  <c:v>105</c:v>
                </c:pt>
                <c:pt idx="1">
                  <c:v>125</c:v>
                </c:pt>
                <c:pt idx="2">
                  <c:v>135</c:v>
                </c:pt>
                <c:pt idx="3">
                  <c:v>141</c:v>
                </c:pt>
                <c:pt idx="4">
                  <c:v>149</c:v>
                </c:pt>
                <c:pt idx="5">
                  <c:v>171</c:v>
                </c:pt>
                <c:pt idx="6">
                  <c:v>190</c:v>
                </c:pt>
                <c:pt idx="7">
                  <c:v>204</c:v>
                </c:pt>
                <c:pt idx="8">
                  <c:v>206</c:v>
                </c:pt>
                <c:pt idx="9">
                  <c:v>240</c:v>
                </c:pt>
                <c:pt idx="10">
                  <c:v>255</c:v>
                </c:pt>
                <c:pt idx="11">
                  <c:v>277</c:v>
                </c:pt>
                <c:pt idx="12">
                  <c:v>299</c:v>
                </c:pt>
                <c:pt idx="13">
                  <c:v>335</c:v>
                </c:pt>
                <c:pt idx="14">
                  <c:v>371</c:v>
                </c:pt>
                <c:pt idx="15">
                  <c:v>388</c:v>
                </c:pt>
                <c:pt idx="16">
                  <c:v>392</c:v>
                </c:pt>
                <c:pt idx="17">
                  <c:v>400</c:v>
                </c:pt>
                <c:pt idx="18">
                  <c:v>421</c:v>
                </c:pt>
                <c:pt idx="19">
                  <c:v>439</c:v>
                </c:pt>
                <c:pt idx="20">
                  <c:v>439</c:v>
                </c:pt>
                <c:pt idx="21">
                  <c:v>455</c:v>
                </c:pt>
                <c:pt idx="22">
                  <c:v>458</c:v>
                </c:pt>
                <c:pt idx="23">
                  <c:v>480</c:v>
                </c:pt>
                <c:pt idx="24">
                  <c:v>486</c:v>
                </c:pt>
                <c:pt idx="25">
                  <c:v>493</c:v>
                </c:pt>
                <c:pt idx="26">
                  <c:v>506</c:v>
                </c:pt>
                <c:pt idx="27">
                  <c:v>586</c:v>
                </c:pt>
                <c:pt idx="28">
                  <c:v>589</c:v>
                </c:pt>
                <c:pt idx="29">
                  <c:v>665</c:v>
                </c:pt>
              </c:numCache>
            </c:numRef>
          </c:xVal>
          <c:yVal>
            <c:numRef>
              <c:f>Sheet1!$B$2:$B$31</c:f>
              <c:numCache>
                <c:formatCode>General</c:formatCode>
                <c:ptCount val="30"/>
                <c:pt idx="0">
                  <c:v>173</c:v>
                </c:pt>
                <c:pt idx="1">
                  <c:v>188</c:v>
                </c:pt>
                <c:pt idx="2">
                  <c:v>222</c:v>
                </c:pt>
                <c:pt idx="3">
                  <c:v>324</c:v>
                </c:pt>
                <c:pt idx="4">
                  <c:v>249</c:v>
                </c:pt>
                <c:pt idx="5">
                  <c:v>318</c:v>
                </c:pt>
                <c:pt idx="6">
                  <c:v>371</c:v>
                </c:pt>
                <c:pt idx="7">
                  <c:v>185</c:v>
                </c:pt>
                <c:pt idx="8">
                  <c:v>250</c:v>
                </c:pt>
                <c:pt idx="9">
                  <c:v>176</c:v>
                </c:pt>
                <c:pt idx="10">
                  <c:v>396</c:v>
                </c:pt>
                <c:pt idx="11">
                  <c:v>226</c:v>
                </c:pt>
                <c:pt idx="12">
                  <c:v>227</c:v>
                </c:pt>
                <c:pt idx="13">
                  <c:v>368</c:v>
                </c:pt>
                <c:pt idx="14">
                  <c:v>490</c:v>
                </c:pt>
                <c:pt idx="15">
                  <c:v>352</c:v>
                </c:pt>
                <c:pt idx="16">
                  <c:v>429</c:v>
                </c:pt>
                <c:pt idx="17">
                  <c:v>411</c:v>
                </c:pt>
                <c:pt idx="18">
                  <c:v>545</c:v>
                </c:pt>
                <c:pt idx="19">
                  <c:v>442</c:v>
                </c:pt>
                <c:pt idx="20">
                  <c:v>320</c:v>
                </c:pt>
                <c:pt idx="21">
                  <c:v>588</c:v>
                </c:pt>
                <c:pt idx="22">
                  <c:v>484</c:v>
                </c:pt>
                <c:pt idx="23">
                  <c:v>512</c:v>
                </c:pt>
                <c:pt idx="24">
                  <c:v>422</c:v>
                </c:pt>
                <c:pt idx="25">
                  <c:v>404</c:v>
                </c:pt>
                <c:pt idx="26">
                  <c:v>700</c:v>
                </c:pt>
                <c:pt idx="27">
                  <c:v>592</c:v>
                </c:pt>
                <c:pt idx="28">
                  <c:v>457</c:v>
                </c:pt>
                <c:pt idx="29">
                  <c:v>642</c:v>
                </c:pt>
              </c:numCache>
            </c:numRef>
          </c:yVal>
          <c:smooth val="0"/>
          <c:extLst>
            <c:ext xmlns:c16="http://schemas.microsoft.com/office/drawing/2014/chart" uri="{C3380CC4-5D6E-409C-BE32-E72D297353CC}">
              <c16:uniqueId val="{00000000-CA54-44C7-82E3-3F35B305F1B9}"/>
            </c:ext>
          </c:extLst>
        </c:ser>
        <c:dLbls>
          <c:showLegendKey val="0"/>
          <c:showVal val="0"/>
          <c:showCatName val="0"/>
          <c:showSerName val="0"/>
          <c:showPercent val="0"/>
          <c:showBubbleSize val="0"/>
        </c:dLbls>
        <c:axId val="38942976"/>
        <c:axId val="38945536"/>
      </c:scatterChart>
      <c:valAx>
        <c:axId val="389429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Quantity</a:t>
                </a:r>
              </a:p>
            </c:rich>
          </c:tx>
          <c:layout>
            <c:manualLayout>
              <c:xMode val="edge"/>
              <c:yMode val="edge"/>
              <c:x val="0.48387895630693223"/>
              <c:y val="0.91564813220864161"/>
            </c:manualLayout>
          </c:layout>
          <c:overlay val="0"/>
          <c:spPr>
            <a:noFill/>
            <a:ln>
              <a:noFill/>
            </a:ln>
            <a:effectLst/>
          </c:sp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8945536"/>
        <c:crosses val="autoZero"/>
        <c:crossBetween val="midCat"/>
      </c:valAx>
      <c:valAx>
        <c:axId val="3894553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Total Batch Time</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89429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Sheet1!$B$1</c:f>
              <c:strCache>
                <c:ptCount val="1"/>
                <c:pt idx="0">
                  <c:v>Price</c:v>
                </c:pt>
              </c:strCache>
            </c:strRef>
          </c:tx>
          <c:spPr>
            <a:ln w="28575">
              <a:noFill/>
            </a:ln>
          </c:spPr>
          <c:marker>
            <c:symbol val="circle"/>
            <c:size val="5"/>
            <c:spPr>
              <a:solidFill>
                <a:schemeClr val="tx1"/>
              </a:solidFill>
            </c:spPr>
          </c:marker>
          <c:xVal>
            <c:numRef>
              <c:f>Sheet1!$A$2:$A$19</c:f>
              <c:numCache>
                <c:formatCode>General</c:formatCode>
                <c:ptCount val="18"/>
                <c:pt idx="0">
                  <c:v>64</c:v>
                </c:pt>
                <c:pt idx="1">
                  <c:v>64</c:v>
                </c:pt>
                <c:pt idx="2">
                  <c:v>64</c:v>
                </c:pt>
                <c:pt idx="3">
                  <c:v>64</c:v>
                </c:pt>
                <c:pt idx="4">
                  <c:v>58</c:v>
                </c:pt>
                <c:pt idx="5">
                  <c:v>47</c:v>
                </c:pt>
                <c:pt idx="6">
                  <c:v>49</c:v>
                </c:pt>
                <c:pt idx="7">
                  <c:v>59</c:v>
                </c:pt>
                <c:pt idx="8">
                  <c:v>66</c:v>
                </c:pt>
                <c:pt idx="9">
                  <c:v>58</c:v>
                </c:pt>
                <c:pt idx="10">
                  <c:v>58</c:v>
                </c:pt>
                <c:pt idx="11">
                  <c:v>52</c:v>
                </c:pt>
                <c:pt idx="12">
                  <c:v>52</c:v>
                </c:pt>
                <c:pt idx="13">
                  <c:v>63</c:v>
                </c:pt>
                <c:pt idx="14">
                  <c:v>62</c:v>
                </c:pt>
                <c:pt idx="15">
                  <c:v>54</c:v>
                </c:pt>
                <c:pt idx="16">
                  <c:v>63</c:v>
                </c:pt>
                <c:pt idx="17">
                  <c:v>63</c:v>
                </c:pt>
              </c:numCache>
            </c:numRef>
          </c:xVal>
          <c:yVal>
            <c:numRef>
              <c:f>Sheet1!$B$2:$B$19</c:f>
              <c:numCache>
                <c:formatCode>General</c:formatCode>
                <c:ptCount val="18"/>
                <c:pt idx="0">
                  <c:v>248</c:v>
                </c:pt>
                <c:pt idx="1">
                  <c:v>278</c:v>
                </c:pt>
                <c:pt idx="2">
                  <c:v>200</c:v>
                </c:pt>
                <c:pt idx="3">
                  <c:v>200</c:v>
                </c:pt>
                <c:pt idx="4">
                  <c:v>300</c:v>
                </c:pt>
                <c:pt idx="5">
                  <c:v>700</c:v>
                </c:pt>
                <c:pt idx="6">
                  <c:v>900</c:v>
                </c:pt>
                <c:pt idx="7">
                  <c:v>340</c:v>
                </c:pt>
                <c:pt idx="8">
                  <c:v>199</c:v>
                </c:pt>
                <c:pt idx="9">
                  <c:v>299</c:v>
                </c:pt>
                <c:pt idx="10">
                  <c:v>299</c:v>
                </c:pt>
                <c:pt idx="11">
                  <c:v>479</c:v>
                </c:pt>
                <c:pt idx="12">
                  <c:v>479</c:v>
                </c:pt>
                <c:pt idx="13">
                  <c:v>369</c:v>
                </c:pt>
                <c:pt idx="14">
                  <c:v>369</c:v>
                </c:pt>
                <c:pt idx="15">
                  <c:v>559</c:v>
                </c:pt>
                <c:pt idx="16">
                  <c:v>250</c:v>
                </c:pt>
                <c:pt idx="17">
                  <c:v>280</c:v>
                </c:pt>
              </c:numCache>
            </c:numRef>
          </c:yVal>
          <c:smooth val="0"/>
          <c:extLst>
            <c:ext xmlns:c16="http://schemas.microsoft.com/office/drawing/2014/chart" uri="{C3380CC4-5D6E-409C-BE32-E72D297353CC}">
              <c16:uniqueId val="{00000000-17FD-4321-945C-EACF0266C53B}"/>
            </c:ext>
          </c:extLst>
        </c:ser>
        <c:dLbls>
          <c:showLegendKey val="0"/>
          <c:showVal val="0"/>
          <c:showCatName val="0"/>
          <c:showSerName val="0"/>
          <c:showPercent val="0"/>
          <c:showBubbleSize val="0"/>
        </c:dLbls>
        <c:axId val="38977920"/>
        <c:axId val="38980224"/>
      </c:scatterChart>
      <c:valAx>
        <c:axId val="38977920"/>
        <c:scaling>
          <c:orientation val="minMax"/>
          <c:min val="45"/>
        </c:scaling>
        <c:delete val="0"/>
        <c:axPos val="b"/>
        <c:title>
          <c:tx>
            <c:rich>
              <a:bodyPr/>
              <a:lstStyle/>
              <a:p>
                <a:pPr>
                  <a:defRPr/>
                </a:pPr>
                <a:r>
                  <a:rPr lang="en-US"/>
                  <a:t>Weight (oz)</a:t>
                </a:r>
              </a:p>
            </c:rich>
          </c:tx>
          <c:overlay val="0"/>
        </c:title>
        <c:numFmt formatCode="General" sourceLinked="1"/>
        <c:majorTickMark val="in"/>
        <c:minorTickMark val="none"/>
        <c:tickLblPos val="nextTo"/>
        <c:crossAx val="38980224"/>
        <c:crosses val="autoZero"/>
        <c:crossBetween val="midCat"/>
      </c:valAx>
      <c:valAx>
        <c:axId val="38980224"/>
        <c:scaling>
          <c:orientation val="minMax"/>
        </c:scaling>
        <c:delete val="0"/>
        <c:axPos val="l"/>
        <c:title>
          <c:tx>
            <c:rich>
              <a:bodyPr/>
              <a:lstStyle/>
              <a:p>
                <a:pPr>
                  <a:defRPr/>
                </a:pPr>
                <a:r>
                  <a:rPr lang="en-US"/>
                  <a:t>Price ($)</a:t>
                </a:r>
              </a:p>
            </c:rich>
          </c:tx>
          <c:overlay val="0"/>
        </c:title>
        <c:numFmt formatCode="General" sourceLinked="1"/>
        <c:majorTickMark val="in"/>
        <c:minorTickMark val="none"/>
        <c:tickLblPos val="nextTo"/>
        <c:crossAx val="38977920"/>
        <c:crosses val="autoZero"/>
        <c:crossBetween val="midCat"/>
      </c:valAx>
    </c:plotArea>
    <c:plotVisOnly val="1"/>
    <c:dispBlanksAs val="gap"/>
    <c:showDLblsOverMax val="0"/>
  </c:chart>
  <c:spPr>
    <a:ln>
      <a:noFill/>
    </a:ln>
  </c:sp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728682170542637"/>
          <c:y val="8.9068825910931168E-2"/>
          <c:w val="0.80878552971576223"/>
          <c:h val="0.65182186234817818"/>
        </c:manualLayout>
      </c:layout>
      <c:scatterChart>
        <c:scatterStyle val="lineMarker"/>
        <c:varyColors val="0"/>
        <c:ser>
          <c:idx val="0"/>
          <c:order val="0"/>
          <c:tx>
            <c:strRef>
              <c:f>Sheet1!$C$12</c:f>
              <c:strCache>
                <c:ptCount val="1"/>
                <c:pt idx="0">
                  <c:v>Residuals</c:v>
                </c:pt>
              </c:strCache>
            </c:strRef>
          </c:tx>
          <c:spPr>
            <a:ln w="28530">
              <a:noFill/>
            </a:ln>
          </c:spPr>
          <c:marker>
            <c:symbol val="circle"/>
            <c:size val="5"/>
            <c:spPr>
              <a:solidFill>
                <a:schemeClr val="tx1"/>
              </a:solidFill>
              <a:ln>
                <a:noFill/>
                <a:prstDash val="solid"/>
              </a:ln>
            </c:spPr>
          </c:marker>
          <c:xVal>
            <c:numRef>
              <c:f>Sheet1!$B$13:$B$17</c:f>
              <c:numCache>
                <c:formatCode>General</c:formatCode>
                <c:ptCount val="5"/>
                <c:pt idx="0">
                  <c:v>6</c:v>
                </c:pt>
                <c:pt idx="1">
                  <c:v>11</c:v>
                </c:pt>
                <c:pt idx="2">
                  <c:v>15</c:v>
                </c:pt>
                <c:pt idx="3">
                  <c:v>18</c:v>
                </c:pt>
                <c:pt idx="4">
                  <c:v>20</c:v>
                </c:pt>
              </c:numCache>
            </c:numRef>
          </c:xVal>
          <c:yVal>
            <c:numRef>
              <c:f>Sheet1!$C$13:$C$17</c:f>
              <c:numCache>
                <c:formatCode>General</c:formatCode>
                <c:ptCount val="5"/>
                <c:pt idx="0">
                  <c:v>3.48</c:v>
                </c:pt>
                <c:pt idx="1">
                  <c:v>-2.4700000000000002</c:v>
                </c:pt>
                <c:pt idx="2">
                  <c:v>-4.83</c:v>
                </c:pt>
                <c:pt idx="3">
                  <c:v>-1.6</c:v>
                </c:pt>
                <c:pt idx="4">
                  <c:v>5.22</c:v>
                </c:pt>
              </c:numCache>
            </c:numRef>
          </c:yVal>
          <c:smooth val="0"/>
          <c:extLst>
            <c:ext xmlns:c16="http://schemas.microsoft.com/office/drawing/2014/chart" uri="{C3380CC4-5D6E-409C-BE32-E72D297353CC}">
              <c16:uniqueId val="{00000000-34FA-45B5-8140-428F6A4E6DC9}"/>
            </c:ext>
          </c:extLst>
        </c:ser>
        <c:dLbls>
          <c:showLegendKey val="0"/>
          <c:showVal val="0"/>
          <c:showCatName val="0"/>
          <c:showSerName val="0"/>
          <c:showPercent val="0"/>
          <c:showBubbleSize val="0"/>
        </c:dLbls>
        <c:axId val="36940032"/>
        <c:axId val="39150336"/>
      </c:scatterChart>
      <c:valAx>
        <c:axId val="36940032"/>
        <c:scaling>
          <c:orientation val="minMax"/>
        </c:scaling>
        <c:delete val="0"/>
        <c:axPos val="b"/>
        <c:title>
          <c:tx>
            <c:rich>
              <a:bodyPr/>
              <a:lstStyle/>
              <a:p>
                <a:pPr>
                  <a:defRPr sz="998" b="0" i="1" u="none" strike="noStrike" baseline="0">
                    <a:solidFill>
                      <a:srgbClr val="000000"/>
                    </a:solidFill>
                    <a:latin typeface="Times New Roman"/>
                    <a:ea typeface="Times New Roman"/>
                    <a:cs typeface="Times New Roman"/>
                  </a:defRPr>
                </a:pPr>
                <a:r>
                  <a:rPr lang="en-US"/>
                  <a:t>x</a:t>
                </a:r>
              </a:p>
            </c:rich>
          </c:tx>
          <c:layout>
            <c:manualLayout>
              <c:xMode val="edge"/>
              <c:yMode val="edge"/>
              <c:x val="0.53229974160206717"/>
              <c:y val="0.86234817813765186"/>
            </c:manualLayout>
          </c:layout>
          <c:overlay val="0"/>
          <c:spPr>
            <a:noFill/>
            <a:ln w="25360">
              <a:noFill/>
            </a:ln>
          </c:spPr>
        </c:title>
        <c:numFmt formatCode="General" sourceLinked="1"/>
        <c:majorTickMark val="in"/>
        <c:minorTickMark val="none"/>
        <c:tickLblPos val="nextTo"/>
        <c:spPr>
          <a:ln w="3170">
            <a:solidFill>
              <a:srgbClr val="000000"/>
            </a:solidFill>
            <a:prstDash val="solid"/>
          </a:ln>
        </c:spPr>
        <c:txPr>
          <a:bodyPr rot="0" vert="horz"/>
          <a:lstStyle/>
          <a:p>
            <a:pPr>
              <a:defRPr sz="998" b="0" i="0" u="none" strike="noStrike" baseline="0">
                <a:solidFill>
                  <a:srgbClr val="000000"/>
                </a:solidFill>
                <a:latin typeface="Times New Roman"/>
                <a:ea typeface="Times New Roman"/>
                <a:cs typeface="Times New Roman"/>
              </a:defRPr>
            </a:pPr>
            <a:endParaRPr lang="en-US"/>
          </a:p>
        </c:txPr>
        <c:crossAx val="39150336"/>
        <c:crossesAt val="-6"/>
        <c:crossBetween val="midCat"/>
      </c:valAx>
      <c:valAx>
        <c:axId val="39150336"/>
        <c:scaling>
          <c:orientation val="minMax"/>
        </c:scaling>
        <c:delete val="0"/>
        <c:axPos val="l"/>
        <c:title>
          <c:tx>
            <c:rich>
              <a:bodyPr/>
              <a:lstStyle/>
              <a:p>
                <a:pPr>
                  <a:defRPr sz="998" b="0" i="0" u="none" strike="noStrike" baseline="0">
                    <a:solidFill>
                      <a:srgbClr val="000000"/>
                    </a:solidFill>
                    <a:latin typeface="Times New Roman"/>
                    <a:ea typeface="Times New Roman"/>
                    <a:cs typeface="Times New Roman"/>
                  </a:defRPr>
                </a:pPr>
                <a:r>
                  <a:rPr lang="en-US"/>
                  <a:t>Residuals</a:t>
                </a:r>
              </a:p>
            </c:rich>
          </c:tx>
          <c:layout>
            <c:manualLayout>
              <c:xMode val="edge"/>
              <c:yMode val="edge"/>
              <c:x val="2.8423772609819122E-2"/>
              <c:y val="0.29554655870445345"/>
            </c:manualLayout>
          </c:layout>
          <c:overlay val="0"/>
          <c:spPr>
            <a:noFill/>
            <a:ln w="25360">
              <a:noFill/>
            </a:ln>
          </c:spPr>
        </c:title>
        <c:numFmt formatCode="General" sourceLinked="1"/>
        <c:majorTickMark val="in"/>
        <c:minorTickMark val="none"/>
        <c:tickLblPos val="nextTo"/>
        <c:spPr>
          <a:ln w="3170">
            <a:solidFill>
              <a:srgbClr val="000000"/>
            </a:solidFill>
            <a:prstDash val="solid"/>
          </a:ln>
        </c:spPr>
        <c:txPr>
          <a:bodyPr rot="0" vert="horz"/>
          <a:lstStyle/>
          <a:p>
            <a:pPr>
              <a:defRPr sz="998" b="0" i="0" u="none" strike="noStrike" baseline="0">
                <a:solidFill>
                  <a:srgbClr val="000000"/>
                </a:solidFill>
                <a:latin typeface="Times New Roman"/>
                <a:ea typeface="Times New Roman"/>
                <a:cs typeface="Times New Roman"/>
              </a:defRPr>
            </a:pPr>
            <a:endParaRPr lang="en-US"/>
          </a:p>
        </c:txPr>
        <c:crossAx val="36940032"/>
        <c:crosses val="autoZero"/>
        <c:crossBetween val="midCat"/>
      </c:valAx>
      <c:spPr>
        <a:noFill/>
        <a:ln w="25360">
          <a:noFill/>
        </a:ln>
      </c:spPr>
    </c:plotArea>
    <c:plotVisOnly val="1"/>
    <c:dispBlanksAs val="gap"/>
    <c:showDLblsOverMax val="0"/>
  </c:chart>
  <c:spPr>
    <a:solidFill>
      <a:srgbClr val="FFFFFF"/>
    </a:solidFill>
    <a:ln>
      <a:noFill/>
    </a:ln>
  </c:spPr>
  <c:txPr>
    <a:bodyPr/>
    <a:lstStyle/>
    <a:p>
      <a:pPr>
        <a:defRPr sz="998" b="0" i="0" u="none" strike="noStrike" baseline="0">
          <a:solidFill>
            <a:srgbClr val="000000"/>
          </a:solidFill>
          <a:latin typeface="Times New Roman"/>
          <a:ea typeface="Times New Roman"/>
          <a:cs typeface="Times New Roman"/>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4430379746835442"/>
          <c:y val="8.9068825910931168E-2"/>
          <c:w val="0.81265822784810127"/>
          <c:h val="0.65182186234817818"/>
        </c:manualLayout>
      </c:layout>
      <c:scatterChart>
        <c:scatterStyle val="lineMarker"/>
        <c:varyColors val="0"/>
        <c:ser>
          <c:idx val="0"/>
          <c:order val="0"/>
          <c:spPr>
            <a:ln w="28530">
              <a:noFill/>
            </a:ln>
          </c:spPr>
          <c:marker>
            <c:symbol val="circle"/>
            <c:size val="5"/>
            <c:spPr>
              <a:solidFill>
                <a:schemeClr val="tx1"/>
              </a:solidFill>
              <a:ln>
                <a:noFill/>
                <a:prstDash val="solid"/>
              </a:ln>
            </c:spPr>
          </c:marker>
          <c:xVal>
            <c:numRef>
              <c:f>Sheet1!$F$2:$F$10</c:f>
              <c:numCache>
                <c:formatCode>General</c:formatCode>
                <c:ptCount val="9"/>
                <c:pt idx="0">
                  <c:v>2</c:v>
                </c:pt>
                <c:pt idx="1">
                  <c:v>3</c:v>
                </c:pt>
                <c:pt idx="2">
                  <c:v>4</c:v>
                </c:pt>
                <c:pt idx="3">
                  <c:v>5</c:v>
                </c:pt>
                <c:pt idx="4">
                  <c:v>7</c:v>
                </c:pt>
                <c:pt idx="5">
                  <c:v>7</c:v>
                </c:pt>
                <c:pt idx="6">
                  <c:v>7</c:v>
                </c:pt>
                <c:pt idx="7">
                  <c:v>8</c:v>
                </c:pt>
                <c:pt idx="8">
                  <c:v>9</c:v>
                </c:pt>
              </c:numCache>
            </c:numRef>
          </c:xVal>
          <c:yVal>
            <c:numRef>
              <c:f>Sheet1!$G$2:$G$10</c:f>
              <c:numCache>
                <c:formatCode>General</c:formatCode>
                <c:ptCount val="9"/>
                <c:pt idx="0">
                  <c:v>0.4</c:v>
                </c:pt>
                <c:pt idx="1">
                  <c:v>0.76</c:v>
                </c:pt>
                <c:pt idx="2">
                  <c:v>-0.88</c:v>
                </c:pt>
                <c:pt idx="3">
                  <c:v>0.48</c:v>
                </c:pt>
                <c:pt idx="4">
                  <c:v>-2.8</c:v>
                </c:pt>
                <c:pt idx="5">
                  <c:v>-0.80000000000000071</c:v>
                </c:pt>
                <c:pt idx="6">
                  <c:v>2.2000000000000002</c:v>
                </c:pt>
                <c:pt idx="7">
                  <c:v>-2.44</c:v>
                </c:pt>
                <c:pt idx="8">
                  <c:v>2.92</c:v>
                </c:pt>
              </c:numCache>
            </c:numRef>
          </c:yVal>
          <c:smooth val="0"/>
          <c:extLst>
            <c:ext xmlns:c16="http://schemas.microsoft.com/office/drawing/2014/chart" uri="{C3380CC4-5D6E-409C-BE32-E72D297353CC}">
              <c16:uniqueId val="{00000000-5A7D-4EAC-82C7-4ABA219657F4}"/>
            </c:ext>
          </c:extLst>
        </c:ser>
        <c:dLbls>
          <c:showLegendKey val="0"/>
          <c:showVal val="0"/>
          <c:showCatName val="0"/>
          <c:showSerName val="0"/>
          <c:showPercent val="0"/>
          <c:showBubbleSize val="0"/>
        </c:dLbls>
        <c:axId val="39317888"/>
        <c:axId val="39320192"/>
      </c:scatterChart>
      <c:valAx>
        <c:axId val="39317888"/>
        <c:scaling>
          <c:orientation val="minMax"/>
        </c:scaling>
        <c:delete val="0"/>
        <c:axPos val="b"/>
        <c:title>
          <c:tx>
            <c:rich>
              <a:bodyPr/>
              <a:lstStyle/>
              <a:p>
                <a:pPr>
                  <a:defRPr sz="998" b="0" i="1" u="none" strike="noStrike" baseline="0">
                    <a:solidFill>
                      <a:srgbClr val="000000"/>
                    </a:solidFill>
                    <a:latin typeface="Times New Roman"/>
                    <a:ea typeface="Times New Roman"/>
                    <a:cs typeface="Times New Roman"/>
                  </a:defRPr>
                </a:pPr>
                <a:r>
                  <a:rPr lang="en-US"/>
                  <a:t>x</a:t>
                </a:r>
              </a:p>
            </c:rich>
          </c:tx>
          <c:layout>
            <c:manualLayout>
              <c:xMode val="edge"/>
              <c:yMode val="edge"/>
              <c:x val="0.53164556962025311"/>
              <c:y val="0.86234817813765186"/>
            </c:manualLayout>
          </c:layout>
          <c:overlay val="0"/>
          <c:spPr>
            <a:noFill/>
            <a:ln w="25360">
              <a:noFill/>
            </a:ln>
          </c:spPr>
        </c:title>
        <c:numFmt formatCode="General" sourceLinked="1"/>
        <c:majorTickMark val="in"/>
        <c:minorTickMark val="none"/>
        <c:tickLblPos val="nextTo"/>
        <c:spPr>
          <a:ln w="3170">
            <a:solidFill>
              <a:srgbClr val="000000"/>
            </a:solidFill>
            <a:prstDash val="solid"/>
          </a:ln>
        </c:spPr>
        <c:txPr>
          <a:bodyPr rot="0" vert="horz"/>
          <a:lstStyle/>
          <a:p>
            <a:pPr>
              <a:defRPr sz="998" b="0" i="0" u="none" strike="noStrike" baseline="0">
                <a:solidFill>
                  <a:srgbClr val="000000"/>
                </a:solidFill>
                <a:latin typeface="Times New Roman"/>
                <a:ea typeface="Times New Roman"/>
                <a:cs typeface="Times New Roman"/>
              </a:defRPr>
            </a:pPr>
            <a:endParaRPr lang="en-US"/>
          </a:p>
        </c:txPr>
        <c:crossAx val="39320192"/>
        <c:crossesAt val="-4"/>
        <c:crossBetween val="midCat"/>
      </c:valAx>
      <c:valAx>
        <c:axId val="39320192"/>
        <c:scaling>
          <c:orientation val="minMax"/>
        </c:scaling>
        <c:delete val="0"/>
        <c:axPos val="l"/>
        <c:title>
          <c:tx>
            <c:rich>
              <a:bodyPr/>
              <a:lstStyle/>
              <a:p>
                <a:pPr>
                  <a:defRPr sz="998" b="0" i="0" u="none" strike="noStrike" baseline="0">
                    <a:solidFill>
                      <a:srgbClr val="000000"/>
                    </a:solidFill>
                    <a:latin typeface="Times New Roman"/>
                    <a:ea typeface="Times New Roman"/>
                    <a:cs typeface="Times New Roman"/>
                  </a:defRPr>
                </a:pPr>
                <a:r>
                  <a:rPr lang="en-US"/>
                  <a:t>Residuals</a:t>
                </a:r>
              </a:p>
            </c:rich>
          </c:tx>
          <c:layout>
            <c:manualLayout>
              <c:xMode val="edge"/>
              <c:yMode val="edge"/>
              <c:x val="2.7848101265822784E-2"/>
              <c:y val="0.29554655870445345"/>
            </c:manualLayout>
          </c:layout>
          <c:overlay val="0"/>
          <c:spPr>
            <a:noFill/>
            <a:ln w="25360">
              <a:noFill/>
            </a:ln>
          </c:spPr>
        </c:title>
        <c:numFmt formatCode="General" sourceLinked="1"/>
        <c:majorTickMark val="in"/>
        <c:minorTickMark val="none"/>
        <c:tickLblPos val="nextTo"/>
        <c:spPr>
          <a:ln w="3170">
            <a:solidFill>
              <a:srgbClr val="000000"/>
            </a:solidFill>
            <a:prstDash val="solid"/>
          </a:ln>
        </c:spPr>
        <c:txPr>
          <a:bodyPr rot="0" vert="horz"/>
          <a:lstStyle/>
          <a:p>
            <a:pPr>
              <a:defRPr sz="998" b="0" i="0" u="none" strike="noStrike" baseline="0">
                <a:solidFill>
                  <a:srgbClr val="000000"/>
                </a:solidFill>
                <a:latin typeface="Times New Roman"/>
                <a:ea typeface="Times New Roman"/>
                <a:cs typeface="Times New Roman"/>
              </a:defRPr>
            </a:pPr>
            <a:endParaRPr lang="en-US"/>
          </a:p>
        </c:txPr>
        <c:crossAx val="39317888"/>
        <c:crosses val="autoZero"/>
        <c:crossBetween val="midCat"/>
      </c:valAx>
      <c:spPr>
        <a:noFill/>
        <a:ln w="25360">
          <a:noFill/>
        </a:ln>
      </c:spPr>
    </c:plotArea>
    <c:plotVisOnly val="1"/>
    <c:dispBlanksAs val="gap"/>
    <c:showDLblsOverMax val="0"/>
  </c:chart>
  <c:spPr>
    <a:solidFill>
      <a:srgbClr val="FFFFFF"/>
    </a:solidFill>
    <a:ln>
      <a:noFill/>
    </a:ln>
  </c:spPr>
  <c:txPr>
    <a:bodyPr/>
    <a:lstStyle/>
    <a:p>
      <a:pPr>
        <a:defRPr sz="998" b="0" i="0" u="none" strike="noStrike" baseline="0">
          <a:solidFill>
            <a:srgbClr val="000000"/>
          </a:solidFill>
          <a:latin typeface="Times New Roman"/>
          <a:ea typeface="Times New Roman"/>
          <a:cs typeface="Times New Roman"/>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482758620689656"/>
          <c:y val="8.1481481481481488E-2"/>
          <c:w val="0.81609195402298851"/>
          <c:h val="0.68148148148148147"/>
        </c:manualLayout>
      </c:layout>
      <c:scatterChart>
        <c:scatterStyle val="lineMarker"/>
        <c:varyColors val="0"/>
        <c:ser>
          <c:idx val="0"/>
          <c:order val="0"/>
          <c:tx>
            <c:strRef>
              <c:f>Sheet1!$G$1</c:f>
              <c:strCache>
                <c:ptCount val="1"/>
                <c:pt idx="0">
                  <c:v>Residuals</c:v>
                </c:pt>
              </c:strCache>
            </c:strRef>
          </c:tx>
          <c:spPr>
            <a:ln w="28579">
              <a:noFill/>
            </a:ln>
          </c:spPr>
          <c:marker>
            <c:symbol val="circle"/>
            <c:size val="5"/>
            <c:spPr>
              <a:solidFill>
                <a:schemeClr val="tx1"/>
              </a:solidFill>
              <a:ln>
                <a:noFill/>
                <a:prstDash val="solid"/>
              </a:ln>
            </c:spPr>
          </c:marker>
          <c:xVal>
            <c:numRef>
              <c:f>Sheet1!$F$2:$F$8</c:f>
              <c:numCache>
                <c:formatCode>General</c:formatCode>
                <c:ptCount val="7"/>
                <c:pt idx="0">
                  <c:v>30.95</c:v>
                </c:pt>
                <c:pt idx="1">
                  <c:v>32.5</c:v>
                </c:pt>
                <c:pt idx="2">
                  <c:v>35.6</c:v>
                </c:pt>
                <c:pt idx="3">
                  <c:v>38.700000000000003</c:v>
                </c:pt>
                <c:pt idx="4">
                  <c:v>44.9</c:v>
                </c:pt>
                <c:pt idx="5">
                  <c:v>51.1</c:v>
                </c:pt>
                <c:pt idx="6">
                  <c:v>60.4</c:v>
                </c:pt>
              </c:numCache>
            </c:numRef>
          </c:xVal>
          <c:yVal>
            <c:numRef>
              <c:f>Sheet1!$G$2:$G$8</c:f>
              <c:numCache>
                <c:formatCode>General</c:formatCode>
                <c:ptCount val="7"/>
                <c:pt idx="0">
                  <c:v>-11.95</c:v>
                </c:pt>
                <c:pt idx="1">
                  <c:v>-0.5</c:v>
                </c:pt>
                <c:pt idx="2">
                  <c:v>8.4</c:v>
                </c:pt>
                <c:pt idx="3">
                  <c:v>1.3</c:v>
                </c:pt>
                <c:pt idx="4">
                  <c:v>7.1</c:v>
                </c:pt>
                <c:pt idx="5">
                  <c:v>1.9000000000000057</c:v>
                </c:pt>
                <c:pt idx="6">
                  <c:v>-6.4</c:v>
                </c:pt>
              </c:numCache>
            </c:numRef>
          </c:yVal>
          <c:smooth val="0"/>
          <c:extLst>
            <c:ext xmlns:c16="http://schemas.microsoft.com/office/drawing/2014/chart" uri="{C3380CC4-5D6E-409C-BE32-E72D297353CC}">
              <c16:uniqueId val="{00000000-A11E-46BD-83E8-1CD3D5F5026E}"/>
            </c:ext>
          </c:extLst>
        </c:ser>
        <c:dLbls>
          <c:showLegendKey val="0"/>
          <c:showVal val="0"/>
          <c:showCatName val="0"/>
          <c:showSerName val="0"/>
          <c:showPercent val="0"/>
          <c:showBubbleSize val="0"/>
        </c:dLbls>
        <c:axId val="39405440"/>
        <c:axId val="39453056"/>
      </c:scatterChart>
      <c:valAx>
        <c:axId val="39405440"/>
        <c:scaling>
          <c:orientation val="minMax"/>
          <c:min val="25"/>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US"/>
                  <a:t>Predicted Values</a:t>
                </a:r>
              </a:p>
            </c:rich>
          </c:tx>
          <c:layout>
            <c:manualLayout>
              <c:xMode val="edge"/>
              <c:yMode val="edge"/>
              <c:x val="0.44367816091954021"/>
              <c:y val="0.87407407407407411"/>
            </c:manualLayout>
          </c:layout>
          <c:overlay val="0"/>
          <c:spPr>
            <a:noFill/>
            <a:ln w="25404">
              <a:noFill/>
            </a:ln>
          </c:spPr>
        </c:title>
        <c:numFmt formatCode="General" sourceLinked="1"/>
        <c:majorTickMark val="in"/>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9453056"/>
        <c:crossesAt val="-15"/>
        <c:crossBetween val="midCat"/>
      </c:valAx>
      <c:valAx>
        <c:axId val="39453056"/>
        <c:scaling>
          <c:orientation val="minMax"/>
        </c:scaling>
        <c:delete val="0"/>
        <c:axPos val="l"/>
        <c:title>
          <c:tx>
            <c:rich>
              <a:bodyPr/>
              <a:lstStyle/>
              <a:p>
                <a:pPr>
                  <a:defRPr sz="1000" b="0" i="0" u="none" strike="noStrike" baseline="0">
                    <a:solidFill>
                      <a:srgbClr val="000000"/>
                    </a:solidFill>
                    <a:latin typeface="Times New Roman"/>
                    <a:ea typeface="Times New Roman"/>
                    <a:cs typeface="Times New Roman"/>
                  </a:defRPr>
                </a:pPr>
                <a:r>
                  <a:rPr lang="en-US"/>
                  <a:t>Residuals</a:t>
                </a:r>
              </a:p>
            </c:rich>
          </c:tx>
          <c:layout>
            <c:manualLayout>
              <c:xMode val="edge"/>
              <c:yMode val="edge"/>
              <c:x val="2.528735632183908E-2"/>
              <c:y val="0.31481481481481483"/>
            </c:manualLayout>
          </c:layout>
          <c:overlay val="0"/>
          <c:spPr>
            <a:noFill/>
            <a:ln w="25404">
              <a:noFill/>
            </a:ln>
          </c:spPr>
        </c:title>
        <c:numFmt formatCode="General" sourceLinked="1"/>
        <c:majorTickMark val="in"/>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9405440"/>
        <c:crosses val="autoZero"/>
        <c:crossBetween val="midCat"/>
      </c:valAx>
      <c:spPr>
        <a:noFill/>
        <a:ln w="25404">
          <a:noFill/>
        </a:ln>
      </c:spPr>
    </c:plotArea>
    <c:plotVisOnly val="1"/>
    <c:dispBlanksAs val="gap"/>
    <c:showDLblsOverMax val="0"/>
  </c:chart>
  <c:spPr>
    <a:solidFill>
      <a:srgbClr val="FFFFFF"/>
    </a:solidFill>
    <a:ln>
      <a:noFill/>
    </a:ln>
  </c:spPr>
  <c:txPr>
    <a:bodyPr/>
    <a:lstStyle/>
    <a:p>
      <a:pPr>
        <a:defRPr sz="1000" b="0" i="0" u="none" strike="noStrike" baseline="0">
          <a:solidFill>
            <a:srgbClr val="000000"/>
          </a:solidFill>
          <a:latin typeface="Times New Roman"/>
          <a:ea typeface="Times New Roman"/>
          <a:cs typeface="Times New Roman"/>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411764705882354"/>
          <c:y val="7.0063694267515922E-2"/>
          <c:w val="0.82588235294117651"/>
          <c:h val="0.72611464968152861"/>
        </c:manualLayout>
      </c:layout>
      <c:scatterChart>
        <c:scatterStyle val="lineMarker"/>
        <c:varyColors val="0"/>
        <c:ser>
          <c:idx val="0"/>
          <c:order val="0"/>
          <c:tx>
            <c:strRef>
              <c:f>Sheet1!$H$24</c:f>
              <c:strCache>
                <c:ptCount val="1"/>
                <c:pt idx="0">
                  <c:v>Residuals</c:v>
                </c:pt>
              </c:strCache>
            </c:strRef>
          </c:tx>
          <c:spPr>
            <a:ln w="28550">
              <a:noFill/>
            </a:ln>
          </c:spPr>
          <c:marker>
            <c:symbol val="circle"/>
            <c:size val="5"/>
            <c:spPr>
              <a:solidFill>
                <a:schemeClr val="tx1"/>
              </a:solidFill>
              <a:ln>
                <a:noFill/>
                <a:prstDash val="solid"/>
              </a:ln>
            </c:spPr>
          </c:marker>
          <c:xVal>
            <c:numRef>
              <c:f>Sheet1!$G$25:$G$34</c:f>
              <c:numCache>
                <c:formatCode>General</c:formatCode>
                <c:ptCount val="10"/>
                <c:pt idx="0">
                  <c:v>1</c:v>
                </c:pt>
                <c:pt idx="1">
                  <c:v>3</c:v>
                </c:pt>
                <c:pt idx="2">
                  <c:v>4</c:v>
                </c:pt>
                <c:pt idx="3">
                  <c:v>4</c:v>
                </c:pt>
                <c:pt idx="4">
                  <c:v>6</c:v>
                </c:pt>
                <c:pt idx="5">
                  <c:v>8</c:v>
                </c:pt>
                <c:pt idx="6">
                  <c:v>10</c:v>
                </c:pt>
                <c:pt idx="7">
                  <c:v>10</c:v>
                </c:pt>
                <c:pt idx="8">
                  <c:v>11</c:v>
                </c:pt>
                <c:pt idx="9">
                  <c:v>13</c:v>
                </c:pt>
              </c:numCache>
            </c:numRef>
          </c:xVal>
          <c:yVal>
            <c:numRef>
              <c:f>Sheet1!$H$25:$H$34</c:f>
              <c:numCache>
                <c:formatCode>General</c:formatCode>
                <c:ptCount val="10"/>
                <c:pt idx="0">
                  <c:v>-4</c:v>
                </c:pt>
                <c:pt idx="1">
                  <c:v>5</c:v>
                </c:pt>
                <c:pt idx="2">
                  <c:v>-4</c:v>
                </c:pt>
                <c:pt idx="3">
                  <c:v>6</c:v>
                </c:pt>
                <c:pt idx="4">
                  <c:v>-1</c:v>
                </c:pt>
                <c:pt idx="5">
                  <c:v>-1</c:v>
                </c:pt>
                <c:pt idx="6">
                  <c:v>-1</c:v>
                </c:pt>
                <c:pt idx="7">
                  <c:v>3</c:v>
                </c:pt>
                <c:pt idx="8">
                  <c:v>-7</c:v>
                </c:pt>
                <c:pt idx="9">
                  <c:v>4</c:v>
                </c:pt>
              </c:numCache>
            </c:numRef>
          </c:yVal>
          <c:smooth val="0"/>
          <c:extLst>
            <c:ext xmlns:c16="http://schemas.microsoft.com/office/drawing/2014/chart" uri="{C3380CC4-5D6E-409C-BE32-E72D297353CC}">
              <c16:uniqueId val="{00000000-AFF5-48F2-A8EF-BD9AA1FC1C22}"/>
            </c:ext>
          </c:extLst>
        </c:ser>
        <c:dLbls>
          <c:showLegendKey val="0"/>
          <c:showVal val="0"/>
          <c:showCatName val="0"/>
          <c:showSerName val="0"/>
          <c:showPercent val="0"/>
          <c:showBubbleSize val="0"/>
        </c:dLbls>
        <c:axId val="39260160"/>
        <c:axId val="39262464"/>
      </c:scatterChart>
      <c:valAx>
        <c:axId val="39260160"/>
        <c:scaling>
          <c:orientation val="minMax"/>
        </c:scaling>
        <c:delete val="0"/>
        <c:axPos val="b"/>
        <c:title>
          <c:tx>
            <c:rich>
              <a:bodyPr/>
              <a:lstStyle/>
              <a:p>
                <a:pPr>
                  <a:defRPr sz="999" b="0" i="1" u="none" strike="noStrike" baseline="0">
                    <a:solidFill>
                      <a:srgbClr val="000000"/>
                    </a:solidFill>
                    <a:latin typeface="Times New Roman"/>
                    <a:ea typeface="Times New Roman"/>
                    <a:cs typeface="Times New Roman"/>
                  </a:defRPr>
                </a:pPr>
                <a:r>
                  <a:rPr lang="en-US"/>
                  <a:t>x</a:t>
                </a:r>
              </a:p>
            </c:rich>
          </c:tx>
          <c:layout>
            <c:manualLayout>
              <c:xMode val="edge"/>
              <c:yMode val="edge"/>
              <c:x val="0.52941176470588236"/>
              <c:y val="0.89171974522292996"/>
            </c:manualLayout>
          </c:layout>
          <c:overlay val="0"/>
          <c:spPr>
            <a:noFill/>
            <a:ln w="25377">
              <a:noFill/>
            </a:ln>
          </c:spPr>
        </c:title>
        <c:numFmt formatCode="General" sourceLinked="1"/>
        <c:majorTickMark val="in"/>
        <c:minorTickMark val="none"/>
        <c:tickLblPos val="nextTo"/>
        <c:spPr>
          <a:ln w="3172">
            <a:solidFill>
              <a:srgbClr val="000000"/>
            </a:solidFill>
            <a:prstDash val="solid"/>
          </a:ln>
        </c:spPr>
        <c:txPr>
          <a:bodyPr rot="0" vert="horz"/>
          <a:lstStyle/>
          <a:p>
            <a:pPr>
              <a:defRPr sz="999" b="0" i="0" u="none" strike="noStrike" baseline="0">
                <a:solidFill>
                  <a:srgbClr val="000000"/>
                </a:solidFill>
                <a:latin typeface="Times New Roman"/>
                <a:ea typeface="Times New Roman"/>
                <a:cs typeface="Times New Roman"/>
              </a:defRPr>
            </a:pPr>
            <a:endParaRPr lang="en-US"/>
          </a:p>
        </c:txPr>
        <c:crossAx val="39262464"/>
        <c:crossesAt val="-8"/>
        <c:crossBetween val="midCat"/>
      </c:valAx>
      <c:valAx>
        <c:axId val="39262464"/>
        <c:scaling>
          <c:orientation val="minMax"/>
        </c:scaling>
        <c:delete val="0"/>
        <c:axPos val="l"/>
        <c:title>
          <c:tx>
            <c:rich>
              <a:bodyPr/>
              <a:lstStyle/>
              <a:p>
                <a:pPr>
                  <a:defRPr sz="999" b="0" i="0" u="none" strike="noStrike" baseline="0">
                    <a:solidFill>
                      <a:srgbClr val="000000"/>
                    </a:solidFill>
                    <a:latin typeface="Times New Roman"/>
                    <a:ea typeface="Times New Roman"/>
                    <a:cs typeface="Times New Roman"/>
                  </a:defRPr>
                </a:pPr>
                <a:r>
                  <a:rPr lang="en-US"/>
                  <a:t>Residuals</a:t>
                </a:r>
              </a:p>
            </c:rich>
          </c:tx>
          <c:layout>
            <c:manualLayout>
              <c:xMode val="edge"/>
              <c:yMode val="edge"/>
              <c:x val="2.5882352941176471E-2"/>
              <c:y val="0.34076433121019106"/>
            </c:manualLayout>
          </c:layout>
          <c:overlay val="0"/>
          <c:spPr>
            <a:noFill/>
            <a:ln w="25377">
              <a:noFill/>
            </a:ln>
          </c:spPr>
        </c:title>
        <c:numFmt formatCode="General" sourceLinked="1"/>
        <c:majorTickMark val="in"/>
        <c:minorTickMark val="none"/>
        <c:tickLblPos val="nextTo"/>
        <c:spPr>
          <a:ln w="3172">
            <a:solidFill>
              <a:srgbClr val="000000"/>
            </a:solidFill>
            <a:prstDash val="solid"/>
          </a:ln>
        </c:spPr>
        <c:txPr>
          <a:bodyPr rot="0" vert="horz"/>
          <a:lstStyle/>
          <a:p>
            <a:pPr>
              <a:defRPr sz="999" b="0" i="0" u="none" strike="noStrike" baseline="0">
                <a:solidFill>
                  <a:srgbClr val="000000"/>
                </a:solidFill>
                <a:latin typeface="Times New Roman"/>
                <a:ea typeface="Times New Roman"/>
                <a:cs typeface="Times New Roman"/>
              </a:defRPr>
            </a:pPr>
            <a:endParaRPr lang="en-US"/>
          </a:p>
        </c:txPr>
        <c:crossAx val="39260160"/>
        <c:crosses val="autoZero"/>
        <c:crossBetween val="midCat"/>
      </c:valAx>
      <c:spPr>
        <a:noFill/>
        <a:ln w="25377">
          <a:noFill/>
        </a:ln>
      </c:spPr>
    </c:plotArea>
    <c:plotVisOnly val="1"/>
    <c:dispBlanksAs val="gap"/>
    <c:showDLblsOverMax val="0"/>
  </c:chart>
  <c:spPr>
    <a:solidFill>
      <a:srgbClr val="FFFFFF"/>
    </a:solidFill>
    <a:ln>
      <a:noFill/>
    </a:ln>
  </c:spPr>
  <c:txPr>
    <a:bodyPr/>
    <a:lstStyle/>
    <a:p>
      <a:pPr>
        <a:defRPr sz="999" b="0" i="0" u="none" strike="noStrike" baseline="0">
          <a:solidFill>
            <a:srgbClr val="000000"/>
          </a:solidFill>
          <a:latin typeface="Times New Roman"/>
          <a:ea typeface="Times New Roman"/>
          <a:cs typeface="Times New Roman"/>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Sheet3!$B$1</c:f>
              <c:strCache>
                <c:ptCount val="1"/>
                <c:pt idx="0">
                  <c:v>Residual</c:v>
                </c:pt>
              </c:strCache>
            </c:strRef>
          </c:tx>
          <c:spPr>
            <a:ln w="19050" cap="rnd">
              <a:noFill/>
              <a:round/>
            </a:ln>
            <a:effectLst/>
          </c:spPr>
          <c:marker>
            <c:symbol val="circle"/>
            <c:size val="5"/>
            <c:spPr>
              <a:solidFill>
                <a:schemeClr val="tx1"/>
              </a:solidFill>
              <a:ln w="9525">
                <a:solidFill>
                  <a:schemeClr val="tx1"/>
                </a:solidFill>
              </a:ln>
              <a:effectLst/>
            </c:spPr>
          </c:marker>
          <c:xVal>
            <c:numRef>
              <c:f>Sheet3!$A$2:$A$62</c:f>
              <c:numCache>
                <c:formatCode>#,##0.00</c:formatCode>
                <c:ptCount val="61"/>
                <c:pt idx="0">
                  <c:v>17246.400000000001</c:v>
                </c:pt>
                <c:pt idx="1">
                  <c:v>27016.3</c:v>
                </c:pt>
                <c:pt idx="2" formatCode="General">
                  <c:v>9856.5</c:v>
                </c:pt>
                <c:pt idx="3" formatCode="General">
                  <c:v>4298.2</c:v>
                </c:pt>
                <c:pt idx="4">
                  <c:v>12792.7</c:v>
                </c:pt>
                <c:pt idx="5" formatCode="General">
                  <c:v>11379.5</c:v>
                </c:pt>
                <c:pt idx="6" formatCode="General">
                  <c:v>7250.9</c:v>
                </c:pt>
                <c:pt idx="7" formatCode="General">
                  <c:v>4235.6000000000004</c:v>
                </c:pt>
                <c:pt idx="8" formatCode="General">
                  <c:v>7088.3</c:v>
                </c:pt>
                <c:pt idx="9" formatCode="General">
                  <c:v>5521.4</c:v>
                </c:pt>
                <c:pt idx="10" formatCode="General">
                  <c:v>7671.5</c:v>
                </c:pt>
                <c:pt idx="11" formatCode="General">
                  <c:v>2181.1999999999998</c:v>
                </c:pt>
                <c:pt idx="12" formatCode="General">
                  <c:v>3482.6</c:v>
                </c:pt>
                <c:pt idx="13" formatCode="General">
                  <c:v>11135.9</c:v>
                </c:pt>
                <c:pt idx="14" formatCode="General">
                  <c:v>2515.6</c:v>
                </c:pt>
                <c:pt idx="15" formatCode="General">
                  <c:v>2327.3000000000002</c:v>
                </c:pt>
                <c:pt idx="16" formatCode="General">
                  <c:v>3209.8</c:v>
                </c:pt>
                <c:pt idx="17" formatCode="General">
                  <c:v>4764.2</c:v>
                </c:pt>
                <c:pt idx="18" formatCode="General">
                  <c:v>3922.6</c:v>
                </c:pt>
                <c:pt idx="19" formatCode="General">
                  <c:v>2400.4</c:v>
                </c:pt>
                <c:pt idx="20" formatCode="General">
                  <c:v>2029.4</c:v>
                </c:pt>
                <c:pt idx="21" formatCode="General">
                  <c:v>8092.3</c:v>
                </c:pt>
                <c:pt idx="22" formatCode="General">
                  <c:v>6470.6</c:v>
                </c:pt>
                <c:pt idx="23" formatCode="General">
                  <c:v>5358.6</c:v>
                </c:pt>
                <c:pt idx="24" formatCode="General">
                  <c:v>2457.1</c:v>
                </c:pt>
                <c:pt idx="25" formatCode="General">
                  <c:v>3809.8</c:v>
                </c:pt>
                <c:pt idx="26" formatCode="General">
                  <c:v>2126.6</c:v>
                </c:pt>
                <c:pt idx="27" formatCode="General">
                  <c:v>4020.4</c:v>
                </c:pt>
                <c:pt idx="28" formatCode="General">
                  <c:v>5796.7</c:v>
                </c:pt>
                <c:pt idx="29" formatCode="General">
                  <c:v>1815.6</c:v>
                </c:pt>
                <c:pt idx="30" formatCode="General">
                  <c:v>3154.3</c:v>
                </c:pt>
                <c:pt idx="31" formatCode="General">
                  <c:v>3501.5</c:v>
                </c:pt>
                <c:pt idx="32" formatCode="General">
                  <c:v>2131.5</c:v>
                </c:pt>
                <c:pt idx="33" formatCode="General">
                  <c:v>2270</c:v>
                </c:pt>
                <c:pt idx="34" formatCode="General">
                  <c:v>3745</c:v>
                </c:pt>
                <c:pt idx="35" formatCode="General">
                  <c:v>3037</c:v>
                </c:pt>
                <c:pt idx="36" formatCode="General">
                  <c:v>2960.2</c:v>
                </c:pt>
                <c:pt idx="37" formatCode="General">
                  <c:v>3517.6</c:v>
                </c:pt>
                <c:pt idx="38" formatCode="General">
                  <c:v>2826.3</c:v>
                </c:pt>
                <c:pt idx="39" formatCode="General">
                  <c:v>5144.3</c:v>
                </c:pt>
                <c:pt idx="40" formatCode="General">
                  <c:v>5884.9</c:v>
                </c:pt>
                <c:pt idx="41" formatCode="General">
                  <c:v>5157.5</c:v>
                </c:pt>
                <c:pt idx="42" formatCode="General">
                  <c:v>2797.8</c:v>
                </c:pt>
                <c:pt idx="43" formatCode="General">
                  <c:v>5484.3</c:v>
                </c:pt>
                <c:pt idx="44" formatCode="General">
                  <c:v>2653.2</c:v>
                </c:pt>
                <c:pt idx="45" formatCode="General">
                  <c:v>1836.6</c:v>
                </c:pt>
                <c:pt idx="46" formatCode="General">
                  <c:v>6188.3</c:v>
                </c:pt>
                <c:pt idx="47" formatCode="General">
                  <c:v>3624.1</c:v>
                </c:pt>
                <c:pt idx="48" formatCode="General">
                  <c:v>1758.9</c:v>
                </c:pt>
                <c:pt idx="49" formatCode="General">
                  <c:v>3228.6</c:v>
                </c:pt>
                <c:pt idx="50" formatCode="General">
                  <c:v>1265.4000000000001</c:v>
                </c:pt>
                <c:pt idx="51" formatCode="General">
                  <c:v>1168.0999999999999</c:v>
                </c:pt>
                <c:pt idx="52" formatCode="General">
                  <c:v>3641.5</c:v>
                </c:pt>
                <c:pt idx="53" formatCode="General">
                  <c:v>2591.5</c:v>
                </c:pt>
                <c:pt idx="54" formatCode="General">
                  <c:v>3572.2</c:v>
                </c:pt>
                <c:pt idx="55" formatCode="General">
                  <c:v>956.4</c:v>
                </c:pt>
                <c:pt idx="56" formatCode="General">
                  <c:v>2294.1999999999998</c:v>
                </c:pt>
                <c:pt idx="57" formatCode="General">
                  <c:v>2907.6</c:v>
                </c:pt>
                <c:pt idx="58" formatCode="General">
                  <c:v>3217.9</c:v>
                </c:pt>
                <c:pt idx="59" formatCode="General">
                  <c:v>2879.8</c:v>
                </c:pt>
                <c:pt idx="60" formatCode="General">
                  <c:v>1991.9</c:v>
                </c:pt>
              </c:numCache>
            </c:numRef>
          </c:xVal>
          <c:yVal>
            <c:numRef>
              <c:f>Sheet3!$B$2:$B$62</c:f>
              <c:numCache>
                <c:formatCode>General</c:formatCode>
                <c:ptCount val="61"/>
                <c:pt idx="0">
                  <c:v>24.029395263275333</c:v>
                </c:pt>
                <c:pt idx="1">
                  <c:v>-11.405915248520699</c:v>
                </c:pt>
                <c:pt idx="2">
                  <c:v>14.1322793410163</c:v>
                </c:pt>
                <c:pt idx="3">
                  <c:v>2.8997784369861535</c:v>
                </c:pt>
                <c:pt idx="4">
                  <c:v>2.6842211495572741</c:v>
                </c:pt>
                <c:pt idx="5">
                  <c:v>-8.1575969022886738</c:v>
                </c:pt>
                <c:pt idx="6">
                  <c:v>7.7523946000809616</c:v>
                </c:pt>
                <c:pt idx="7">
                  <c:v>-0.90102244756348426</c:v>
                </c:pt>
                <c:pt idx="8">
                  <c:v>-0.48006903934032863</c:v>
                </c:pt>
                <c:pt idx="9">
                  <c:v>-0.7355627454239908</c:v>
                </c:pt>
                <c:pt idx="10">
                  <c:v>-0.29005185292893998</c:v>
                </c:pt>
                <c:pt idx="11">
                  <c:v>6.145377916353624</c:v>
                </c:pt>
                <c:pt idx="12">
                  <c:v>9.6036570082530943</c:v>
                </c:pt>
                <c:pt idx="13">
                  <c:v>-5.7970073731559779</c:v>
                </c:pt>
                <c:pt idx="14">
                  <c:v>3.3283781686443774</c:v>
                </c:pt>
                <c:pt idx="15">
                  <c:v>7.807167201221084</c:v>
                </c:pt>
                <c:pt idx="16">
                  <c:v>3.3841012963279127E-2</c:v>
                </c:pt>
                <c:pt idx="17">
                  <c:v>0.37912687468798367</c:v>
                </c:pt>
                <c:pt idx="18">
                  <c:v>9.3849731296882979</c:v>
                </c:pt>
                <c:pt idx="19">
                  <c:v>-2.0570573249677508</c:v>
                </c:pt>
                <c:pt idx="20">
                  <c:v>6.4771738544584778</c:v>
                </c:pt>
                <c:pt idx="21">
                  <c:v>4.7270250195709025</c:v>
                </c:pt>
                <c:pt idx="22">
                  <c:v>-9.4378598761824222</c:v>
                </c:pt>
                <c:pt idx="23">
                  <c:v>19.052450289644995</c:v>
                </c:pt>
                <c:pt idx="24">
                  <c:v>4.7078054570444721</c:v>
                </c:pt>
                <c:pt idx="25">
                  <c:v>-0.91618245780691154</c:v>
                </c:pt>
                <c:pt idx="26">
                  <c:v>3.3855100521937089</c:v>
                </c:pt>
                <c:pt idx="27">
                  <c:v>10.451879303952751</c:v>
                </c:pt>
                <c:pt idx="28">
                  <c:v>-10.54170518126238</c:v>
                </c:pt>
                <c:pt idx="29">
                  <c:v>2.1567388845429249</c:v>
                </c:pt>
                <c:pt idx="30">
                  <c:v>3.0661181840095182</c:v>
                </c:pt>
                <c:pt idx="31">
                  <c:v>5.6186112689238357</c:v>
                </c:pt>
                <c:pt idx="32">
                  <c:v>-0.89616847281757117</c:v>
                </c:pt>
                <c:pt idx="33">
                  <c:v>-0.33626555732035968</c:v>
                </c:pt>
                <c:pt idx="34">
                  <c:v>-0.2817399229637374</c:v>
                </c:pt>
                <c:pt idx="35">
                  <c:v>1.3156877725450897</c:v>
                </c:pt>
                <c:pt idx="36">
                  <c:v>1.4287307768036683</c:v>
                </c:pt>
                <c:pt idx="37">
                  <c:v>1.1802389724581701</c:v>
                </c:pt>
                <c:pt idx="38">
                  <c:v>0.14786434803054505</c:v>
                </c:pt>
                <c:pt idx="39">
                  <c:v>-7.0067929940449218</c:v>
                </c:pt>
                <c:pt idx="40">
                  <c:v>-9.1519186314655911</c:v>
                </c:pt>
                <c:pt idx="41">
                  <c:v>-9.0182535104018697</c:v>
                </c:pt>
                <c:pt idx="42">
                  <c:v>-1.9442095371078665</c:v>
                </c:pt>
                <c:pt idx="43">
                  <c:v>-6.6871396274813648</c:v>
                </c:pt>
                <c:pt idx="44">
                  <c:v>7.3304261193477487</c:v>
                </c:pt>
                <c:pt idx="45">
                  <c:v>-3.1733119369340343</c:v>
                </c:pt>
                <c:pt idx="46">
                  <c:v>-11.12503383318505</c:v>
                </c:pt>
                <c:pt idx="47">
                  <c:v>-2.8735901936035333</c:v>
                </c:pt>
                <c:pt idx="48">
                  <c:v>2.9018761025307072</c:v>
                </c:pt>
                <c:pt idx="49">
                  <c:v>-6.570966389120855</c:v>
                </c:pt>
                <c:pt idx="50">
                  <c:v>5.988070407239185</c:v>
                </c:pt>
                <c:pt idx="51">
                  <c:v>-0.90002745325092093</c:v>
                </c:pt>
                <c:pt idx="52">
                  <c:v>-5.0550608742558722</c:v>
                </c:pt>
                <c:pt idx="53">
                  <c:v>-5.8225198004080525</c:v>
                </c:pt>
                <c:pt idx="54">
                  <c:v>-8.1298931633819151</c:v>
                </c:pt>
                <c:pt idx="55">
                  <c:v>-2.6454675053141727</c:v>
                </c:pt>
                <c:pt idx="56">
                  <c:v>-8.8939431706414211</c:v>
                </c:pt>
                <c:pt idx="57">
                  <c:v>-8.9459038322588071</c:v>
                </c:pt>
                <c:pt idx="58">
                  <c:v>-8.0854643038921239</c:v>
                </c:pt>
                <c:pt idx="59">
                  <c:v>-5.5596460781131256</c:v>
                </c:pt>
                <c:pt idx="60">
                  <c:v>-4.29344967861838</c:v>
                </c:pt>
              </c:numCache>
            </c:numRef>
          </c:yVal>
          <c:smooth val="0"/>
          <c:extLst>
            <c:ext xmlns:c16="http://schemas.microsoft.com/office/drawing/2014/chart" uri="{C3380CC4-5D6E-409C-BE32-E72D297353CC}">
              <c16:uniqueId val="{00000000-7BAB-426D-890F-219548040D5E}"/>
            </c:ext>
          </c:extLst>
        </c:ser>
        <c:dLbls>
          <c:showLegendKey val="0"/>
          <c:showVal val="0"/>
          <c:showCatName val="0"/>
          <c:showSerName val="0"/>
          <c:showPercent val="0"/>
          <c:showBubbleSize val="0"/>
        </c:dLbls>
        <c:axId val="39589760"/>
        <c:axId val="39592320"/>
      </c:scatterChart>
      <c:valAx>
        <c:axId val="395897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i="0" baseline="0">
                    <a:solidFill>
                      <a:schemeClr val="tx1"/>
                    </a:solidFill>
                    <a:latin typeface="Times New Roman" panose="02020603050405020304" pitchFamily="18" charset="0"/>
                  </a:rPr>
                  <a:t>Density</a:t>
                </a:r>
              </a:p>
            </c:rich>
          </c:tx>
          <c:overlay val="0"/>
          <c:spPr>
            <a:noFill/>
            <a:ln>
              <a:noFill/>
            </a:ln>
            <a:effectLst/>
          </c:sp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mn-cs"/>
              </a:defRPr>
            </a:pPr>
            <a:endParaRPr lang="en-US"/>
          </a:p>
        </c:txPr>
        <c:crossAx val="39592320"/>
        <c:crosses val="autoZero"/>
        <c:crossBetween val="midCat"/>
      </c:valAx>
      <c:valAx>
        <c:axId val="3959232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solidFill>
                      <a:schemeClr val="tx1"/>
                    </a:solidFill>
                    <a:latin typeface="Times New Roman" panose="02020603050405020304" pitchFamily="18" charset="0"/>
                  </a:rPr>
                  <a:t>Residual</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mn-cs"/>
              </a:defRPr>
            </a:pPr>
            <a:endParaRPr lang="en-US"/>
          </a:p>
        </c:txPr>
        <c:crossAx val="39589760"/>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081206496519722"/>
          <c:y val="9.3617021276595741E-2"/>
          <c:w val="0.80278422273781902"/>
          <c:h val="0.63404255319148939"/>
        </c:manualLayout>
      </c:layout>
      <c:scatterChart>
        <c:scatterStyle val="lineMarker"/>
        <c:varyColors val="0"/>
        <c:ser>
          <c:idx val="0"/>
          <c:order val="0"/>
          <c:tx>
            <c:strRef>
              <c:f>Sheet1!$B$1</c:f>
              <c:strCache>
                <c:ptCount val="1"/>
                <c:pt idx="0">
                  <c:v>y</c:v>
                </c:pt>
              </c:strCache>
            </c:strRef>
          </c:tx>
          <c:spPr>
            <a:ln w="28558">
              <a:noFill/>
            </a:ln>
          </c:spPr>
          <c:marker>
            <c:symbol val="circle"/>
            <c:size val="4"/>
            <c:spPr>
              <a:solidFill>
                <a:srgbClr val="000080"/>
              </a:solidFill>
              <a:ln>
                <a:solidFill>
                  <a:srgbClr val="000080"/>
                </a:solidFill>
                <a:prstDash val="solid"/>
              </a:ln>
            </c:spPr>
          </c:marker>
          <c:xVal>
            <c:numRef>
              <c:f>Sheet1!$A$2:$A$8</c:f>
              <c:numCache>
                <c:formatCode>General</c:formatCode>
                <c:ptCount val="7"/>
                <c:pt idx="0">
                  <c:v>135</c:v>
                </c:pt>
                <c:pt idx="1">
                  <c:v>110</c:v>
                </c:pt>
                <c:pt idx="2">
                  <c:v>130</c:v>
                </c:pt>
                <c:pt idx="3">
                  <c:v>145</c:v>
                </c:pt>
                <c:pt idx="4">
                  <c:v>175</c:v>
                </c:pt>
                <c:pt idx="5">
                  <c:v>160</c:v>
                </c:pt>
                <c:pt idx="6">
                  <c:v>120</c:v>
                </c:pt>
              </c:numCache>
            </c:numRef>
          </c:xVal>
          <c:yVal>
            <c:numRef>
              <c:f>Sheet1!$B$2:$B$8</c:f>
              <c:numCache>
                <c:formatCode>General</c:formatCode>
                <c:ptCount val="7"/>
                <c:pt idx="0">
                  <c:v>145</c:v>
                </c:pt>
                <c:pt idx="1">
                  <c:v>100</c:v>
                </c:pt>
                <c:pt idx="2">
                  <c:v>120</c:v>
                </c:pt>
                <c:pt idx="3">
                  <c:v>120</c:v>
                </c:pt>
                <c:pt idx="4">
                  <c:v>130</c:v>
                </c:pt>
                <c:pt idx="5">
                  <c:v>130</c:v>
                </c:pt>
                <c:pt idx="6">
                  <c:v>110</c:v>
                </c:pt>
              </c:numCache>
            </c:numRef>
          </c:yVal>
          <c:smooth val="0"/>
          <c:extLst>
            <c:ext xmlns:c16="http://schemas.microsoft.com/office/drawing/2014/chart" uri="{C3380CC4-5D6E-409C-BE32-E72D297353CC}">
              <c16:uniqueId val="{00000000-EC07-48A6-BD5B-50557FFA01A2}"/>
            </c:ext>
          </c:extLst>
        </c:ser>
        <c:dLbls>
          <c:showLegendKey val="0"/>
          <c:showVal val="0"/>
          <c:showCatName val="0"/>
          <c:showSerName val="0"/>
          <c:showPercent val="0"/>
          <c:showBubbleSize val="0"/>
        </c:dLbls>
        <c:axId val="39608320"/>
        <c:axId val="39610624"/>
      </c:scatterChart>
      <c:valAx>
        <c:axId val="39608320"/>
        <c:scaling>
          <c:orientation val="minMax"/>
          <c:min val="100"/>
        </c:scaling>
        <c:delete val="0"/>
        <c:axPos val="b"/>
        <c:title>
          <c:tx>
            <c:rich>
              <a:bodyPr/>
              <a:lstStyle/>
              <a:p>
                <a:pPr>
                  <a:defRPr sz="999" b="1" i="0" u="none" strike="noStrike" baseline="0">
                    <a:solidFill>
                      <a:srgbClr val="000000"/>
                    </a:solidFill>
                    <a:latin typeface="Times New Roman"/>
                    <a:ea typeface="Times New Roman"/>
                    <a:cs typeface="Times New Roman"/>
                  </a:defRPr>
                </a:pPr>
                <a:r>
                  <a:rPr lang="en-US" i="1"/>
                  <a:t>x</a:t>
                </a:r>
              </a:p>
            </c:rich>
          </c:tx>
          <c:layout>
            <c:manualLayout>
              <c:xMode val="edge"/>
              <c:yMode val="edge"/>
              <c:x val="0.53828306264501158"/>
              <c:y val="0.85531914893617023"/>
            </c:manualLayout>
          </c:layout>
          <c:overlay val="0"/>
          <c:spPr>
            <a:noFill/>
            <a:ln w="25385">
              <a:noFill/>
            </a:ln>
          </c:spPr>
        </c:title>
        <c:numFmt formatCode="General" sourceLinked="1"/>
        <c:majorTickMark val="in"/>
        <c:minorTickMark val="none"/>
        <c:tickLblPos val="nextTo"/>
        <c:spPr>
          <a:ln w="3173">
            <a:solidFill>
              <a:srgbClr val="000000"/>
            </a:solidFill>
            <a:prstDash val="solid"/>
          </a:ln>
        </c:spPr>
        <c:txPr>
          <a:bodyPr rot="0" vert="horz"/>
          <a:lstStyle/>
          <a:p>
            <a:pPr>
              <a:defRPr sz="999" b="0" i="0" u="none" strike="noStrike" baseline="0">
                <a:solidFill>
                  <a:srgbClr val="000000"/>
                </a:solidFill>
                <a:latin typeface="Times New Roman"/>
                <a:ea typeface="Times New Roman"/>
                <a:cs typeface="Times New Roman"/>
              </a:defRPr>
            </a:pPr>
            <a:endParaRPr lang="en-US"/>
          </a:p>
        </c:txPr>
        <c:crossAx val="39610624"/>
        <c:crosses val="autoZero"/>
        <c:crossBetween val="midCat"/>
      </c:valAx>
      <c:valAx>
        <c:axId val="39610624"/>
        <c:scaling>
          <c:orientation val="minMax"/>
          <c:min val="80"/>
        </c:scaling>
        <c:delete val="0"/>
        <c:axPos val="l"/>
        <c:title>
          <c:tx>
            <c:rich>
              <a:bodyPr/>
              <a:lstStyle/>
              <a:p>
                <a:pPr>
                  <a:defRPr sz="999" b="1" i="0" u="none" strike="noStrike" baseline="0">
                    <a:solidFill>
                      <a:srgbClr val="000000"/>
                    </a:solidFill>
                    <a:latin typeface="Times New Roman"/>
                    <a:ea typeface="Times New Roman"/>
                    <a:cs typeface="Times New Roman"/>
                  </a:defRPr>
                </a:pPr>
                <a:r>
                  <a:rPr lang="en-US" i="1"/>
                  <a:t>y</a:t>
                </a:r>
              </a:p>
            </c:rich>
          </c:tx>
          <c:layout>
            <c:manualLayout>
              <c:xMode val="edge"/>
              <c:yMode val="edge"/>
              <c:x val="2.5522041763341066E-2"/>
              <c:y val="0.38297872340425532"/>
            </c:manualLayout>
          </c:layout>
          <c:overlay val="0"/>
          <c:spPr>
            <a:noFill/>
            <a:ln w="25385">
              <a:noFill/>
            </a:ln>
          </c:spPr>
        </c:title>
        <c:numFmt formatCode="General" sourceLinked="1"/>
        <c:majorTickMark val="in"/>
        <c:minorTickMark val="none"/>
        <c:tickLblPos val="nextTo"/>
        <c:spPr>
          <a:ln w="3173">
            <a:solidFill>
              <a:srgbClr val="000000"/>
            </a:solidFill>
            <a:prstDash val="solid"/>
          </a:ln>
        </c:spPr>
        <c:txPr>
          <a:bodyPr rot="0" vert="horz"/>
          <a:lstStyle/>
          <a:p>
            <a:pPr>
              <a:defRPr sz="999" b="0" i="0" u="none" strike="noStrike" baseline="0">
                <a:solidFill>
                  <a:srgbClr val="000000"/>
                </a:solidFill>
                <a:latin typeface="Times New Roman"/>
                <a:ea typeface="Times New Roman"/>
                <a:cs typeface="Times New Roman"/>
              </a:defRPr>
            </a:pPr>
            <a:endParaRPr lang="en-US"/>
          </a:p>
        </c:txPr>
        <c:crossAx val="39608320"/>
        <c:crosses val="autoZero"/>
        <c:crossBetween val="midCat"/>
      </c:valAx>
      <c:spPr>
        <a:noFill/>
        <a:ln w="25385">
          <a:noFill/>
        </a:ln>
      </c:spPr>
    </c:plotArea>
    <c:plotVisOnly val="1"/>
    <c:dispBlanksAs val="gap"/>
    <c:showDLblsOverMax val="0"/>
  </c:chart>
  <c:spPr>
    <a:solidFill>
      <a:srgbClr val="FFFFFF"/>
    </a:solidFill>
    <a:ln>
      <a:noFill/>
    </a:ln>
  </c:spPr>
  <c:txPr>
    <a:bodyPr/>
    <a:lstStyle/>
    <a:p>
      <a:pPr>
        <a:defRPr sz="1074" b="0" i="0" u="none" strike="noStrike" baseline="0">
          <a:solidFill>
            <a:srgbClr val="000000"/>
          </a:solidFill>
          <a:latin typeface="Times New Roman"/>
          <a:ea typeface="Times New Roman"/>
          <a:cs typeface="Times New Roman"/>
        </a:defRPr>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385150812064965"/>
          <c:y val="9.7872340425531917E-2"/>
          <c:w val="0.81438515081206497"/>
          <c:h val="0.62127659574468086"/>
        </c:manualLayout>
      </c:layout>
      <c:scatterChart>
        <c:scatterStyle val="lineMarker"/>
        <c:varyColors val="0"/>
        <c:ser>
          <c:idx val="0"/>
          <c:order val="0"/>
          <c:tx>
            <c:strRef>
              <c:f>Sheet1!$B$1</c:f>
              <c:strCache>
                <c:ptCount val="1"/>
                <c:pt idx="0">
                  <c:v>y</c:v>
                </c:pt>
              </c:strCache>
            </c:strRef>
          </c:tx>
          <c:spPr>
            <a:ln w="28558">
              <a:noFill/>
            </a:ln>
          </c:spPr>
          <c:marker>
            <c:symbol val="circle"/>
            <c:size val="4"/>
            <c:spPr>
              <a:solidFill>
                <a:srgbClr val="000080"/>
              </a:solidFill>
              <a:ln>
                <a:solidFill>
                  <a:srgbClr val="000080"/>
                </a:solidFill>
                <a:prstDash val="solid"/>
              </a:ln>
            </c:spPr>
          </c:marker>
          <c:xVal>
            <c:numRef>
              <c:f>Sheet1!$A$2:$A$9</c:f>
              <c:numCache>
                <c:formatCode>General</c:formatCode>
                <c:ptCount val="8"/>
                <c:pt idx="0">
                  <c:v>4</c:v>
                </c:pt>
                <c:pt idx="1">
                  <c:v>5</c:v>
                </c:pt>
                <c:pt idx="2">
                  <c:v>7</c:v>
                </c:pt>
                <c:pt idx="3">
                  <c:v>8</c:v>
                </c:pt>
                <c:pt idx="4">
                  <c:v>10</c:v>
                </c:pt>
                <c:pt idx="5">
                  <c:v>12</c:v>
                </c:pt>
                <c:pt idx="6">
                  <c:v>12</c:v>
                </c:pt>
                <c:pt idx="7">
                  <c:v>22</c:v>
                </c:pt>
              </c:numCache>
            </c:numRef>
          </c:xVal>
          <c:yVal>
            <c:numRef>
              <c:f>Sheet1!$B$2:$B$9</c:f>
              <c:numCache>
                <c:formatCode>General</c:formatCode>
                <c:ptCount val="8"/>
                <c:pt idx="0">
                  <c:v>12</c:v>
                </c:pt>
                <c:pt idx="1">
                  <c:v>14</c:v>
                </c:pt>
                <c:pt idx="2">
                  <c:v>16</c:v>
                </c:pt>
                <c:pt idx="3">
                  <c:v>15</c:v>
                </c:pt>
                <c:pt idx="4">
                  <c:v>18</c:v>
                </c:pt>
                <c:pt idx="5">
                  <c:v>20</c:v>
                </c:pt>
                <c:pt idx="6">
                  <c:v>24</c:v>
                </c:pt>
                <c:pt idx="7">
                  <c:v>19</c:v>
                </c:pt>
              </c:numCache>
            </c:numRef>
          </c:yVal>
          <c:smooth val="0"/>
          <c:extLst>
            <c:ext xmlns:c16="http://schemas.microsoft.com/office/drawing/2014/chart" uri="{C3380CC4-5D6E-409C-BE32-E72D297353CC}">
              <c16:uniqueId val="{00000000-6945-445E-A89E-B9D040C832E9}"/>
            </c:ext>
          </c:extLst>
        </c:ser>
        <c:dLbls>
          <c:showLegendKey val="0"/>
          <c:showVal val="0"/>
          <c:showCatName val="0"/>
          <c:showSerName val="0"/>
          <c:showPercent val="0"/>
          <c:showBubbleSize val="0"/>
        </c:dLbls>
        <c:axId val="39790464"/>
        <c:axId val="39793024"/>
      </c:scatterChart>
      <c:valAx>
        <c:axId val="39790464"/>
        <c:scaling>
          <c:orientation val="minMax"/>
        </c:scaling>
        <c:delete val="0"/>
        <c:axPos val="b"/>
        <c:title>
          <c:tx>
            <c:rich>
              <a:bodyPr/>
              <a:lstStyle/>
              <a:p>
                <a:pPr>
                  <a:defRPr sz="1074" b="1" i="0" u="none" strike="noStrike" baseline="0">
                    <a:solidFill>
                      <a:srgbClr val="000000"/>
                    </a:solidFill>
                    <a:latin typeface="Times New Roman"/>
                    <a:ea typeface="Times New Roman"/>
                    <a:cs typeface="Times New Roman"/>
                  </a:defRPr>
                </a:pPr>
                <a:r>
                  <a:rPr lang="en-US" i="1"/>
                  <a:t>x</a:t>
                </a:r>
              </a:p>
            </c:rich>
          </c:tx>
          <c:layout>
            <c:manualLayout>
              <c:xMode val="edge"/>
              <c:yMode val="edge"/>
              <c:x val="0.53596287703016243"/>
              <c:y val="0.85106382978723405"/>
            </c:manualLayout>
          </c:layout>
          <c:overlay val="0"/>
          <c:spPr>
            <a:noFill/>
            <a:ln w="25385">
              <a:noFill/>
            </a:ln>
          </c:spPr>
        </c:title>
        <c:numFmt formatCode="General" sourceLinked="1"/>
        <c:majorTickMark val="in"/>
        <c:minorTickMark val="none"/>
        <c:tickLblPos val="nextTo"/>
        <c:spPr>
          <a:ln w="3173">
            <a:solidFill>
              <a:srgbClr val="000000"/>
            </a:solidFill>
            <a:prstDash val="solid"/>
          </a:ln>
        </c:spPr>
        <c:txPr>
          <a:bodyPr rot="0" vert="horz"/>
          <a:lstStyle/>
          <a:p>
            <a:pPr>
              <a:defRPr sz="1074" b="0" i="0" u="none" strike="noStrike" baseline="0">
                <a:solidFill>
                  <a:srgbClr val="000000"/>
                </a:solidFill>
                <a:latin typeface="Times New Roman"/>
                <a:ea typeface="Times New Roman"/>
                <a:cs typeface="Times New Roman"/>
              </a:defRPr>
            </a:pPr>
            <a:endParaRPr lang="en-US"/>
          </a:p>
        </c:txPr>
        <c:crossAx val="39793024"/>
        <c:crosses val="autoZero"/>
        <c:crossBetween val="midCat"/>
      </c:valAx>
      <c:valAx>
        <c:axId val="39793024"/>
        <c:scaling>
          <c:orientation val="minMax"/>
        </c:scaling>
        <c:delete val="0"/>
        <c:axPos val="l"/>
        <c:title>
          <c:tx>
            <c:rich>
              <a:bodyPr/>
              <a:lstStyle/>
              <a:p>
                <a:pPr>
                  <a:defRPr sz="1074" b="1" i="0" u="none" strike="noStrike" baseline="0">
                    <a:solidFill>
                      <a:srgbClr val="000000"/>
                    </a:solidFill>
                    <a:latin typeface="Times New Roman"/>
                    <a:ea typeface="Times New Roman"/>
                    <a:cs typeface="Times New Roman"/>
                  </a:defRPr>
                </a:pPr>
                <a:r>
                  <a:rPr lang="en-US" i="1"/>
                  <a:t>y</a:t>
                </a:r>
              </a:p>
            </c:rich>
          </c:tx>
          <c:layout>
            <c:manualLayout>
              <c:xMode val="edge"/>
              <c:yMode val="edge"/>
              <c:x val="2.5522041763341066E-2"/>
              <c:y val="0.38297872340425532"/>
            </c:manualLayout>
          </c:layout>
          <c:overlay val="0"/>
          <c:spPr>
            <a:noFill/>
            <a:ln w="25385">
              <a:noFill/>
            </a:ln>
          </c:spPr>
        </c:title>
        <c:numFmt formatCode="General" sourceLinked="1"/>
        <c:majorTickMark val="in"/>
        <c:minorTickMark val="none"/>
        <c:tickLblPos val="nextTo"/>
        <c:spPr>
          <a:ln w="3173">
            <a:solidFill>
              <a:srgbClr val="000000"/>
            </a:solidFill>
            <a:prstDash val="solid"/>
          </a:ln>
        </c:spPr>
        <c:txPr>
          <a:bodyPr rot="0" vert="horz"/>
          <a:lstStyle/>
          <a:p>
            <a:pPr>
              <a:defRPr sz="1074" b="0" i="0" u="none" strike="noStrike" baseline="0">
                <a:solidFill>
                  <a:srgbClr val="000000"/>
                </a:solidFill>
                <a:latin typeface="Times New Roman"/>
                <a:ea typeface="Times New Roman"/>
                <a:cs typeface="Times New Roman"/>
              </a:defRPr>
            </a:pPr>
            <a:endParaRPr lang="en-US"/>
          </a:p>
        </c:txPr>
        <c:crossAx val="39790464"/>
        <c:crosses val="autoZero"/>
        <c:crossBetween val="midCat"/>
      </c:valAx>
      <c:spPr>
        <a:noFill/>
        <a:ln w="25385">
          <a:noFill/>
        </a:ln>
      </c:spPr>
    </c:plotArea>
    <c:plotVisOnly val="1"/>
    <c:dispBlanksAs val="gap"/>
    <c:showDLblsOverMax val="0"/>
  </c:chart>
  <c:spPr>
    <a:solidFill>
      <a:srgbClr val="FFFFFF"/>
    </a:solidFill>
    <a:ln>
      <a:noFill/>
    </a:ln>
  </c:spPr>
  <c:txPr>
    <a:bodyPr/>
    <a:lstStyle/>
    <a:p>
      <a:pPr>
        <a:defRPr sz="1074" b="0" i="0" u="none" strike="noStrike" baseline="0">
          <a:solidFill>
            <a:srgbClr val="000000"/>
          </a:solidFill>
          <a:latin typeface="Times New Roman"/>
          <a:ea typeface="Times New Roman"/>
          <a:cs typeface="Times New Roman"/>
        </a:defRPr>
      </a:pPr>
      <a:endParaRPr lang="en-US"/>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5"/>
            <c:spPr>
              <a:solidFill>
                <a:sysClr val="windowText" lastClr="000000"/>
              </a:solidFill>
              <a:ln>
                <a:noFill/>
              </a:ln>
            </c:spPr>
          </c:marker>
          <c:xVal>
            <c:numRef>
              <c:f>'Data used in Ch 14'!$E$29:$E$38</c:f>
              <c:numCache>
                <c:formatCode>General</c:formatCode>
                <c:ptCount val="10"/>
                <c:pt idx="0">
                  <c:v>3.8</c:v>
                </c:pt>
                <c:pt idx="1">
                  <c:v>7.5</c:v>
                </c:pt>
                <c:pt idx="2">
                  <c:v>2.6</c:v>
                </c:pt>
                <c:pt idx="3">
                  <c:v>2.4</c:v>
                </c:pt>
                <c:pt idx="4">
                  <c:v>22.2</c:v>
                </c:pt>
                <c:pt idx="5">
                  <c:v>1.9</c:v>
                </c:pt>
                <c:pt idx="6">
                  <c:v>1.6</c:v>
                </c:pt>
                <c:pt idx="7">
                  <c:v>0.7</c:v>
                </c:pt>
                <c:pt idx="8">
                  <c:v>16.899999999999999</c:v>
                </c:pt>
                <c:pt idx="9">
                  <c:v>3</c:v>
                </c:pt>
              </c:numCache>
            </c:numRef>
          </c:xVal>
          <c:yVal>
            <c:numRef>
              <c:f>'Data used in Ch 14'!$F$29:$F$38</c:f>
              <c:numCache>
                <c:formatCode>General</c:formatCode>
                <c:ptCount val="10"/>
                <c:pt idx="0">
                  <c:v>92.1</c:v>
                </c:pt>
                <c:pt idx="1">
                  <c:v>88.3</c:v>
                </c:pt>
                <c:pt idx="2">
                  <c:v>73.7</c:v>
                </c:pt>
                <c:pt idx="3">
                  <c:v>96.8</c:v>
                </c:pt>
                <c:pt idx="4">
                  <c:v>71.599999999999994</c:v>
                </c:pt>
                <c:pt idx="5">
                  <c:v>89.4</c:v>
                </c:pt>
                <c:pt idx="6">
                  <c:v>85.2</c:v>
                </c:pt>
                <c:pt idx="7">
                  <c:v>98.8</c:v>
                </c:pt>
                <c:pt idx="8">
                  <c:v>73.400000000000006</c:v>
                </c:pt>
                <c:pt idx="9">
                  <c:v>83.1</c:v>
                </c:pt>
              </c:numCache>
            </c:numRef>
          </c:yVal>
          <c:smooth val="0"/>
          <c:extLst>
            <c:ext xmlns:c16="http://schemas.microsoft.com/office/drawing/2014/chart" uri="{C3380CC4-5D6E-409C-BE32-E72D297353CC}">
              <c16:uniqueId val="{00000000-1148-4AB5-A78D-E116400BD467}"/>
            </c:ext>
          </c:extLst>
        </c:ser>
        <c:dLbls>
          <c:showLegendKey val="0"/>
          <c:showVal val="0"/>
          <c:showCatName val="0"/>
          <c:showSerName val="0"/>
          <c:showPercent val="0"/>
          <c:showBubbleSize val="0"/>
        </c:dLbls>
        <c:axId val="39649280"/>
        <c:axId val="39651584"/>
      </c:scatterChart>
      <c:valAx>
        <c:axId val="39649280"/>
        <c:scaling>
          <c:orientation val="minMax"/>
        </c:scaling>
        <c:delete val="0"/>
        <c:axPos val="b"/>
        <c:title>
          <c:tx>
            <c:rich>
              <a:bodyPr/>
              <a:lstStyle/>
              <a:p>
                <a:pPr>
                  <a:defRPr/>
                </a:pPr>
                <a:r>
                  <a:rPr lang="en-US"/>
                  <a:t>Fundraising Expenses (%)</a:t>
                </a:r>
              </a:p>
            </c:rich>
          </c:tx>
          <c:overlay val="0"/>
        </c:title>
        <c:numFmt formatCode="General" sourceLinked="1"/>
        <c:majorTickMark val="in"/>
        <c:minorTickMark val="none"/>
        <c:tickLblPos val="nextTo"/>
        <c:crossAx val="39651584"/>
        <c:crosses val="autoZero"/>
        <c:crossBetween val="midCat"/>
      </c:valAx>
      <c:valAx>
        <c:axId val="39651584"/>
        <c:scaling>
          <c:orientation val="minMax"/>
          <c:min val="0"/>
        </c:scaling>
        <c:delete val="0"/>
        <c:axPos val="l"/>
        <c:title>
          <c:tx>
            <c:rich>
              <a:bodyPr/>
              <a:lstStyle/>
              <a:p>
                <a:pPr>
                  <a:defRPr/>
                </a:pPr>
                <a:r>
                  <a:rPr lang="en-US"/>
                  <a:t>Program Expenses ($)</a:t>
                </a:r>
              </a:p>
            </c:rich>
          </c:tx>
          <c:overlay val="0"/>
        </c:title>
        <c:numFmt formatCode="General" sourceLinked="1"/>
        <c:majorTickMark val="in"/>
        <c:minorTickMark val="none"/>
        <c:tickLblPos val="nextTo"/>
        <c:crossAx val="39649280"/>
        <c:crosses val="autoZero"/>
        <c:crossBetween val="midCat"/>
      </c:valAx>
    </c:plotArea>
    <c:plotVisOnly val="1"/>
    <c:dispBlanksAs val="gap"/>
    <c:showDLblsOverMax val="0"/>
  </c:chart>
  <c:spPr>
    <a:ln>
      <a:noFill/>
    </a:ln>
  </c:sp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'Original Data'!$F$6</c:f>
              <c:strCache>
                <c:ptCount val="1"/>
                <c:pt idx="0">
                  <c:v>Shopping Time</c:v>
                </c:pt>
              </c:strCache>
            </c:strRef>
          </c:tx>
          <c:spPr>
            <a:ln w="19050" cap="rnd">
              <a:noFill/>
              <a:round/>
            </a:ln>
            <a:effectLst/>
          </c:spPr>
          <c:marker>
            <c:symbol val="circle"/>
            <c:size val="5"/>
            <c:spPr>
              <a:solidFill>
                <a:schemeClr val="tx1"/>
              </a:solidFill>
              <a:ln w="9525">
                <a:noFill/>
              </a:ln>
              <a:effectLst/>
            </c:spPr>
          </c:marker>
          <c:xVal>
            <c:numRef>
              <c:f>'Original Data'!$E$7:$E$38</c:f>
              <c:numCache>
                <c:formatCode>General</c:formatCode>
                <c:ptCount val="32"/>
                <c:pt idx="0">
                  <c:v>59</c:v>
                </c:pt>
                <c:pt idx="1">
                  <c:v>22</c:v>
                </c:pt>
                <c:pt idx="2">
                  <c:v>58</c:v>
                </c:pt>
                <c:pt idx="3">
                  <c:v>84</c:v>
                </c:pt>
                <c:pt idx="4">
                  <c:v>53</c:v>
                </c:pt>
                <c:pt idx="5">
                  <c:v>97</c:v>
                </c:pt>
                <c:pt idx="6">
                  <c:v>38</c:v>
                </c:pt>
                <c:pt idx="7">
                  <c:v>12</c:v>
                </c:pt>
                <c:pt idx="8">
                  <c:v>0</c:v>
                </c:pt>
                <c:pt idx="9">
                  <c:v>132</c:v>
                </c:pt>
                <c:pt idx="10">
                  <c:v>55</c:v>
                </c:pt>
                <c:pt idx="11">
                  <c:v>0</c:v>
                </c:pt>
                <c:pt idx="12">
                  <c:v>91</c:v>
                </c:pt>
                <c:pt idx="13">
                  <c:v>11</c:v>
                </c:pt>
                <c:pt idx="14">
                  <c:v>3</c:v>
                </c:pt>
                <c:pt idx="15">
                  <c:v>27</c:v>
                </c:pt>
                <c:pt idx="16">
                  <c:v>39</c:v>
                </c:pt>
                <c:pt idx="17">
                  <c:v>15</c:v>
                </c:pt>
                <c:pt idx="18">
                  <c:v>77</c:v>
                </c:pt>
                <c:pt idx="19">
                  <c:v>31</c:v>
                </c:pt>
                <c:pt idx="20">
                  <c:v>24</c:v>
                </c:pt>
                <c:pt idx="21">
                  <c:v>19</c:v>
                </c:pt>
                <c:pt idx="22">
                  <c:v>23</c:v>
                </c:pt>
                <c:pt idx="23">
                  <c:v>39</c:v>
                </c:pt>
                <c:pt idx="24">
                  <c:v>58</c:v>
                </c:pt>
                <c:pt idx="25">
                  <c:v>114</c:v>
                </c:pt>
                <c:pt idx="26">
                  <c:v>30</c:v>
                </c:pt>
                <c:pt idx="27">
                  <c:v>108</c:v>
                </c:pt>
                <c:pt idx="28">
                  <c:v>48</c:v>
                </c:pt>
                <c:pt idx="29">
                  <c:v>103</c:v>
                </c:pt>
                <c:pt idx="30">
                  <c:v>71</c:v>
                </c:pt>
                <c:pt idx="31">
                  <c:v>111</c:v>
                </c:pt>
              </c:numCache>
            </c:numRef>
          </c:xVal>
          <c:yVal>
            <c:numRef>
              <c:f>'Original Data'!$F$7:$F$38</c:f>
              <c:numCache>
                <c:formatCode>General</c:formatCode>
                <c:ptCount val="32"/>
                <c:pt idx="0">
                  <c:v>24</c:v>
                </c:pt>
                <c:pt idx="1">
                  <c:v>19</c:v>
                </c:pt>
                <c:pt idx="2">
                  <c:v>25</c:v>
                </c:pt>
                <c:pt idx="3">
                  <c:v>29</c:v>
                </c:pt>
                <c:pt idx="4">
                  <c:v>40</c:v>
                </c:pt>
                <c:pt idx="5">
                  <c:v>45</c:v>
                </c:pt>
                <c:pt idx="6">
                  <c:v>32</c:v>
                </c:pt>
                <c:pt idx="7">
                  <c:v>25</c:v>
                </c:pt>
                <c:pt idx="8">
                  <c:v>11</c:v>
                </c:pt>
                <c:pt idx="9">
                  <c:v>54</c:v>
                </c:pt>
                <c:pt idx="10">
                  <c:v>21</c:v>
                </c:pt>
                <c:pt idx="11">
                  <c:v>14</c:v>
                </c:pt>
                <c:pt idx="12">
                  <c:v>36</c:v>
                </c:pt>
                <c:pt idx="13">
                  <c:v>15</c:v>
                </c:pt>
                <c:pt idx="14">
                  <c:v>11</c:v>
                </c:pt>
                <c:pt idx="15">
                  <c:v>16</c:v>
                </c:pt>
                <c:pt idx="16">
                  <c:v>37</c:v>
                </c:pt>
                <c:pt idx="17">
                  <c:v>13</c:v>
                </c:pt>
                <c:pt idx="18">
                  <c:v>35</c:v>
                </c:pt>
                <c:pt idx="19">
                  <c:v>17</c:v>
                </c:pt>
                <c:pt idx="20">
                  <c:v>17</c:v>
                </c:pt>
                <c:pt idx="21">
                  <c:v>24</c:v>
                </c:pt>
                <c:pt idx="22">
                  <c:v>30</c:v>
                </c:pt>
                <c:pt idx="23">
                  <c:v>24</c:v>
                </c:pt>
                <c:pt idx="24">
                  <c:v>26</c:v>
                </c:pt>
                <c:pt idx="25">
                  <c:v>56</c:v>
                </c:pt>
                <c:pt idx="26">
                  <c:v>22</c:v>
                </c:pt>
                <c:pt idx="27">
                  <c:v>41</c:v>
                </c:pt>
                <c:pt idx="28">
                  <c:v>26</c:v>
                </c:pt>
                <c:pt idx="29">
                  <c:v>41</c:v>
                </c:pt>
                <c:pt idx="30">
                  <c:v>27</c:v>
                </c:pt>
                <c:pt idx="31">
                  <c:v>24</c:v>
                </c:pt>
              </c:numCache>
            </c:numRef>
          </c:yVal>
          <c:smooth val="0"/>
          <c:extLst>
            <c:ext xmlns:c16="http://schemas.microsoft.com/office/drawing/2014/chart" uri="{C3380CC4-5D6E-409C-BE32-E72D297353CC}">
              <c16:uniqueId val="{00000000-0901-4539-92A1-619531B5D472}"/>
            </c:ext>
          </c:extLst>
        </c:ser>
        <c:dLbls>
          <c:showLegendKey val="0"/>
          <c:showVal val="0"/>
          <c:showCatName val="0"/>
          <c:showSerName val="0"/>
          <c:showPercent val="0"/>
          <c:showBubbleSize val="0"/>
        </c:dLbls>
        <c:axId val="39966592"/>
        <c:axId val="39989632"/>
      </c:scatterChart>
      <c:valAx>
        <c:axId val="399665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chemeClr val="tx1"/>
                    </a:solidFill>
                  </a:rPr>
                  <a:t>Arrival Time (Minutes before 6:00 p.m.)</a:t>
                </a:r>
              </a:p>
            </c:rich>
          </c:tx>
          <c:overlay val="0"/>
          <c:spPr>
            <a:noFill/>
            <a:ln>
              <a:noFill/>
            </a:ln>
            <a:effectLst/>
          </c:sp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9989632"/>
        <c:crosses val="autoZero"/>
        <c:crossBetween val="midCat"/>
      </c:valAx>
      <c:valAx>
        <c:axId val="3998963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chemeClr val="tx1"/>
                    </a:solidFill>
                    <a:latin typeface="Times New Roman" panose="02020603050405020304" pitchFamily="18" charset="0"/>
                    <a:cs typeface="Times New Roman" panose="02020603050405020304" pitchFamily="18" charset="0"/>
                  </a:rPr>
                  <a:t>Shopping Time (Minutes)</a:t>
                </a:r>
              </a:p>
            </c:rich>
          </c:tx>
          <c:layout>
            <c:manualLayout>
              <c:xMode val="edge"/>
              <c:yMode val="edge"/>
              <c:x val="2.2222222222222223E-2"/>
              <c:y val="0.16756926217556142"/>
            </c:manualLayout>
          </c:layout>
          <c:overlay val="0"/>
          <c:spPr>
            <a:noFill/>
            <a:ln>
              <a:noFill/>
            </a:ln>
            <a:effectLst/>
          </c:sp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9966592"/>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Sheet1!$L$3</c:f>
              <c:strCache>
                <c:ptCount val="1"/>
                <c:pt idx="0">
                  <c:v>Current Value ($mil)</c:v>
                </c:pt>
              </c:strCache>
            </c:strRef>
          </c:tx>
          <c:spPr>
            <a:ln w="19050" cap="rnd">
              <a:noFill/>
              <a:round/>
            </a:ln>
            <a:effectLst/>
          </c:spPr>
          <c:marker>
            <c:symbol val="circle"/>
            <c:size val="5"/>
            <c:spPr>
              <a:solidFill>
                <a:schemeClr val="tx1"/>
              </a:solidFill>
              <a:ln w="12700">
                <a:noFill/>
              </a:ln>
              <a:effectLst/>
            </c:spPr>
          </c:marker>
          <c:xVal>
            <c:numRef>
              <c:f>Sheet1!$K$4:$K$33</c:f>
              <c:numCache>
                <c:formatCode>General</c:formatCode>
                <c:ptCount val="30"/>
                <c:pt idx="0">
                  <c:v>471</c:v>
                </c:pt>
                <c:pt idx="1">
                  <c:v>245</c:v>
                </c:pt>
                <c:pt idx="2">
                  <c:v>336</c:v>
                </c:pt>
                <c:pt idx="3">
                  <c:v>274</c:v>
                </c:pt>
                <c:pt idx="4">
                  <c:v>279</c:v>
                </c:pt>
                <c:pt idx="5">
                  <c:v>232</c:v>
                </c:pt>
                <c:pt idx="6">
                  <c:v>262</c:v>
                </c:pt>
                <c:pt idx="7">
                  <c:v>239</c:v>
                </c:pt>
                <c:pt idx="8">
                  <c:v>239</c:v>
                </c:pt>
                <c:pt idx="9">
                  <c:v>239</c:v>
                </c:pt>
                <c:pt idx="10">
                  <c:v>216</c:v>
                </c:pt>
                <c:pt idx="11">
                  <c:v>215</c:v>
                </c:pt>
                <c:pt idx="12">
                  <c:v>238</c:v>
                </c:pt>
                <c:pt idx="13">
                  <c:v>225</c:v>
                </c:pt>
                <c:pt idx="14">
                  <c:v>225</c:v>
                </c:pt>
                <c:pt idx="15">
                  <c:v>196</c:v>
                </c:pt>
                <c:pt idx="16">
                  <c:v>206</c:v>
                </c:pt>
                <c:pt idx="17">
                  <c:v>189</c:v>
                </c:pt>
                <c:pt idx="18">
                  <c:v>195</c:v>
                </c:pt>
                <c:pt idx="19">
                  <c:v>214</c:v>
                </c:pt>
                <c:pt idx="20">
                  <c:v>203</c:v>
                </c:pt>
                <c:pt idx="21">
                  <c:v>201</c:v>
                </c:pt>
                <c:pt idx="22">
                  <c:v>186</c:v>
                </c:pt>
                <c:pt idx="23">
                  <c:v>202</c:v>
                </c:pt>
                <c:pt idx="24">
                  <c:v>199</c:v>
                </c:pt>
                <c:pt idx="25">
                  <c:v>195</c:v>
                </c:pt>
                <c:pt idx="26">
                  <c:v>178</c:v>
                </c:pt>
                <c:pt idx="27">
                  <c:v>173</c:v>
                </c:pt>
                <c:pt idx="28">
                  <c:v>169</c:v>
                </c:pt>
                <c:pt idx="29">
                  <c:v>167</c:v>
                </c:pt>
              </c:numCache>
            </c:numRef>
          </c:xVal>
          <c:yVal>
            <c:numRef>
              <c:f>Sheet1!$L$4:$L$33</c:f>
              <c:numCache>
                <c:formatCode>#,##0</c:formatCode>
                <c:ptCount val="30"/>
                <c:pt idx="0">
                  <c:v>2300</c:v>
                </c:pt>
                <c:pt idx="1">
                  <c:v>1615</c:v>
                </c:pt>
                <c:pt idx="2">
                  <c:v>1312</c:v>
                </c:pt>
                <c:pt idx="3">
                  <c:v>1000</c:v>
                </c:pt>
                <c:pt idx="4" formatCode="General">
                  <c:v>893</c:v>
                </c:pt>
                <c:pt idx="5" formatCode="General">
                  <c:v>811</c:v>
                </c:pt>
                <c:pt idx="6" formatCode="General">
                  <c:v>786</c:v>
                </c:pt>
                <c:pt idx="7" formatCode="General">
                  <c:v>764</c:v>
                </c:pt>
                <c:pt idx="8" formatCode="General">
                  <c:v>718</c:v>
                </c:pt>
                <c:pt idx="9" formatCode="General">
                  <c:v>716</c:v>
                </c:pt>
                <c:pt idx="10" formatCode="General">
                  <c:v>692</c:v>
                </c:pt>
                <c:pt idx="11" formatCode="General">
                  <c:v>644</c:v>
                </c:pt>
                <c:pt idx="12" formatCode="General">
                  <c:v>643</c:v>
                </c:pt>
                <c:pt idx="13" formatCode="General">
                  <c:v>631</c:v>
                </c:pt>
                <c:pt idx="14" formatCode="General">
                  <c:v>629</c:v>
                </c:pt>
                <c:pt idx="15" formatCode="General">
                  <c:v>626</c:v>
                </c:pt>
                <c:pt idx="16" formatCode="General">
                  <c:v>618</c:v>
                </c:pt>
                <c:pt idx="17" formatCode="General">
                  <c:v>600</c:v>
                </c:pt>
                <c:pt idx="18" formatCode="General">
                  <c:v>584</c:v>
                </c:pt>
                <c:pt idx="19" formatCode="General">
                  <c:v>578</c:v>
                </c:pt>
                <c:pt idx="20" formatCode="General">
                  <c:v>568</c:v>
                </c:pt>
                <c:pt idx="21" formatCode="General">
                  <c:v>562</c:v>
                </c:pt>
                <c:pt idx="22" formatCode="General">
                  <c:v>559</c:v>
                </c:pt>
                <c:pt idx="23" formatCode="General">
                  <c:v>546</c:v>
                </c:pt>
                <c:pt idx="24" formatCode="General">
                  <c:v>537</c:v>
                </c:pt>
                <c:pt idx="25" formatCode="General">
                  <c:v>520</c:v>
                </c:pt>
                <c:pt idx="26" formatCode="General">
                  <c:v>479</c:v>
                </c:pt>
                <c:pt idx="27" formatCode="General">
                  <c:v>468</c:v>
                </c:pt>
                <c:pt idx="28" formatCode="General">
                  <c:v>457</c:v>
                </c:pt>
                <c:pt idx="29" formatCode="General">
                  <c:v>451</c:v>
                </c:pt>
              </c:numCache>
            </c:numRef>
          </c:yVal>
          <c:smooth val="0"/>
          <c:extLst>
            <c:ext xmlns:c16="http://schemas.microsoft.com/office/drawing/2014/chart" uri="{C3380CC4-5D6E-409C-BE32-E72D297353CC}">
              <c16:uniqueId val="{00000000-BEBE-4FDB-8958-7BAA47D44395}"/>
            </c:ext>
          </c:extLst>
        </c:ser>
        <c:dLbls>
          <c:showLegendKey val="0"/>
          <c:showVal val="0"/>
          <c:showCatName val="0"/>
          <c:showSerName val="0"/>
          <c:showPercent val="0"/>
          <c:showBubbleSize val="0"/>
        </c:dLbls>
        <c:axId val="40054784"/>
        <c:axId val="40057088"/>
      </c:scatterChart>
      <c:valAx>
        <c:axId val="40054784"/>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Revenue ($ millions)</a:t>
                </a:r>
              </a:p>
            </c:rich>
          </c:tx>
          <c:overlay val="0"/>
          <c:spPr>
            <a:noFill/>
            <a:ln>
              <a:noFill/>
            </a:ln>
            <a:effectLst/>
          </c:spPr>
        </c:title>
        <c:numFmt formatCode="General" sourceLinked="1"/>
        <c:majorTickMark val="in"/>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057088"/>
        <c:crosses val="autoZero"/>
        <c:crossBetween val="midCat"/>
      </c:valAx>
      <c:valAx>
        <c:axId val="40057088"/>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Value ($ millions)</a:t>
                </a:r>
              </a:p>
            </c:rich>
          </c:tx>
          <c:overlay val="0"/>
          <c:spPr>
            <a:noFill/>
            <a:ln>
              <a:noFill/>
            </a:ln>
            <a:effectLst/>
          </c:spPr>
        </c:title>
        <c:numFmt formatCode="#,##0" sourceLinked="1"/>
        <c:majorTickMark val="in"/>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054784"/>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5"/>
            <c:spPr>
              <a:solidFill>
                <a:schemeClr val="tx1"/>
              </a:solidFill>
            </c:spPr>
          </c:marker>
          <c:xVal>
            <c:numRef>
              <c:f>'Sheet1 (2)'!$D$4:$D$18</c:f>
              <c:numCache>
                <c:formatCode>General</c:formatCode>
                <c:ptCount val="15"/>
                <c:pt idx="0">
                  <c:v>12360</c:v>
                </c:pt>
                <c:pt idx="1">
                  <c:v>12422</c:v>
                </c:pt>
                <c:pt idx="2">
                  <c:v>12720</c:v>
                </c:pt>
                <c:pt idx="3">
                  <c:v>12660</c:v>
                </c:pt>
                <c:pt idx="4">
                  <c:v>12862</c:v>
                </c:pt>
                <c:pt idx="5">
                  <c:v>12801</c:v>
                </c:pt>
                <c:pt idx="6">
                  <c:v>12950</c:v>
                </c:pt>
                <c:pt idx="7">
                  <c:v>12983</c:v>
                </c:pt>
                <c:pt idx="8">
                  <c:v>12978</c:v>
                </c:pt>
                <c:pt idx="9">
                  <c:v>12922</c:v>
                </c:pt>
                <c:pt idx="10">
                  <c:v>13233</c:v>
                </c:pt>
                <c:pt idx="11">
                  <c:v>13081</c:v>
                </c:pt>
                <c:pt idx="12">
                  <c:v>13212</c:v>
                </c:pt>
                <c:pt idx="13">
                  <c:v>13060</c:v>
                </c:pt>
                <c:pt idx="14">
                  <c:v>12850</c:v>
                </c:pt>
              </c:numCache>
            </c:numRef>
          </c:xVal>
          <c:yVal>
            <c:numRef>
              <c:f>'Sheet1 (2)'!$E$4:$E$18</c:f>
              <c:numCache>
                <c:formatCode>General</c:formatCode>
                <c:ptCount val="15"/>
                <c:pt idx="0">
                  <c:v>1278</c:v>
                </c:pt>
                <c:pt idx="1">
                  <c:v>1289</c:v>
                </c:pt>
                <c:pt idx="2">
                  <c:v>1315</c:v>
                </c:pt>
                <c:pt idx="3">
                  <c:v>1316</c:v>
                </c:pt>
                <c:pt idx="4">
                  <c:v>1345</c:v>
                </c:pt>
                <c:pt idx="5">
                  <c:v>1343</c:v>
                </c:pt>
                <c:pt idx="6">
                  <c:v>1362</c:v>
                </c:pt>
                <c:pt idx="7">
                  <c:v>1366</c:v>
                </c:pt>
                <c:pt idx="8">
                  <c:v>1370</c:v>
                </c:pt>
                <c:pt idx="9">
                  <c:v>1371</c:v>
                </c:pt>
                <c:pt idx="10">
                  <c:v>1404</c:v>
                </c:pt>
                <c:pt idx="11">
                  <c:v>1397</c:v>
                </c:pt>
                <c:pt idx="12">
                  <c:v>1408</c:v>
                </c:pt>
                <c:pt idx="13">
                  <c:v>1398</c:v>
                </c:pt>
                <c:pt idx="14">
                  <c:v>1370</c:v>
                </c:pt>
              </c:numCache>
            </c:numRef>
          </c:yVal>
          <c:smooth val="0"/>
          <c:extLst>
            <c:ext xmlns:c16="http://schemas.microsoft.com/office/drawing/2014/chart" uri="{C3380CC4-5D6E-409C-BE32-E72D297353CC}">
              <c16:uniqueId val="{00000000-C421-4298-A3AF-73AC17B090C2}"/>
            </c:ext>
          </c:extLst>
        </c:ser>
        <c:dLbls>
          <c:showLegendKey val="0"/>
          <c:showVal val="0"/>
          <c:showCatName val="0"/>
          <c:showSerName val="0"/>
          <c:showPercent val="0"/>
          <c:showBubbleSize val="0"/>
        </c:dLbls>
        <c:axId val="40068992"/>
        <c:axId val="40092032"/>
      </c:scatterChart>
      <c:valAx>
        <c:axId val="40068992"/>
        <c:scaling>
          <c:orientation val="minMax"/>
        </c:scaling>
        <c:delete val="0"/>
        <c:axPos val="b"/>
        <c:title>
          <c:tx>
            <c:rich>
              <a:bodyPr/>
              <a:lstStyle/>
              <a:p>
                <a:pPr>
                  <a:defRPr/>
                </a:pPr>
                <a:r>
                  <a:rPr lang="en-US"/>
                  <a:t>DJIA</a:t>
                </a:r>
              </a:p>
            </c:rich>
          </c:tx>
          <c:overlay val="0"/>
        </c:title>
        <c:numFmt formatCode="General" sourceLinked="1"/>
        <c:majorTickMark val="in"/>
        <c:minorTickMark val="none"/>
        <c:tickLblPos val="nextTo"/>
        <c:crossAx val="40092032"/>
        <c:crosses val="autoZero"/>
        <c:crossBetween val="midCat"/>
      </c:valAx>
      <c:valAx>
        <c:axId val="40092032"/>
        <c:scaling>
          <c:orientation val="minMax"/>
        </c:scaling>
        <c:delete val="0"/>
        <c:axPos val="l"/>
        <c:title>
          <c:tx>
            <c:rich>
              <a:bodyPr/>
              <a:lstStyle/>
              <a:p>
                <a:pPr>
                  <a:defRPr/>
                </a:pPr>
                <a:r>
                  <a:rPr lang="en-US"/>
                  <a:t>S&amp;P 500</a:t>
                </a:r>
              </a:p>
            </c:rich>
          </c:tx>
          <c:overlay val="0"/>
        </c:title>
        <c:numFmt formatCode="General" sourceLinked="1"/>
        <c:majorTickMark val="in"/>
        <c:minorTickMark val="none"/>
        <c:tickLblPos val="nextTo"/>
        <c:crossAx val="40068992"/>
        <c:crosses val="autoZero"/>
        <c:crossBetween val="midCat"/>
      </c:valAx>
    </c:plotArea>
    <c:plotVisOnly val="1"/>
    <c:dispBlanksAs val="gap"/>
    <c:showDLblsOverMax val="0"/>
  </c:chart>
  <c:spPr>
    <a:ln>
      <a:noFill/>
    </a:ln>
  </c:spPr>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'Scatter Plot'!$B$1</c:f>
              <c:strCache>
                <c:ptCount val="1"/>
                <c:pt idx="0">
                  <c:v>Price ($1,000s)</c:v>
                </c:pt>
              </c:strCache>
            </c:strRef>
          </c:tx>
          <c:spPr>
            <a:ln w="19050" cap="rnd">
              <a:noFill/>
              <a:round/>
            </a:ln>
            <a:effectLst/>
          </c:spPr>
          <c:marker>
            <c:symbol val="circle"/>
            <c:size val="5"/>
            <c:spPr>
              <a:solidFill>
                <a:schemeClr val="dk1">
                  <a:tint val="88500"/>
                </a:schemeClr>
              </a:solidFill>
              <a:ln w="9525">
                <a:solidFill>
                  <a:schemeClr val="dk1">
                    <a:tint val="88500"/>
                  </a:schemeClr>
                </a:solidFill>
              </a:ln>
              <a:effectLst/>
            </c:spPr>
          </c:marker>
          <c:xVal>
            <c:numRef>
              <c:f>'Scatter Plot'!$A$2:$A$16</c:f>
              <c:numCache>
                <c:formatCode>0.00</c:formatCode>
                <c:ptCount val="15"/>
                <c:pt idx="0">
                  <c:v>1.26</c:v>
                </c:pt>
                <c:pt idx="1">
                  <c:v>3.02</c:v>
                </c:pt>
                <c:pt idx="2">
                  <c:v>1.99</c:v>
                </c:pt>
                <c:pt idx="3">
                  <c:v>0.91</c:v>
                </c:pt>
                <c:pt idx="4">
                  <c:v>1.87</c:v>
                </c:pt>
                <c:pt idx="5">
                  <c:v>2.63</c:v>
                </c:pt>
                <c:pt idx="6">
                  <c:v>2.6</c:v>
                </c:pt>
                <c:pt idx="7">
                  <c:v>2.27</c:v>
                </c:pt>
                <c:pt idx="8">
                  <c:v>2.2999999999999998</c:v>
                </c:pt>
                <c:pt idx="9">
                  <c:v>2.08</c:v>
                </c:pt>
                <c:pt idx="10">
                  <c:v>1.1200000000000001</c:v>
                </c:pt>
                <c:pt idx="11">
                  <c:v>1.38</c:v>
                </c:pt>
                <c:pt idx="12">
                  <c:v>1.8</c:v>
                </c:pt>
                <c:pt idx="13">
                  <c:v>1.57</c:v>
                </c:pt>
                <c:pt idx="14">
                  <c:v>1.45</c:v>
                </c:pt>
              </c:numCache>
            </c:numRef>
          </c:xVal>
          <c:yVal>
            <c:numRef>
              <c:f>'Scatter Plot'!$B$2:$B$16</c:f>
              <c:numCache>
                <c:formatCode>0.0</c:formatCode>
                <c:ptCount val="15"/>
                <c:pt idx="0">
                  <c:v>117.5</c:v>
                </c:pt>
                <c:pt idx="1">
                  <c:v>299.89999999999998</c:v>
                </c:pt>
                <c:pt idx="2">
                  <c:v>139</c:v>
                </c:pt>
                <c:pt idx="3">
                  <c:v>45.6</c:v>
                </c:pt>
                <c:pt idx="4">
                  <c:v>129.9</c:v>
                </c:pt>
                <c:pt idx="5">
                  <c:v>274.89999999999998</c:v>
                </c:pt>
                <c:pt idx="6">
                  <c:v>259.89999999999998</c:v>
                </c:pt>
                <c:pt idx="7">
                  <c:v>177</c:v>
                </c:pt>
                <c:pt idx="8">
                  <c:v>175</c:v>
                </c:pt>
                <c:pt idx="9">
                  <c:v>189.9</c:v>
                </c:pt>
                <c:pt idx="10">
                  <c:v>95</c:v>
                </c:pt>
                <c:pt idx="11">
                  <c:v>82.1</c:v>
                </c:pt>
                <c:pt idx="12">
                  <c:v>169</c:v>
                </c:pt>
                <c:pt idx="13">
                  <c:v>96.5</c:v>
                </c:pt>
                <c:pt idx="14">
                  <c:v>114.9</c:v>
                </c:pt>
              </c:numCache>
            </c:numRef>
          </c:yVal>
          <c:smooth val="0"/>
          <c:extLst>
            <c:ext xmlns:c16="http://schemas.microsoft.com/office/drawing/2014/chart" uri="{C3380CC4-5D6E-409C-BE32-E72D297353CC}">
              <c16:uniqueId val="{00000000-DA0D-455F-A2DF-860F1C36999E}"/>
            </c:ext>
          </c:extLst>
        </c:ser>
        <c:dLbls>
          <c:showLegendKey val="0"/>
          <c:showVal val="0"/>
          <c:showCatName val="0"/>
          <c:showSerName val="0"/>
          <c:showPercent val="0"/>
          <c:showBubbleSize val="0"/>
        </c:dLbls>
        <c:axId val="40468480"/>
        <c:axId val="40470784"/>
      </c:scatterChart>
      <c:valAx>
        <c:axId val="404684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Size (1,000s sq. ft.)</a:t>
                </a:r>
              </a:p>
            </c:rich>
          </c:tx>
          <c:overlay val="0"/>
          <c:spPr>
            <a:noFill/>
            <a:ln>
              <a:noFill/>
            </a:ln>
            <a:effectLst/>
          </c:spPr>
        </c:title>
        <c:numFmt formatCode="0.00" sourceLinked="1"/>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470784"/>
        <c:crosses val="autoZero"/>
        <c:crossBetween val="midCat"/>
      </c:valAx>
      <c:valAx>
        <c:axId val="4047078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Selling Price ($1,000s)</a:t>
                </a:r>
              </a:p>
            </c:rich>
          </c:tx>
          <c:overlay val="0"/>
          <c:spPr>
            <a:noFill/>
            <a:ln>
              <a:noFill/>
            </a:ln>
            <a:effectLst/>
          </c:spPr>
        </c:title>
        <c:numFmt formatCode="0.0" sourceLinked="1"/>
        <c:majorTickMark val="in"/>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468480"/>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5"/>
            <c:spPr>
              <a:solidFill>
                <a:sysClr val="windowText" lastClr="000000"/>
              </a:solidFill>
              <a:ln>
                <a:noFill/>
              </a:ln>
            </c:spPr>
          </c:marker>
          <c:xVal>
            <c:numRef>
              <c:f>Data!$C$4:$C$22</c:f>
              <c:numCache>
                <c:formatCode>General</c:formatCode>
                <c:ptCount val="19"/>
                <c:pt idx="0">
                  <c:v>22</c:v>
                </c:pt>
                <c:pt idx="1">
                  <c:v>29</c:v>
                </c:pt>
                <c:pt idx="2">
                  <c:v>36</c:v>
                </c:pt>
                <c:pt idx="3">
                  <c:v>47</c:v>
                </c:pt>
                <c:pt idx="4">
                  <c:v>63</c:v>
                </c:pt>
                <c:pt idx="5">
                  <c:v>77</c:v>
                </c:pt>
                <c:pt idx="6">
                  <c:v>73</c:v>
                </c:pt>
                <c:pt idx="7">
                  <c:v>87</c:v>
                </c:pt>
                <c:pt idx="8">
                  <c:v>92</c:v>
                </c:pt>
                <c:pt idx="9">
                  <c:v>101</c:v>
                </c:pt>
                <c:pt idx="10">
                  <c:v>110</c:v>
                </c:pt>
                <c:pt idx="11">
                  <c:v>28</c:v>
                </c:pt>
                <c:pt idx="12">
                  <c:v>59</c:v>
                </c:pt>
                <c:pt idx="13">
                  <c:v>68</c:v>
                </c:pt>
                <c:pt idx="14">
                  <c:v>68</c:v>
                </c:pt>
                <c:pt idx="15">
                  <c:v>91</c:v>
                </c:pt>
                <c:pt idx="16">
                  <c:v>42</c:v>
                </c:pt>
                <c:pt idx="17">
                  <c:v>65</c:v>
                </c:pt>
                <c:pt idx="18">
                  <c:v>110</c:v>
                </c:pt>
              </c:numCache>
            </c:numRef>
          </c:xVal>
          <c:yVal>
            <c:numRef>
              <c:f>Data!$D$4:$D$22</c:f>
              <c:numCache>
                <c:formatCode>0.0</c:formatCode>
                <c:ptCount val="19"/>
                <c:pt idx="0">
                  <c:v>16.2</c:v>
                </c:pt>
                <c:pt idx="1">
                  <c:v>16</c:v>
                </c:pt>
                <c:pt idx="2">
                  <c:v>13.8</c:v>
                </c:pt>
                <c:pt idx="3">
                  <c:v>11.5</c:v>
                </c:pt>
                <c:pt idx="4">
                  <c:v>12.5</c:v>
                </c:pt>
                <c:pt idx="5">
                  <c:v>12.9</c:v>
                </c:pt>
                <c:pt idx="6">
                  <c:v>11.2</c:v>
                </c:pt>
                <c:pt idx="7">
                  <c:v>13</c:v>
                </c:pt>
                <c:pt idx="8">
                  <c:v>11.8</c:v>
                </c:pt>
                <c:pt idx="9">
                  <c:v>10.8</c:v>
                </c:pt>
                <c:pt idx="10">
                  <c:v>8.3000000000000007</c:v>
                </c:pt>
                <c:pt idx="11">
                  <c:v>12.5</c:v>
                </c:pt>
                <c:pt idx="12">
                  <c:v>11.1</c:v>
                </c:pt>
                <c:pt idx="13">
                  <c:v>15</c:v>
                </c:pt>
                <c:pt idx="14">
                  <c:v>12.2</c:v>
                </c:pt>
                <c:pt idx="15">
                  <c:v>13</c:v>
                </c:pt>
                <c:pt idx="16">
                  <c:v>15.6</c:v>
                </c:pt>
                <c:pt idx="17">
                  <c:v>12.7</c:v>
                </c:pt>
                <c:pt idx="18">
                  <c:v>8.3000000000000007</c:v>
                </c:pt>
              </c:numCache>
            </c:numRef>
          </c:yVal>
          <c:smooth val="0"/>
          <c:extLst>
            <c:ext xmlns:c16="http://schemas.microsoft.com/office/drawing/2014/chart" uri="{C3380CC4-5D6E-409C-BE32-E72D297353CC}">
              <c16:uniqueId val="{00000000-DAA6-409E-839E-3F5A577DFB73}"/>
            </c:ext>
          </c:extLst>
        </c:ser>
        <c:dLbls>
          <c:showLegendKey val="0"/>
          <c:showVal val="0"/>
          <c:showCatName val="0"/>
          <c:showSerName val="0"/>
          <c:showPercent val="0"/>
          <c:showBubbleSize val="0"/>
        </c:dLbls>
        <c:axId val="40503168"/>
        <c:axId val="40513920"/>
      </c:scatterChart>
      <c:valAx>
        <c:axId val="40503168"/>
        <c:scaling>
          <c:orientation val="minMax"/>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Miles (1000s)</a:t>
                </a:r>
              </a:p>
            </c:rich>
          </c:tx>
          <c:overlay val="0"/>
        </c:title>
        <c:numFmt formatCode="General"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40513920"/>
        <c:crosses val="autoZero"/>
        <c:crossBetween val="midCat"/>
      </c:valAx>
      <c:valAx>
        <c:axId val="40513920"/>
        <c:scaling>
          <c:orientation val="minMax"/>
          <c:min val="4"/>
        </c:scaling>
        <c:delete val="0"/>
        <c:axPos val="l"/>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Price ($1000s)</a:t>
                </a:r>
              </a:p>
            </c:rich>
          </c:tx>
          <c:overlay val="0"/>
        </c:title>
        <c:numFmt formatCode="0.0" sourceLinked="1"/>
        <c:majorTickMark val="in"/>
        <c:minorTickMark val="none"/>
        <c:tickLblPos val="nextTo"/>
        <c:txPr>
          <a:bodyPr/>
          <a:lstStyle/>
          <a:p>
            <a:pPr>
              <a:defRPr>
                <a:latin typeface="Times New Roman" pitchFamily="18" charset="0"/>
                <a:cs typeface="Times New Roman" pitchFamily="18" charset="0"/>
              </a:defRPr>
            </a:pPr>
            <a:endParaRPr lang="en-US"/>
          </a:p>
        </c:txPr>
        <c:crossAx val="40503168"/>
        <c:crosses val="autoZero"/>
        <c:crossBetween val="midCat"/>
      </c:valAx>
    </c:plotArea>
    <c:plotVisOnly val="1"/>
    <c:dispBlanksAs val="gap"/>
    <c:showDLblsOverMax val="0"/>
  </c:chart>
  <c:spPr>
    <a:ln>
      <a:noFill/>
    </a:ln>
  </c:spPr>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889812889812891"/>
          <c:y val="6.4516129032258063E-2"/>
          <c:w val="0.83575883575883581"/>
          <c:h val="0.74780058651026393"/>
        </c:manualLayout>
      </c:layout>
      <c:scatterChart>
        <c:scatterStyle val="lineMarker"/>
        <c:varyColors val="0"/>
        <c:ser>
          <c:idx val="0"/>
          <c:order val="0"/>
          <c:tx>
            <c:strRef>
              <c:f>Sheet1!$B$1</c:f>
              <c:strCache>
                <c:ptCount val="1"/>
                <c:pt idx="0">
                  <c:v>Fatal Accidents
per 1000</c:v>
                </c:pt>
              </c:strCache>
            </c:strRef>
          </c:tx>
          <c:spPr>
            <a:ln w="28564">
              <a:noFill/>
            </a:ln>
          </c:spPr>
          <c:marker>
            <c:symbol val="circle"/>
            <c:size val="4"/>
            <c:spPr>
              <a:solidFill>
                <a:srgbClr val="000080"/>
              </a:solidFill>
              <a:ln>
                <a:solidFill>
                  <a:srgbClr val="000080"/>
                </a:solidFill>
                <a:prstDash val="solid"/>
              </a:ln>
            </c:spPr>
          </c:marker>
          <c:xVal>
            <c:numRef>
              <c:f>Sheet1!$A$2:$A$43</c:f>
              <c:numCache>
                <c:formatCode>General</c:formatCode>
                <c:ptCount val="42"/>
                <c:pt idx="0">
                  <c:v>13</c:v>
                </c:pt>
                <c:pt idx="1">
                  <c:v>12</c:v>
                </c:pt>
                <c:pt idx="2">
                  <c:v>8</c:v>
                </c:pt>
                <c:pt idx="3">
                  <c:v>12</c:v>
                </c:pt>
                <c:pt idx="4">
                  <c:v>11</c:v>
                </c:pt>
                <c:pt idx="5">
                  <c:v>17</c:v>
                </c:pt>
                <c:pt idx="6">
                  <c:v>18</c:v>
                </c:pt>
                <c:pt idx="7">
                  <c:v>8</c:v>
                </c:pt>
                <c:pt idx="8">
                  <c:v>13</c:v>
                </c:pt>
                <c:pt idx="9">
                  <c:v>8</c:v>
                </c:pt>
                <c:pt idx="10">
                  <c:v>9</c:v>
                </c:pt>
                <c:pt idx="11">
                  <c:v>16</c:v>
                </c:pt>
                <c:pt idx="12">
                  <c:v>12</c:v>
                </c:pt>
                <c:pt idx="13">
                  <c:v>9</c:v>
                </c:pt>
                <c:pt idx="14">
                  <c:v>10</c:v>
                </c:pt>
                <c:pt idx="15">
                  <c:v>9</c:v>
                </c:pt>
                <c:pt idx="16">
                  <c:v>11</c:v>
                </c:pt>
                <c:pt idx="17">
                  <c:v>12</c:v>
                </c:pt>
                <c:pt idx="18">
                  <c:v>14</c:v>
                </c:pt>
                <c:pt idx="19">
                  <c:v>14</c:v>
                </c:pt>
                <c:pt idx="20">
                  <c:v>11</c:v>
                </c:pt>
                <c:pt idx="21">
                  <c:v>17</c:v>
                </c:pt>
                <c:pt idx="22">
                  <c:v>8</c:v>
                </c:pt>
                <c:pt idx="23">
                  <c:v>16</c:v>
                </c:pt>
                <c:pt idx="24">
                  <c:v>15</c:v>
                </c:pt>
                <c:pt idx="25">
                  <c:v>9</c:v>
                </c:pt>
                <c:pt idx="26">
                  <c:v>8</c:v>
                </c:pt>
                <c:pt idx="27">
                  <c:v>14</c:v>
                </c:pt>
                <c:pt idx="28">
                  <c:v>8</c:v>
                </c:pt>
                <c:pt idx="29">
                  <c:v>15</c:v>
                </c:pt>
                <c:pt idx="30">
                  <c:v>10</c:v>
                </c:pt>
                <c:pt idx="31">
                  <c:v>10</c:v>
                </c:pt>
                <c:pt idx="32">
                  <c:v>14</c:v>
                </c:pt>
                <c:pt idx="33">
                  <c:v>18</c:v>
                </c:pt>
                <c:pt idx="34">
                  <c:v>10</c:v>
                </c:pt>
                <c:pt idx="35">
                  <c:v>14</c:v>
                </c:pt>
                <c:pt idx="36">
                  <c:v>16</c:v>
                </c:pt>
                <c:pt idx="37">
                  <c:v>12</c:v>
                </c:pt>
                <c:pt idx="38">
                  <c:v>15</c:v>
                </c:pt>
                <c:pt idx="39">
                  <c:v>13</c:v>
                </c:pt>
                <c:pt idx="40">
                  <c:v>9</c:v>
                </c:pt>
                <c:pt idx="41">
                  <c:v>17</c:v>
                </c:pt>
              </c:numCache>
            </c:numRef>
          </c:xVal>
          <c:yVal>
            <c:numRef>
              <c:f>Sheet1!$B$2:$B$43</c:f>
              <c:numCache>
                <c:formatCode>General</c:formatCode>
                <c:ptCount val="42"/>
                <c:pt idx="0">
                  <c:v>2.9620000000000002</c:v>
                </c:pt>
                <c:pt idx="1">
                  <c:v>0.70799999999999996</c:v>
                </c:pt>
                <c:pt idx="2">
                  <c:v>0.88500000000000001</c:v>
                </c:pt>
                <c:pt idx="3">
                  <c:v>1.6519999999999999</c:v>
                </c:pt>
                <c:pt idx="4">
                  <c:v>2.0910000000000002</c:v>
                </c:pt>
                <c:pt idx="5">
                  <c:v>2.6269999999999998</c:v>
                </c:pt>
                <c:pt idx="6">
                  <c:v>3.83</c:v>
                </c:pt>
                <c:pt idx="7">
                  <c:v>0.36799999999999999</c:v>
                </c:pt>
                <c:pt idx="8">
                  <c:v>1.1419999999999999</c:v>
                </c:pt>
                <c:pt idx="9">
                  <c:v>0.64500000000000002</c:v>
                </c:pt>
                <c:pt idx="10">
                  <c:v>1.028</c:v>
                </c:pt>
                <c:pt idx="11">
                  <c:v>2.8010000000000002</c:v>
                </c:pt>
                <c:pt idx="12">
                  <c:v>1.405</c:v>
                </c:pt>
                <c:pt idx="13">
                  <c:v>1.4330000000000001</c:v>
                </c:pt>
                <c:pt idx="14">
                  <c:v>3.9E-2</c:v>
                </c:pt>
                <c:pt idx="15">
                  <c:v>0.33800000000000002</c:v>
                </c:pt>
                <c:pt idx="16">
                  <c:v>1.849</c:v>
                </c:pt>
                <c:pt idx="17">
                  <c:v>2.246</c:v>
                </c:pt>
                <c:pt idx="18">
                  <c:v>2.855</c:v>
                </c:pt>
                <c:pt idx="19">
                  <c:v>2.3519999999999999</c:v>
                </c:pt>
                <c:pt idx="20">
                  <c:v>1.294</c:v>
                </c:pt>
                <c:pt idx="21">
                  <c:v>4.0999999999999996</c:v>
                </c:pt>
                <c:pt idx="22">
                  <c:v>2.19</c:v>
                </c:pt>
                <c:pt idx="23">
                  <c:v>3.6230000000000002</c:v>
                </c:pt>
                <c:pt idx="24">
                  <c:v>2.6230000000000002</c:v>
                </c:pt>
                <c:pt idx="25">
                  <c:v>0.83499999999999996</c:v>
                </c:pt>
                <c:pt idx="26">
                  <c:v>0.82</c:v>
                </c:pt>
                <c:pt idx="27">
                  <c:v>2.89</c:v>
                </c:pt>
                <c:pt idx="28">
                  <c:v>1.2669999999999999</c:v>
                </c:pt>
                <c:pt idx="29">
                  <c:v>3.2240000000000002</c:v>
                </c:pt>
                <c:pt idx="30">
                  <c:v>1.014</c:v>
                </c:pt>
                <c:pt idx="31">
                  <c:v>0.49299999999999999</c:v>
                </c:pt>
                <c:pt idx="32">
                  <c:v>1.4430000000000001</c:v>
                </c:pt>
                <c:pt idx="33">
                  <c:v>3.6139999999999999</c:v>
                </c:pt>
                <c:pt idx="34">
                  <c:v>1.9259999999999999</c:v>
                </c:pt>
                <c:pt idx="35">
                  <c:v>1.643</c:v>
                </c:pt>
                <c:pt idx="36">
                  <c:v>2.9430000000000001</c:v>
                </c:pt>
                <c:pt idx="37">
                  <c:v>1.913</c:v>
                </c:pt>
                <c:pt idx="38">
                  <c:v>2.8140000000000001</c:v>
                </c:pt>
                <c:pt idx="39">
                  <c:v>2.6339999999999999</c:v>
                </c:pt>
                <c:pt idx="40">
                  <c:v>0.92600000000000005</c:v>
                </c:pt>
                <c:pt idx="41">
                  <c:v>3.2559999999999998</c:v>
                </c:pt>
              </c:numCache>
            </c:numRef>
          </c:yVal>
          <c:smooth val="0"/>
          <c:extLst>
            <c:ext xmlns:c16="http://schemas.microsoft.com/office/drawing/2014/chart" uri="{C3380CC4-5D6E-409C-BE32-E72D297353CC}">
              <c16:uniqueId val="{00000000-F0FE-4F0E-A46D-8906D2ACF97C}"/>
            </c:ext>
          </c:extLst>
        </c:ser>
        <c:dLbls>
          <c:showLegendKey val="0"/>
          <c:showVal val="0"/>
          <c:showCatName val="0"/>
          <c:showSerName val="0"/>
          <c:showPercent val="0"/>
          <c:showBubbleSize val="0"/>
        </c:dLbls>
        <c:axId val="39559168"/>
        <c:axId val="39562240"/>
      </c:scatterChart>
      <c:valAx>
        <c:axId val="39559168"/>
        <c:scaling>
          <c:orientation val="minMax"/>
          <c:min val="5"/>
        </c:scaling>
        <c:delete val="0"/>
        <c:axPos val="b"/>
        <c:title>
          <c:tx>
            <c:rich>
              <a:bodyPr/>
              <a:lstStyle/>
              <a:p>
                <a:pPr>
                  <a:defRPr sz="1000" b="1" i="0" u="none" strike="noStrike" baseline="0">
                    <a:solidFill>
                      <a:srgbClr val="000000"/>
                    </a:solidFill>
                    <a:latin typeface="Times New Roman"/>
                    <a:ea typeface="Times New Roman"/>
                    <a:cs typeface="Times New Roman"/>
                  </a:defRPr>
                </a:pPr>
                <a:r>
                  <a:rPr lang="en-US"/>
                  <a:t>Percent Under 21</a:t>
                </a:r>
              </a:p>
            </c:rich>
          </c:tx>
          <c:layout>
            <c:manualLayout>
              <c:xMode val="edge"/>
              <c:yMode val="edge"/>
              <c:x val="0.44074844074844077"/>
              <c:y val="0.90029325513196479"/>
            </c:manualLayout>
          </c:layout>
          <c:overlay val="0"/>
          <c:spPr>
            <a:noFill/>
            <a:ln w="25390">
              <a:noFill/>
            </a:ln>
          </c:spPr>
        </c:title>
        <c:numFmt formatCode="General" sourceLinked="1"/>
        <c:majorTickMark val="in"/>
        <c:minorTickMark val="none"/>
        <c:tickLblPos val="nextTo"/>
        <c:spPr>
          <a:ln w="3174">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9562240"/>
        <c:crosses val="autoZero"/>
        <c:crossBetween val="midCat"/>
      </c:valAx>
      <c:valAx>
        <c:axId val="39562240"/>
        <c:scaling>
          <c:orientation val="minMax"/>
        </c:scaling>
        <c:delete val="0"/>
        <c:axPos val="l"/>
        <c:title>
          <c:tx>
            <c:rich>
              <a:bodyPr/>
              <a:lstStyle/>
              <a:p>
                <a:pPr>
                  <a:defRPr sz="1000" b="1" i="0" u="none" strike="noStrike" baseline="0">
                    <a:solidFill>
                      <a:srgbClr val="000000"/>
                    </a:solidFill>
                    <a:latin typeface="Times New Roman"/>
                    <a:ea typeface="Times New Roman"/>
                    <a:cs typeface="Times New Roman"/>
                  </a:defRPr>
                </a:pPr>
                <a:r>
                  <a:rPr lang="en-US"/>
                  <a:t>Fatal Accidents per 1000 Licenses</a:t>
                </a:r>
              </a:p>
            </c:rich>
          </c:tx>
          <c:layout>
            <c:manualLayout>
              <c:xMode val="edge"/>
              <c:yMode val="edge"/>
              <c:x val="2.286902286902287E-2"/>
              <c:y val="0.15249266862170088"/>
            </c:manualLayout>
          </c:layout>
          <c:overlay val="0"/>
          <c:spPr>
            <a:noFill/>
            <a:ln w="25390">
              <a:noFill/>
            </a:ln>
          </c:spPr>
        </c:title>
        <c:numFmt formatCode="General" sourceLinked="1"/>
        <c:majorTickMark val="in"/>
        <c:minorTickMark val="none"/>
        <c:tickLblPos val="nextTo"/>
        <c:spPr>
          <a:ln w="3174">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9559168"/>
        <c:crosses val="autoZero"/>
        <c:crossBetween val="midCat"/>
      </c:valAx>
      <c:spPr>
        <a:noFill/>
        <a:ln w="25390">
          <a:noFill/>
        </a:ln>
      </c:spPr>
    </c:plotArea>
    <c:plotVisOnly val="1"/>
    <c:dispBlanksAs val="gap"/>
    <c:showDLblsOverMax val="0"/>
  </c:chart>
  <c:spPr>
    <a:solidFill>
      <a:srgbClr val="FFFFFF"/>
    </a:solidFill>
    <a:ln>
      <a:noFill/>
    </a:ln>
  </c:spPr>
  <c:txPr>
    <a:bodyPr/>
    <a:lstStyle/>
    <a:p>
      <a:pPr>
        <a:defRPr sz="1200" b="0" i="0" u="none" strike="noStrike" baseline="0">
          <a:solidFill>
            <a:srgbClr val="000000"/>
          </a:solidFill>
          <a:latin typeface="Times New Roman"/>
          <a:ea typeface="Times New Roman"/>
          <a:cs typeface="Times New Roman"/>
        </a:defRPr>
      </a:pPr>
      <a:endParaRPr lang="en-US"/>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5"/>
            <c:spPr>
              <a:solidFill>
                <a:schemeClr val="tx1"/>
              </a:solidFill>
              <a:ln>
                <a:noFill/>
              </a:ln>
            </c:spPr>
          </c:marker>
          <c:xVal>
            <c:numRef>
              <c:f>'CASE Data'!$H$2:$H$29</c:f>
              <c:numCache>
                <c:formatCode>General</c:formatCode>
                <c:ptCount val="28"/>
                <c:pt idx="0">
                  <c:v>330</c:v>
                </c:pt>
                <c:pt idx="1">
                  <c:v>200</c:v>
                </c:pt>
                <c:pt idx="2">
                  <c:v>300</c:v>
                </c:pt>
                <c:pt idx="3">
                  <c:v>200</c:v>
                </c:pt>
                <c:pt idx="4">
                  <c:v>180</c:v>
                </c:pt>
                <c:pt idx="5">
                  <c:v>200</c:v>
                </c:pt>
                <c:pt idx="6">
                  <c:v>200</c:v>
                </c:pt>
                <c:pt idx="7">
                  <c:v>130</c:v>
                </c:pt>
                <c:pt idx="8">
                  <c:v>130</c:v>
                </c:pt>
                <c:pt idx="9">
                  <c:v>110</c:v>
                </c:pt>
                <c:pt idx="10">
                  <c:v>90</c:v>
                </c:pt>
                <c:pt idx="11">
                  <c:v>100</c:v>
                </c:pt>
                <c:pt idx="12">
                  <c:v>90</c:v>
                </c:pt>
                <c:pt idx="13">
                  <c:v>270</c:v>
                </c:pt>
                <c:pt idx="14">
                  <c:v>300</c:v>
                </c:pt>
                <c:pt idx="15">
                  <c:v>200</c:v>
                </c:pt>
                <c:pt idx="16">
                  <c:v>400</c:v>
                </c:pt>
                <c:pt idx="17">
                  <c:v>120</c:v>
                </c:pt>
                <c:pt idx="18">
                  <c:v>170</c:v>
                </c:pt>
                <c:pt idx="19">
                  <c:v>150</c:v>
                </c:pt>
                <c:pt idx="20">
                  <c:v>230</c:v>
                </c:pt>
                <c:pt idx="21">
                  <c:v>180</c:v>
                </c:pt>
                <c:pt idx="22">
                  <c:v>130</c:v>
                </c:pt>
                <c:pt idx="23">
                  <c:v>80</c:v>
                </c:pt>
                <c:pt idx="24">
                  <c:v>80</c:v>
                </c:pt>
                <c:pt idx="25">
                  <c:v>100</c:v>
                </c:pt>
                <c:pt idx="26">
                  <c:v>110</c:v>
                </c:pt>
                <c:pt idx="27">
                  <c:v>130</c:v>
                </c:pt>
              </c:numCache>
            </c:numRef>
          </c:xVal>
          <c:yVal>
            <c:numRef>
              <c:f>'CASE Data'!$I$2:$I$29</c:f>
              <c:numCache>
                <c:formatCode>General</c:formatCode>
                <c:ptCount val="28"/>
                <c:pt idx="0">
                  <c:v>66</c:v>
                </c:pt>
                <c:pt idx="1">
                  <c:v>66</c:v>
                </c:pt>
                <c:pt idx="2">
                  <c:v>65</c:v>
                </c:pt>
                <c:pt idx="3">
                  <c:v>62</c:v>
                </c:pt>
                <c:pt idx="4">
                  <c:v>62</c:v>
                </c:pt>
                <c:pt idx="5">
                  <c:v>61</c:v>
                </c:pt>
                <c:pt idx="6">
                  <c:v>60</c:v>
                </c:pt>
                <c:pt idx="7">
                  <c:v>60</c:v>
                </c:pt>
                <c:pt idx="8">
                  <c:v>59</c:v>
                </c:pt>
                <c:pt idx="9">
                  <c:v>55</c:v>
                </c:pt>
                <c:pt idx="10">
                  <c:v>52</c:v>
                </c:pt>
                <c:pt idx="11">
                  <c:v>51</c:v>
                </c:pt>
                <c:pt idx="12">
                  <c:v>46</c:v>
                </c:pt>
                <c:pt idx="13">
                  <c:v>65</c:v>
                </c:pt>
                <c:pt idx="14">
                  <c:v>63</c:v>
                </c:pt>
                <c:pt idx="15">
                  <c:v>61</c:v>
                </c:pt>
                <c:pt idx="16">
                  <c:v>59</c:v>
                </c:pt>
                <c:pt idx="17">
                  <c:v>57</c:v>
                </c:pt>
                <c:pt idx="18">
                  <c:v>56</c:v>
                </c:pt>
                <c:pt idx="19">
                  <c:v>56</c:v>
                </c:pt>
                <c:pt idx="20">
                  <c:v>55</c:v>
                </c:pt>
                <c:pt idx="21">
                  <c:v>53</c:v>
                </c:pt>
                <c:pt idx="22">
                  <c:v>53</c:v>
                </c:pt>
                <c:pt idx="23">
                  <c:v>52</c:v>
                </c:pt>
                <c:pt idx="24">
                  <c:v>50</c:v>
                </c:pt>
                <c:pt idx="25">
                  <c:v>46</c:v>
                </c:pt>
                <c:pt idx="26">
                  <c:v>45</c:v>
                </c:pt>
                <c:pt idx="27">
                  <c:v>42</c:v>
                </c:pt>
              </c:numCache>
            </c:numRef>
          </c:yVal>
          <c:smooth val="0"/>
          <c:extLst>
            <c:ext xmlns:c16="http://schemas.microsoft.com/office/drawing/2014/chart" uri="{C3380CC4-5D6E-409C-BE32-E72D297353CC}">
              <c16:uniqueId val="{00000000-CCD9-4869-99B1-65386D7C9A35}"/>
            </c:ext>
          </c:extLst>
        </c:ser>
        <c:dLbls>
          <c:showLegendKey val="0"/>
          <c:showVal val="0"/>
          <c:showCatName val="0"/>
          <c:showSerName val="0"/>
          <c:showPercent val="0"/>
          <c:showBubbleSize val="0"/>
        </c:dLbls>
        <c:axId val="40761984"/>
        <c:axId val="40772736"/>
      </c:scatterChart>
      <c:valAx>
        <c:axId val="40761984"/>
        <c:scaling>
          <c:orientation val="minMax"/>
        </c:scaling>
        <c:delete val="0"/>
        <c:axPos val="b"/>
        <c:title>
          <c:tx>
            <c:rich>
              <a:bodyPr/>
              <a:lstStyle/>
              <a:p>
                <a:pPr>
                  <a:defRPr/>
                </a:pPr>
                <a:r>
                  <a:rPr lang="en-US"/>
                  <a:t>Price ($)</a:t>
                </a:r>
              </a:p>
            </c:rich>
          </c:tx>
          <c:overlay val="0"/>
        </c:title>
        <c:numFmt formatCode="General" sourceLinked="1"/>
        <c:majorTickMark val="in"/>
        <c:minorTickMark val="none"/>
        <c:tickLblPos val="nextTo"/>
        <c:crossAx val="40772736"/>
        <c:crosses val="autoZero"/>
        <c:crossBetween val="midCat"/>
      </c:valAx>
      <c:valAx>
        <c:axId val="40772736"/>
        <c:scaling>
          <c:orientation val="minMax"/>
          <c:min val="30"/>
        </c:scaling>
        <c:delete val="0"/>
        <c:axPos val="l"/>
        <c:title>
          <c:tx>
            <c:rich>
              <a:bodyPr/>
              <a:lstStyle/>
              <a:p>
                <a:pPr>
                  <a:defRPr/>
                </a:pPr>
                <a:r>
                  <a:rPr lang="en-US"/>
                  <a:t>Score</a:t>
                </a:r>
              </a:p>
            </c:rich>
          </c:tx>
          <c:overlay val="0"/>
        </c:title>
        <c:numFmt formatCode="General" sourceLinked="1"/>
        <c:majorTickMark val="in"/>
        <c:minorTickMark val="none"/>
        <c:tickLblPos val="nextTo"/>
        <c:crossAx val="40761984"/>
        <c:crosses val="autoZero"/>
        <c:crossBetween val="midCat"/>
      </c:valAx>
    </c:plotArea>
    <c:plotVisOnly val="1"/>
    <c:dispBlanksAs val="gap"/>
    <c:showDLblsOverMax val="0"/>
  </c:chart>
  <c:spPr>
    <a:ln>
      <a:noFill/>
    </a:ln>
  </c:spPr>
  <c:externalData r:id="rId2">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5"/>
            <c:spPr>
              <a:solidFill>
                <a:schemeClr val="tx1"/>
              </a:solidFill>
              <a:ln>
                <a:noFill/>
              </a:ln>
            </c:spPr>
          </c:marker>
          <c:xVal>
            <c:numRef>
              <c:f>'CASE Data'!$K$2:$K$29</c:f>
              <c:numCache>
                <c:formatCode>General</c:formatCode>
                <c:ptCount val="28"/>
                <c:pt idx="0">
                  <c:v>10</c:v>
                </c:pt>
                <c:pt idx="1">
                  <c:v>12</c:v>
                </c:pt>
                <c:pt idx="2">
                  <c:v>12</c:v>
                </c:pt>
                <c:pt idx="3">
                  <c:v>10</c:v>
                </c:pt>
                <c:pt idx="4">
                  <c:v>12</c:v>
                </c:pt>
                <c:pt idx="5">
                  <c:v>12</c:v>
                </c:pt>
                <c:pt idx="6">
                  <c:v>14</c:v>
                </c:pt>
                <c:pt idx="7">
                  <c:v>10</c:v>
                </c:pt>
                <c:pt idx="8">
                  <c:v>12</c:v>
                </c:pt>
                <c:pt idx="9">
                  <c:v>16</c:v>
                </c:pt>
                <c:pt idx="10">
                  <c:v>14</c:v>
                </c:pt>
                <c:pt idx="11">
                  <c:v>10</c:v>
                </c:pt>
                <c:pt idx="12">
                  <c:v>12</c:v>
                </c:pt>
                <c:pt idx="13">
                  <c:v>16</c:v>
                </c:pt>
                <c:pt idx="14">
                  <c:v>16</c:v>
                </c:pt>
                <c:pt idx="15">
                  <c:v>14</c:v>
                </c:pt>
                <c:pt idx="16">
                  <c:v>14</c:v>
                </c:pt>
                <c:pt idx="17">
                  <c:v>14</c:v>
                </c:pt>
                <c:pt idx="18">
                  <c:v>16</c:v>
                </c:pt>
                <c:pt idx="19">
                  <c:v>12</c:v>
                </c:pt>
                <c:pt idx="20">
                  <c:v>14</c:v>
                </c:pt>
                <c:pt idx="21">
                  <c:v>12</c:v>
                </c:pt>
                <c:pt idx="22">
                  <c:v>12</c:v>
                </c:pt>
                <c:pt idx="23">
                  <c:v>12</c:v>
                </c:pt>
                <c:pt idx="24">
                  <c:v>14</c:v>
                </c:pt>
                <c:pt idx="25">
                  <c:v>12</c:v>
                </c:pt>
                <c:pt idx="26">
                  <c:v>12</c:v>
                </c:pt>
                <c:pt idx="27">
                  <c:v>14</c:v>
                </c:pt>
              </c:numCache>
            </c:numRef>
          </c:xVal>
          <c:yVal>
            <c:numRef>
              <c:f>'CASE Data'!$L$2:$L$29</c:f>
              <c:numCache>
                <c:formatCode>General</c:formatCode>
                <c:ptCount val="28"/>
                <c:pt idx="0">
                  <c:v>66</c:v>
                </c:pt>
                <c:pt idx="1">
                  <c:v>66</c:v>
                </c:pt>
                <c:pt idx="2">
                  <c:v>65</c:v>
                </c:pt>
                <c:pt idx="3">
                  <c:v>62</c:v>
                </c:pt>
                <c:pt idx="4">
                  <c:v>62</c:v>
                </c:pt>
                <c:pt idx="5">
                  <c:v>61</c:v>
                </c:pt>
                <c:pt idx="6">
                  <c:v>60</c:v>
                </c:pt>
                <c:pt idx="7">
                  <c:v>60</c:v>
                </c:pt>
                <c:pt idx="8">
                  <c:v>59</c:v>
                </c:pt>
                <c:pt idx="9">
                  <c:v>55</c:v>
                </c:pt>
                <c:pt idx="10">
                  <c:v>52</c:v>
                </c:pt>
                <c:pt idx="11">
                  <c:v>51</c:v>
                </c:pt>
                <c:pt idx="12">
                  <c:v>46</c:v>
                </c:pt>
                <c:pt idx="13">
                  <c:v>65</c:v>
                </c:pt>
                <c:pt idx="14">
                  <c:v>63</c:v>
                </c:pt>
                <c:pt idx="15">
                  <c:v>61</c:v>
                </c:pt>
                <c:pt idx="16">
                  <c:v>59</c:v>
                </c:pt>
                <c:pt idx="17">
                  <c:v>57</c:v>
                </c:pt>
                <c:pt idx="18">
                  <c:v>56</c:v>
                </c:pt>
                <c:pt idx="19">
                  <c:v>56</c:v>
                </c:pt>
                <c:pt idx="20">
                  <c:v>55</c:v>
                </c:pt>
                <c:pt idx="21">
                  <c:v>53</c:v>
                </c:pt>
                <c:pt idx="22">
                  <c:v>53</c:v>
                </c:pt>
                <c:pt idx="23">
                  <c:v>52</c:v>
                </c:pt>
                <c:pt idx="24">
                  <c:v>50</c:v>
                </c:pt>
                <c:pt idx="25">
                  <c:v>46</c:v>
                </c:pt>
                <c:pt idx="26">
                  <c:v>45</c:v>
                </c:pt>
                <c:pt idx="27">
                  <c:v>42</c:v>
                </c:pt>
              </c:numCache>
            </c:numRef>
          </c:yVal>
          <c:smooth val="0"/>
          <c:extLst>
            <c:ext xmlns:c16="http://schemas.microsoft.com/office/drawing/2014/chart" uri="{C3380CC4-5D6E-409C-BE32-E72D297353CC}">
              <c16:uniqueId val="{00000000-D436-4F2B-8E35-10A1C6C88CB4}"/>
            </c:ext>
          </c:extLst>
        </c:ser>
        <c:dLbls>
          <c:showLegendKey val="0"/>
          <c:showVal val="0"/>
          <c:showCatName val="0"/>
          <c:showSerName val="0"/>
          <c:showPercent val="0"/>
          <c:showBubbleSize val="0"/>
        </c:dLbls>
        <c:axId val="40801024"/>
        <c:axId val="40803328"/>
      </c:scatterChart>
      <c:valAx>
        <c:axId val="40801024"/>
        <c:scaling>
          <c:orientation val="minMax"/>
          <c:min val="8"/>
        </c:scaling>
        <c:delete val="0"/>
        <c:axPos val="b"/>
        <c:title>
          <c:tx>
            <c:rich>
              <a:bodyPr/>
              <a:lstStyle/>
              <a:p>
                <a:pPr>
                  <a:defRPr/>
                </a:pPr>
                <a:r>
                  <a:rPr lang="en-US"/>
                  <a:t>Megapixels</a:t>
                </a:r>
              </a:p>
            </c:rich>
          </c:tx>
          <c:overlay val="0"/>
        </c:title>
        <c:numFmt formatCode="General" sourceLinked="1"/>
        <c:majorTickMark val="in"/>
        <c:minorTickMark val="none"/>
        <c:tickLblPos val="nextTo"/>
        <c:crossAx val="40803328"/>
        <c:crosses val="autoZero"/>
        <c:crossBetween val="midCat"/>
      </c:valAx>
      <c:valAx>
        <c:axId val="40803328"/>
        <c:scaling>
          <c:orientation val="minMax"/>
          <c:min val="30"/>
        </c:scaling>
        <c:delete val="0"/>
        <c:axPos val="l"/>
        <c:title>
          <c:tx>
            <c:rich>
              <a:bodyPr/>
              <a:lstStyle/>
              <a:p>
                <a:pPr>
                  <a:defRPr/>
                </a:pPr>
                <a:r>
                  <a:rPr lang="en-US"/>
                  <a:t>Score</a:t>
                </a:r>
              </a:p>
            </c:rich>
          </c:tx>
          <c:overlay val="0"/>
        </c:title>
        <c:numFmt formatCode="General" sourceLinked="1"/>
        <c:majorTickMark val="in"/>
        <c:minorTickMark val="none"/>
        <c:tickLblPos val="nextTo"/>
        <c:crossAx val="40801024"/>
        <c:crosses val="autoZero"/>
        <c:crossBetween val="midCat"/>
      </c:valAx>
    </c:plotArea>
    <c:plotVisOnly val="1"/>
    <c:dispBlanksAs val="gap"/>
    <c:showDLblsOverMax val="0"/>
  </c:chart>
  <c:spPr>
    <a:ln>
      <a:noFill/>
    </a:ln>
  </c:spPr>
  <c:externalData r:id="rId2">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5"/>
            <c:spPr>
              <a:solidFill>
                <a:schemeClr val="tx1"/>
              </a:solidFill>
              <a:ln>
                <a:noFill/>
              </a:ln>
            </c:spPr>
          </c:marker>
          <c:xVal>
            <c:numRef>
              <c:f>'CASE Data'!$N$2:$N$29</c:f>
              <c:numCache>
                <c:formatCode>General</c:formatCode>
                <c:ptCount val="28"/>
                <c:pt idx="0">
                  <c:v>7</c:v>
                </c:pt>
                <c:pt idx="1">
                  <c:v>5</c:v>
                </c:pt>
                <c:pt idx="2">
                  <c:v>7</c:v>
                </c:pt>
                <c:pt idx="3">
                  <c:v>6</c:v>
                </c:pt>
                <c:pt idx="4">
                  <c:v>5</c:v>
                </c:pt>
                <c:pt idx="5">
                  <c:v>7</c:v>
                </c:pt>
                <c:pt idx="6">
                  <c:v>5</c:v>
                </c:pt>
                <c:pt idx="7">
                  <c:v>7</c:v>
                </c:pt>
                <c:pt idx="8">
                  <c:v>5</c:v>
                </c:pt>
                <c:pt idx="9">
                  <c:v>5</c:v>
                </c:pt>
                <c:pt idx="10">
                  <c:v>5</c:v>
                </c:pt>
                <c:pt idx="11">
                  <c:v>6</c:v>
                </c:pt>
                <c:pt idx="12">
                  <c:v>7</c:v>
                </c:pt>
                <c:pt idx="13">
                  <c:v>5</c:v>
                </c:pt>
                <c:pt idx="14">
                  <c:v>7</c:v>
                </c:pt>
                <c:pt idx="15">
                  <c:v>6</c:v>
                </c:pt>
                <c:pt idx="16">
                  <c:v>7</c:v>
                </c:pt>
                <c:pt idx="17">
                  <c:v>5</c:v>
                </c:pt>
                <c:pt idx="18">
                  <c:v>6</c:v>
                </c:pt>
                <c:pt idx="19">
                  <c:v>5</c:v>
                </c:pt>
                <c:pt idx="20">
                  <c:v>6</c:v>
                </c:pt>
                <c:pt idx="21">
                  <c:v>6</c:v>
                </c:pt>
                <c:pt idx="22">
                  <c:v>6</c:v>
                </c:pt>
                <c:pt idx="23">
                  <c:v>7</c:v>
                </c:pt>
                <c:pt idx="24">
                  <c:v>7</c:v>
                </c:pt>
                <c:pt idx="25">
                  <c:v>4</c:v>
                </c:pt>
                <c:pt idx="26">
                  <c:v>5</c:v>
                </c:pt>
                <c:pt idx="27">
                  <c:v>4</c:v>
                </c:pt>
              </c:numCache>
            </c:numRef>
          </c:xVal>
          <c:yVal>
            <c:numRef>
              <c:f>'CASE Data'!$O$2:$O$29</c:f>
              <c:numCache>
                <c:formatCode>General</c:formatCode>
                <c:ptCount val="28"/>
                <c:pt idx="0">
                  <c:v>66</c:v>
                </c:pt>
                <c:pt idx="1">
                  <c:v>66</c:v>
                </c:pt>
                <c:pt idx="2">
                  <c:v>65</c:v>
                </c:pt>
                <c:pt idx="3">
                  <c:v>62</c:v>
                </c:pt>
                <c:pt idx="4">
                  <c:v>62</c:v>
                </c:pt>
                <c:pt idx="5">
                  <c:v>61</c:v>
                </c:pt>
                <c:pt idx="6">
                  <c:v>60</c:v>
                </c:pt>
                <c:pt idx="7">
                  <c:v>60</c:v>
                </c:pt>
                <c:pt idx="8">
                  <c:v>59</c:v>
                </c:pt>
                <c:pt idx="9">
                  <c:v>55</c:v>
                </c:pt>
                <c:pt idx="10">
                  <c:v>52</c:v>
                </c:pt>
                <c:pt idx="11">
                  <c:v>51</c:v>
                </c:pt>
                <c:pt idx="12">
                  <c:v>46</c:v>
                </c:pt>
                <c:pt idx="13">
                  <c:v>65</c:v>
                </c:pt>
                <c:pt idx="14">
                  <c:v>63</c:v>
                </c:pt>
                <c:pt idx="15">
                  <c:v>61</c:v>
                </c:pt>
                <c:pt idx="16">
                  <c:v>59</c:v>
                </c:pt>
                <c:pt idx="17">
                  <c:v>57</c:v>
                </c:pt>
                <c:pt idx="18">
                  <c:v>56</c:v>
                </c:pt>
                <c:pt idx="19">
                  <c:v>56</c:v>
                </c:pt>
                <c:pt idx="20">
                  <c:v>55</c:v>
                </c:pt>
                <c:pt idx="21">
                  <c:v>53</c:v>
                </c:pt>
                <c:pt idx="22">
                  <c:v>53</c:v>
                </c:pt>
                <c:pt idx="23">
                  <c:v>52</c:v>
                </c:pt>
                <c:pt idx="24">
                  <c:v>50</c:v>
                </c:pt>
                <c:pt idx="25">
                  <c:v>46</c:v>
                </c:pt>
                <c:pt idx="26">
                  <c:v>45</c:v>
                </c:pt>
                <c:pt idx="27">
                  <c:v>42</c:v>
                </c:pt>
              </c:numCache>
            </c:numRef>
          </c:yVal>
          <c:smooth val="0"/>
          <c:extLst>
            <c:ext xmlns:c16="http://schemas.microsoft.com/office/drawing/2014/chart" uri="{C3380CC4-5D6E-409C-BE32-E72D297353CC}">
              <c16:uniqueId val="{00000000-F9CA-4D70-9452-C4EA9BFFB299}"/>
            </c:ext>
          </c:extLst>
        </c:ser>
        <c:dLbls>
          <c:showLegendKey val="0"/>
          <c:showVal val="0"/>
          <c:showCatName val="0"/>
          <c:showSerName val="0"/>
          <c:showPercent val="0"/>
          <c:showBubbleSize val="0"/>
        </c:dLbls>
        <c:axId val="40815232"/>
        <c:axId val="40825984"/>
      </c:scatterChart>
      <c:valAx>
        <c:axId val="40815232"/>
        <c:scaling>
          <c:orientation val="minMax"/>
          <c:min val="3"/>
        </c:scaling>
        <c:delete val="0"/>
        <c:axPos val="b"/>
        <c:title>
          <c:tx>
            <c:rich>
              <a:bodyPr/>
              <a:lstStyle/>
              <a:p>
                <a:pPr>
                  <a:defRPr/>
                </a:pPr>
                <a:r>
                  <a:rPr lang="en-US"/>
                  <a:t>Weight (oz.)</a:t>
                </a:r>
              </a:p>
            </c:rich>
          </c:tx>
          <c:overlay val="0"/>
        </c:title>
        <c:numFmt formatCode="General" sourceLinked="1"/>
        <c:majorTickMark val="in"/>
        <c:minorTickMark val="none"/>
        <c:tickLblPos val="nextTo"/>
        <c:crossAx val="40825984"/>
        <c:crosses val="autoZero"/>
        <c:crossBetween val="midCat"/>
      </c:valAx>
      <c:valAx>
        <c:axId val="40825984"/>
        <c:scaling>
          <c:orientation val="minMax"/>
          <c:min val="30"/>
        </c:scaling>
        <c:delete val="0"/>
        <c:axPos val="l"/>
        <c:title>
          <c:tx>
            <c:rich>
              <a:bodyPr/>
              <a:lstStyle/>
              <a:p>
                <a:pPr>
                  <a:defRPr/>
                </a:pPr>
                <a:r>
                  <a:rPr lang="en-US"/>
                  <a:t>Score</a:t>
                </a:r>
              </a:p>
            </c:rich>
          </c:tx>
          <c:overlay val="0"/>
        </c:title>
        <c:numFmt formatCode="General" sourceLinked="1"/>
        <c:majorTickMark val="in"/>
        <c:minorTickMark val="none"/>
        <c:tickLblPos val="nextTo"/>
        <c:crossAx val="40815232"/>
        <c:crosses val="autoZero"/>
        <c:crossBetween val="midCat"/>
      </c:valAx>
    </c:plotArea>
    <c:plotVisOnly val="1"/>
    <c:dispBlanksAs val="gap"/>
    <c:showDLblsOverMax val="0"/>
  </c:chart>
  <c:spPr>
    <a:ln>
      <a:noFill/>
    </a:ln>
  </c:spPr>
  <c:externalData r:id="rId2">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'Case Canon'!$I$1</c:f>
              <c:strCache>
                <c:ptCount val="1"/>
                <c:pt idx="0">
                  <c:v>Score</c:v>
                </c:pt>
              </c:strCache>
            </c:strRef>
          </c:tx>
          <c:spPr>
            <a:ln w="28575">
              <a:noFill/>
            </a:ln>
          </c:spPr>
          <c:marker>
            <c:symbol val="circle"/>
            <c:size val="5"/>
            <c:spPr>
              <a:solidFill>
                <a:schemeClr val="tx1"/>
              </a:solidFill>
              <a:ln>
                <a:noFill/>
              </a:ln>
            </c:spPr>
          </c:marker>
          <c:xVal>
            <c:numRef>
              <c:f>'Case Canon'!$H$2:$H$14</c:f>
              <c:numCache>
                <c:formatCode>General</c:formatCode>
                <c:ptCount val="13"/>
                <c:pt idx="0">
                  <c:v>330</c:v>
                </c:pt>
                <c:pt idx="1">
                  <c:v>200</c:v>
                </c:pt>
                <c:pt idx="2">
                  <c:v>300</c:v>
                </c:pt>
                <c:pt idx="3">
                  <c:v>200</c:v>
                </c:pt>
                <c:pt idx="4">
                  <c:v>180</c:v>
                </c:pt>
                <c:pt idx="5">
                  <c:v>200</c:v>
                </c:pt>
                <c:pt idx="6">
                  <c:v>200</c:v>
                </c:pt>
                <c:pt idx="7">
                  <c:v>130</c:v>
                </c:pt>
                <c:pt idx="8">
                  <c:v>130</c:v>
                </c:pt>
                <c:pt idx="9">
                  <c:v>110</c:v>
                </c:pt>
                <c:pt idx="10">
                  <c:v>90</c:v>
                </c:pt>
                <c:pt idx="11">
                  <c:v>100</c:v>
                </c:pt>
                <c:pt idx="12">
                  <c:v>90</c:v>
                </c:pt>
              </c:numCache>
            </c:numRef>
          </c:xVal>
          <c:yVal>
            <c:numRef>
              <c:f>'Case Canon'!$I$2:$I$14</c:f>
              <c:numCache>
                <c:formatCode>General</c:formatCode>
                <c:ptCount val="13"/>
                <c:pt idx="0">
                  <c:v>66</c:v>
                </c:pt>
                <c:pt idx="1">
                  <c:v>66</c:v>
                </c:pt>
                <c:pt idx="2">
                  <c:v>65</c:v>
                </c:pt>
                <c:pt idx="3">
                  <c:v>62</c:v>
                </c:pt>
                <c:pt idx="4">
                  <c:v>62</c:v>
                </c:pt>
                <c:pt idx="5">
                  <c:v>61</c:v>
                </c:pt>
                <c:pt idx="6">
                  <c:v>60</c:v>
                </c:pt>
                <c:pt idx="7">
                  <c:v>60</c:v>
                </c:pt>
                <c:pt idx="8">
                  <c:v>59</c:v>
                </c:pt>
                <c:pt idx="9">
                  <c:v>55</c:v>
                </c:pt>
                <c:pt idx="10">
                  <c:v>52</c:v>
                </c:pt>
                <c:pt idx="11">
                  <c:v>51</c:v>
                </c:pt>
                <c:pt idx="12">
                  <c:v>46</c:v>
                </c:pt>
              </c:numCache>
            </c:numRef>
          </c:yVal>
          <c:smooth val="0"/>
          <c:extLst>
            <c:ext xmlns:c16="http://schemas.microsoft.com/office/drawing/2014/chart" uri="{C3380CC4-5D6E-409C-BE32-E72D297353CC}">
              <c16:uniqueId val="{00000000-E1BE-4F53-A776-FF05D69F3A73}"/>
            </c:ext>
          </c:extLst>
        </c:ser>
        <c:dLbls>
          <c:showLegendKey val="0"/>
          <c:showVal val="0"/>
          <c:showCatName val="0"/>
          <c:showSerName val="0"/>
          <c:showPercent val="0"/>
          <c:showBubbleSize val="0"/>
        </c:dLbls>
        <c:axId val="268968704"/>
        <c:axId val="268971008"/>
      </c:scatterChart>
      <c:valAx>
        <c:axId val="268968704"/>
        <c:scaling>
          <c:orientation val="minMax"/>
        </c:scaling>
        <c:delete val="0"/>
        <c:axPos val="b"/>
        <c:title>
          <c:tx>
            <c:rich>
              <a:bodyPr/>
              <a:lstStyle/>
              <a:p>
                <a:pPr>
                  <a:defRPr/>
                </a:pPr>
                <a:r>
                  <a:rPr lang="en-US"/>
                  <a:t>Price ($)</a:t>
                </a:r>
              </a:p>
            </c:rich>
          </c:tx>
          <c:overlay val="0"/>
        </c:title>
        <c:numFmt formatCode="General" sourceLinked="1"/>
        <c:majorTickMark val="in"/>
        <c:minorTickMark val="none"/>
        <c:tickLblPos val="nextTo"/>
        <c:crossAx val="268971008"/>
        <c:crosses val="autoZero"/>
        <c:crossBetween val="midCat"/>
      </c:valAx>
      <c:valAx>
        <c:axId val="268971008"/>
        <c:scaling>
          <c:orientation val="minMax"/>
          <c:min val="30"/>
        </c:scaling>
        <c:delete val="0"/>
        <c:axPos val="l"/>
        <c:title>
          <c:tx>
            <c:rich>
              <a:bodyPr/>
              <a:lstStyle/>
              <a:p>
                <a:pPr>
                  <a:defRPr/>
                </a:pPr>
                <a:r>
                  <a:rPr lang="en-US"/>
                  <a:t>Score</a:t>
                </a:r>
              </a:p>
            </c:rich>
          </c:tx>
          <c:overlay val="0"/>
        </c:title>
        <c:numFmt formatCode="General" sourceLinked="1"/>
        <c:majorTickMark val="in"/>
        <c:minorTickMark val="none"/>
        <c:tickLblPos val="nextTo"/>
        <c:crossAx val="268968704"/>
        <c:crosses val="autoZero"/>
        <c:crossBetween val="midCat"/>
      </c:valAx>
    </c:plotArea>
    <c:plotVisOnly val="1"/>
    <c:dispBlanksAs val="gap"/>
    <c:showDLblsOverMax val="0"/>
  </c:chart>
  <c:spPr>
    <a:ln>
      <a:noFill/>
    </a:ln>
  </c:spPr>
  <c:externalData r:id="rId2">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580336832895888"/>
          <c:y val="5.0925925925925923E-2"/>
          <c:w val="0.72252996500437439"/>
          <c:h val="0.75368037328667248"/>
        </c:manualLayout>
      </c:layout>
      <c:scatterChart>
        <c:scatterStyle val="lineMarker"/>
        <c:varyColors val="0"/>
        <c:ser>
          <c:idx val="0"/>
          <c:order val="0"/>
          <c:tx>
            <c:strRef>
              <c:f>Data!$C$1</c:f>
              <c:strCache>
                <c:ptCount val="1"/>
                <c:pt idx="0">
                  <c:v>Season Pass Holders</c:v>
                </c:pt>
              </c:strCache>
            </c:strRef>
          </c:tx>
          <c:spPr>
            <a:ln w="19050" cap="rnd">
              <a:noFill/>
              <a:round/>
            </a:ln>
            <a:effectLst/>
          </c:spPr>
          <c:marker>
            <c:symbol val="circle"/>
            <c:size val="5"/>
            <c:spPr>
              <a:solidFill>
                <a:schemeClr val="tx1">
                  <a:lumMod val="50000"/>
                  <a:lumOff val="50000"/>
                </a:schemeClr>
              </a:solidFill>
              <a:ln w="9525">
                <a:solidFill>
                  <a:schemeClr val="tx1">
                    <a:lumMod val="50000"/>
                    <a:lumOff val="50000"/>
                  </a:schemeClr>
                </a:solidFill>
              </a:ln>
              <a:effectLst/>
            </c:spPr>
          </c:marker>
          <c:trendline>
            <c:spPr>
              <a:ln w="19050" cap="rnd">
                <a:solidFill>
                  <a:schemeClr val="tx1">
                    <a:lumMod val="50000"/>
                    <a:lumOff val="50000"/>
                  </a:schemeClr>
                </a:solidFill>
                <a:prstDash val="sysDot"/>
              </a:ln>
              <a:effectLst/>
            </c:spPr>
            <c:trendlineType val="linear"/>
            <c:dispRSqr val="1"/>
            <c:dispEq val="1"/>
            <c:trendlineLbl>
              <c:layout>
                <c:manualLayout>
                  <c:x val="0.12275788543840144"/>
                  <c:y val="0.3821995327507138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trendlineLbl>
          </c:trendline>
          <c:xVal>
            <c:numRef>
              <c:f>Data!$B$2:$B$152</c:f>
              <c:numCache>
                <c:formatCode>General</c:formatCode>
                <c:ptCount val="151"/>
                <c:pt idx="0">
                  <c:v>14171</c:v>
                </c:pt>
                <c:pt idx="1">
                  <c:v>17576</c:v>
                </c:pt>
                <c:pt idx="2">
                  <c:v>13437</c:v>
                </c:pt>
                <c:pt idx="3">
                  <c:v>5731</c:v>
                </c:pt>
                <c:pt idx="4">
                  <c:v>9952</c:v>
                </c:pt>
                <c:pt idx="5">
                  <c:v>6913</c:v>
                </c:pt>
                <c:pt idx="6">
                  <c:v>13349</c:v>
                </c:pt>
                <c:pt idx="7">
                  <c:v>15713</c:v>
                </c:pt>
                <c:pt idx="8">
                  <c:v>11353</c:v>
                </c:pt>
                <c:pt idx="9">
                  <c:v>15105</c:v>
                </c:pt>
                <c:pt idx="10">
                  <c:v>3411</c:v>
                </c:pt>
                <c:pt idx="11">
                  <c:v>8233</c:v>
                </c:pt>
                <c:pt idx="12">
                  <c:v>5566</c:v>
                </c:pt>
                <c:pt idx="13">
                  <c:v>6193</c:v>
                </c:pt>
                <c:pt idx="14">
                  <c:v>21043</c:v>
                </c:pt>
                <c:pt idx="15">
                  <c:v>21596</c:v>
                </c:pt>
                <c:pt idx="16">
                  <c:v>21683</c:v>
                </c:pt>
                <c:pt idx="17">
                  <c:v>6642</c:v>
                </c:pt>
                <c:pt idx="18">
                  <c:v>5603</c:v>
                </c:pt>
                <c:pt idx="19">
                  <c:v>9028</c:v>
                </c:pt>
                <c:pt idx="20">
                  <c:v>22356</c:v>
                </c:pt>
                <c:pt idx="21">
                  <c:v>25849</c:v>
                </c:pt>
                <c:pt idx="22">
                  <c:v>7913</c:v>
                </c:pt>
                <c:pt idx="23">
                  <c:v>21137</c:v>
                </c:pt>
                <c:pt idx="24">
                  <c:v>18236</c:v>
                </c:pt>
                <c:pt idx="25">
                  <c:v>33968</c:v>
                </c:pt>
                <c:pt idx="26">
                  <c:v>26485</c:v>
                </c:pt>
                <c:pt idx="27">
                  <c:v>15868</c:v>
                </c:pt>
                <c:pt idx="28">
                  <c:v>8941</c:v>
                </c:pt>
                <c:pt idx="29">
                  <c:v>5029</c:v>
                </c:pt>
                <c:pt idx="30">
                  <c:v>42737</c:v>
                </c:pt>
                <c:pt idx="31">
                  <c:v>39939</c:v>
                </c:pt>
                <c:pt idx="32">
                  <c:v>11683</c:v>
                </c:pt>
                <c:pt idx="33">
                  <c:v>28915</c:v>
                </c:pt>
                <c:pt idx="34">
                  <c:v>3917</c:v>
                </c:pt>
                <c:pt idx="35">
                  <c:v>40218</c:v>
                </c:pt>
                <c:pt idx="36">
                  <c:v>14779</c:v>
                </c:pt>
                <c:pt idx="37">
                  <c:v>22887</c:v>
                </c:pt>
                <c:pt idx="38">
                  <c:v>18431</c:v>
                </c:pt>
                <c:pt idx="39">
                  <c:v>20372</c:v>
                </c:pt>
                <c:pt idx="40">
                  <c:v>22298</c:v>
                </c:pt>
                <c:pt idx="41">
                  <c:v>22880</c:v>
                </c:pt>
                <c:pt idx="42">
                  <c:v>21823</c:v>
                </c:pt>
                <c:pt idx="43">
                  <c:v>27033</c:v>
                </c:pt>
                <c:pt idx="44">
                  <c:v>13522</c:v>
                </c:pt>
                <c:pt idx="45">
                  <c:v>25763</c:v>
                </c:pt>
                <c:pt idx="46">
                  <c:v>14175</c:v>
                </c:pt>
                <c:pt idx="47">
                  <c:v>4799</c:v>
                </c:pt>
                <c:pt idx="48">
                  <c:v>29001</c:v>
                </c:pt>
                <c:pt idx="49">
                  <c:v>14755</c:v>
                </c:pt>
                <c:pt idx="50">
                  <c:v>25623</c:v>
                </c:pt>
                <c:pt idx="51">
                  <c:v>44178</c:v>
                </c:pt>
                <c:pt idx="52">
                  <c:v>20015</c:v>
                </c:pt>
                <c:pt idx="53">
                  <c:v>26316</c:v>
                </c:pt>
                <c:pt idx="54">
                  <c:v>2266</c:v>
                </c:pt>
                <c:pt idx="55">
                  <c:v>12597</c:v>
                </c:pt>
                <c:pt idx="56">
                  <c:v>18730</c:v>
                </c:pt>
                <c:pt idx="57">
                  <c:v>22552</c:v>
                </c:pt>
                <c:pt idx="58">
                  <c:v>2072</c:v>
                </c:pt>
                <c:pt idx="59">
                  <c:v>50429</c:v>
                </c:pt>
                <c:pt idx="60">
                  <c:v>13298</c:v>
                </c:pt>
                <c:pt idx="61">
                  <c:v>12504</c:v>
                </c:pt>
                <c:pt idx="62">
                  <c:v>46264</c:v>
                </c:pt>
                <c:pt idx="63">
                  <c:v>3770</c:v>
                </c:pt>
                <c:pt idx="64">
                  <c:v>13432</c:v>
                </c:pt>
                <c:pt idx="65">
                  <c:v>16982</c:v>
                </c:pt>
                <c:pt idx="66">
                  <c:v>20892</c:v>
                </c:pt>
                <c:pt idx="67">
                  <c:v>62303</c:v>
                </c:pt>
                <c:pt idx="68">
                  <c:v>17701</c:v>
                </c:pt>
                <c:pt idx="69">
                  <c:v>17372</c:v>
                </c:pt>
                <c:pt idx="70">
                  <c:v>51730</c:v>
                </c:pt>
                <c:pt idx="71">
                  <c:v>31179</c:v>
                </c:pt>
                <c:pt idx="72">
                  <c:v>9748</c:v>
                </c:pt>
                <c:pt idx="73">
                  <c:v>16386</c:v>
                </c:pt>
                <c:pt idx="74">
                  <c:v>52874</c:v>
                </c:pt>
                <c:pt idx="75">
                  <c:v>3662</c:v>
                </c:pt>
                <c:pt idx="76">
                  <c:v>51183</c:v>
                </c:pt>
                <c:pt idx="77">
                  <c:v>22009</c:v>
                </c:pt>
                <c:pt idx="78">
                  <c:v>21398</c:v>
                </c:pt>
                <c:pt idx="79">
                  <c:v>3215</c:v>
                </c:pt>
                <c:pt idx="80">
                  <c:v>3441</c:v>
                </c:pt>
                <c:pt idx="81">
                  <c:v>10312</c:v>
                </c:pt>
                <c:pt idx="82">
                  <c:v>6988</c:v>
                </c:pt>
                <c:pt idx="83">
                  <c:v>2114</c:v>
                </c:pt>
                <c:pt idx="84">
                  <c:v>12507</c:v>
                </c:pt>
                <c:pt idx="85">
                  <c:v>1227</c:v>
                </c:pt>
                <c:pt idx="86">
                  <c:v>29874</c:v>
                </c:pt>
                <c:pt idx="87">
                  <c:v>21986</c:v>
                </c:pt>
                <c:pt idx="88">
                  <c:v>49621</c:v>
                </c:pt>
                <c:pt idx="89">
                  <c:v>7280</c:v>
                </c:pt>
                <c:pt idx="90">
                  <c:v>3198</c:v>
                </c:pt>
                <c:pt idx="91">
                  <c:v>5194</c:v>
                </c:pt>
                <c:pt idx="92">
                  <c:v>1712</c:v>
                </c:pt>
                <c:pt idx="93">
                  <c:v>6910</c:v>
                </c:pt>
                <c:pt idx="94">
                  <c:v>4835</c:v>
                </c:pt>
                <c:pt idx="95">
                  <c:v>12550</c:v>
                </c:pt>
                <c:pt idx="96">
                  <c:v>28821</c:v>
                </c:pt>
                <c:pt idx="97">
                  <c:v>28811</c:v>
                </c:pt>
                <c:pt idx="98">
                  <c:v>36066</c:v>
                </c:pt>
                <c:pt idx="99">
                  <c:v>2376</c:v>
                </c:pt>
                <c:pt idx="100">
                  <c:v>5242</c:v>
                </c:pt>
                <c:pt idx="101">
                  <c:v>2132</c:v>
                </c:pt>
                <c:pt idx="102">
                  <c:v>9686</c:v>
                </c:pt>
                <c:pt idx="103">
                  <c:v>2740</c:v>
                </c:pt>
                <c:pt idx="104">
                  <c:v>10370</c:v>
                </c:pt>
                <c:pt idx="105">
                  <c:v>2900</c:v>
                </c:pt>
                <c:pt idx="106">
                  <c:v>31944</c:v>
                </c:pt>
                <c:pt idx="107">
                  <c:v>9671</c:v>
                </c:pt>
                <c:pt idx="108">
                  <c:v>12675</c:v>
                </c:pt>
                <c:pt idx="109">
                  <c:v>8485</c:v>
                </c:pt>
                <c:pt idx="110">
                  <c:v>7381</c:v>
                </c:pt>
                <c:pt idx="111">
                  <c:v>2968</c:v>
                </c:pt>
                <c:pt idx="112">
                  <c:v>7961</c:v>
                </c:pt>
                <c:pt idx="113">
                  <c:v>7249</c:v>
                </c:pt>
                <c:pt idx="114">
                  <c:v>23119</c:v>
                </c:pt>
                <c:pt idx="115">
                  <c:v>6854</c:v>
                </c:pt>
                <c:pt idx="116">
                  <c:v>1730</c:v>
                </c:pt>
                <c:pt idx="117">
                  <c:v>4218</c:v>
                </c:pt>
                <c:pt idx="118">
                  <c:v>3774</c:v>
                </c:pt>
                <c:pt idx="119">
                  <c:v>31929</c:v>
                </c:pt>
                <c:pt idx="120">
                  <c:v>3628</c:v>
                </c:pt>
                <c:pt idx="121">
                  <c:v>9608</c:v>
                </c:pt>
                <c:pt idx="122">
                  <c:v>10579</c:v>
                </c:pt>
                <c:pt idx="123">
                  <c:v>4202</c:v>
                </c:pt>
                <c:pt idx="124">
                  <c:v>4239</c:v>
                </c:pt>
                <c:pt idx="125">
                  <c:v>1602</c:v>
                </c:pt>
                <c:pt idx="126">
                  <c:v>4435</c:v>
                </c:pt>
                <c:pt idx="127">
                  <c:v>26281</c:v>
                </c:pt>
                <c:pt idx="128">
                  <c:v>19237</c:v>
                </c:pt>
                <c:pt idx="129">
                  <c:v>11293</c:v>
                </c:pt>
                <c:pt idx="130">
                  <c:v>5544</c:v>
                </c:pt>
                <c:pt idx="131">
                  <c:v>4118</c:v>
                </c:pt>
                <c:pt idx="132">
                  <c:v>8093</c:v>
                </c:pt>
                <c:pt idx="133">
                  <c:v>15282</c:v>
                </c:pt>
                <c:pt idx="134">
                  <c:v>26744</c:v>
                </c:pt>
                <c:pt idx="135">
                  <c:v>5179</c:v>
                </c:pt>
                <c:pt idx="136">
                  <c:v>4311</c:v>
                </c:pt>
                <c:pt idx="137">
                  <c:v>2397</c:v>
                </c:pt>
                <c:pt idx="138">
                  <c:v>3321</c:v>
                </c:pt>
                <c:pt idx="139">
                  <c:v>2104</c:v>
                </c:pt>
                <c:pt idx="140">
                  <c:v>25537</c:v>
                </c:pt>
                <c:pt idx="141">
                  <c:v>11159</c:v>
                </c:pt>
                <c:pt idx="142">
                  <c:v>13554</c:v>
                </c:pt>
                <c:pt idx="143">
                  <c:v>15782</c:v>
                </c:pt>
                <c:pt idx="144">
                  <c:v>8919</c:v>
                </c:pt>
                <c:pt idx="145">
                  <c:v>19463</c:v>
                </c:pt>
                <c:pt idx="146">
                  <c:v>24393</c:v>
                </c:pt>
                <c:pt idx="147">
                  <c:v>17025</c:v>
                </c:pt>
                <c:pt idx="148">
                  <c:v>7137</c:v>
                </c:pt>
                <c:pt idx="149">
                  <c:v>16794</c:v>
                </c:pt>
                <c:pt idx="150">
                  <c:v>4973</c:v>
                </c:pt>
              </c:numCache>
            </c:numRef>
          </c:xVal>
          <c:yVal>
            <c:numRef>
              <c:f>Data!$C$2:$C$152</c:f>
              <c:numCache>
                <c:formatCode>General</c:formatCode>
                <c:ptCount val="151"/>
                <c:pt idx="0">
                  <c:v>224</c:v>
                </c:pt>
                <c:pt idx="1">
                  <c:v>42</c:v>
                </c:pt>
                <c:pt idx="2">
                  <c:v>15</c:v>
                </c:pt>
                <c:pt idx="3">
                  <c:v>78</c:v>
                </c:pt>
                <c:pt idx="4">
                  <c:v>19</c:v>
                </c:pt>
                <c:pt idx="5">
                  <c:v>28</c:v>
                </c:pt>
                <c:pt idx="6">
                  <c:v>83</c:v>
                </c:pt>
                <c:pt idx="7">
                  <c:v>75</c:v>
                </c:pt>
                <c:pt idx="8">
                  <c:v>69</c:v>
                </c:pt>
                <c:pt idx="9">
                  <c:v>83</c:v>
                </c:pt>
                <c:pt idx="10">
                  <c:v>9</c:v>
                </c:pt>
                <c:pt idx="11">
                  <c:v>8</c:v>
                </c:pt>
                <c:pt idx="12">
                  <c:v>36</c:v>
                </c:pt>
                <c:pt idx="13">
                  <c:v>63</c:v>
                </c:pt>
                <c:pt idx="14">
                  <c:v>207</c:v>
                </c:pt>
                <c:pt idx="15">
                  <c:v>133</c:v>
                </c:pt>
                <c:pt idx="16">
                  <c:v>102</c:v>
                </c:pt>
                <c:pt idx="17">
                  <c:v>36</c:v>
                </c:pt>
                <c:pt idx="18">
                  <c:v>42</c:v>
                </c:pt>
                <c:pt idx="19">
                  <c:v>55</c:v>
                </c:pt>
                <c:pt idx="20">
                  <c:v>207</c:v>
                </c:pt>
                <c:pt idx="21">
                  <c:v>193</c:v>
                </c:pt>
                <c:pt idx="22">
                  <c:v>41</c:v>
                </c:pt>
                <c:pt idx="23">
                  <c:v>86</c:v>
                </c:pt>
                <c:pt idx="24">
                  <c:v>424</c:v>
                </c:pt>
                <c:pt idx="25">
                  <c:v>342</c:v>
                </c:pt>
                <c:pt idx="26">
                  <c:v>269</c:v>
                </c:pt>
                <c:pt idx="27">
                  <c:v>236</c:v>
                </c:pt>
                <c:pt idx="28">
                  <c:v>111</c:v>
                </c:pt>
                <c:pt idx="29">
                  <c:v>84</c:v>
                </c:pt>
                <c:pt idx="30">
                  <c:v>564</c:v>
                </c:pt>
                <c:pt idx="31">
                  <c:v>361</c:v>
                </c:pt>
                <c:pt idx="32">
                  <c:v>153</c:v>
                </c:pt>
                <c:pt idx="33">
                  <c:v>308</c:v>
                </c:pt>
                <c:pt idx="34">
                  <c:v>54</c:v>
                </c:pt>
                <c:pt idx="35">
                  <c:v>493</c:v>
                </c:pt>
                <c:pt idx="36">
                  <c:v>176</c:v>
                </c:pt>
                <c:pt idx="37">
                  <c:v>205</c:v>
                </c:pt>
                <c:pt idx="38">
                  <c:v>215</c:v>
                </c:pt>
                <c:pt idx="39">
                  <c:v>357</c:v>
                </c:pt>
                <c:pt idx="40">
                  <c:v>189</c:v>
                </c:pt>
                <c:pt idx="41">
                  <c:v>380</c:v>
                </c:pt>
                <c:pt idx="42">
                  <c:v>310</c:v>
                </c:pt>
                <c:pt idx="43">
                  <c:v>142</c:v>
                </c:pt>
                <c:pt idx="44">
                  <c:v>100</c:v>
                </c:pt>
                <c:pt idx="45">
                  <c:v>423</c:v>
                </c:pt>
                <c:pt idx="46">
                  <c:v>244</c:v>
                </c:pt>
                <c:pt idx="47">
                  <c:v>58</c:v>
                </c:pt>
                <c:pt idx="48">
                  <c:v>244</c:v>
                </c:pt>
                <c:pt idx="49">
                  <c:v>303</c:v>
                </c:pt>
                <c:pt idx="50">
                  <c:v>299</c:v>
                </c:pt>
                <c:pt idx="51">
                  <c:v>307</c:v>
                </c:pt>
                <c:pt idx="52">
                  <c:v>377</c:v>
                </c:pt>
                <c:pt idx="53">
                  <c:v>448</c:v>
                </c:pt>
                <c:pt idx="54">
                  <c:v>22</c:v>
                </c:pt>
                <c:pt idx="55">
                  <c:v>214</c:v>
                </c:pt>
                <c:pt idx="56">
                  <c:v>323</c:v>
                </c:pt>
                <c:pt idx="57">
                  <c:v>307</c:v>
                </c:pt>
                <c:pt idx="58">
                  <c:v>52</c:v>
                </c:pt>
                <c:pt idx="59">
                  <c:v>440</c:v>
                </c:pt>
                <c:pt idx="60">
                  <c:v>184</c:v>
                </c:pt>
                <c:pt idx="61">
                  <c:v>47</c:v>
                </c:pt>
                <c:pt idx="62">
                  <c:v>561</c:v>
                </c:pt>
                <c:pt idx="63">
                  <c:v>52</c:v>
                </c:pt>
                <c:pt idx="64">
                  <c:v>154</c:v>
                </c:pt>
                <c:pt idx="65">
                  <c:v>164</c:v>
                </c:pt>
                <c:pt idx="66">
                  <c:v>209</c:v>
                </c:pt>
                <c:pt idx="67">
                  <c:v>496</c:v>
                </c:pt>
                <c:pt idx="68">
                  <c:v>189</c:v>
                </c:pt>
                <c:pt idx="69">
                  <c:v>226</c:v>
                </c:pt>
                <c:pt idx="70">
                  <c:v>286</c:v>
                </c:pt>
                <c:pt idx="71">
                  <c:v>316</c:v>
                </c:pt>
                <c:pt idx="72">
                  <c:v>106</c:v>
                </c:pt>
                <c:pt idx="73">
                  <c:v>192</c:v>
                </c:pt>
                <c:pt idx="74">
                  <c:v>657</c:v>
                </c:pt>
                <c:pt idx="75">
                  <c:v>19</c:v>
                </c:pt>
                <c:pt idx="76">
                  <c:v>549</c:v>
                </c:pt>
                <c:pt idx="77">
                  <c:v>217</c:v>
                </c:pt>
                <c:pt idx="78">
                  <c:v>278</c:v>
                </c:pt>
                <c:pt idx="79">
                  <c:v>26</c:v>
                </c:pt>
                <c:pt idx="80">
                  <c:v>25</c:v>
                </c:pt>
                <c:pt idx="81">
                  <c:v>72</c:v>
                </c:pt>
                <c:pt idx="82">
                  <c:v>80</c:v>
                </c:pt>
                <c:pt idx="83">
                  <c:v>11</c:v>
                </c:pt>
                <c:pt idx="84">
                  <c:v>62</c:v>
                </c:pt>
                <c:pt idx="85">
                  <c:v>11</c:v>
                </c:pt>
                <c:pt idx="86">
                  <c:v>267</c:v>
                </c:pt>
                <c:pt idx="87">
                  <c:v>154</c:v>
                </c:pt>
                <c:pt idx="88">
                  <c:v>322</c:v>
                </c:pt>
                <c:pt idx="89">
                  <c:v>35</c:v>
                </c:pt>
                <c:pt idx="90">
                  <c:v>18</c:v>
                </c:pt>
                <c:pt idx="91">
                  <c:v>35</c:v>
                </c:pt>
                <c:pt idx="92">
                  <c:v>11</c:v>
                </c:pt>
                <c:pt idx="93">
                  <c:v>38</c:v>
                </c:pt>
                <c:pt idx="94">
                  <c:v>19</c:v>
                </c:pt>
                <c:pt idx="95">
                  <c:v>59</c:v>
                </c:pt>
                <c:pt idx="96">
                  <c:v>91</c:v>
                </c:pt>
                <c:pt idx="97">
                  <c:v>88</c:v>
                </c:pt>
                <c:pt idx="98">
                  <c:v>225</c:v>
                </c:pt>
                <c:pt idx="99">
                  <c:v>9</c:v>
                </c:pt>
                <c:pt idx="100">
                  <c:v>10</c:v>
                </c:pt>
                <c:pt idx="101">
                  <c:v>10</c:v>
                </c:pt>
                <c:pt idx="102">
                  <c:v>101</c:v>
                </c:pt>
                <c:pt idx="103">
                  <c:v>17</c:v>
                </c:pt>
                <c:pt idx="104">
                  <c:v>36</c:v>
                </c:pt>
                <c:pt idx="105">
                  <c:v>11</c:v>
                </c:pt>
                <c:pt idx="106">
                  <c:v>93</c:v>
                </c:pt>
                <c:pt idx="107">
                  <c:v>54</c:v>
                </c:pt>
                <c:pt idx="108">
                  <c:v>61</c:v>
                </c:pt>
                <c:pt idx="109">
                  <c:v>47</c:v>
                </c:pt>
                <c:pt idx="110">
                  <c:v>10</c:v>
                </c:pt>
                <c:pt idx="111">
                  <c:v>7</c:v>
                </c:pt>
                <c:pt idx="112">
                  <c:v>13</c:v>
                </c:pt>
                <c:pt idx="113">
                  <c:v>14</c:v>
                </c:pt>
                <c:pt idx="114">
                  <c:v>129</c:v>
                </c:pt>
                <c:pt idx="115">
                  <c:v>22</c:v>
                </c:pt>
                <c:pt idx="116">
                  <c:v>12</c:v>
                </c:pt>
                <c:pt idx="117">
                  <c:v>11</c:v>
                </c:pt>
                <c:pt idx="118">
                  <c:v>20</c:v>
                </c:pt>
                <c:pt idx="119">
                  <c:v>55</c:v>
                </c:pt>
                <c:pt idx="120">
                  <c:v>10</c:v>
                </c:pt>
                <c:pt idx="121">
                  <c:v>40</c:v>
                </c:pt>
                <c:pt idx="122">
                  <c:v>23</c:v>
                </c:pt>
                <c:pt idx="123">
                  <c:v>17</c:v>
                </c:pt>
                <c:pt idx="124">
                  <c:v>23</c:v>
                </c:pt>
                <c:pt idx="125">
                  <c:v>5</c:v>
                </c:pt>
                <c:pt idx="126">
                  <c:v>12</c:v>
                </c:pt>
                <c:pt idx="127">
                  <c:v>75</c:v>
                </c:pt>
                <c:pt idx="128">
                  <c:v>15</c:v>
                </c:pt>
                <c:pt idx="129">
                  <c:v>28</c:v>
                </c:pt>
                <c:pt idx="130">
                  <c:v>18</c:v>
                </c:pt>
                <c:pt idx="131">
                  <c:v>16</c:v>
                </c:pt>
                <c:pt idx="132">
                  <c:v>41</c:v>
                </c:pt>
                <c:pt idx="133">
                  <c:v>8</c:v>
                </c:pt>
                <c:pt idx="134">
                  <c:v>39</c:v>
                </c:pt>
                <c:pt idx="135">
                  <c:v>12</c:v>
                </c:pt>
                <c:pt idx="136">
                  <c:v>9</c:v>
                </c:pt>
                <c:pt idx="137">
                  <c:v>5</c:v>
                </c:pt>
                <c:pt idx="138">
                  <c:v>5</c:v>
                </c:pt>
                <c:pt idx="139">
                  <c:v>6</c:v>
                </c:pt>
                <c:pt idx="140">
                  <c:v>39</c:v>
                </c:pt>
                <c:pt idx="141">
                  <c:v>16</c:v>
                </c:pt>
                <c:pt idx="142">
                  <c:v>9</c:v>
                </c:pt>
                <c:pt idx="143">
                  <c:v>33</c:v>
                </c:pt>
                <c:pt idx="144">
                  <c:v>26</c:v>
                </c:pt>
                <c:pt idx="145">
                  <c:v>25</c:v>
                </c:pt>
                <c:pt idx="146">
                  <c:v>20</c:v>
                </c:pt>
                <c:pt idx="147">
                  <c:v>7</c:v>
                </c:pt>
                <c:pt idx="148">
                  <c:v>7</c:v>
                </c:pt>
                <c:pt idx="149">
                  <c:v>8</c:v>
                </c:pt>
                <c:pt idx="150">
                  <c:v>10</c:v>
                </c:pt>
              </c:numCache>
            </c:numRef>
          </c:yVal>
          <c:smooth val="0"/>
          <c:extLst>
            <c:ext xmlns:c16="http://schemas.microsoft.com/office/drawing/2014/chart" uri="{C3380CC4-5D6E-409C-BE32-E72D297353CC}">
              <c16:uniqueId val="{00000001-6E6A-4F63-BDC9-190562AA5EF3}"/>
            </c:ext>
          </c:extLst>
        </c:ser>
        <c:dLbls>
          <c:showLegendKey val="0"/>
          <c:showVal val="0"/>
          <c:showCatName val="0"/>
          <c:showSerName val="0"/>
          <c:showPercent val="0"/>
          <c:showBubbleSize val="0"/>
        </c:dLbls>
        <c:axId val="182039296"/>
        <c:axId val="182041216"/>
      </c:scatterChart>
      <c:valAx>
        <c:axId val="1820392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rPr>
                  <a:t>Population</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82041216"/>
        <c:crosses val="autoZero"/>
        <c:crossBetween val="midCat"/>
      </c:valAx>
      <c:valAx>
        <c:axId val="18204121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rPr>
                  <a:t>Season</a:t>
                </a:r>
                <a:r>
                  <a:rPr lang="en-US" sz="1000" b="1" i="0" u="none" strike="noStrike" kern="1200" baseline="0">
                    <a:solidFill>
                      <a:sysClr val="windowText" lastClr="000000"/>
                    </a:solidFill>
                    <a:latin typeface="+mn-lt"/>
                    <a:ea typeface="+mn-ea"/>
                    <a:cs typeface="+mn-cs"/>
                  </a:rPr>
                  <a:t> </a:t>
                </a:r>
                <a:r>
                  <a:rPr lang="en-US" b="1">
                    <a:solidFill>
                      <a:sysClr val="windowText" lastClr="000000"/>
                    </a:solidFill>
                  </a:rPr>
                  <a:t>Pass</a:t>
                </a:r>
                <a:r>
                  <a:rPr lang="en-US" sz="1000" b="1" i="0" u="none" strike="noStrike" kern="1200" baseline="0">
                    <a:solidFill>
                      <a:sysClr val="windowText" lastClr="000000"/>
                    </a:solidFill>
                    <a:latin typeface="+mn-lt"/>
                    <a:ea typeface="+mn-ea"/>
                    <a:cs typeface="+mn-cs"/>
                  </a:rPr>
                  <a:t> </a:t>
                </a:r>
                <a:r>
                  <a:rPr lang="en-US" b="1">
                    <a:solidFill>
                      <a:sysClr val="windowText" lastClr="000000"/>
                    </a:solidFill>
                  </a:rPr>
                  <a:t>Holders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82039296"/>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SAG_Theme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2.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02935CD-B697-4E3E-89AF-F4DE38520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23913</Words>
  <Characters>136305</Characters>
  <Application>Microsoft Office Word</Application>
  <DocSecurity>0</DocSecurity>
  <Lines>1135</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17</cp:revision>
  <cp:lastPrinted>2023-11-23T11:32:00Z</cp:lastPrinted>
  <dcterms:created xsi:type="dcterms:W3CDTF">2024-01-17T02:53:00Z</dcterms:created>
  <dcterms:modified xsi:type="dcterms:W3CDTF">2024-02-14T10:03:00Z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aafb9509e2112926a1fd6e3a48d64c9f51389e09172c160ad1580cca0ce2fa28</vt:lpwstr>
  </property>
</Properties>
</file>