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82221" w14:textId="4888DBD4" w:rsidR="00035953" w:rsidRPr="005540EF" w:rsidRDefault="00035953" w:rsidP="00035953">
      <w:pPr>
        <w:rPr>
          <w:rFonts w:ascii="Arial Black" w:hAnsi="Arial Black"/>
          <w:b/>
          <w:bCs/>
          <w:sz w:val="44"/>
          <w:szCs w:val="44"/>
        </w:rPr>
      </w:pPr>
      <w:r w:rsidRPr="00035953">
        <w:rPr>
          <w:rFonts w:ascii="Arial Rounded MT Bold" w:hAnsi="Arial Rounded MT Bold"/>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Temporary Table</w:t>
      </w:r>
      <w:r w:rsidRPr="005540EF">
        <w:rPr>
          <w:rFonts w:ascii="Arial Black" w:hAnsi="Arial Black"/>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5540EF">
        <w:rPr>
          <w:rFonts w:ascii="Arial Black" w:hAnsi="Arial Black"/>
          <w:b/>
          <w:bCs/>
          <w:sz w:val="44"/>
          <w:szCs w:val="44"/>
        </w:rPr>
        <w:t>:</w:t>
      </w:r>
    </w:p>
    <w:p w14:paraId="7CC6130B" w14:textId="7E4036A7" w:rsidR="00035953" w:rsidRPr="00B423CA" w:rsidRDefault="00035953" w:rsidP="00035953">
      <w:pPr>
        <w:pStyle w:val="ListParagraph"/>
        <w:numPr>
          <w:ilvl w:val="0"/>
          <w:numId w:val="1"/>
        </w:numPr>
        <w:rPr>
          <w:rFonts w:cstheme="minorHAnsi"/>
          <w:sz w:val="32"/>
          <w:szCs w:val="32"/>
        </w:rPr>
      </w:pPr>
      <w:r w:rsidRPr="00B423CA">
        <w:rPr>
          <w:rFonts w:cstheme="minorHAnsi"/>
          <w:sz w:val="32"/>
          <w:szCs w:val="32"/>
        </w:rPr>
        <w:t xml:space="preserve">A temporary table in SQL is an important tool for maintaining intermediate results during query execution. They help </w:t>
      </w:r>
      <w:r w:rsidRPr="00B423CA">
        <w:rPr>
          <w:rFonts w:cstheme="minorHAnsi"/>
          <w:b/>
          <w:bCs/>
          <w:sz w:val="32"/>
          <w:szCs w:val="32"/>
        </w:rPr>
        <w:t>store</w:t>
      </w:r>
      <w:r w:rsidRPr="00B423CA">
        <w:rPr>
          <w:rFonts w:cstheme="minorHAnsi"/>
          <w:sz w:val="32"/>
          <w:szCs w:val="32"/>
        </w:rPr>
        <w:t xml:space="preserve"> </w:t>
      </w:r>
      <w:r w:rsidRPr="00B423CA">
        <w:rPr>
          <w:rFonts w:cstheme="minorHAnsi"/>
          <w:b/>
          <w:bCs/>
          <w:sz w:val="32"/>
          <w:szCs w:val="32"/>
        </w:rPr>
        <w:t>temporary data</w:t>
      </w:r>
      <w:r w:rsidRPr="00B423CA">
        <w:rPr>
          <w:rFonts w:cstheme="minorHAnsi"/>
          <w:sz w:val="32"/>
          <w:szCs w:val="32"/>
        </w:rPr>
        <w:t xml:space="preserve"> without affecting the underlying permanent tables.</w:t>
      </w:r>
    </w:p>
    <w:p w14:paraId="4DF82A9F" w14:textId="77777777" w:rsidR="00035953" w:rsidRPr="00B423CA" w:rsidRDefault="00035953" w:rsidP="00035953">
      <w:pPr>
        <w:pStyle w:val="ListParagraph"/>
        <w:rPr>
          <w:rFonts w:cstheme="minorHAnsi"/>
          <w:sz w:val="32"/>
          <w:szCs w:val="32"/>
        </w:rPr>
      </w:pPr>
    </w:p>
    <w:p w14:paraId="3A9C71F8" w14:textId="787224BC" w:rsidR="00035953" w:rsidRPr="00B423CA" w:rsidRDefault="00035953" w:rsidP="00035953">
      <w:pPr>
        <w:pStyle w:val="ListParagraph"/>
        <w:numPr>
          <w:ilvl w:val="0"/>
          <w:numId w:val="1"/>
        </w:numPr>
        <w:rPr>
          <w:rFonts w:cstheme="minorHAnsi"/>
          <w:sz w:val="32"/>
          <w:szCs w:val="32"/>
        </w:rPr>
      </w:pPr>
      <w:r w:rsidRPr="00B423CA">
        <w:rPr>
          <w:rFonts w:cstheme="minorHAnsi"/>
          <w:sz w:val="32"/>
          <w:szCs w:val="32"/>
        </w:rPr>
        <w:t xml:space="preserve">A temporary table in SQL is a special type of table that is created and stored in the system’s temporary database (such as </w:t>
      </w:r>
      <w:r w:rsidRPr="00B423CA">
        <w:rPr>
          <w:rFonts w:cstheme="minorHAnsi"/>
          <w:b/>
          <w:bCs/>
          <w:sz w:val="32"/>
          <w:szCs w:val="32"/>
        </w:rPr>
        <w:t>TempDB</w:t>
      </w:r>
      <w:r w:rsidRPr="00B423CA">
        <w:rPr>
          <w:rFonts w:cstheme="minorHAnsi"/>
          <w:sz w:val="32"/>
          <w:szCs w:val="32"/>
        </w:rPr>
        <w:t xml:space="preserve"> in SQL Server). This table is primarily used to store and generate important mediation results when executing a query, stored procedure, or session.</w:t>
      </w:r>
    </w:p>
    <w:p w14:paraId="77A58C46" w14:textId="77777777" w:rsidR="00035953" w:rsidRPr="00B423CA" w:rsidRDefault="00035953" w:rsidP="00035953">
      <w:pPr>
        <w:pStyle w:val="ListParagraph"/>
        <w:rPr>
          <w:rFonts w:cstheme="minorHAnsi"/>
          <w:sz w:val="32"/>
          <w:szCs w:val="32"/>
        </w:rPr>
      </w:pPr>
    </w:p>
    <w:p w14:paraId="449DDFF5" w14:textId="514F8081" w:rsidR="00035953" w:rsidRDefault="005540EF" w:rsidP="00035953">
      <w:pPr>
        <w:pStyle w:val="ListParagraph"/>
        <w:numPr>
          <w:ilvl w:val="0"/>
          <w:numId w:val="1"/>
        </w:numPr>
        <w:rPr>
          <w:rFonts w:cstheme="minorHAnsi"/>
          <w:b/>
          <w:bCs/>
          <w:sz w:val="32"/>
          <w:szCs w:val="32"/>
        </w:rPr>
      </w:pPr>
      <w:r w:rsidRPr="00B423CA">
        <w:rPr>
          <w:rFonts w:cstheme="minorHAnsi"/>
          <w:sz w:val="32"/>
          <w:szCs w:val="32"/>
        </w:rPr>
        <w:t>Temporary tables are </w:t>
      </w:r>
      <w:r w:rsidRPr="00B423CA">
        <w:rPr>
          <w:rFonts w:cstheme="minorHAnsi"/>
          <w:b/>
          <w:bCs/>
          <w:sz w:val="32"/>
          <w:szCs w:val="32"/>
        </w:rPr>
        <w:t>automatically deleted</w:t>
      </w:r>
      <w:r w:rsidRPr="005540EF">
        <w:rPr>
          <w:rFonts w:cstheme="minorHAnsi"/>
          <w:b/>
          <w:bCs/>
          <w:sz w:val="32"/>
          <w:szCs w:val="32"/>
        </w:rPr>
        <w:t> </w:t>
      </w:r>
      <w:r w:rsidRPr="00B423CA">
        <w:rPr>
          <w:rFonts w:cstheme="minorHAnsi"/>
          <w:sz w:val="32"/>
          <w:szCs w:val="32"/>
        </w:rPr>
        <w:t>when the session or transaction that created them ends, making them perfect for temporary or intermediate data storage.</w:t>
      </w:r>
    </w:p>
    <w:p w14:paraId="28F77890" w14:textId="77777777" w:rsidR="009F7A48" w:rsidRPr="009F7A48" w:rsidRDefault="009F7A48" w:rsidP="009F7A48">
      <w:pPr>
        <w:pStyle w:val="ListParagraph"/>
        <w:rPr>
          <w:rFonts w:cstheme="minorHAnsi"/>
          <w:b/>
          <w:bCs/>
          <w:sz w:val="32"/>
          <w:szCs w:val="32"/>
        </w:rPr>
      </w:pPr>
    </w:p>
    <w:p w14:paraId="041807FF" w14:textId="0CD3983E" w:rsidR="009F7A48" w:rsidRDefault="009F7A48" w:rsidP="009F7A48">
      <w:pPr>
        <w:rPr>
          <w:rFonts w:ascii="Arial Rounded MT Bold" w:hAnsi="Arial Rounded MT Bold" w:cstheme="minorHAnsi"/>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9F7A48">
        <w:rPr>
          <w:rFonts w:ascii="Arial Rounded MT Bold" w:hAnsi="Arial Rounded MT Bold" w:cstheme="minorHAnsi"/>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View</w:t>
      </w:r>
      <w:r>
        <w:rPr>
          <w:rFonts w:ascii="Arial Rounded MT Bold" w:hAnsi="Arial Rounded MT Bold" w:cstheme="minorHAnsi"/>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10BBEC0B" w14:textId="77777777" w:rsidR="00363C6F" w:rsidRPr="00B423CA" w:rsidRDefault="00363C6F" w:rsidP="00363C6F">
      <w:pPr>
        <w:pStyle w:val="ListParagraph"/>
        <w:numPr>
          <w:ilvl w:val="0"/>
          <w:numId w:val="2"/>
        </w:numPr>
        <w:rPr>
          <w:rFonts w:cstheme="minorHAnsi"/>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423CA">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SQL, a view is a virtual table based on the result-set of an SQL statement.</w:t>
      </w:r>
    </w:p>
    <w:p w14:paraId="08AF0DF7" w14:textId="77777777" w:rsidR="00363C6F" w:rsidRPr="00B423CA" w:rsidRDefault="00363C6F" w:rsidP="00363C6F">
      <w:pPr>
        <w:pStyle w:val="ListParagraph"/>
        <w:rPr>
          <w:rFonts w:cstheme="minorHAnsi"/>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4136AFD" w14:textId="145B2BE1" w:rsidR="00363C6F" w:rsidRPr="00B423CA" w:rsidRDefault="00363C6F" w:rsidP="00363C6F">
      <w:pPr>
        <w:pStyle w:val="ListParagraph"/>
        <w:numPr>
          <w:ilvl w:val="0"/>
          <w:numId w:val="2"/>
        </w:numPr>
        <w:rPr>
          <w:rFonts w:cstheme="minorHAnsi"/>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423CA">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view contains rows and columns, just like a real table. The fields in a view are fields from one or more real tables in the database.</w:t>
      </w:r>
    </w:p>
    <w:p w14:paraId="2C0E3D3B" w14:textId="77777777" w:rsidR="00363C6F" w:rsidRPr="00B423CA" w:rsidRDefault="00363C6F" w:rsidP="00363C6F">
      <w:pPr>
        <w:pStyle w:val="ListParagraph"/>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C8F424" w14:textId="77777777" w:rsidR="00363C6F" w:rsidRPr="00B423CA" w:rsidRDefault="00363C6F" w:rsidP="00363C6F">
      <w:pPr>
        <w:pStyle w:val="ListParagraph"/>
        <w:numPr>
          <w:ilvl w:val="0"/>
          <w:numId w:val="2"/>
        </w:numP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3CA">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add SQL statements and functions to a view and present the data as if the data were coming from one single table.</w:t>
      </w:r>
    </w:p>
    <w:p w14:paraId="6813CFFB" w14:textId="77777777" w:rsidR="00363C6F" w:rsidRPr="00363C6F" w:rsidRDefault="00363C6F" w:rsidP="00363C6F">
      <w:pPr>
        <w:pStyle w:val="ListParagraph"/>
        <w:rPr>
          <w:rFonts w:ascii="Arial Rounded MT Bold" w:hAnsi="Arial Rounded MT Bold"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4BA353" w14:textId="77777777" w:rsidR="00363C6F" w:rsidRPr="00363C6F" w:rsidRDefault="00363C6F" w:rsidP="00363C6F">
      <w:pPr>
        <w:pStyle w:val="ListParagraph"/>
        <w:numPr>
          <w:ilvl w:val="0"/>
          <w:numId w:val="2"/>
        </w:numPr>
        <w:rPr>
          <w:rFonts w:cstheme="min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3CA">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view is created with the</w:t>
      </w:r>
      <w:r w:rsidRPr="00363C6F">
        <w:rPr>
          <w:rFonts w:cstheme="min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CREATE VIEW statement.</w:t>
      </w:r>
    </w:p>
    <w:p w14:paraId="4E8BE66D" w14:textId="6FCD809C" w:rsidR="00363C6F" w:rsidRPr="00363C6F" w:rsidRDefault="00363C6F" w:rsidP="00363C6F">
      <w:pPr>
        <w:pStyle w:val="ListParagraph"/>
        <w:rPr>
          <w:rFonts w:ascii="Arial Rounded MT Bold" w:hAnsi="Arial Rounded MT Bold" w:cstheme="minorHAnsi"/>
          <w:b/>
          <w:bCs/>
          <w:color w:val="222A35" w:themeColor="text2" w:themeShade="80"/>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63C6F">
        <w:rPr>
          <w:rFonts w:ascii="Arial Rounded MT Bold" w:hAnsi="Arial Rounded MT Bold" w:cstheme="minorHAnsi"/>
          <w:b/>
          <w:bCs/>
          <w:color w:val="222A35" w:themeColor="text2" w:themeShade="80"/>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TYPES OF </w:t>
      </w:r>
      <w:proofErr w:type="gramStart"/>
      <w:r w:rsidRPr="00363C6F">
        <w:rPr>
          <w:rFonts w:ascii="Arial Rounded MT Bold" w:hAnsi="Arial Rounded MT Bold" w:cstheme="minorHAnsi"/>
          <w:b/>
          <w:bCs/>
          <w:color w:val="222A35" w:themeColor="text2" w:themeShade="80"/>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VIEW :</w:t>
      </w:r>
      <w:proofErr w:type="gramEnd"/>
    </w:p>
    <w:p w14:paraId="6DF3D8F4" w14:textId="77777777" w:rsidR="009F7A48" w:rsidRDefault="009F7A48" w:rsidP="009F7A48">
      <w:pPr>
        <w:rPr>
          <w:rFonts w:ascii="Arial Rounded MT Bold" w:hAnsi="Arial Rounded MT Bold" w:cstheme="minorHAnsi"/>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89F4E61" w14:textId="77777777" w:rsidR="008C009A" w:rsidRPr="008C009A" w:rsidRDefault="008C009A" w:rsidP="008C009A">
      <w:pPr>
        <w:numPr>
          <w:ilvl w:val="0"/>
          <w:numId w:val="3"/>
        </w:numP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009A">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Simple View:</w:t>
      </w:r>
      <w:r w:rsidRPr="008C009A">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view based on only a single table, which doesn't contain GROUP BY clause and any functions.</w:t>
      </w:r>
    </w:p>
    <w:p w14:paraId="628E9A0E" w14:textId="77777777" w:rsidR="008C009A" w:rsidRPr="008C009A" w:rsidRDefault="008C009A" w:rsidP="008C009A">
      <w:pPr>
        <w:numPr>
          <w:ilvl w:val="0"/>
          <w:numId w:val="3"/>
        </w:numP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009A">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Complex View:</w:t>
      </w:r>
      <w:r w:rsidRPr="008C009A">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view based on </w:t>
      </w:r>
      <w:r w:rsidRPr="008C009A">
        <w:rPr>
          <w:rFonts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multiple</w:t>
      </w:r>
      <w:r w:rsidRPr="008C009A">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tables, which contain GROUP BY clause and functions.</w:t>
      </w:r>
    </w:p>
    <w:p w14:paraId="13B8FB7B" w14:textId="77777777" w:rsidR="008C009A" w:rsidRPr="008C009A" w:rsidRDefault="008C009A" w:rsidP="008C009A">
      <w:pPr>
        <w:numPr>
          <w:ilvl w:val="0"/>
          <w:numId w:val="3"/>
        </w:numP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009A">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Inline View:</w:t>
      </w:r>
      <w:r w:rsidRPr="008C009A">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view based on a subquery in FROM Clause, that subquery creates a temporary table and simplifies the complex query.</w:t>
      </w:r>
    </w:p>
    <w:p w14:paraId="3A9462D8" w14:textId="77777777" w:rsidR="008C009A" w:rsidRDefault="008C009A" w:rsidP="008C009A">
      <w:pPr>
        <w:numPr>
          <w:ilvl w:val="0"/>
          <w:numId w:val="3"/>
        </w:numP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009A">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Materialized View:</w:t>
      </w:r>
      <w:r w:rsidRPr="008C009A">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view that stores the definition as well as data. It creates replicas of data by storing it physically.</w:t>
      </w:r>
    </w:p>
    <w:p w14:paraId="35C86A46" w14:textId="77777777" w:rsidR="008C009A" w:rsidRDefault="008C009A" w:rsidP="008C009A">
      <w:pPr>
        <w:ind w:left="720"/>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8F03F2" w14:textId="07514B50" w:rsidR="008C009A" w:rsidRDefault="008C009A" w:rsidP="008C009A">
      <w:pPr>
        <w:ind w:left="720"/>
        <w:rPr>
          <w:rFonts w:ascii="Arial Rounded MT Bold" w:hAnsi="Arial Rounded MT Bold" w:cstheme="minorHAnsi"/>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Rounded MT Bold" w:hAnsi="Arial Rounded MT Bold" w:cstheme="minorHAnsi"/>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Difference between Simple View &amp; Materialized View :</w:t>
      </w:r>
    </w:p>
    <w:tbl>
      <w:tblPr>
        <w:tblW w:w="10890" w:type="dxa"/>
        <w:tblCellSpacing w:w="15" w:type="dxa"/>
        <w:shd w:val="clear" w:color="auto" w:fill="FFFFFF"/>
        <w:tblCellMar>
          <w:left w:w="0" w:type="dxa"/>
          <w:right w:w="0" w:type="dxa"/>
        </w:tblCellMar>
        <w:tblLook w:val="04A0" w:firstRow="1" w:lastRow="0" w:firstColumn="1" w:lastColumn="0" w:noHBand="0" w:noVBand="1"/>
      </w:tblPr>
      <w:tblGrid>
        <w:gridCol w:w="5222"/>
        <w:gridCol w:w="5668"/>
      </w:tblGrid>
      <w:tr w:rsidR="008C009A" w:rsidRPr="008C009A" w14:paraId="0AAC944C" w14:textId="77777777" w:rsidTr="002A434D">
        <w:trPr>
          <w:tblHeader/>
          <w:tblCellSpacing w:w="15" w:type="dxa"/>
        </w:trPr>
        <w:tc>
          <w:tcPr>
            <w:tcW w:w="5177" w:type="dxa"/>
            <w:tcBorders>
              <w:top w:val="single" w:sz="18" w:space="0" w:color="1C4587"/>
              <w:left w:val="single" w:sz="18" w:space="0" w:color="1C4587"/>
              <w:bottom w:val="single" w:sz="18" w:space="0" w:color="1C4587"/>
              <w:right w:val="single" w:sz="18" w:space="0" w:color="1C4587"/>
            </w:tcBorders>
            <w:shd w:val="clear" w:color="auto" w:fill="6FA8DC"/>
            <w:tcMar>
              <w:top w:w="213" w:type="dxa"/>
              <w:left w:w="213" w:type="dxa"/>
              <w:bottom w:w="213" w:type="dxa"/>
              <w:right w:w="213" w:type="dxa"/>
            </w:tcMar>
            <w:hideMark/>
          </w:tcPr>
          <w:p w14:paraId="4DDD94F7" w14:textId="77777777" w:rsidR="008C009A" w:rsidRPr="00806816" w:rsidRDefault="008C009A" w:rsidP="008C009A">
            <w:pPr>
              <w:ind w:left="720"/>
              <w:rPr>
                <w:rFonts w:cstheme="minorHAnsi"/>
                <w:b/>
                <w:bCs/>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06816">
              <w:rPr>
                <w:rFonts w:cstheme="minorHAnsi"/>
                <w:b/>
                <w:bCs/>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View</w:t>
            </w:r>
          </w:p>
        </w:tc>
        <w:tc>
          <w:tcPr>
            <w:tcW w:w="5623" w:type="dxa"/>
            <w:tcBorders>
              <w:top w:val="single" w:sz="18" w:space="0" w:color="1C4587"/>
              <w:left w:val="single" w:sz="18" w:space="0" w:color="1C4587"/>
              <w:bottom w:val="single" w:sz="18" w:space="0" w:color="1C4587"/>
              <w:right w:val="single" w:sz="18" w:space="0" w:color="1C4587"/>
            </w:tcBorders>
            <w:shd w:val="clear" w:color="auto" w:fill="6FA8DC"/>
            <w:tcMar>
              <w:top w:w="213" w:type="dxa"/>
              <w:left w:w="213" w:type="dxa"/>
              <w:bottom w:w="213" w:type="dxa"/>
              <w:right w:w="213" w:type="dxa"/>
            </w:tcMar>
            <w:hideMark/>
          </w:tcPr>
          <w:p w14:paraId="48A8B174" w14:textId="77777777" w:rsidR="008C009A" w:rsidRPr="00806816" w:rsidRDefault="008C009A" w:rsidP="008C009A">
            <w:pPr>
              <w:ind w:left="720"/>
              <w:rPr>
                <w:rFonts w:cstheme="minorHAnsi"/>
                <w:b/>
                <w:bCs/>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06816">
              <w:rPr>
                <w:rFonts w:cstheme="minorHAnsi"/>
                <w:b/>
                <w:bCs/>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Materialised View</w:t>
            </w:r>
          </w:p>
        </w:tc>
      </w:tr>
      <w:tr w:rsidR="008C009A" w:rsidRPr="008C009A" w14:paraId="73744F1E" w14:textId="77777777" w:rsidTr="002A434D">
        <w:trPr>
          <w:tblCellSpacing w:w="15" w:type="dxa"/>
        </w:trPr>
        <w:tc>
          <w:tcPr>
            <w:tcW w:w="5177" w:type="dxa"/>
            <w:tcBorders>
              <w:top w:val="single" w:sz="18" w:space="0" w:color="1C4587"/>
              <w:left w:val="single" w:sz="18" w:space="0" w:color="1C4587"/>
              <w:bottom w:val="single" w:sz="18" w:space="0" w:color="1C4587"/>
              <w:right w:val="single" w:sz="18" w:space="0" w:color="1C4587"/>
            </w:tcBorders>
            <w:shd w:val="clear" w:color="auto" w:fill="C9DAF8"/>
            <w:tcMar>
              <w:top w:w="213" w:type="dxa"/>
              <w:left w:w="213" w:type="dxa"/>
              <w:bottom w:w="213" w:type="dxa"/>
              <w:right w:w="213" w:type="dxa"/>
            </w:tcMar>
            <w:hideMark/>
          </w:tcPr>
          <w:p w14:paraId="19C1E354" w14:textId="77777777" w:rsidR="008C009A" w:rsidRPr="008C009A" w:rsidRDefault="008C009A" w:rsidP="008C009A">
            <w:pPr>
              <w:ind w:left="720"/>
              <w:rPr>
                <w:rFonts w:cstheme="minorHAnsi"/>
                <w:b/>
                <w:bCs/>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C009A">
              <w:rPr>
                <w:rFonts w:cstheme="minorHAnsi"/>
                <w:b/>
                <w:bCs/>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This view of the table is a virtual table created with the help of “select query.” To get the view, we have to fire the same query again, as this view does not get stored in the physical memory.</w:t>
            </w:r>
          </w:p>
        </w:tc>
        <w:tc>
          <w:tcPr>
            <w:tcW w:w="5623" w:type="dxa"/>
            <w:tcBorders>
              <w:top w:val="single" w:sz="18" w:space="0" w:color="1C4587"/>
              <w:left w:val="single" w:sz="18" w:space="0" w:color="1C4587"/>
              <w:bottom w:val="single" w:sz="18" w:space="0" w:color="1C4587"/>
              <w:right w:val="single" w:sz="18" w:space="0" w:color="1C4587"/>
            </w:tcBorders>
            <w:shd w:val="clear" w:color="auto" w:fill="C9DAF8"/>
            <w:tcMar>
              <w:top w:w="213" w:type="dxa"/>
              <w:left w:w="213" w:type="dxa"/>
              <w:bottom w:w="213" w:type="dxa"/>
              <w:right w:w="213" w:type="dxa"/>
            </w:tcMar>
            <w:hideMark/>
          </w:tcPr>
          <w:p w14:paraId="3E3ADE70" w14:textId="77777777" w:rsidR="008C009A" w:rsidRPr="008C009A" w:rsidRDefault="008C009A" w:rsidP="008C009A">
            <w:pPr>
              <w:ind w:left="720"/>
              <w:rPr>
                <w:rFonts w:cstheme="minorHAnsi"/>
                <w:b/>
                <w:bCs/>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C009A">
              <w:rPr>
                <w:rFonts w:cstheme="minorHAnsi"/>
                <w:b/>
                <w:bCs/>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This view is also a virtual table, and it is also created with the help of “select query,” but these views are stored in physical memory, so we don’t have to run the query again and again.</w:t>
            </w:r>
          </w:p>
        </w:tc>
      </w:tr>
      <w:tr w:rsidR="008C009A" w:rsidRPr="008C009A" w14:paraId="2DA26FD3" w14:textId="77777777" w:rsidTr="002A434D">
        <w:trPr>
          <w:tblCellSpacing w:w="15" w:type="dxa"/>
        </w:trPr>
        <w:tc>
          <w:tcPr>
            <w:tcW w:w="5177" w:type="dxa"/>
            <w:tcBorders>
              <w:top w:val="single" w:sz="18" w:space="0" w:color="1C4587"/>
              <w:left w:val="single" w:sz="18" w:space="0" w:color="1C4587"/>
              <w:bottom w:val="single" w:sz="18" w:space="0" w:color="1C4587"/>
              <w:right w:val="single" w:sz="18" w:space="0" w:color="1C4587"/>
            </w:tcBorders>
            <w:shd w:val="clear" w:color="auto" w:fill="C9DAF8"/>
            <w:tcMar>
              <w:top w:w="213" w:type="dxa"/>
              <w:left w:w="213" w:type="dxa"/>
              <w:bottom w:w="213" w:type="dxa"/>
              <w:right w:w="213" w:type="dxa"/>
            </w:tcMar>
            <w:hideMark/>
          </w:tcPr>
          <w:p w14:paraId="500C2955" w14:textId="77777777" w:rsidR="008C009A" w:rsidRPr="002A434D" w:rsidRDefault="008C009A" w:rsidP="002A434D">
            <w:pPr>
              <w:ind w:left="720"/>
              <w:jc w:val="center"/>
              <w:rPr>
                <w:rFonts w:cstheme="minorHAnsi"/>
                <w:b/>
                <w:bCs/>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A434D">
              <w:rPr>
                <w:rFonts w:cstheme="minorHAnsi"/>
                <w:b/>
                <w:bCs/>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When the data is updated in the actual table, it is automatically updated in the view.</w:t>
            </w:r>
          </w:p>
        </w:tc>
        <w:tc>
          <w:tcPr>
            <w:tcW w:w="5623" w:type="dxa"/>
            <w:tcBorders>
              <w:top w:val="single" w:sz="18" w:space="0" w:color="1C4587"/>
              <w:left w:val="single" w:sz="18" w:space="0" w:color="1C4587"/>
              <w:bottom w:val="single" w:sz="18" w:space="0" w:color="1C4587"/>
              <w:right w:val="single" w:sz="18" w:space="0" w:color="1C4587"/>
            </w:tcBorders>
            <w:shd w:val="clear" w:color="auto" w:fill="C9DAF8"/>
            <w:tcMar>
              <w:top w:w="213" w:type="dxa"/>
              <w:left w:w="213" w:type="dxa"/>
              <w:bottom w:w="213" w:type="dxa"/>
              <w:right w:w="213" w:type="dxa"/>
            </w:tcMar>
            <w:hideMark/>
          </w:tcPr>
          <w:p w14:paraId="7D9A9065" w14:textId="77777777" w:rsidR="008C009A" w:rsidRPr="002A434D" w:rsidRDefault="008C009A" w:rsidP="002A434D">
            <w:pPr>
              <w:ind w:left="720"/>
              <w:jc w:val="center"/>
              <w:rPr>
                <w:rFonts w:cstheme="minorHAnsi"/>
                <w:b/>
                <w:bCs/>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A434D">
              <w:rPr>
                <w:rFonts w:cstheme="minorHAnsi"/>
                <w:b/>
                <w:bCs/>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 materialized view, the user must manually update the data after updating it in the actual table.</w:t>
            </w:r>
          </w:p>
        </w:tc>
      </w:tr>
      <w:tr w:rsidR="008C009A" w:rsidRPr="008C009A" w14:paraId="682F5D8A" w14:textId="77777777" w:rsidTr="002A434D">
        <w:trPr>
          <w:tblCellSpacing w:w="15" w:type="dxa"/>
        </w:trPr>
        <w:tc>
          <w:tcPr>
            <w:tcW w:w="5177" w:type="dxa"/>
            <w:tcBorders>
              <w:top w:val="single" w:sz="18" w:space="0" w:color="1C4587"/>
              <w:left w:val="single" w:sz="18" w:space="0" w:color="1C4587"/>
              <w:bottom w:val="single" w:sz="18" w:space="0" w:color="1C4587"/>
              <w:right w:val="single" w:sz="18" w:space="0" w:color="1C4587"/>
            </w:tcBorders>
            <w:shd w:val="clear" w:color="auto" w:fill="C9DAF8"/>
            <w:tcMar>
              <w:top w:w="213" w:type="dxa"/>
              <w:left w:w="213" w:type="dxa"/>
              <w:bottom w:w="213" w:type="dxa"/>
              <w:right w:w="213" w:type="dxa"/>
            </w:tcMar>
            <w:hideMark/>
          </w:tcPr>
          <w:p w14:paraId="4BA8B251" w14:textId="77777777" w:rsidR="008C009A" w:rsidRPr="008C009A" w:rsidRDefault="008C009A" w:rsidP="008C009A">
            <w:pPr>
              <w:ind w:left="720"/>
              <w:rPr>
                <w:rFonts w:cstheme="minorHAnsi"/>
                <w:b/>
                <w:bCs/>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C009A">
              <w:rPr>
                <w:rFonts w:cstheme="minorHAnsi"/>
                <w:b/>
                <w:bCs/>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This view does not cost extra memory as the table is not stored in the database.</w:t>
            </w:r>
          </w:p>
        </w:tc>
        <w:tc>
          <w:tcPr>
            <w:tcW w:w="5623" w:type="dxa"/>
            <w:tcBorders>
              <w:top w:val="single" w:sz="18" w:space="0" w:color="1C4587"/>
              <w:left w:val="single" w:sz="18" w:space="0" w:color="1C4587"/>
              <w:bottom w:val="single" w:sz="18" w:space="0" w:color="1C4587"/>
              <w:right w:val="single" w:sz="18" w:space="0" w:color="1C4587"/>
            </w:tcBorders>
            <w:shd w:val="clear" w:color="auto" w:fill="C9DAF8"/>
            <w:tcMar>
              <w:top w:w="213" w:type="dxa"/>
              <w:left w:w="213" w:type="dxa"/>
              <w:bottom w:w="213" w:type="dxa"/>
              <w:right w:w="213" w:type="dxa"/>
            </w:tcMar>
            <w:hideMark/>
          </w:tcPr>
          <w:p w14:paraId="21CD9DE7" w14:textId="77777777" w:rsidR="008C009A" w:rsidRPr="008C009A" w:rsidRDefault="008C009A" w:rsidP="008C009A">
            <w:pPr>
              <w:ind w:left="720"/>
              <w:rPr>
                <w:rFonts w:cstheme="minorHAnsi"/>
                <w:b/>
                <w:bCs/>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C009A">
              <w:rPr>
                <w:rFonts w:cstheme="minorHAnsi"/>
                <w:b/>
                <w:bCs/>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The materialized view is stored in the physical memory, costing some memory in the database.</w:t>
            </w:r>
          </w:p>
        </w:tc>
      </w:tr>
      <w:tr w:rsidR="008C009A" w:rsidRPr="008C009A" w14:paraId="257D102A" w14:textId="77777777" w:rsidTr="002A434D">
        <w:trPr>
          <w:tblCellSpacing w:w="15" w:type="dxa"/>
        </w:trPr>
        <w:tc>
          <w:tcPr>
            <w:tcW w:w="5177" w:type="dxa"/>
            <w:tcBorders>
              <w:top w:val="single" w:sz="18" w:space="0" w:color="1C4587"/>
              <w:left w:val="single" w:sz="18" w:space="0" w:color="1C4587"/>
              <w:bottom w:val="single" w:sz="18" w:space="0" w:color="1C4587"/>
              <w:right w:val="single" w:sz="18" w:space="0" w:color="1C4587"/>
            </w:tcBorders>
            <w:shd w:val="clear" w:color="auto" w:fill="C9DAF8"/>
            <w:tcMar>
              <w:top w:w="213" w:type="dxa"/>
              <w:left w:w="213" w:type="dxa"/>
              <w:bottom w:w="213" w:type="dxa"/>
              <w:right w:w="213" w:type="dxa"/>
            </w:tcMar>
            <w:hideMark/>
          </w:tcPr>
          <w:p w14:paraId="7C2460EE" w14:textId="77777777" w:rsidR="008C009A" w:rsidRPr="008C009A" w:rsidRDefault="008C009A" w:rsidP="008C009A">
            <w:pPr>
              <w:ind w:left="720"/>
              <w:rPr>
                <w:rFonts w:cstheme="minorHAnsi"/>
                <w:b/>
                <w:bCs/>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C009A">
              <w:rPr>
                <w:rFonts w:cstheme="minorHAnsi"/>
                <w:b/>
                <w:bCs/>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When the particular data is used infrequently, we must use this view.</w:t>
            </w:r>
          </w:p>
        </w:tc>
        <w:tc>
          <w:tcPr>
            <w:tcW w:w="5623" w:type="dxa"/>
            <w:tcBorders>
              <w:top w:val="single" w:sz="18" w:space="0" w:color="1C4587"/>
              <w:left w:val="single" w:sz="18" w:space="0" w:color="1C4587"/>
              <w:bottom w:val="single" w:sz="18" w:space="0" w:color="1C4587"/>
              <w:right w:val="single" w:sz="18" w:space="0" w:color="1C4587"/>
            </w:tcBorders>
            <w:shd w:val="clear" w:color="auto" w:fill="C9DAF8"/>
            <w:tcMar>
              <w:top w:w="213" w:type="dxa"/>
              <w:left w:w="213" w:type="dxa"/>
              <w:bottom w:w="213" w:type="dxa"/>
              <w:right w:w="213" w:type="dxa"/>
            </w:tcMar>
            <w:hideMark/>
          </w:tcPr>
          <w:p w14:paraId="1AA77696" w14:textId="77777777" w:rsidR="008C009A" w:rsidRPr="008C009A" w:rsidRDefault="008C009A" w:rsidP="008C009A">
            <w:pPr>
              <w:ind w:left="720"/>
              <w:rPr>
                <w:rFonts w:cstheme="minorHAnsi"/>
                <w:b/>
                <w:bCs/>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C009A">
              <w:rPr>
                <w:rFonts w:cstheme="minorHAnsi"/>
                <w:b/>
                <w:bCs/>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When we have to use data frequently, we should use the Materialized view.</w:t>
            </w:r>
          </w:p>
        </w:tc>
      </w:tr>
      <w:tr w:rsidR="008C009A" w:rsidRPr="008C009A" w14:paraId="7911C2CC" w14:textId="77777777" w:rsidTr="002A434D">
        <w:trPr>
          <w:tblCellSpacing w:w="15" w:type="dxa"/>
        </w:trPr>
        <w:tc>
          <w:tcPr>
            <w:tcW w:w="5177" w:type="dxa"/>
            <w:tcBorders>
              <w:top w:val="single" w:sz="18" w:space="0" w:color="1C4587"/>
              <w:left w:val="single" w:sz="18" w:space="0" w:color="1C4587"/>
              <w:bottom w:val="single" w:sz="18" w:space="0" w:color="1C4587"/>
              <w:right w:val="single" w:sz="18" w:space="0" w:color="1C4587"/>
            </w:tcBorders>
            <w:shd w:val="clear" w:color="auto" w:fill="C9DAF8"/>
            <w:tcMar>
              <w:top w:w="213" w:type="dxa"/>
              <w:left w:w="213" w:type="dxa"/>
              <w:bottom w:w="213" w:type="dxa"/>
              <w:right w:w="213" w:type="dxa"/>
            </w:tcMar>
            <w:hideMark/>
          </w:tcPr>
          <w:p w14:paraId="49E1F386" w14:textId="77777777" w:rsidR="008C009A" w:rsidRPr="008C009A" w:rsidRDefault="008C009A" w:rsidP="008C009A">
            <w:pPr>
              <w:ind w:left="720"/>
              <w:rPr>
                <w:rFonts w:cstheme="minorHAnsi"/>
                <w:b/>
                <w:bCs/>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C009A">
              <w:rPr>
                <w:rFonts w:cstheme="minorHAnsi"/>
                <w:b/>
                <w:bCs/>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This view responds very slowly, which deceives the performance of the query.</w:t>
            </w:r>
          </w:p>
        </w:tc>
        <w:tc>
          <w:tcPr>
            <w:tcW w:w="5623" w:type="dxa"/>
            <w:tcBorders>
              <w:top w:val="single" w:sz="18" w:space="0" w:color="1C4587"/>
              <w:left w:val="single" w:sz="18" w:space="0" w:color="1C4587"/>
              <w:bottom w:val="single" w:sz="18" w:space="0" w:color="1C4587"/>
              <w:right w:val="single" w:sz="18" w:space="0" w:color="1C4587"/>
            </w:tcBorders>
            <w:shd w:val="clear" w:color="auto" w:fill="C9DAF8"/>
            <w:tcMar>
              <w:top w:w="213" w:type="dxa"/>
              <w:left w:w="213" w:type="dxa"/>
              <w:bottom w:w="213" w:type="dxa"/>
              <w:right w:w="213" w:type="dxa"/>
            </w:tcMar>
            <w:hideMark/>
          </w:tcPr>
          <w:p w14:paraId="7C483477" w14:textId="77777777" w:rsidR="008C009A" w:rsidRPr="008C009A" w:rsidRDefault="008C009A" w:rsidP="008C009A">
            <w:pPr>
              <w:ind w:left="720"/>
              <w:rPr>
                <w:rFonts w:cstheme="minorHAnsi"/>
                <w:b/>
                <w:bCs/>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C009A">
              <w:rPr>
                <w:rFonts w:cstheme="minorHAnsi"/>
                <w:b/>
                <w:bCs/>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This view is faster as compared to the normal view.</w:t>
            </w:r>
          </w:p>
        </w:tc>
      </w:tr>
    </w:tbl>
    <w:p w14:paraId="54C59A4E" w14:textId="77777777" w:rsidR="008C009A" w:rsidRPr="008C009A" w:rsidRDefault="008C009A" w:rsidP="008C009A">
      <w:pPr>
        <w:ind w:left="720"/>
        <w:rPr>
          <w:rFonts w:cstheme="minorHAnsi"/>
          <w:b/>
          <w:bCs/>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549A47E" w14:textId="77777777" w:rsidR="009F7A48" w:rsidRPr="008C009A" w:rsidRDefault="009F7A48" w:rsidP="009F7A48">
      <w:pP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62DA1E" w14:textId="77777777" w:rsidR="005540EF" w:rsidRPr="005540EF" w:rsidRDefault="005540EF" w:rsidP="005540EF">
      <w:pPr>
        <w:pStyle w:val="ListParagraph"/>
        <w:rPr>
          <w:rFonts w:cstheme="minorHAnsi"/>
          <w:b/>
          <w:bCs/>
          <w:sz w:val="32"/>
          <w:szCs w:val="32"/>
        </w:rPr>
      </w:pPr>
    </w:p>
    <w:p w14:paraId="11E2BC6A" w14:textId="77777777" w:rsidR="005540EF" w:rsidRDefault="005540EF" w:rsidP="005540EF">
      <w:pPr>
        <w:pStyle w:val="ListParagraph"/>
        <w:rPr>
          <w:rFonts w:cstheme="minorHAnsi"/>
          <w:b/>
          <w:bCs/>
          <w:sz w:val="32"/>
          <w:szCs w:val="32"/>
        </w:rPr>
      </w:pPr>
    </w:p>
    <w:p w14:paraId="0C9AEB04" w14:textId="77777777" w:rsidR="009F7A48" w:rsidRPr="005540EF" w:rsidRDefault="009F7A48" w:rsidP="005540EF">
      <w:pPr>
        <w:rPr>
          <w:rFonts w:ascii="Arial Rounded MT Bold" w:hAnsi="Arial Rounded MT Bold"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BFB44F6" w14:textId="77777777" w:rsidR="00035953" w:rsidRDefault="00035953" w:rsidP="00035953">
      <w:pPr>
        <w:rPr>
          <w:rFonts w:cstheme="minorHAnsi"/>
          <w:b/>
          <w:bCs/>
          <w:sz w:val="32"/>
          <w:szCs w:val="32"/>
        </w:rPr>
      </w:pPr>
    </w:p>
    <w:p w14:paraId="773038AF" w14:textId="77777777" w:rsidR="00035953" w:rsidRPr="00F71D30" w:rsidRDefault="00035953" w:rsidP="00F71D30">
      <w:pPr>
        <w:pStyle w:val="ListParagraph"/>
        <w:rPr>
          <w:rFonts w:cstheme="minorHAnsi"/>
          <w:b/>
          <w:bCs/>
          <w:sz w:val="32"/>
          <w:szCs w:val="32"/>
        </w:rPr>
      </w:pPr>
    </w:p>
    <w:p w14:paraId="05E87DB3" w14:textId="521B3B69" w:rsidR="00442AB1" w:rsidRDefault="00442AB1" w:rsidP="00442AB1">
      <w:pPr>
        <w:rPr>
          <w:rFonts w:ascii="Arial Rounded MT Bold" w:hAnsi="Arial Rounded MT Bold" w:cstheme="minorHAnsi"/>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42AB1">
        <w:rPr>
          <w:rFonts w:ascii="Arial Rounded MT Bold" w:hAnsi="Arial Rounded MT Bold" w:cstheme="minorHAnsi"/>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CTE in SQL ( Common Table Expression )</w:t>
      </w:r>
      <w:r>
        <w:rPr>
          <w:rFonts w:ascii="Arial Rounded MT Bold" w:hAnsi="Arial Rounded MT Bold" w:cstheme="minorHAnsi"/>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430295E5" w14:textId="233CA8BC" w:rsidR="00F71D30" w:rsidRDefault="00F71D30" w:rsidP="00F71D30">
      <w:pPr>
        <w:pStyle w:val="ListParagraph"/>
        <w:numPr>
          <w:ilvl w:val="0"/>
          <w:numId w:val="9"/>
        </w:numP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1D30">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Common Table Expression (CTE) in SQL is a temporary result set that can be referenced within</w:t>
      </w:r>
      <w:r w:rsidRPr="00F71D30">
        <w:rPr>
          <w:rFonts w:cstheme="min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SELECT, INSERT, UPDATE, or DELETE statement</w:t>
      </w:r>
      <w:r w:rsidRPr="00F71D30">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07E0A4" w14:textId="74C68371" w:rsidR="00F71D30" w:rsidRDefault="00806816" w:rsidP="00F71D30">
      <w:pPr>
        <w:pStyle w:val="ListParagraph"/>
        <w:numPr>
          <w:ilvl w:val="0"/>
          <w:numId w:val="9"/>
        </w:numP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816">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CTEs are defined using the </w:t>
      </w:r>
      <w:r w:rsidRPr="00806816">
        <w:rPr>
          <w:rFonts w:cstheme="min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w:t>
      </w:r>
      <w:r w:rsidRPr="00806816">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keyword and allow you to create a named, reusable subquery within your SQL statement</w:t>
      </w:r>
      <w: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690458" w14:textId="3B7472FC" w:rsidR="00806816" w:rsidRDefault="00806816" w:rsidP="00F71D30">
      <w:pPr>
        <w:pStyle w:val="ListParagraph"/>
        <w:numPr>
          <w:ilvl w:val="0"/>
          <w:numId w:val="9"/>
        </w:numPr>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816">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provide a way to simplify complex queries and make them more readable.</w:t>
      </w:r>
    </w:p>
    <w:p w14:paraId="579EF03D" w14:textId="77777777" w:rsidR="00806816" w:rsidRDefault="00806816" w:rsidP="00806816">
      <w:pPr>
        <w:pStyle w:val="ListParagraph"/>
        <w:jc w:val="both"/>
        <w:rPr>
          <w:rFonts w:cstheme="min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0F9BFF" w14:textId="44E52FAA" w:rsidR="00806816" w:rsidRDefault="00806816" w:rsidP="00806816">
      <w:pPr>
        <w:pStyle w:val="ListParagraph"/>
        <w:rPr>
          <w:rFonts w:ascii="Arial Rounded MT Bold" w:hAnsi="Arial Rounded MT Bold" w:cstheme="minorHAnsi"/>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06816">
        <w:rPr>
          <w:rFonts w:ascii="Arial Rounded MT Bold" w:hAnsi="Arial Rounded MT Bold" w:cstheme="minorHAnsi"/>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Use Cases</w:t>
      </w:r>
      <w:r>
        <w:rPr>
          <w:rFonts w:ascii="Arial Rounded MT Bold" w:hAnsi="Arial Rounded MT Bold" w:cstheme="minorHAnsi"/>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04549547" w14:textId="77777777" w:rsidR="00806816" w:rsidRPr="00806816" w:rsidRDefault="00806816" w:rsidP="00806816">
      <w:pPr>
        <w:pStyle w:val="ListParagraph"/>
        <w:rPr>
          <w:rFonts w:ascii="Arial Rounded MT Bold" w:hAnsi="Arial Rounded MT Bold" w:cstheme="minorHAnsi"/>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B70EEFA" w14:textId="77777777" w:rsidR="00806816" w:rsidRDefault="00806816" w:rsidP="00806816">
      <w:pPr>
        <w:pStyle w:val="ListParagraph"/>
        <w:numPr>
          <w:ilvl w:val="0"/>
          <w:numId w:val="10"/>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8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Simplifying complex queries by breaking them down into smaller, reusable parts.</w:t>
      </w:r>
    </w:p>
    <w:p w14:paraId="268CA9E4" w14:textId="77777777" w:rsidR="00806816" w:rsidRPr="00806816" w:rsidRDefault="00806816" w:rsidP="00806816">
      <w:pPr>
        <w:pStyle w:val="ListParagraph"/>
        <w:numPr>
          <w:ilvl w:val="0"/>
          <w:numId w:val="10"/>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8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Reusing subqueries within a single SQL statement to avoid duplication.</w:t>
      </w:r>
    </w:p>
    <w:p w14:paraId="7D5E44B9" w14:textId="77777777" w:rsidR="00806816" w:rsidRPr="00806816" w:rsidRDefault="00806816" w:rsidP="00806816">
      <w:pPr>
        <w:pStyle w:val="ListParagraph"/>
        <w:numPr>
          <w:ilvl w:val="0"/>
          <w:numId w:val="10"/>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8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Performing recursive operations, such as navigating hierarchical data structures.</w:t>
      </w:r>
    </w:p>
    <w:p w14:paraId="247F768D" w14:textId="77777777" w:rsidR="00806816" w:rsidRPr="00806816" w:rsidRDefault="00806816" w:rsidP="00806816">
      <w:pPr>
        <w:pStyle w:val="ListParagraph"/>
        <w:numPr>
          <w:ilvl w:val="0"/>
          <w:numId w:val="10"/>
        </w:numPr>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6816">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Organizing SQL statements for better readability and maintainability.</w:t>
      </w:r>
    </w:p>
    <w:p w14:paraId="150AE70D" w14:textId="77777777" w:rsidR="00806816" w:rsidRPr="00806816" w:rsidRDefault="00806816" w:rsidP="00806816">
      <w:pPr>
        <w:pStyle w:val="ListParagraph"/>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806816" w:rsidRPr="00806816" w:rsidSect="008C009A">
      <w:pgSz w:w="11906" w:h="16838"/>
      <w:pgMar w:top="1440" w:right="1440" w:bottom="1440" w:left="1440" w:header="96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8F1A3E" w14:textId="77777777" w:rsidR="00C00A0E" w:rsidRDefault="00C00A0E" w:rsidP="008C009A">
      <w:pPr>
        <w:spacing w:after="0" w:line="240" w:lineRule="auto"/>
      </w:pPr>
      <w:r>
        <w:separator/>
      </w:r>
    </w:p>
  </w:endnote>
  <w:endnote w:type="continuationSeparator" w:id="0">
    <w:p w14:paraId="657495C3" w14:textId="77777777" w:rsidR="00C00A0E" w:rsidRDefault="00C00A0E" w:rsidP="008C0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9DE58D" w14:textId="77777777" w:rsidR="00C00A0E" w:rsidRDefault="00C00A0E" w:rsidP="008C009A">
      <w:pPr>
        <w:spacing w:after="0" w:line="240" w:lineRule="auto"/>
      </w:pPr>
      <w:r>
        <w:separator/>
      </w:r>
    </w:p>
  </w:footnote>
  <w:footnote w:type="continuationSeparator" w:id="0">
    <w:p w14:paraId="3B5EA6BE" w14:textId="77777777" w:rsidR="00C00A0E" w:rsidRDefault="00C00A0E" w:rsidP="008C00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434F8"/>
    <w:multiLevelType w:val="hybridMultilevel"/>
    <w:tmpl w:val="7750C3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B2402E6"/>
    <w:multiLevelType w:val="hybridMultilevel"/>
    <w:tmpl w:val="B6940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D60565"/>
    <w:multiLevelType w:val="multilevel"/>
    <w:tmpl w:val="5210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A33A55"/>
    <w:multiLevelType w:val="hybridMultilevel"/>
    <w:tmpl w:val="2CBC8A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5492328"/>
    <w:multiLevelType w:val="hybridMultilevel"/>
    <w:tmpl w:val="B3205DE8"/>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5FDB1820"/>
    <w:multiLevelType w:val="hybridMultilevel"/>
    <w:tmpl w:val="7B74B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F64EC3"/>
    <w:multiLevelType w:val="hybridMultilevel"/>
    <w:tmpl w:val="CD96A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7C3119"/>
    <w:multiLevelType w:val="hybridMultilevel"/>
    <w:tmpl w:val="4ADE9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DD1626"/>
    <w:multiLevelType w:val="multilevel"/>
    <w:tmpl w:val="EC8A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9C41E0"/>
    <w:multiLevelType w:val="hybridMultilevel"/>
    <w:tmpl w:val="4912C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3277271">
    <w:abstractNumId w:val="9"/>
  </w:num>
  <w:num w:numId="2" w16cid:durableId="1057048910">
    <w:abstractNumId w:val="7"/>
  </w:num>
  <w:num w:numId="3" w16cid:durableId="783692910">
    <w:abstractNumId w:val="8"/>
  </w:num>
  <w:num w:numId="4" w16cid:durableId="1066029156">
    <w:abstractNumId w:val="3"/>
  </w:num>
  <w:num w:numId="5" w16cid:durableId="1714962544">
    <w:abstractNumId w:val="4"/>
  </w:num>
  <w:num w:numId="6" w16cid:durableId="1787041078">
    <w:abstractNumId w:val="5"/>
  </w:num>
  <w:num w:numId="7" w16cid:durableId="378631393">
    <w:abstractNumId w:val="1"/>
  </w:num>
  <w:num w:numId="8" w16cid:durableId="187180858">
    <w:abstractNumId w:val="0"/>
  </w:num>
  <w:num w:numId="9" w16cid:durableId="671685712">
    <w:abstractNumId w:val="6"/>
  </w:num>
  <w:num w:numId="10" w16cid:durableId="964769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953"/>
    <w:rsid w:val="00035953"/>
    <w:rsid w:val="001E30ED"/>
    <w:rsid w:val="00205022"/>
    <w:rsid w:val="002A434D"/>
    <w:rsid w:val="00363C6F"/>
    <w:rsid w:val="00442AB1"/>
    <w:rsid w:val="005540EF"/>
    <w:rsid w:val="005B7465"/>
    <w:rsid w:val="00723668"/>
    <w:rsid w:val="00806816"/>
    <w:rsid w:val="00832476"/>
    <w:rsid w:val="008C009A"/>
    <w:rsid w:val="009F7A48"/>
    <w:rsid w:val="00A30A65"/>
    <w:rsid w:val="00B423CA"/>
    <w:rsid w:val="00C00A0E"/>
    <w:rsid w:val="00EA4BDA"/>
    <w:rsid w:val="00F165FC"/>
    <w:rsid w:val="00F51CA7"/>
    <w:rsid w:val="00F71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9871"/>
  <w15:chartTrackingRefBased/>
  <w15:docId w15:val="{0D0027E9-9C80-4BDE-A32F-A17176410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681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953"/>
    <w:pPr>
      <w:ind w:left="720"/>
      <w:contextualSpacing/>
    </w:pPr>
  </w:style>
  <w:style w:type="paragraph" w:styleId="Header">
    <w:name w:val="header"/>
    <w:basedOn w:val="Normal"/>
    <w:link w:val="HeaderChar"/>
    <w:uiPriority w:val="99"/>
    <w:unhideWhenUsed/>
    <w:rsid w:val="008C00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09A"/>
  </w:style>
  <w:style w:type="paragraph" w:styleId="Footer">
    <w:name w:val="footer"/>
    <w:basedOn w:val="Normal"/>
    <w:link w:val="FooterChar"/>
    <w:uiPriority w:val="99"/>
    <w:unhideWhenUsed/>
    <w:rsid w:val="008C00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09A"/>
  </w:style>
  <w:style w:type="character" w:customStyle="1" w:styleId="Heading2Char">
    <w:name w:val="Heading 2 Char"/>
    <w:basedOn w:val="DefaultParagraphFont"/>
    <w:link w:val="Heading2"/>
    <w:uiPriority w:val="9"/>
    <w:rsid w:val="00806816"/>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891854">
      <w:bodyDiv w:val="1"/>
      <w:marLeft w:val="0"/>
      <w:marRight w:val="0"/>
      <w:marTop w:val="0"/>
      <w:marBottom w:val="0"/>
      <w:divBdr>
        <w:top w:val="none" w:sz="0" w:space="0" w:color="auto"/>
        <w:left w:val="none" w:sz="0" w:space="0" w:color="auto"/>
        <w:bottom w:val="none" w:sz="0" w:space="0" w:color="auto"/>
        <w:right w:val="none" w:sz="0" w:space="0" w:color="auto"/>
      </w:divBdr>
    </w:div>
    <w:div w:id="343019088">
      <w:bodyDiv w:val="1"/>
      <w:marLeft w:val="0"/>
      <w:marRight w:val="0"/>
      <w:marTop w:val="0"/>
      <w:marBottom w:val="0"/>
      <w:divBdr>
        <w:top w:val="none" w:sz="0" w:space="0" w:color="auto"/>
        <w:left w:val="none" w:sz="0" w:space="0" w:color="auto"/>
        <w:bottom w:val="none" w:sz="0" w:space="0" w:color="auto"/>
        <w:right w:val="none" w:sz="0" w:space="0" w:color="auto"/>
      </w:divBdr>
    </w:div>
    <w:div w:id="384717779">
      <w:bodyDiv w:val="1"/>
      <w:marLeft w:val="0"/>
      <w:marRight w:val="0"/>
      <w:marTop w:val="0"/>
      <w:marBottom w:val="0"/>
      <w:divBdr>
        <w:top w:val="none" w:sz="0" w:space="0" w:color="auto"/>
        <w:left w:val="none" w:sz="0" w:space="0" w:color="auto"/>
        <w:bottom w:val="none" w:sz="0" w:space="0" w:color="auto"/>
        <w:right w:val="none" w:sz="0" w:space="0" w:color="auto"/>
      </w:divBdr>
    </w:div>
    <w:div w:id="395905246">
      <w:bodyDiv w:val="1"/>
      <w:marLeft w:val="0"/>
      <w:marRight w:val="0"/>
      <w:marTop w:val="0"/>
      <w:marBottom w:val="0"/>
      <w:divBdr>
        <w:top w:val="none" w:sz="0" w:space="0" w:color="auto"/>
        <w:left w:val="none" w:sz="0" w:space="0" w:color="auto"/>
        <w:bottom w:val="none" w:sz="0" w:space="0" w:color="auto"/>
        <w:right w:val="none" w:sz="0" w:space="0" w:color="auto"/>
      </w:divBdr>
    </w:div>
    <w:div w:id="733622907">
      <w:bodyDiv w:val="1"/>
      <w:marLeft w:val="0"/>
      <w:marRight w:val="0"/>
      <w:marTop w:val="0"/>
      <w:marBottom w:val="0"/>
      <w:divBdr>
        <w:top w:val="none" w:sz="0" w:space="0" w:color="auto"/>
        <w:left w:val="none" w:sz="0" w:space="0" w:color="auto"/>
        <w:bottom w:val="none" w:sz="0" w:space="0" w:color="auto"/>
        <w:right w:val="none" w:sz="0" w:space="0" w:color="auto"/>
      </w:divBdr>
    </w:div>
    <w:div w:id="759372690">
      <w:bodyDiv w:val="1"/>
      <w:marLeft w:val="0"/>
      <w:marRight w:val="0"/>
      <w:marTop w:val="0"/>
      <w:marBottom w:val="0"/>
      <w:divBdr>
        <w:top w:val="none" w:sz="0" w:space="0" w:color="auto"/>
        <w:left w:val="none" w:sz="0" w:space="0" w:color="auto"/>
        <w:bottom w:val="none" w:sz="0" w:space="0" w:color="auto"/>
        <w:right w:val="none" w:sz="0" w:space="0" w:color="auto"/>
      </w:divBdr>
    </w:div>
    <w:div w:id="809246580">
      <w:bodyDiv w:val="1"/>
      <w:marLeft w:val="0"/>
      <w:marRight w:val="0"/>
      <w:marTop w:val="0"/>
      <w:marBottom w:val="0"/>
      <w:divBdr>
        <w:top w:val="none" w:sz="0" w:space="0" w:color="auto"/>
        <w:left w:val="none" w:sz="0" w:space="0" w:color="auto"/>
        <w:bottom w:val="none" w:sz="0" w:space="0" w:color="auto"/>
        <w:right w:val="none" w:sz="0" w:space="0" w:color="auto"/>
      </w:divBdr>
    </w:div>
    <w:div w:id="816998477">
      <w:bodyDiv w:val="1"/>
      <w:marLeft w:val="0"/>
      <w:marRight w:val="0"/>
      <w:marTop w:val="0"/>
      <w:marBottom w:val="0"/>
      <w:divBdr>
        <w:top w:val="none" w:sz="0" w:space="0" w:color="auto"/>
        <w:left w:val="none" w:sz="0" w:space="0" w:color="auto"/>
        <w:bottom w:val="none" w:sz="0" w:space="0" w:color="auto"/>
        <w:right w:val="none" w:sz="0" w:space="0" w:color="auto"/>
      </w:divBdr>
    </w:div>
    <w:div w:id="858471763">
      <w:bodyDiv w:val="1"/>
      <w:marLeft w:val="0"/>
      <w:marRight w:val="0"/>
      <w:marTop w:val="0"/>
      <w:marBottom w:val="0"/>
      <w:divBdr>
        <w:top w:val="none" w:sz="0" w:space="0" w:color="auto"/>
        <w:left w:val="none" w:sz="0" w:space="0" w:color="auto"/>
        <w:bottom w:val="none" w:sz="0" w:space="0" w:color="auto"/>
        <w:right w:val="none" w:sz="0" w:space="0" w:color="auto"/>
      </w:divBdr>
    </w:div>
    <w:div w:id="961881734">
      <w:bodyDiv w:val="1"/>
      <w:marLeft w:val="0"/>
      <w:marRight w:val="0"/>
      <w:marTop w:val="0"/>
      <w:marBottom w:val="0"/>
      <w:divBdr>
        <w:top w:val="none" w:sz="0" w:space="0" w:color="auto"/>
        <w:left w:val="none" w:sz="0" w:space="0" w:color="auto"/>
        <w:bottom w:val="none" w:sz="0" w:space="0" w:color="auto"/>
        <w:right w:val="none" w:sz="0" w:space="0" w:color="auto"/>
      </w:divBdr>
    </w:div>
    <w:div w:id="1220438833">
      <w:bodyDiv w:val="1"/>
      <w:marLeft w:val="0"/>
      <w:marRight w:val="0"/>
      <w:marTop w:val="0"/>
      <w:marBottom w:val="0"/>
      <w:divBdr>
        <w:top w:val="none" w:sz="0" w:space="0" w:color="auto"/>
        <w:left w:val="none" w:sz="0" w:space="0" w:color="auto"/>
        <w:bottom w:val="none" w:sz="0" w:space="0" w:color="auto"/>
        <w:right w:val="none" w:sz="0" w:space="0" w:color="auto"/>
      </w:divBdr>
    </w:div>
    <w:div w:id="1285574887">
      <w:bodyDiv w:val="1"/>
      <w:marLeft w:val="0"/>
      <w:marRight w:val="0"/>
      <w:marTop w:val="0"/>
      <w:marBottom w:val="0"/>
      <w:divBdr>
        <w:top w:val="none" w:sz="0" w:space="0" w:color="auto"/>
        <w:left w:val="none" w:sz="0" w:space="0" w:color="auto"/>
        <w:bottom w:val="none" w:sz="0" w:space="0" w:color="auto"/>
        <w:right w:val="none" w:sz="0" w:space="0" w:color="auto"/>
      </w:divBdr>
    </w:div>
    <w:div w:id="1559392654">
      <w:bodyDiv w:val="1"/>
      <w:marLeft w:val="0"/>
      <w:marRight w:val="0"/>
      <w:marTop w:val="0"/>
      <w:marBottom w:val="0"/>
      <w:divBdr>
        <w:top w:val="none" w:sz="0" w:space="0" w:color="auto"/>
        <w:left w:val="none" w:sz="0" w:space="0" w:color="auto"/>
        <w:bottom w:val="none" w:sz="0" w:space="0" w:color="auto"/>
        <w:right w:val="none" w:sz="0" w:space="0" w:color="auto"/>
      </w:divBdr>
    </w:div>
    <w:div w:id="1628655626">
      <w:bodyDiv w:val="1"/>
      <w:marLeft w:val="0"/>
      <w:marRight w:val="0"/>
      <w:marTop w:val="0"/>
      <w:marBottom w:val="0"/>
      <w:divBdr>
        <w:top w:val="none" w:sz="0" w:space="0" w:color="auto"/>
        <w:left w:val="none" w:sz="0" w:space="0" w:color="auto"/>
        <w:bottom w:val="none" w:sz="0" w:space="0" w:color="auto"/>
        <w:right w:val="none" w:sz="0" w:space="0" w:color="auto"/>
      </w:divBdr>
    </w:div>
    <w:div w:id="1881086430">
      <w:bodyDiv w:val="1"/>
      <w:marLeft w:val="0"/>
      <w:marRight w:val="0"/>
      <w:marTop w:val="0"/>
      <w:marBottom w:val="0"/>
      <w:divBdr>
        <w:top w:val="none" w:sz="0" w:space="0" w:color="auto"/>
        <w:left w:val="none" w:sz="0" w:space="0" w:color="auto"/>
        <w:bottom w:val="none" w:sz="0" w:space="0" w:color="auto"/>
        <w:right w:val="none" w:sz="0" w:space="0" w:color="auto"/>
      </w:divBdr>
    </w:div>
    <w:div w:id="1926109551">
      <w:bodyDiv w:val="1"/>
      <w:marLeft w:val="0"/>
      <w:marRight w:val="0"/>
      <w:marTop w:val="0"/>
      <w:marBottom w:val="0"/>
      <w:divBdr>
        <w:top w:val="none" w:sz="0" w:space="0" w:color="auto"/>
        <w:left w:val="none" w:sz="0" w:space="0" w:color="auto"/>
        <w:bottom w:val="none" w:sz="0" w:space="0" w:color="auto"/>
        <w:right w:val="none" w:sz="0" w:space="0" w:color="auto"/>
      </w:divBdr>
    </w:div>
    <w:div w:id="192803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2E126-8E20-4ED1-896B-E7154C9D3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shahrukh khan</dc:creator>
  <cp:keywords/>
  <dc:description/>
  <cp:lastModifiedBy>shahrukh khan</cp:lastModifiedBy>
  <cp:revision>4</cp:revision>
  <dcterms:created xsi:type="dcterms:W3CDTF">2024-12-08T09:10:00Z</dcterms:created>
  <dcterms:modified xsi:type="dcterms:W3CDTF">2024-12-08T09:13:00Z</dcterms:modified>
</cp:coreProperties>
</file>