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licensed under the MIT License.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2013 - 2014 fengmk2 &lt;fengmk2@gmail.com&gt;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2015 - 2016 node-modules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