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  <w:t xml:space="preserve">Code coverage report for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__root__/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Statements: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100% (4 / 4)</w:t>
      </w:r>
      <w:r w:rsidDel="00000000" w:rsidR="00000000" w:rsidRPr="00000000">
        <w:rPr>
          <w:rtl w:val="0"/>
        </w:rPr>
        <w:t xml:space="preserve">      Branches: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100% (2 / 2)</w:t>
      </w:r>
      <w:r w:rsidDel="00000000" w:rsidR="00000000" w:rsidRPr="00000000">
        <w:rPr>
          <w:rtl w:val="0"/>
        </w:rPr>
        <w:t xml:space="preserve">      Functions: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100% (1 / 1)</w:t>
      </w:r>
      <w:r w:rsidDel="00000000" w:rsidR="00000000" w:rsidRPr="00000000">
        <w:rPr>
          <w:rtl w:val="0"/>
        </w:rPr>
        <w:t xml:space="preserve">      Lines: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100% (4 / 4)</w:t>
      </w:r>
      <w:r w:rsidDel="00000000" w:rsidR="00000000" w:rsidRPr="00000000">
        <w:rPr>
          <w:rtl w:val="0"/>
        </w:rPr>
        <w:t xml:space="preserve">      Ignored: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none</w:t>
      </w:r>
      <w:r w:rsidDel="00000000" w:rsidR="00000000" w:rsidRPr="00000000">
        <w:rPr>
          <w:rtl w:val="0"/>
        </w:rPr>
        <w:t xml:space="preserve">     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All files</w:t>
        </w:r>
      </w:hyperlink>
      <w:r w:rsidDel="00000000" w:rsidR="00000000" w:rsidRPr="00000000">
        <w:rPr>
          <w:rtl w:val="0"/>
        </w:rPr>
        <w:t xml:space="preserve"> » __root__/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Statements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Branches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Functions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index.js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(4 / 4)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 / 2)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 / 1)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(4 / 4)</w:t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by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istanbul</w:t>
        </w:r>
      </w:hyperlink>
      <w:r w:rsidDel="00000000" w:rsidR="00000000" w:rsidRPr="00000000">
        <w:rPr>
          <w:rtl w:val="0"/>
        </w:rPr>
        <w:t xml:space="preserve"> at Thu Dec 03 2015 15:00:03 GMT-0800 (PST)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js.html" TargetMode="External"/><Relationship Id="rId8" Type="http://schemas.openxmlformats.org/officeDocument/2006/relationships/hyperlink" Target="http://istanbul-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