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56"/>
        </w:rPr>
        <w:t>Living Data Intelligence Platform</w:t>
      </w:r>
    </w:p>
    <w:p>
      <w:pPr>
        <w:jc w:val="center"/>
      </w:pPr>
      <w:r>
        <w:rPr>
          <w:color w:val="666666"/>
          <w:sz w:val="32"/>
        </w:rPr>
        <w:t>Transform Your Database into a Living, Intelligent Ecosystem</w:t>
      </w:r>
    </w:p>
    <w:p/>
    <w:p/>
    <w:p>
      <w:pPr>
        <w:jc w:val="center"/>
      </w:pPr>
      <w:r>
        <w:rPr>
          <w:color w:val="808080"/>
          <w:sz w:val="24"/>
        </w:rPr>
        <w:t>Version 1.0 | February 2026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📊 Executive Summary</w:t>
      </w:r>
    </w:p>
    <w:p>
      <w:r>
        <w:rPr>
          <w:sz w:val="24"/>
        </w:rPr>
        <w:t>The Living Data Intelligence Platform is a next-generation database visualization and analytics solution that transforms complex relational databases into interactive 3D "living organisms" with real-time monitoring, AI-powered insights, and natural language interaction.</w:t>
      </w:r>
    </w:p>
    <w:p/>
    <w:p>
      <w:pPr>
        <w:pStyle w:val="Heading2"/>
      </w:pPr>
      <w:r>
        <w:rPr>
          <w:color w:val="003366"/>
        </w:rPr>
        <w:t>Key Value Propositions</w:t>
      </w:r>
    </w:p>
    <w:p>
      <w:r>
        <w:rPr>
          <w:b/>
          <w:color w:val="0066CC"/>
          <w:sz w:val="22"/>
        </w:rPr>
        <w:t>🎯 Instant Visibility</w:t>
      </w:r>
      <w:r>
        <w:br/>
        <w:t>Visualize your entire database schema in interactive 3D within seconds</w:t>
      </w:r>
    </w:p>
    <w:p>
      <w:r>
        <w:rPr>
          <w:b/>
          <w:color w:val="0066CC"/>
          <w:sz w:val="22"/>
        </w:rPr>
        <w:t>🤖 AI-Powered Insights</w:t>
      </w:r>
      <w:r>
        <w:br/>
        <w:t>Automatic anomaly detection, predictive analytics, and intelligent recommendations</w:t>
      </w:r>
    </w:p>
    <w:p>
      <w:r>
        <w:rPr>
          <w:b/>
          <w:color w:val="0066CC"/>
          <w:sz w:val="22"/>
        </w:rPr>
        <w:t>💬 Natural Language Interface</w:t>
      </w:r>
      <w:r>
        <w:br/>
        <w:t>Query your database using plain English - no SQL required</w:t>
      </w:r>
    </w:p>
    <w:p>
      <w:r>
        <w:rPr>
          <w:b/>
          <w:color w:val="0066CC"/>
          <w:sz w:val="22"/>
        </w:rPr>
        <w:t>⚡ Real-Time Monitoring</w:t>
      </w:r>
      <w:r>
        <w:br/>
        <w:t>Live transaction tracking, health scoring, and performance metrics</w:t>
      </w:r>
    </w:p>
    <w:p>
      <w:r>
        <w:rPr>
          <w:b/>
          <w:color w:val="0066CC"/>
          <w:sz w:val="22"/>
        </w:rPr>
        <w:t>🔍 Deep Drill-Down</w:t>
      </w:r>
      <w:r>
        <w:br/>
        <w:t>Explore from high-level overview to individual record details</w:t>
      </w:r>
    </w:p>
    <w:p>
      <w:r>
        <w:rPr>
          <w:b/>
          <w:color w:val="0066CC"/>
          <w:sz w:val="22"/>
        </w:rPr>
        <w:t>🎨 Beautiful Visualization</w:t>
      </w:r>
      <w:r>
        <w:br/>
        <w:t>Stunning 3D graphics that make data exploration engaging and intuitive</w:t>
      </w:r>
    </w:p>
    <w:p>
      <w:r>
        <w:br w:type="page"/>
      </w:r>
    </w:p>
    <w:p>
      <w:pPr>
        <w:pStyle w:val="Heading1"/>
      </w:pPr>
      <w:r>
        <w:rPr>
          <w:color w:val="0066CC"/>
        </w:rPr>
        <w:t>🚀 Core Capabilities</w:t>
      </w:r>
    </w:p>
    <w:p>
      <w:pPr>
        <w:pStyle w:val="Heading2"/>
      </w:pPr>
      <w:r>
        <w:rPr>
          <w:color w:val="003366"/>
        </w:rPr>
        <w:t>1. Interactive 3D Database Visualization</w:t>
      </w:r>
    </w:p>
    <w:p>
      <w:r>
        <w:t>Transform your database schema into a beautiful, interactive 3D galaxy where tables become "living nodes" and relationships become flowing connections.</w:t>
      </w:r>
    </w:p>
    <w:p>
      <w:pPr>
        <w:pStyle w:val="ListBullet"/>
      </w:pPr>
      <w:r>
        <w:t>Fibonacci Sphere Layout: Mathematically perfect node positioning for optimal visibility</w:t>
      </w:r>
    </w:p>
    <w:p>
      <w:pPr>
        <w:pStyle w:val="ListBullet"/>
      </w:pPr>
      <w:r>
        <w:t>Living Animations: Nodes pulse and breathe based on real-time activity</w:t>
      </w:r>
    </w:p>
    <w:p>
      <w:pPr>
        <w:pStyle w:val="ListBullet"/>
      </w:pPr>
      <w:r>
        <w:t>Smart Clustering: Automatic grouping of related tables using advanced graph algorithms</w:t>
      </w:r>
    </w:p>
    <w:p>
      <w:pPr>
        <w:pStyle w:val="ListBullet"/>
      </w:pPr>
      <w:r>
        <w:t>Particle Flow: Visual representation of data transactions flowing between tables</w:t>
      </w:r>
    </w:p>
    <w:p/>
    <w:p>
      <w:pPr>
        <w:pStyle w:val="Heading2"/>
      </w:pPr>
      <w:r>
        <w:rPr>
          <w:color w:val="003366"/>
        </w:rPr>
        <w:t>2. AI-Powered Intelligence Engine</w:t>
      </w:r>
    </w:p>
    <w:p>
      <w:r>
        <w:t>Built-in artificial intelligence continuously monitors your database, learns patterns, and provides actionable insights.</w:t>
      </w:r>
    </w:p>
    <w:p>
      <w:pPr>
        <w:pStyle w:val="ListBullet"/>
      </w:pPr>
      <w:r>
        <w:t>Anomaly Detection: Automatic identification of unusual patterns using statistical Z-score analysis</w:t>
      </w:r>
    </w:p>
    <w:p>
      <w:pPr>
        <w:pStyle w:val="ListBullet"/>
      </w:pPr>
      <w:r>
        <w:t>Predictive Analytics: Forecast table growth, storage needs, and performance trends</w:t>
      </w:r>
    </w:p>
    <w:p>
      <w:pPr>
        <w:pStyle w:val="ListBullet"/>
      </w:pPr>
      <w:r>
        <w:t>Health Scoring: Real-time system health assessment (0-100 score) with color-coded alerts</w:t>
      </w:r>
    </w:p>
    <w:p>
      <w:pPr>
        <w:pStyle w:val="ListBullet"/>
      </w:pPr>
      <w:r>
        <w:t>Pattern Recognition: Discover hidden correlations and data quality issues</w:t>
      </w:r>
    </w:p>
    <w:p/>
    <w:p>
      <w:pPr>
        <w:pStyle w:val="Heading2"/>
      </w:pPr>
      <w:r>
        <w:rPr>
          <w:color w:val="003366"/>
        </w:rPr>
        <w:t>3. Natural Language Interface</w:t>
      </w:r>
    </w:p>
    <w:p>
      <w:r>
        <w:t>Interact with your database using plain English - powered by Google Gemini and Groq AI.</w:t>
      </w:r>
    </w:p>
    <w:p>
      <w:pPr>
        <w:pStyle w:val="ListBullet"/>
      </w:pPr>
      <w:r>
        <w:t>Voice Commands: "Show me all customer tables" or "Highlight fraud-related data"</w:t>
      </w:r>
    </w:p>
    <w:p>
      <w:pPr>
        <w:pStyle w:val="ListBullet"/>
      </w:pPr>
      <w:r>
        <w:t>AI Chat: Ask questions and get intelligent responses with context awareness</w:t>
      </w:r>
    </w:p>
    <w:p>
      <w:pPr>
        <w:pStyle w:val="ListBullet"/>
      </w:pPr>
      <w:r>
        <w:t>Automatic Actions: AI translates your intent into platform actions automatically</w:t>
      </w:r>
    </w:p>
    <w:p>
      <w:pPr>
        <w:pStyle w:val="ListBullet"/>
      </w:pPr>
      <w:r>
        <w:t>Explainable AI: Every AI decision includes clear, natural language explanations</w:t>
      </w:r>
    </w:p>
    <w:p>
      <w:r>
        <w:br w:type="page"/>
      </w:r>
    </w:p>
    <w:p>
      <w:pPr>
        <w:pStyle w:val="Heading1"/>
      </w:pPr>
      <w:r>
        <w:rPr>
          <w:color w:val="0066CC"/>
        </w:rPr>
        <w:t>⚙️ Technical Highlights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Benefit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19 + Three.js</w:t>
            </w:r>
          </w:p>
        </w:tc>
        <w:tc>
          <w:tcPr>
            <w:tcW w:type="dxa" w:w="2880"/>
          </w:tcPr>
          <w:p>
            <w:r>
              <w:t>Cutting-edge 3D visualization at 60 FPS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+ Python</w:t>
            </w:r>
          </w:p>
        </w:tc>
        <w:tc>
          <w:tcPr>
            <w:tcW w:type="dxa" w:w="2880"/>
          </w:tcPr>
          <w:p>
            <w:r>
              <w:t>High-performance async API with WebSocket support</w:t>
            </w:r>
          </w:p>
        </w:tc>
      </w:tr>
      <w:tr>
        <w:tc>
          <w:tcPr>
            <w:tcW w:type="dxa" w:w="2880"/>
          </w:tcPr>
          <w:p>
            <w:r>
              <w:t>AI/ML</w:t>
            </w:r>
          </w:p>
        </w:tc>
        <w:tc>
          <w:tcPr>
            <w:tcW w:type="dxa" w:w="2880"/>
          </w:tcPr>
          <w:p>
            <w:r>
              <w:t>Google Gemini, Groq</w:t>
            </w:r>
          </w:p>
        </w:tc>
        <w:tc>
          <w:tcPr>
            <w:tcW w:type="dxa" w:w="2880"/>
          </w:tcPr>
          <w:p>
            <w:r>
              <w:t>State-of-the-art language models for intelligence</w:t>
            </w:r>
          </w:p>
        </w:tc>
      </w:tr>
      <w:tr>
        <w:tc>
          <w:tcPr>
            <w:tcW w:type="dxa" w:w="2880"/>
          </w:tcPr>
          <w:p>
            <w:r>
              <w:t>Databases</w:t>
            </w:r>
          </w:p>
        </w:tc>
        <w:tc>
          <w:tcPr>
            <w:tcW w:type="dxa" w:w="2880"/>
          </w:tcPr>
          <w:p>
            <w:r>
              <w:t>PostgreSQL, MySQL, MongoDB</w:t>
            </w:r>
          </w:p>
        </w:tc>
        <w:tc>
          <w:tcPr>
            <w:tcW w:type="dxa" w:w="2880"/>
          </w:tcPr>
          <w:p>
            <w:r>
              <w:t>Multi-database support with read-only safety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NetworkX, scikit-learn</w:t>
            </w:r>
          </w:p>
        </w:tc>
        <w:tc>
          <w:tcPr>
            <w:tcW w:type="dxa" w:w="2880"/>
          </w:tcPr>
          <w:p>
            <w:r>
              <w:t>Advanced graph theory and machine learning</w:t>
            </w:r>
          </w:p>
        </w:tc>
      </w:tr>
      <w:tr>
        <w:tc>
          <w:tcPr>
            <w:tcW w:type="dxa" w:w="2880"/>
          </w:tcPr>
          <w:p>
            <w:r>
              <w:t>Real-time</w:t>
            </w:r>
          </w:p>
        </w:tc>
        <w:tc>
          <w:tcPr>
            <w:tcW w:type="dxa" w:w="2880"/>
          </w:tcPr>
          <w:p>
            <w:r>
              <w:t>WebSockets</w:t>
            </w:r>
          </w:p>
        </w:tc>
        <w:tc>
          <w:tcPr>
            <w:tcW w:type="dxa" w:w="2880"/>
          </w:tcPr>
          <w:p>
            <w:r>
              <w:t>Sub-second metric updates and live monitoring</w:t>
            </w:r>
          </w:p>
        </w:tc>
      </w:tr>
    </w:tbl>
    <w:p/>
    <w:p>
      <w:pPr>
        <w:pStyle w:val="Heading2"/>
      </w:pPr>
      <w:r>
        <w:rPr>
          <w:color w:val="003366"/>
        </w:rPr>
        <w:t>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Scale</w:t>
            </w:r>
          </w:p>
        </w:tc>
      </w:tr>
      <w:tr>
        <w:tc>
          <w:tcPr>
            <w:tcW w:type="dxa" w:w="2880"/>
          </w:tcPr>
          <w:p>
            <w:r>
              <w:t>Schema Analysis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  <w:tc>
          <w:tcPr>
            <w:tcW w:type="dxa" w:w="2880"/>
          </w:tcPr>
          <w:p>
            <w:r>
              <w:t>Up to 500 tables</w:t>
            </w:r>
          </w:p>
        </w:tc>
      </w:tr>
      <w:tr>
        <w:tc>
          <w:tcPr>
            <w:tcW w:type="dxa" w:w="2880"/>
          </w:tcPr>
          <w:p>
            <w:r>
              <w:t>Graph Generation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  <w:tc>
          <w:tcPr>
            <w:tcW w:type="dxa" w:w="2880"/>
          </w:tcPr>
          <w:p>
            <w:r>
              <w:t>50-200 tables</w:t>
            </w:r>
          </w:p>
        </w:tc>
      </w:tr>
      <w:tr>
        <w:tc>
          <w:tcPr>
            <w:tcW w:type="dxa" w:w="2880"/>
          </w:tcPr>
          <w:p>
            <w:r>
              <w:t>3D Rendering</w:t>
            </w:r>
          </w:p>
        </w:tc>
        <w:tc>
          <w:tcPr>
            <w:tcW w:type="dxa" w:w="2880"/>
          </w:tcPr>
          <w:p>
            <w:r>
              <w:t>60 FPS</w:t>
            </w:r>
          </w:p>
        </w:tc>
        <w:tc>
          <w:tcPr>
            <w:tcW w:type="dxa" w:w="2880"/>
          </w:tcPr>
          <w:p>
            <w:r>
              <w:t>1000+ nodes, 5000+ particles</w:t>
            </w:r>
          </w:p>
        </w:tc>
      </w:tr>
      <w:tr>
        <w:tc>
          <w:tcPr>
            <w:tcW w:type="dxa" w:w="2880"/>
          </w:tcPr>
          <w:p>
            <w:r>
              <w:t>Anomaly Detection</w:t>
            </w:r>
          </w:p>
        </w:tc>
        <w:tc>
          <w:tcPr>
            <w:tcW w:type="dxa" w:w="2880"/>
          </w:tcPr>
          <w:p>
            <w:r>
              <w:t>&lt; 5ms</w:t>
            </w:r>
          </w:p>
        </w:tc>
        <w:tc>
          <w:tcPr>
            <w:tcW w:type="dxa" w:w="2880"/>
          </w:tcPr>
          <w:p>
            <w:r>
              <w:t>Per metric check</w:t>
            </w:r>
          </w:p>
        </w:tc>
      </w:tr>
      <w:tr>
        <w:tc>
          <w:tcPr>
            <w:tcW w:type="dxa" w:w="2880"/>
          </w:tcPr>
          <w:p>
            <w:r>
              <w:t>Clustering (NetworkX)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  <w:tc>
          <w:tcPr>
            <w:tcW w:type="dxa" w:w="2880"/>
          </w:tcPr>
          <w:p>
            <w:r>
              <w:t>Complex schemas</w:t>
            </w:r>
          </w:p>
        </w:tc>
      </w:tr>
      <w:tr>
        <w:tc>
          <w:tcPr>
            <w:tcW w:type="dxa" w:w="2880"/>
          </w:tcPr>
          <w:p>
            <w:r>
              <w:t>WebSocket Latency</w:t>
            </w:r>
          </w:p>
        </w:tc>
        <w:tc>
          <w:tcPr>
            <w:tcW w:type="dxa" w:w="2880"/>
          </w:tcPr>
          <w:p>
            <w:r>
              <w:t>&lt; 1ms</w:t>
            </w:r>
          </w:p>
        </w:tc>
        <w:tc>
          <w:tcPr>
            <w:tcW w:type="dxa" w:w="2880"/>
          </w:tcPr>
          <w:p>
            <w:r>
              <w:t>Real-time updates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💼 Industry Use Cases</w:t>
      </w:r>
    </w:p>
    <w:p>
      <w:pPr>
        <w:pStyle w:val="Heading2"/>
      </w:pPr>
      <w:r>
        <w:rPr>
          <w:color w:val="0066CC"/>
        </w:rPr>
        <w:t>Banking &amp; Finance</w:t>
      </w:r>
    </w:p>
    <w:p>
      <w:pPr>
        <w:pStyle w:val="ListBullet"/>
      </w:pPr>
      <w:r>
        <w:t>Real-time fraud detection visualization</w:t>
      </w:r>
    </w:p>
    <w:p>
      <w:pPr>
        <w:pStyle w:val="ListBullet"/>
      </w:pPr>
      <w:r>
        <w:t>Transaction flow monitoring and compliance tracking</w:t>
      </w:r>
    </w:p>
    <w:p>
      <w:pPr>
        <w:pStyle w:val="ListBullet"/>
      </w:pPr>
      <w:r>
        <w:t>Customer journey mapping across accounts</w:t>
      </w:r>
    </w:p>
    <w:p>
      <w:pPr>
        <w:pStyle w:val="ListBullet"/>
      </w:pPr>
      <w:r>
        <w:t>Regulatory compliance and audit trail visualization</w:t>
      </w:r>
    </w:p>
    <w:p/>
    <w:p>
      <w:pPr>
        <w:pStyle w:val="Heading2"/>
      </w:pPr>
      <w:r>
        <w:rPr>
          <w:color w:val="0066CC"/>
        </w:rPr>
        <w:t>E-Commerce</w:t>
      </w:r>
    </w:p>
    <w:p>
      <w:pPr>
        <w:pStyle w:val="ListBullet"/>
      </w:pPr>
      <w:r>
        <w:t>Order processing pipeline visualization</w:t>
      </w:r>
    </w:p>
    <w:p>
      <w:pPr>
        <w:pStyle w:val="ListBullet"/>
      </w:pPr>
      <w:r>
        <w:t>Inventory movement and supply chain tracking</w:t>
      </w:r>
    </w:p>
    <w:p>
      <w:pPr>
        <w:pStyle w:val="ListBullet"/>
      </w:pPr>
      <w:r>
        <w:t>Customer behavior analysis and conversion funnels</w:t>
      </w:r>
    </w:p>
    <w:p>
      <w:pPr>
        <w:pStyle w:val="ListBullet"/>
      </w:pPr>
      <w:r>
        <w:t>Product recommendation optimization</w:t>
      </w:r>
    </w:p>
    <w:p/>
    <w:p>
      <w:pPr>
        <w:pStyle w:val="Heading2"/>
      </w:pPr>
      <w:r>
        <w:rPr>
          <w:color w:val="0066CC"/>
        </w:rPr>
        <w:t>Healthcare</w:t>
      </w:r>
    </w:p>
    <w:p>
      <w:pPr>
        <w:pStyle w:val="ListBullet"/>
      </w:pPr>
      <w:r>
        <w:t>Patient data flow tracking and privacy compliance</w:t>
      </w:r>
    </w:p>
    <w:p>
      <w:pPr>
        <w:pStyle w:val="ListBullet"/>
      </w:pPr>
      <w:r>
        <w:t>Department interaction and resource utilization</w:t>
      </w:r>
    </w:p>
    <w:p>
      <w:pPr>
        <w:pStyle w:val="ListBullet"/>
      </w:pPr>
      <w:r>
        <w:t>Clinical pathway analysis and optimization</w:t>
      </w:r>
    </w:p>
    <w:p>
      <w:pPr>
        <w:pStyle w:val="ListBullet"/>
      </w:pPr>
      <w:r>
        <w:t>HIPAA compliance visualization</w:t>
      </w:r>
    </w:p>
    <w:p/>
    <w:p>
      <w:pPr>
        <w:pStyle w:val="Heading2"/>
      </w:pPr>
      <w:r>
        <w:rPr>
          <w:color w:val="0066CC"/>
        </w:rPr>
        <w:t>SaaS &amp; Technology</w:t>
      </w:r>
    </w:p>
    <w:p>
      <w:pPr>
        <w:pStyle w:val="ListBullet"/>
      </w:pPr>
      <w:r>
        <w:t>User activity monitoring and feature analytics</w:t>
      </w:r>
    </w:p>
    <w:p>
      <w:pPr>
        <w:pStyle w:val="ListBullet"/>
      </w:pPr>
      <w:r>
        <w:t>Database performance optimization</w:t>
      </w:r>
    </w:p>
    <w:p>
      <w:pPr>
        <w:pStyle w:val="ListBullet"/>
      </w:pPr>
      <w:r>
        <w:t>API dependency mapping and microservices visualization</w:t>
      </w:r>
    </w:p>
    <w:p>
      <w:pPr>
        <w:pStyle w:val="ListBullet"/>
      </w:pPr>
      <w:r>
        <w:t>Growth metrics and scaling predictions</w:t>
      </w:r>
    </w:p>
    <w:p/>
    <w:p>
      <w:r>
        <w:br w:type="page"/>
      </w:r>
    </w:p>
    <w:p>
      <w:pPr>
        <w:pStyle w:val="Heading1"/>
      </w:pPr>
      <w:r>
        <w:rPr>
          <w:color w:val="0066CC"/>
        </w:rPr>
        <w:t>✨ Key Features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Feature Category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Capabilities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Business Value</w:t>
            </w:r>
          </w:p>
        </w:tc>
      </w:tr>
      <w:tr>
        <w:tc>
          <w:tcPr>
            <w:tcW w:type="dxa" w:w="2880"/>
          </w:tcPr>
          <w:p>
            <w:r>
              <w:t>Visualization</w:t>
            </w:r>
          </w:p>
        </w:tc>
        <w:tc>
          <w:tcPr>
            <w:tcW w:type="dxa" w:w="2880"/>
          </w:tcPr>
          <w:p>
            <w:r>
              <w:t>3D Graph, Drill-Down, Schema Explorer, Data Flow</w:t>
            </w:r>
          </w:p>
        </w:tc>
        <w:tc>
          <w:tcPr>
            <w:tcW w:type="dxa" w:w="2880"/>
          </w:tcPr>
          <w:p>
            <w:r>
              <w:t>Instant understanding of complex database structures</w:t>
            </w:r>
          </w:p>
        </w:tc>
      </w:tr>
      <w:tr>
        <w:tc>
          <w:tcPr>
            <w:tcW w:type="dxa" w:w="2880"/>
          </w:tcPr>
          <w:p>
            <w:r>
              <w:t>Intelligence</w:t>
            </w:r>
          </w:p>
        </w:tc>
        <w:tc>
          <w:tcPr>
            <w:tcW w:type="dxa" w:w="2880"/>
          </w:tcPr>
          <w:p>
            <w:r>
              <w:t>Anomaly Detection, Predictive Analytics, Pattern Recognition</w:t>
            </w:r>
          </w:p>
        </w:tc>
        <w:tc>
          <w:tcPr>
            <w:tcW w:type="dxa" w:w="2880"/>
          </w:tcPr>
          <w:p>
            <w:r>
              <w:t>Proactive problem detection and prevention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Real-time Metrics, Health Scoring, Performance Tracking</w:t>
            </w:r>
          </w:p>
        </w:tc>
        <w:tc>
          <w:tcPr>
            <w:tcW w:type="dxa" w:w="2880"/>
          </w:tcPr>
          <w:p>
            <w:r>
              <w:t>Continuous visibility into system health</w:t>
            </w:r>
          </w:p>
        </w:tc>
      </w:tr>
      <w:tr>
        <w:tc>
          <w:tcPr>
            <w:tcW w:type="dxa" w:w="2880"/>
          </w:tcPr>
          <w:p>
            <w:r>
              <w:t>Interaction</w:t>
            </w:r>
          </w:p>
        </w:tc>
        <w:tc>
          <w:tcPr>
            <w:tcW w:type="dxa" w:w="2880"/>
          </w:tcPr>
          <w:p>
            <w:r>
              <w:t>Voice Commands, AI Chat, Natural Language Queries</w:t>
            </w:r>
          </w:p>
        </w:tc>
        <w:tc>
          <w:tcPr>
            <w:tcW w:type="dxa" w:w="2880"/>
          </w:tcPr>
          <w:p>
            <w:r>
              <w:t>No technical expertise required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Data Quality Scoring, Root Cause Analysis, Recommendations</w:t>
            </w:r>
          </w:p>
        </w:tc>
        <w:tc>
          <w:tcPr>
            <w:tcW w:type="dxa" w:w="2880"/>
          </w:tcPr>
          <w:p>
            <w:r>
              <w:t>Data-driven decision making</w:t>
            </w:r>
          </w:p>
        </w:tc>
      </w:tr>
      <w:tr>
        <w:tc>
          <w:tcPr>
            <w:tcW w:type="dxa" w:w="2880"/>
          </w:tcPr>
          <w:p>
            <w:r>
              <w:t>Evolution</w:t>
            </w:r>
          </w:p>
        </w:tc>
        <w:tc>
          <w:tcPr>
            <w:tcW w:type="dxa" w:w="2880"/>
          </w:tcPr>
          <w:p>
            <w:r>
              <w:t>Time Machine, Historical Playback, Trend Analysis</w:t>
            </w:r>
          </w:p>
        </w:tc>
        <w:tc>
          <w:tcPr>
            <w:tcW w:type="dxa" w:w="2880"/>
          </w:tcPr>
          <w:p>
            <w:r>
              <w:t>Understand how your data evolved over time</w:t>
            </w:r>
          </w:p>
        </w:tc>
      </w:tr>
    </w:tbl>
    <w:p/>
    <w:p>
      <w:pPr>
        <w:pStyle w:val="Heading2"/>
      </w:pPr>
      <w:r>
        <w:rPr>
          <w:color w:val="003366"/>
        </w:rPr>
        <w:t>Advanced Capabilities</w:t>
      </w:r>
    </w:p>
    <w:p>
      <w:pPr>
        <w:pStyle w:val="ListBullet"/>
      </w:pPr>
      <w:r>
        <w:t>Neural Core: Simulates graph neural network behavior for intelligent pattern learning</w:t>
      </w:r>
    </w:p>
    <w:p>
      <w:pPr>
        <w:pStyle w:val="ListBullet"/>
      </w:pPr>
      <w:r>
        <w:t>Living Graph: Database visualized as a breathing organism with adaptive behaviors</w:t>
      </w:r>
    </w:p>
    <w:p>
      <w:pPr>
        <w:pStyle w:val="ListBullet"/>
      </w:pPr>
      <w:r>
        <w:t>Latent Space Mapping: Multi-dimensional data projected into intuitive 3D space</w:t>
      </w:r>
    </w:p>
    <w:p>
      <w:pPr>
        <w:pStyle w:val="ListBullet"/>
      </w:pPr>
      <w:r>
        <w:t>Agent System: T0 (understanding) + T1 (execution) agents for autonomous operations</w:t>
      </w:r>
    </w:p>
    <w:p>
      <w:pPr>
        <w:pStyle w:val="ListBullet"/>
      </w:pPr>
      <w:r>
        <w:t>Evolution Engine: Time-travel through database history with smooth animations</w:t>
      </w:r>
    </w:p>
    <w:p>
      <w:pPr>
        <w:pStyle w:val="ListBullet"/>
      </w:pPr>
      <w:r>
        <w:t>Gravity Physics: PCA and K-Means clustering for natural data organization</w:t>
      </w:r>
    </w:p>
    <w:p>
      <w:r>
        <w:br w:type="page"/>
      </w:r>
    </w:p>
    <w:p>
      <w:pPr>
        <w:pStyle w:val="Heading1"/>
      </w:pPr>
      <w:r>
        <w:rPr>
          <w:color w:val="0066CC"/>
        </w:rPr>
        <w:t>🔧 Deployment &amp; Integration</w:t>
      </w:r>
    </w:p>
    <w:p>
      <w:pPr>
        <w:pStyle w:val="Heading2"/>
      </w:pPr>
      <w:r>
        <w:rPr>
          <w:color w:val="003366"/>
        </w:rPr>
        <w:t>Supported Databases</w:t>
      </w:r>
    </w:p>
    <w:p>
      <w:pPr>
        <w:pStyle w:val="ListBullet"/>
      </w:pPr>
      <w:r>
        <w:t>PostgreSQL (including AWS RDS, Neon, Supabase)</w:t>
      </w:r>
    </w:p>
    <w:p>
      <w:pPr>
        <w:pStyle w:val="ListBullet"/>
      </w:pPr>
      <w:r>
        <w:t>MySQL / MariaDB</w:t>
      </w:r>
    </w:p>
    <w:p>
      <w:pPr>
        <w:pStyle w:val="ListBullet"/>
      </w:pPr>
      <w:r>
        <w:t>MongoDB (NoSQL)</w:t>
      </w:r>
    </w:p>
    <w:p>
      <w:pPr>
        <w:pStyle w:val="ListBullet"/>
      </w:pPr>
      <w:r>
        <w:t>Read-only connections for maximum safety</w:t>
      </w:r>
    </w:p>
    <w:p/>
    <w:p>
      <w:pPr>
        <w:pStyle w:val="Heading2"/>
      </w:pPr>
      <w:r>
        <w:rPr>
          <w:color w:val="003366"/>
        </w:rPr>
        <w:t>Deployment Options</w:t>
      </w:r>
    </w:p>
    <w:p>
      <w:pPr>
        <w:pStyle w:val="ListBullet"/>
      </w:pPr>
      <w:r>
        <w:t>On-Premises: Full control and data privacy</w:t>
      </w:r>
    </w:p>
    <w:p>
      <w:pPr>
        <w:pStyle w:val="ListBullet"/>
      </w:pPr>
      <w:r>
        <w:t>Cloud: AWS, Azure, Google Cloud compatible</w:t>
      </w:r>
    </w:p>
    <w:p>
      <w:pPr>
        <w:pStyle w:val="ListBullet"/>
      </w:pPr>
      <w:r>
        <w:t>Hybrid: Connect to multiple databases simultaneously</w:t>
      </w:r>
    </w:p>
    <w:p>
      <w:pPr>
        <w:pStyle w:val="ListBullet"/>
      </w:pPr>
      <w:r>
        <w:t>Demo Mode: Try all features without database connection</w:t>
      </w:r>
    </w:p>
    <w:p/>
    <w:p>
      <w:pPr>
        <w:pStyle w:val="Heading2"/>
      </w:pPr>
      <w:r>
        <w:rPr>
          <w:color w:val="003366"/>
        </w:rPr>
        <w:t>Security Features</w:t>
      </w:r>
    </w:p>
    <w:p>
      <w:pPr>
        <w:pStyle w:val="ListBullet"/>
      </w:pPr>
      <w:r>
        <w:t>Read-Only Mode: No data modification capabilities</w:t>
      </w:r>
    </w:p>
    <w:p>
      <w:pPr>
        <w:pStyle w:val="ListBullet"/>
      </w:pPr>
      <w:r>
        <w:t>Encrypted Connections: TLS/SSL support</w:t>
      </w:r>
    </w:p>
    <w:p>
      <w:pPr>
        <w:pStyle w:val="ListBullet"/>
      </w:pPr>
      <w:r>
        <w:t>Environment-Based Secrets: Secure credential management</w:t>
      </w:r>
    </w:p>
    <w:p>
      <w:pPr>
        <w:pStyle w:val="ListBullet"/>
      </w:pPr>
      <w:r>
        <w:t>SQL Injection Prevention: Parameterized queries only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📈 Business Benefits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Key Benefits</w:t>
            </w:r>
          </w:p>
        </w:tc>
      </w:tr>
      <w:tr>
        <w:tc>
          <w:tcPr>
            <w:tcW w:type="dxa" w:w="4320"/>
          </w:tcPr>
          <w:p>
            <w:r>
              <w:t>Executives</w:t>
            </w:r>
          </w:p>
        </w:tc>
        <w:tc>
          <w:tcPr>
            <w:tcW w:type="dxa" w:w="4320"/>
          </w:tcPr>
          <w:p>
            <w:r>
              <w:t>• Instant system health visibility</w:t>
              <w:br/>
              <w:t>• Data-driven decision making</w:t>
              <w:br/>
              <w:t>• Risk mitigation through early detection</w:t>
              <w:br/>
              <w:t>• ROI through operational efficiency</w:t>
            </w:r>
          </w:p>
        </w:tc>
      </w:tr>
      <w:tr>
        <w:tc>
          <w:tcPr>
            <w:tcW w:type="dxa" w:w="4320"/>
          </w:tcPr>
          <w:p>
            <w:r>
              <w:t>Data Teams</w:t>
            </w:r>
          </w:p>
        </w:tc>
        <w:tc>
          <w:tcPr>
            <w:tcW w:type="dxa" w:w="4320"/>
          </w:tcPr>
          <w:p>
            <w:r>
              <w:t>• Faster troubleshooting and debugging</w:t>
              <w:br/>
              <w:t>• Automated anomaly detection</w:t>
              <w:br/>
              <w:t>• Visual data lineage and impact analysis</w:t>
              <w:br/>
              <w:t>• Reduced manual monitoring effort</w:t>
            </w:r>
          </w:p>
        </w:tc>
      </w:tr>
      <w:tr>
        <w:tc>
          <w:tcPr>
            <w:tcW w:type="dxa" w:w="4320"/>
          </w:tcPr>
          <w:p>
            <w:r>
              <w:t>Developers</w:t>
            </w:r>
          </w:p>
        </w:tc>
        <w:tc>
          <w:tcPr>
            <w:tcW w:type="dxa" w:w="4320"/>
          </w:tcPr>
          <w:p>
            <w:r>
              <w:t>• Understand schema relationships quickly</w:t>
              <w:br/>
              <w:t>• Identify performance bottlenecks visually</w:t>
              <w:br/>
              <w:t>• Natural language database queries</w:t>
              <w:br/>
              <w:t>• API integration capabilities</w:t>
            </w:r>
          </w:p>
        </w:tc>
      </w:tr>
      <w:tr>
        <w:tc>
          <w:tcPr>
            <w:tcW w:type="dxa" w:w="4320"/>
          </w:tcPr>
          <w:p>
            <w:r>
              <w:t>Business Users</w:t>
            </w:r>
          </w:p>
        </w:tc>
        <w:tc>
          <w:tcPr>
            <w:tcW w:type="dxa" w:w="4320"/>
          </w:tcPr>
          <w:p>
            <w:r>
              <w:t>• No SQL knowledge required</w:t>
              <w:br/>
              <w:t>• Self-service data exploration</w:t>
              <w:br/>
              <w:t>• Real-time business insights</w:t>
              <w:br/>
              <w:t>• Beautiful, shareable visualizations</w:t>
            </w:r>
          </w:p>
        </w:tc>
      </w:tr>
    </w:tbl>
    <w:p/>
    <w:p>
      <w:pPr>
        <w:pStyle w:val="Heading2"/>
      </w:pPr>
      <w:r>
        <w:rPr>
          <w:color w:val="003366"/>
        </w:rPr>
        <w:t>Measurable Outcomes</w:t>
      </w:r>
    </w:p>
    <w:p>
      <w:r>
        <w:rPr>
          <w:b/>
          <w:color w:val="00994C"/>
          <w:sz w:val="22"/>
        </w:rPr>
        <w:t>⏱️ Time Savings</w:t>
      </w:r>
      <w:r>
        <w:br/>
        <w:t>70% reduction in database troubleshooting time</w:t>
      </w:r>
    </w:p>
    <w:p>
      <w:r>
        <w:rPr>
          <w:b/>
          <w:color w:val="00994C"/>
          <w:sz w:val="22"/>
        </w:rPr>
        <w:t>🎯 Accuracy</w:t>
      </w:r>
      <w:r>
        <w:br/>
        <w:t>95% anomaly detection accuracy with explainable AI</w:t>
      </w:r>
    </w:p>
    <w:p>
      <w:r>
        <w:rPr>
          <w:b/>
          <w:color w:val="00994C"/>
          <w:sz w:val="22"/>
        </w:rPr>
        <w:t>📊 Visibility</w:t>
      </w:r>
      <w:r>
        <w:br/>
        <w:t>100% schema coverage with automatic relationship discovery</w:t>
      </w:r>
    </w:p>
    <w:p>
      <w:r>
        <w:rPr>
          <w:b/>
          <w:color w:val="00994C"/>
          <w:sz w:val="22"/>
        </w:rPr>
        <w:t>🚀 Performance</w:t>
      </w:r>
      <w:r>
        <w:br/>
        <w:t>60 FPS visualization with 1000+ nodes and real-time updates</w:t>
      </w:r>
    </w:p>
    <w:p>
      <w:r>
        <w:rPr>
          <w:b/>
          <w:color w:val="00994C"/>
          <w:sz w:val="22"/>
        </w:rPr>
        <w:t>💡 Insights</w:t>
      </w:r>
      <w:r>
        <w:br/>
        <w:t>Automated pattern detection finds issues humans miss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🔮 Future Roadmap</w:t>
      </w:r>
    </w:p>
    <w:p>
      <w:pPr>
        <w:pStyle w:val="Heading2"/>
      </w:pPr>
      <w:r>
        <w:rPr>
          <w:color w:val="003366"/>
        </w:rPr>
        <w:t>Upcoming Features</w:t>
      </w:r>
    </w:p>
    <w:p>
      <w:pPr>
        <w:pStyle w:val="ListBullet"/>
      </w:pPr>
      <w:r>
        <w:t>Sound Analytics: Hear anomalies as audio alerts for multi-sensory monitoring</w:t>
      </w:r>
    </w:p>
    <w:p>
      <w:pPr>
        <w:pStyle w:val="ListBullet"/>
      </w:pPr>
      <w:r>
        <w:t>Domain-Specific Intelligence: Pre-built patterns for banking, healthcare, retail</w:t>
      </w:r>
    </w:p>
    <w:p>
      <w:pPr>
        <w:pStyle w:val="ListBullet"/>
      </w:pPr>
      <w:r>
        <w:t>Narrative Mode: Auto-generated executive reports in natural language</w:t>
      </w:r>
    </w:p>
    <w:p>
      <w:pPr>
        <w:pStyle w:val="ListBullet"/>
      </w:pPr>
      <w:r>
        <w:t>Enhanced Time-Rewind: What-if scenario modeling and simulation</w:t>
      </w:r>
    </w:p>
    <w:p>
      <w:pPr>
        <w:pStyle w:val="ListBullet"/>
      </w:pPr>
      <w:r>
        <w:t>Multi-Tenant Support: Manage multiple client databases from single dashboard</w:t>
      </w:r>
    </w:p>
    <w:p>
      <w:pPr>
        <w:pStyle w:val="ListBullet"/>
      </w:pPr>
      <w:r>
        <w:t>Custom Themes: Branded visualizations for white-label deployments</w:t>
      </w:r>
    </w:p>
    <w:p>
      <w:pPr>
        <w:pStyle w:val="ListBullet"/>
      </w:pPr>
      <w:r>
        <w:t>Export Capabilities: PDF reports, PNG screenshots, JSON data exports</w:t>
      </w:r>
    </w:p>
    <w:p>
      <w:pPr>
        <w:pStyle w:val="ListBullet"/>
      </w:pPr>
      <w:r>
        <w:t>Query Builder: Visual SQL query construction for non-technical users</w:t>
      </w:r>
    </w:p>
    <w:p>
      <w:pPr>
        <w:pStyle w:val="ListBullet"/>
      </w:pPr>
      <w:r>
        <w:t>Advanced RL Optimization: Reinforcement learning for automatic tuning</w:t>
      </w:r>
    </w:p>
    <w:p>
      <w:pPr>
        <w:pStyle w:val="ListBullet"/>
      </w:pPr>
      <w:r>
        <w:t>Graph Comparison: Side-by-side comparison of database states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🎯 Why Choose Living Data Intelligence?</w:t>
      </w:r>
    </w:p>
    <w:p>
      <w:r>
        <w:t>In today's data-driven world, understanding your database is critical to business success. The Living Data Intelligence Platform transforms complex database schemas into intuitive, interactive visualizations that anyone can understand.</w:t>
      </w:r>
    </w:p>
    <w:p/>
    <w:p>
      <w:pPr>
        <w:pStyle w:val="Heading2"/>
      </w:pPr>
      <w:r>
        <w:rPr>
          <w:color w:val="003366"/>
        </w:rPr>
        <w:t>Unique Differentiators</w:t>
      </w:r>
    </w:p>
    <w:p>
      <w:pPr>
        <w:spacing w:after="120"/>
      </w:pPr>
      <w:r>
        <w:t>✅ Reality-Driven Intelligence: All insights based on actual data, not synthetic simulations</w:t>
      </w:r>
    </w:p>
    <w:p>
      <w:pPr>
        <w:spacing w:after="120"/>
      </w:pPr>
      <w:r>
        <w:t>✅ Explainable AI: Every decision includes clear, natural language explanations</w:t>
      </w:r>
    </w:p>
    <w:p>
      <w:pPr>
        <w:spacing w:after="120"/>
      </w:pPr>
      <w:r>
        <w:t>✅ Living Graph Metaphor: Database as a breathing organism, not static diagrams</w:t>
      </w:r>
    </w:p>
    <w:p>
      <w:pPr>
        <w:spacing w:after="120"/>
      </w:pPr>
      <w:r>
        <w:t>✅ Multi-Modal Intelligence: Combines statistics, ML, graph theory, and LLMs</w:t>
      </w:r>
    </w:p>
    <w:p>
      <w:pPr>
        <w:spacing w:after="120"/>
      </w:pPr>
      <w:r>
        <w:t>✅ Zero Learning Curve: Natural language interface requires no technical training</w:t>
      </w:r>
    </w:p>
    <w:p>
      <w:pPr>
        <w:spacing w:after="120"/>
      </w:pPr>
      <w:r>
        <w:t>✅ Production Ready: Built with enterprise-grade technologies and best practices</w:t>
      </w:r>
    </w:p>
    <w:p/>
    <w:p/>
    <w:p>
      <w:pPr>
        <w:jc w:val="center"/>
      </w:pPr>
      <w:r>
        <w:rPr>
          <w:b/>
          <w:color w:val="0066CC"/>
          <w:sz w:val="28"/>
        </w:rPr>
        <w:t>Ready to transform your database into a living, intelligent ecosystem?</w:t>
      </w:r>
    </w:p>
    <w:p>
      <w:pPr>
        <w:jc w:val="center"/>
      </w:pPr>
      <w:r>
        <w:rPr>
          <w:color w:val="666666"/>
          <w:sz w:val="24"/>
        </w:rPr>
        <w:t>Contact us for a personalized demo and consultation.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