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 xml:space="preserve">Task 2: </w:t>
      </w:r>
    </w:p>
    <w:p>
      <w:pPr>
        <w:rPr>
          <w:rFonts w:hint="default" w:ascii="Times New Roman" w:hAnsi="Times New Roman" w:eastAsia="Helvetica" w:cs="Times New Roman"/>
          <w:b/>
          <w:bCs/>
          <w:i w:val="0"/>
          <w:iCs w:val="0"/>
          <w:caps w:val="0"/>
          <w:color w:val="000000"/>
          <w:spacing w:val="0"/>
          <w:sz w:val="28"/>
          <w:szCs w:val="28"/>
          <w:u w:val="single"/>
          <w:shd w:val="clear" w:fill="FFFFFF"/>
          <w:lang w:val="en-IN"/>
        </w:rPr>
      </w:pPr>
      <w:r>
        <w:rPr>
          <w:rFonts w:hint="default" w:ascii="Times New Roman" w:hAnsi="Times New Roman" w:eastAsia="Helvetica" w:cs="Times New Roman"/>
          <w:b/>
          <w:bCs/>
          <w:i w:val="0"/>
          <w:iCs w:val="0"/>
          <w:caps w:val="0"/>
          <w:color w:val="000000"/>
          <w:spacing w:val="0"/>
          <w:sz w:val="28"/>
          <w:szCs w:val="28"/>
          <w:u w:val="single"/>
          <w:shd w:val="clear" w:fill="FFFFFF"/>
        </w:rPr>
        <w:t>Software testing life cycle - Benefits &amp; Phases</w:t>
      </w:r>
      <w:r>
        <w:rPr>
          <w:rFonts w:hint="default" w:ascii="Times New Roman" w:hAnsi="Times New Roman" w:eastAsia="Helvetica" w:cs="Times New Roman"/>
          <w:b/>
          <w:bCs/>
          <w:i w:val="0"/>
          <w:iCs w:val="0"/>
          <w:caps w:val="0"/>
          <w:color w:val="000000"/>
          <w:spacing w:val="0"/>
          <w:sz w:val="28"/>
          <w:szCs w:val="28"/>
          <w:u w:val="single"/>
          <w:shd w:val="clear" w:fill="FFFFFF"/>
          <w:lang w:val="en-IN"/>
        </w:rPr>
        <w:t>:</w:t>
      </w:r>
    </w:p>
    <w:p>
      <w:pPr>
        <w:rPr>
          <w:rFonts w:hint="default" w:ascii="Times New Roman" w:hAnsi="Times New Roman" w:eastAsia="Helvetica" w:cs="Times New Roman"/>
          <w:b/>
          <w:bCs/>
          <w:i w:val="0"/>
          <w:iCs w:val="0"/>
          <w:caps w:val="0"/>
          <w:color w:val="000000"/>
          <w:spacing w:val="0"/>
          <w:sz w:val="28"/>
          <w:szCs w:val="28"/>
          <w:u w:val="single"/>
          <w:shd w:val="clear" w:fill="FFFFFF"/>
          <w:lang w:val="en-IN"/>
        </w:rPr>
      </w:pPr>
    </w:p>
    <w:p>
      <w:pPr>
        <w:jc w:val="both"/>
        <w:rPr>
          <w:rFonts w:hint="default" w:ascii="Times New Roman" w:hAnsi="Times New Roman" w:eastAsia="SimSun" w:cs="Times New Roman"/>
          <w:i w:val="0"/>
          <w:iCs w:val="0"/>
          <w:caps w:val="0"/>
          <w:color w:val="202124"/>
          <w:spacing w:val="0"/>
          <w:sz w:val="22"/>
          <w:szCs w:val="22"/>
          <w:shd w:val="clear" w:fill="FFFFFF"/>
        </w:rPr>
      </w:pPr>
      <w:r>
        <w:rPr>
          <w:rFonts w:hint="default" w:ascii="Times New Roman" w:hAnsi="Times New Roman" w:eastAsia="SimSun" w:cs="Times New Roman"/>
          <w:i w:val="0"/>
          <w:iCs w:val="0"/>
          <w:caps w:val="0"/>
          <w:color w:val="202124"/>
          <w:spacing w:val="0"/>
          <w:sz w:val="22"/>
          <w:szCs w:val="22"/>
          <w:shd w:val="clear" w:fill="FFFFFF"/>
        </w:rPr>
        <w:t>Software Testing Life Cycle (STLC) is </w:t>
      </w:r>
      <w:r>
        <w:rPr>
          <w:rFonts w:hint="default" w:ascii="Times New Roman" w:hAnsi="Times New Roman" w:eastAsia="SimSun" w:cs="Times New Roman"/>
          <w:b/>
          <w:bCs/>
          <w:i w:val="0"/>
          <w:iCs w:val="0"/>
          <w:caps w:val="0"/>
          <w:color w:val="202124"/>
          <w:spacing w:val="0"/>
          <w:sz w:val="22"/>
          <w:szCs w:val="22"/>
          <w:shd w:val="clear" w:fill="FFFFFF"/>
        </w:rPr>
        <w:t>a process used to test software and ensure that quality standards are met</w:t>
      </w:r>
      <w:r>
        <w:rPr>
          <w:rFonts w:hint="default" w:ascii="Times New Roman" w:hAnsi="Times New Roman" w:eastAsia="SimSun" w:cs="Times New Roman"/>
          <w:i w:val="0"/>
          <w:iCs w:val="0"/>
          <w:caps w:val="0"/>
          <w:color w:val="202124"/>
          <w:spacing w:val="0"/>
          <w:sz w:val="22"/>
          <w:szCs w:val="22"/>
          <w:shd w:val="clear" w:fill="FFFFFF"/>
        </w:rPr>
        <w:t>. Tests are carried out systematically over several phases. During product development, phases of the STLC may be performed multiple times until a product is deemed suitable for release.</w:t>
      </w:r>
    </w:p>
    <w:p>
      <w:pPr>
        <w:jc w:val="both"/>
        <w:rPr>
          <w:rFonts w:hint="default" w:ascii="Times New Roman" w:hAnsi="Times New Roman" w:eastAsia="SimSun" w:cs="Times New Roman"/>
          <w:i w:val="0"/>
          <w:iCs w:val="0"/>
          <w:caps w:val="0"/>
          <w:color w:val="202124"/>
          <w:spacing w:val="0"/>
          <w:sz w:val="22"/>
          <w:szCs w:val="22"/>
          <w:shd w:val="clear" w:fill="FFFFFF"/>
        </w:rPr>
      </w:pPr>
    </w:p>
    <w:p>
      <w:pPr>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xml:space="preserve">Testers follow various strategies and approaches to aim for optimum quality. One interesting process is the software testing life cycle (STLC) </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100" w:afterAutospacing="0" w:line="240" w:lineRule="auto"/>
        <w:ind w:left="420" w:leftChars="0" w:hanging="420" w:firstLineChars="0"/>
        <w:jc w:val="both"/>
        <w:textAlignment w:val="auto"/>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Requirement analysis</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100" w:afterAutospacing="0" w:line="240" w:lineRule="auto"/>
        <w:ind w:left="420" w:leftChars="0" w:hanging="420" w:firstLineChars="0"/>
        <w:jc w:val="both"/>
        <w:textAlignment w:val="auto"/>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planning</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100" w:afterAutospacing="0" w:line="240" w:lineRule="auto"/>
        <w:ind w:left="420" w:leftChars="0" w:hanging="420" w:firstLineChars="0"/>
        <w:jc w:val="both"/>
        <w:textAlignment w:val="auto"/>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case development</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100" w:afterAutospacing="0" w:line="240" w:lineRule="auto"/>
        <w:ind w:left="420" w:leftChars="0" w:hanging="420" w:firstLineChars="0"/>
        <w:jc w:val="both"/>
        <w:textAlignment w:val="auto"/>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Environment setup</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100" w:afterAutospacing="0" w:line="240" w:lineRule="auto"/>
        <w:ind w:left="420" w:leftChars="0" w:hanging="420" w:firstLineChars="0"/>
        <w:jc w:val="both"/>
        <w:textAlignment w:val="auto"/>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execution</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100" w:afterAutospacing="0" w:line="240" w:lineRule="auto"/>
        <w:ind w:left="420" w:leftChars="0" w:hanging="420" w:firstLineChars="0"/>
        <w:jc w:val="both"/>
        <w:textAlignment w:val="auto"/>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cycle closure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Testing teams may currently use the majority of these steps but  STLC allows testers to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"https://blog.testproject.io/2020/08/27/shift-left-and-qa-responsibilities/"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shift left</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in development lifecycles because it allows testers to discover requirements, test ideas, and formulate test scenarios.</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xml:space="preserve">This article covers the basics of  STLC and its benefits, discusses its various phases, and walks you through the differences between STLC and Software Development Life Cycle (SDLC). Let’s deep dive into it then! </w:t>
      </w:r>
    </w:p>
    <w:p>
      <w:pPr>
        <w:pStyle w:val="2"/>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sz w:val="24"/>
          <w:szCs w:val="24"/>
          <w:u w:val="single"/>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Benefits of Software Testing Life Cycle (STLC)</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b/>
          <w:bCs/>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Some of the STLC benefits include :</w:t>
      </w:r>
    </w:p>
    <w:p>
      <w:pPr>
        <w:keepNext w:val="0"/>
        <w:keepLines w:val="0"/>
        <w:widowControl/>
        <w:numPr>
          <w:ilvl w:val="0"/>
          <w:numId w:val="1"/>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Increased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consistency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and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effectiveness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as project requirements are analyzed.</w:t>
      </w:r>
    </w:p>
    <w:p>
      <w:pPr>
        <w:keepNext w:val="0"/>
        <w:keepLines w:val="0"/>
        <w:widowControl/>
        <w:numPr>
          <w:ilvl w:val="0"/>
          <w:numId w:val="1"/>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Clear and defined goals</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for test products, which helps track the project’s process.</w:t>
      </w:r>
    </w:p>
    <w:p>
      <w:pPr>
        <w:keepNext w:val="0"/>
        <w:keepLines w:val="0"/>
        <w:widowControl/>
        <w:numPr>
          <w:ilvl w:val="0"/>
          <w:numId w:val="1"/>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The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confidence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 each feature passes testing before adding additional features.</w:t>
      </w:r>
    </w:p>
    <w:p>
      <w:pPr>
        <w:keepNext w:val="0"/>
        <w:keepLines w:val="0"/>
        <w:widowControl/>
        <w:numPr>
          <w:ilvl w:val="0"/>
          <w:numId w:val="1"/>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Tests are designed in a meaningful manner.</w:t>
      </w:r>
    </w:p>
    <w:p>
      <w:pPr>
        <w:keepNext w:val="0"/>
        <w:keepLines w:val="0"/>
        <w:widowControl/>
        <w:numPr>
          <w:ilvl w:val="0"/>
          <w:numId w:val="1"/>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Specifications are clear, which helps the team.</w:t>
      </w:r>
    </w:p>
    <w:p>
      <w:pPr>
        <w:keepNext w:val="0"/>
        <w:keepLines w:val="0"/>
        <w:widowControl/>
        <w:numPr>
          <w:ilvl w:val="0"/>
          <w:numId w:val="1"/>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It’s a systematic approach that quickly resolves bugs and defects in the product.</w:t>
      </w:r>
    </w:p>
    <w:p>
      <w:pPr>
        <w:pStyle w:val="2"/>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What are Entry Criteria and Exit Criteria in  STLC?</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Entry Criteria are a set of conditions that testers must satisfy to</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 begin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the test.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Exit Criteria are a set of conditions that testers must satisfy to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end</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the test.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2"/>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sz w:val="32"/>
          <w:szCs w:val="32"/>
          <w:u w:val="single"/>
          <w:lang w:val="en-IN"/>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32"/>
          <w:szCs w:val="32"/>
          <w:u w:val="single"/>
          <w:shd w:val="clear" w:fill="FFFFFF"/>
          <w14:textFill>
            <w14:solidFill>
              <w14:schemeClr w14:val="tx1"/>
            </w14:solidFill>
          </w14:textFill>
        </w:rPr>
        <w:t>Phases of Software Testing Life Cycle (STLC)</w:t>
      </w:r>
      <w:r>
        <w:rPr>
          <w:rStyle w:val="9"/>
          <w:rFonts w:hint="default" w:ascii="Times New Roman" w:hAnsi="Times New Roman" w:eastAsia="sans-serif" w:cs="Times New Roman"/>
          <w:b/>
          <w:bCs/>
          <w:i w:val="0"/>
          <w:iCs w:val="0"/>
          <w:caps w:val="0"/>
          <w:color w:val="000000" w:themeColor="text1"/>
          <w:spacing w:val="0"/>
          <w:sz w:val="32"/>
          <w:szCs w:val="32"/>
          <w:u w:val="single"/>
          <w:shd w:val="clear" w:fill="FFFFFF"/>
          <w:lang w:val="en-IN"/>
          <w14:textFill>
            <w14:solidFill>
              <w14:schemeClr w14:val="tx1"/>
            </w14:solidFill>
          </w14:textFill>
        </w:rPr>
        <w: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46426E"/>
          <w:spacing w:val="0"/>
          <w:sz w:val="15"/>
          <w:szCs w:val="15"/>
        </w:rPr>
      </w:pPr>
      <w:r>
        <w:rPr>
          <w:rFonts w:hint="default" w:ascii="Times New Roman" w:hAnsi="Times New Roman" w:eastAsia="sans-serif" w:cs="Times New Roman"/>
          <w:i w:val="0"/>
          <w:iCs w:val="0"/>
          <w:caps w:val="0"/>
          <w:color w:val="46426E"/>
          <w:spacing w:val="0"/>
          <w:sz w:val="15"/>
          <w:szCs w:val="15"/>
          <w:shd w:val="clear" w:fill="FFFFFF"/>
        </w:rPr>
        <w:drawing>
          <wp:inline distT="0" distB="0" distL="114300" distR="114300">
            <wp:extent cx="5720080" cy="1800860"/>
            <wp:effectExtent l="0" t="0" r="7620" b="2540"/>
            <wp:docPr id="2" name="Picture 1" descr="Phases of Software Testing Life Cycle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hases of Software Testing Life Cycle (STLC)"/>
                    <pic:cNvPicPr>
                      <a:picLocks noChangeAspect="1"/>
                    </pic:cNvPicPr>
                  </pic:nvPicPr>
                  <pic:blipFill>
                    <a:blip r:embed="rId4"/>
                    <a:stretch>
                      <a:fillRect/>
                    </a:stretch>
                  </pic:blipFill>
                  <pic:spPr>
                    <a:xfrm>
                      <a:off x="0" y="0"/>
                      <a:ext cx="5720080" cy="1800860"/>
                    </a:xfrm>
                    <a:prstGeom prst="rect">
                      <a:avLst/>
                    </a:prstGeom>
                    <a:noFill/>
                    <a:ln w="9525">
                      <a:noFill/>
                    </a:ln>
                  </pic:spPr>
                </pic:pic>
              </a:graphicData>
            </a:graphic>
          </wp:inline>
        </w:drawing>
      </w:r>
    </w:p>
    <w:p>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b/>
          <w:bCs/>
          <w:i w:val="0"/>
          <w:iCs w:val="0"/>
          <w:caps w:val="0"/>
          <w:color w:val="000000" w:themeColor="text1"/>
          <w:spacing w:val="0"/>
          <w:u w:val="single"/>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u w:val="single"/>
          <w:shd w:val="clear" w:fill="FFFFFF"/>
          <w14:textFill>
            <w14:solidFill>
              <w14:schemeClr w14:val="tx1"/>
            </w14:solidFill>
          </w14:textFill>
        </w:rPr>
        <w:t>Phase 1: Requirement Analysis</w:t>
      </w:r>
      <w:r>
        <w:rPr>
          <w:rFonts w:hint="default" w:ascii="Times New Roman" w:hAnsi="Times New Roman" w:eastAsia="sans-serif" w:cs="Times New Roman"/>
          <w:b/>
          <w:bCs/>
          <w:i w:val="0"/>
          <w:iCs w:val="0"/>
          <w:caps w:val="0"/>
          <w:color w:val="000000" w:themeColor="text1"/>
          <w:spacing w:val="0"/>
          <w:u w:val="single"/>
          <w:shd w:val="clear" w:fill="FFFFFF"/>
          <w:lang w:val="en-IN"/>
          <w14:textFill>
            <w14:solidFill>
              <w14:schemeClr w14:val="tx1"/>
            </w14:solidFill>
          </w14:textFill>
        </w:rPr>
        <w: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 the first phase, the STLC team understands the requirements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"https://blog.testproject.io/2020/01/29/the-first-selenium-framework-for-team-collaboration-testproject/"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testing teams</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may also consult with stakeholders to clarify the requirements. The requirements may be functional or non-functional and the decision to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"https://testproject.io/"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automate testing</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is also evaluated at this point.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Activities in Requirement Analysis: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Identify customer needs and types of tests to be performed.</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Gather details about requirements from the customer about the applications.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Prepare Requirement Traceability Matrix (RTM).</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Identify test environment details.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Automation feasibility analysis (if required).</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b/>
          <w:bCs/>
          <w:i w:val="0"/>
          <w:iCs w:val="0"/>
          <w:caps w:val="0"/>
          <w:color w:val="000000" w:themeColor="text1"/>
          <w:spacing w:val="0"/>
          <w:sz w:val="24"/>
          <w:szCs w:val="24"/>
          <w:u w:val="single"/>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Deliverables of Requirement Analysis: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Requirement Traceability Matrix (RTM).</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Automation feasibility report (if applicable).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Requirement Analysis:</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client requirements, acceptance criteria, and intended product architecture to be documented.</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Requirement Analysis:</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aim for a requirement traceability matrix (RTM) and decision of automation.</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u w:val="single"/>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u w:val="single"/>
          <w:shd w:val="clear" w:fill="FFFFFF"/>
          <w14:textFill>
            <w14:solidFill>
              <w14:schemeClr w14:val="tx1"/>
            </w14:solidFill>
          </w14:textFill>
        </w:rPr>
        <w:t>Phase 2: Test Planning</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This phase includes implementing and defining a test strategy in the testing plan and estimating the efforts and costs of the testing team. This stage commences once  requirement gathering is complete.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b/>
          <w:bCs/>
          <w:i w:val="0"/>
          <w:iCs w:val="0"/>
          <w:caps w:val="0"/>
          <w:color w:val="000000" w:themeColor="text1"/>
          <w:spacing w:val="0"/>
          <w:sz w:val="24"/>
          <w:szCs w:val="24"/>
          <w:u w:val="single"/>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Test Planning Activities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Preparation of test plan documents for different types of testing.</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Selection of test tools.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effort estimation.</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Resource planning and deciding roles and responsibilities.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Training requirement.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4"/>
          <w:szCs w:val="24"/>
          <w:u w:val="single"/>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Deliverables of Test Planning</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1"/>
          <w:szCs w:val="21"/>
          <w:shd w:val="clear" w:fill="FFFFFF"/>
          <w14:textFill>
            <w14:solidFill>
              <w14:schemeClr w14:val="tx1"/>
            </w14:solidFill>
          </w14:textFill>
        </w:rPr>
        <w:t>Test plan document.</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1"/>
          <w:szCs w:val="21"/>
          <w:shd w:val="clear" w:fill="FFFFFF"/>
          <w14:textFill>
            <w14:solidFill>
              <w14:schemeClr w14:val="tx1"/>
            </w14:solidFill>
          </w14:textFill>
        </w:rPr>
        <w:t>Effort estimation document.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Test Planning:</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Report the implemented test strategy.</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Test Planning:</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Testers should have approval on the test plan’s risks and costs.</w:t>
      </w:r>
    </w:p>
    <w:p>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b/>
          <w:bCs/>
          <w:i w:val="0"/>
          <w:iCs w:val="0"/>
          <w:caps w:val="0"/>
          <w:color w:val="000000" w:themeColor="text1"/>
          <w:spacing w:val="0"/>
          <w:u w:val="single"/>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u w:val="single"/>
          <w:shd w:val="clear" w:fill="FFFFFF"/>
          <w14:textFill>
            <w14:solidFill>
              <w14:schemeClr w14:val="tx1"/>
            </w14:solidFill>
          </w14:textFill>
        </w:rPr>
        <w:t>Phase 3: Test Case Development</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During this phase, testers create test cases. Each case defines test inputs for data, procedures, execution conditions, and anticipated results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"https://testproject.io/"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automation scripts</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are also created during this phase.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4"/>
          <w:szCs w:val="24"/>
          <w:u w:val="single"/>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Test Case Development Activities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Creation of test cases and automation scripts (if applicable).</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Review test cases and scripts.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Create test data (If Test Environment is available).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4"/>
          <w:szCs w:val="24"/>
          <w:u w:val="single"/>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Deliverables of Test Case Development</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cases/scripts.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data.</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Test Case Development:</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Approval of timelines to execute the test plan.</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Test Case Development:</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Approval of test cases and automation scripts.</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p>
    <w:p>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u w:val="single"/>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u w:val="single"/>
          <w:shd w:val="clear" w:fill="FFFFFF"/>
          <w14:textFill>
            <w14:solidFill>
              <w14:schemeClr w14:val="tx1"/>
            </w14:solidFill>
          </w14:textFill>
        </w:rPr>
        <w:t>Phase 4: Test Environment Setup</w:t>
      </w:r>
      <w:r>
        <w:rPr>
          <w:rFonts w:hint="default" w:ascii="Times New Roman" w:hAnsi="Times New Roman" w:eastAsia="sans-serif" w:cs="Times New Roman"/>
          <w:b/>
          <w:bCs/>
          <w:i w:val="0"/>
          <w:iCs w:val="0"/>
          <w:caps w:val="0"/>
          <w:color w:val="000000" w:themeColor="text1"/>
          <w:spacing w:val="0"/>
          <w:u w:val="single"/>
          <w:shd w:val="clear" w:fill="FFFFFF"/>
          <w:lang w:val="en-IN"/>
          <w14:textFill>
            <w14:solidFill>
              <w14:schemeClr w14:val="tx1"/>
            </w14:solidFill>
          </w14:textFill>
        </w:rPr>
        <w:t>:</w:t>
      </w:r>
    </w:p>
    <w:p>
      <w:pPr>
        <w:pStyle w:val="8"/>
        <w:keepNext w:val="0"/>
        <w:keepLines w:val="0"/>
        <w:widowControl/>
        <w:suppressLineNumbers w:val="0"/>
        <w:shd w:val="clear" w:fill="FFFFFF"/>
        <w:spacing w:before="357" w:beforeAutospacing="0" w:after="357" w:afterAutospacing="0" w:line="240" w:lineRule="auto"/>
        <w:ind w:left="0" w:firstLine="0"/>
        <w:jc w:val="left"/>
        <w:rPr>
          <w:rFonts w:hint="default" w:eastAsia="sans-serif"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 the fourth phase, a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"https://blog.testproject.io/2020/08/26/the-importance-of-a-qa-environment/"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QA/Testing environment</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is configured and deployed to allow testers to test the feature. Once the testers deploy the environments,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"https://blog.testproject.io/2020/05/31/smoke-testing-vs-sanity-testing/"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smoke testing</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may be performed to ensure the environment is working with the intended functionality ✅</w:t>
      </w:r>
      <w:r>
        <w:rPr>
          <w:rFonts w:hint="default" w:eastAsia="sans-serif" w:cs="Times New Roman"/>
          <w:i w:val="0"/>
          <w:iCs w:val="0"/>
          <w:caps w:val="0"/>
          <w:color w:val="000000" w:themeColor="text1"/>
          <w:spacing w:val="0"/>
          <w:sz w:val="22"/>
          <w:szCs w:val="22"/>
          <w:shd w:val="clear" w:fill="FFFFFF"/>
          <w:lang w:val="en-IN"/>
          <w14:textFill>
            <w14:solidFill>
              <w14:schemeClr w14:val="tx1"/>
            </w14:solidFill>
          </w14:textFill>
        </w:rPr>
        <w:t>.</w:t>
      </w:r>
    </w:p>
    <w:p>
      <w:pPr>
        <w:pStyle w:val="8"/>
        <w:keepNext w:val="0"/>
        <w:keepLines w:val="0"/>
        <w:widowControl/>
        <w:suppressLineNumbers w:val="0"/>
        <w:shd w:val="clear" w:fill="FFFFFF"/>
        <w:spacing w:before="357" w:beforeAutospacing="0" w:after="357" w:afterAutospacing="0" w:line="240" w:lineRule="auto"/>
        <w:ind w:lef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Test Environment Setup Activities</w:t>
      </w:r>
      <w:bookmarkStart w:id="0" w:name="_GoBack"/>
      <w:bookmarkEnd w:id="0"/>
    </w:p>
    <w:p>
      <w:pPr>
        <w:keepNext w:val="0"/>
        <w:keepLines w:val="0"/>
        <w:widowControl/>
        <w:numPr>
          <w:ilvl w:val="0"/>
          <w:numId w:val="2"/>
        </w:numPr>
        <w:suppressLineNumbers w:val="0"/>
        <w:tabs>
          <w:tab w:val="clear" w:pos="420"/>
        </w:tabs>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Testers must keep the test environment ready by understanding the required architecture, environment setup, and preparing a hardware and software requirement list.</w:t>
      </w:r>
    </w:p>
    <w:p>
      <w:pPr>
        <w:keepNext w:val="0"/>
        <w:keepLines w:val="0"/>
        <w:widowControl/>
        <w:numPr>
          <w:ilvl w:val="0"/>
          <w:numId w:val="2"/>
        </w:numPr>
        <w:suppressLineNumbers w:val="0"/>
        <w:tabs>
          <w:tab w:val="clear" w:pos="420"/>
        </w:tabs>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Setup test environment and test data.</w:t>
      </w:r>
    </w:p>
    <w:p>
      <w:pPr>
        <w:keepNext w:val="0"/>
        <w:keepLines w:val="0"/>
        <w:widowControl/>
        <w:numPr>
          <w:ilvl w:val="0"/>
          <w:numId w:val="2"/>
        </w:numPr>
        <w:suppressLineNumbers w:val="0"/>
        <w:tabs>
          <w:tab w:val="clear" w:pos="420"/>
        </w:tabs>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Perform a smoke test on the build.</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Deliverables of Test Environment Setup</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Environment ready with the prepared test data.</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Smoke Test Results.</w:t>
      </w:r>
    </w:p>
    <w:p>
      <w:pPr>
        <w:pStyle w:val="8"/>
        <w:keepNext w:val="0"/>
        <w:keepLines w:val="0"/>
        <w:widowControl/>
        <w:suppressLineNumbers w:val="0"/>
        <w:shd w:val="clear" w:fill="FFFFFF"/>
        <w:spacing w:before="357" w:beforeAutospacing="0" w:after="357" w:afterAutospacing="0" w:line="240" w:lineRule="auto"/>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Test Environment Setup:</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Have a defined system design and project architecture.</w:t>
      </w:r>
    </w:p>
    <w:p>
      <w:pPr>
        <w:pStyle w:val="8"/>
        <w:keepNext w:val="0"/>
        <w:keepLines w:val="0"/>
        <w:widowControl/>
        <w:suppressLineNumbers w:val="0"/>
        <w:shd w:val="clear" w:fill="FFFFFF"/>
        <w:spacing w:before="357" w:beforeAutospacing="0" w:after="357" w:afterAutospacing="0" w:line="240" w:lineRule="auto"/>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Test Environment Setup:</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Have a working QA/Testing environment set up to run test cases.</w:t>
      </w:r>
    </w:p>
    <w:p>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u w:val="single"/>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u w:val="single"/>
          <w:shd w:val="clear" w:fill="FFFFFF"/>
          <w14:textFill>
            <w14:solidFill>
              <w14:schemeClr w14:val="tx1"/>
            </w14:solidFill>
          </w14:textFill>
        </w:rPr>
        <w:t>Phase 5: Test Execution</w:t>
      </w:r>
      <w:r>
        <w:rPr>
          <w:rFonts w:hint="default" w:ascii="Times New Roman" w:hAnsi="Times New Roman" w:eastAsia="sans-serif" w:cs="Times New Roman"/>
          <w:b/>
          <w:bCs/>
          <w:i w:val="0"/>
          <w:iCs w:val="0"/>
          <w:caps w:val="0"/>
          <w:color w:val="000000" w:themeColor="text1"/>
          <w:spacing w:val="0"/>
          <w:u w:val="single"/>
          <w:shd w:val="clear" w:fill="FFFFFF"/>
          <w:lang w:val="en-IN"/>
          <w14:textFill>
            <w14:solidFill>
              <w14:schemeClr w14:val="tx1"/>
            </w14:solidFill>
          </w14:textFill>
        </w:rPr>
        <w: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 the fifth stage, testers begin the test execution as the environment is successfully set up. The test cases generated at phase three are put into action here and previously expected results may compare to the actual results as a baseline. Testers may also report back interesting findings, such as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"https://blog.testproject.io/2020/11/02/tricks-to-write-a-good-bug-report/"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bugs,</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to the development teams.</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46426E"/>
          <w:spacing w:val="0"/>
          <w:sz w:val="24"/>
          <w:szCs w:val="24"/>
          <w:u w:val="single"/>
          <w:lang w:val="en-IN"/>
        </w:rPr>
      </w:pP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14:textFill>
            <w14:solidFill>
              <w14:schemeClr w14:val="tx1"/>
            </w14:solidFill>
          </w14:textFill>
        </w:rPr>
        <w:t>Test Execution Activities</w:t>
      </w:r>
      <w:r>
        <w:rPr>
          <w:rStyle w:val="9"/>
          <w:rFonts w:hint="default" w:ascii="Times New Roman" w:hAnsi="Times New Roman" w:eastAsia="sans-serif" w:cs="Times New Roman"/>
          <w:b/>
          <w:bCs/>
          <w:i w:val="0"/>
          <w:iCs w:val="0"/>
          <w:caps w:val="0"/>
          <w:color w:val="000000" w:themeColor="text1"/>
          <w:spacing w:val="0"/>
          <w:sz w:val="24"/>
          <w:szCs w:val="24"/>
          <w:u w:val="single"/>
          <w:shd w:val="clear" w:fill="FFFFFF"/>
          <w:lang w:val="en-IN"/>
          <w14:textFill>
            <w14:solidFill>
              <w14:schemeClr w14:val="tx1"/>
            </w14:solidFill>
          </w14:textFill>
        </w:rPr>
        <w:t>:</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Execute test cases according to plan.</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Generate a test report and log defects for failed cases.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Map defects to test cases in RTM.</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Perform Retest.</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Track the defects to Complete the test</w:t>
      </w:r>
      <w:r>
        <w:rPr>
          <w:rFonts w:hint="default" w:ascii="Times New Roman" w:hAnsi="Times New Roman" w:eastAsia="sans-serif" w:cs="Times New Roman"/>
          <w:i w:val="0"/>
          <w:iCs w:val="0"/>
          <w:caps w:val="0"/>
          <w:color w:val="46426E"/>
          <w:spacing w:val="0"/>
          <w:sz w:val="21"/>
          <w:szCs w:val="21"/>
          <w:shd w:val="clear" w:fill="FFFFFF"/>
        </w:rPr>
        <w: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46426E"/>
          <w:spacing w:val="0"/>
          <w:sz w:val="15"/>
          <w:szCs w:val="15"/>
        </w:rPr>
      </w:pPr>
      <w:r>
        <w:rPr>
          <w:rStyle w:val="9"/>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Deliverables of Test Execution</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Completed RTM with the execution status.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cases updated with a pass or fail results.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Defect reports.</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Test Execution:</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Have all the previous steps completed, especially the exit criteria.</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46426E"/>
          <w:spacing w:val="0"/>
          <w:sz w:val="15"/>
          <w:szCs w:val="15"/>
          <w:shd w:val="clear" w:fill="FFFFFF"/>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Test Execution:</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Document test execution and results to report them back.</w:t>
      </w:r>
    </w:p>
    <w:p>
      <w:pPr>
        <w:pStyle w:val="4"/>
        <w:keepNext w:val="0"/>
        <w:keepLines w:val="0"/>
        <w:widowControl/>
        <w:suppressLineNumbers w:val="0"/>
        <w:shd w:val="clear" w:fill="FFFFFF"/>
        <w:spacing w:line="12" w:lineRule="atLeast"/>
        <w:ind w:left="0" w:firstLine="0"/>
        <w:jc w:val="both"/>
        <w:rPr>
          <w:rFonts w:hint="default" w:ascii="Times New Roman" w:hAnsi="Times New Roman" w:eastAsia="sans-serif" w:cs="Times New Roman"/>
          <w:i w:val="0"/>
          <w:iCs w:val="0"/>
          <w:caps w:val="0"/>
          <w:color w:val="000000" w:themeColor="text1"/>
          <w:spacing w:val="0"/>
          <w:u w:val="single"/>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u w:val="single"/>
          <w:shd w:val="clear" w:fill="FFFFFF"/>
          <w14:textFill>
            <w14:solidFill>
              <w14:schemeClr w14:val="tx1"/>
            </w14:solidFill>
          </w14:textFill>
        </w:rPr>
        <w:t>Phase 6: Test Closure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 the last stage of the STLC, a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"https://testproject.io/executive-test-reports/"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test result report</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is generated. The report should contain the entire process of testing new requirements such as the analysis between the expected outcome and the actual outcome, whether the objectives were met or not, the time taken to test the feature, costs, test coverage, and if there were any defects and details about it</w:t>
      </w:r>
      <w:r>
        <w:rPr>
          <w:rFonts w:hint="default" w:ascii="Times New Roman" w:hAnsi="Times New Roman" w:eastAsia="sans-serif" w:cs="Times New Roman"/>
          <w:i w:val="0"/>
          <w:iCs w:val="0"/>
          <w:caps w:val="0"/>
          <w:color w:val="000000" w:themeColor="text1"/>
          <w:spacing w:val="0"/>
          <w:sz w:val="22"/>
          <w:szCs w:val="22"/>
          <w:shd w:val="clear" w:fill="FFFFFF"/>
          <w:lang w:val="en-IN"/>
          <w14:textFill>
            <w14:solidFill>
              <w14:schemeClr w14:val="tx1"/>
            </w14:solidFill>
          </w14:textFill>
        </w:rPr>
        <w:t>.</w:t>
      </w:r>
    </w:p>
    <w:p>
      <w:pPr>
        <w:pStyle w:val="3"/>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Test Closure Activities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Evaluate test cycle closure completion criteria based on Time, Test coverage, Cost, Software, Critical Business Objectives, and Quality metrics.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Prepare test metrics based on the above parameters.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Prepare Test closure report.</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both"/>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result analysis to find out the defect distribution by type and severity.</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Test Closure Activities</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Closure report.</w:t>
      </w:r>
    </w:p>
    <w:p>
      <w:pPr>
        <w:keepNext w:val="0"/>
        <w:keepLines w:val="0"/>
        <w:widowControl/>
        <w:numPr>
          <w:ilvl w:val="0"/>
          <w:numId w:val="2"/>
        </w:numPr>
        <w:suppressLineNumbers w:val="0"/>
        <w:spacing w:before="0" w:beforeAutospacing="1" w:after="100" w:afterAutospacing="0" w:line="240" w:lineRule="auto"/>
        <w:ind w:left="420" w:leftChars="0" w:hanging="420" w:firstLineChars="0"/>
        <w:jc w:val="left"/>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Test metrics.</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Entry Criteria Test Closure:</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Test results and logging from the previous phases.</w:t>
      </w:r>
    </w:p>
    <w:p>
      <w:pPr>
        <w:pStyle w:val="8"/>
        <w:keepNext w:val="0"/>
        <w:keepLines w:val="0"/>
        <w:widowControl/>
        <w:suppressLineNumbers w:val="0"/>
        <w:shd w:val="clear" w:fill="FFFFFF"/>
        <w:spacing w:before="357" w:beforeAutospacing="0" w:after="357" w:afterAutospacing="0" w:line="16" w:lineRule="atLeast"/>
        <w:ind w:lef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Style w:val="9"/>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Exit Criteria Test Closure:</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Delivered planned deliverables (delivered planned deliverables use too much of the same word. Try to add a different one) and approved test closure test summary report.</w:t>
      </w:r>
    </w:p>
    <w:p>
      <w:pPr>
        <w:pStyle w:val="2"/>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46426E"/>
          <w:spacing w:val="0"/>
        </w:rPr>
      </w:pP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STLC vs. SDLC: How Do They Differ?</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Although  STLC (Software Testing Life Cycle)and SDLC (Software Development Life Cycle) might seem related, they are different because they both have different aims and guidelines.</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Something quite interesting is that STLC phases during SDLC, SDLC is related to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software development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and STLC is related to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software testing</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STLC is a segment/subset/part of SDLC. Testers execute the activities in both lifecycles are executed one after the other.</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eastAsia="sans-serif"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Another difference between both approaches is that  SDLC’s primary goal is to collect the client requirements and create the features accordingly</w:t>
      </w:r>
      <w:r>
        <w:rPr>
          <w:rFonts w:hint="default" w:eastAsia="sans-serif" w:cs="Times New Roman"/>
          <w:i w:val="0"/>
          <w:iCs w:val="0"/>
          <w:caps w:val="0"/>
          <w:color w:val="000000" w:themeColor="text1"/>
          <w:spacing w:val="0"/>
          <w:sz w:val="22"/>
          <w:szCs w:val="22"/>
          <w:shd w:val="clear" w:fill="FFFFFF"/>
          <w:lang w:val="en-IN"/>
          <w14:textFill>
            <w14:solidFill>
              <w14:schemeClr w14:val="tx1"/>
            </w14:solidFill>
          </w14:textFill>
        </w:rPr>
        <w: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eastAsia="sans-serif" w:cs="Times New Roman"/>
          <w:i w:val="0"/>
          <w:iCs w:val="0"/>
          <w:caps w:val="0"/>
          <w:color w:val="000000" w:themeColor="text1"/>
          <w:spacing w:val="0"/>
          <w:sz w:val="22"/>
          <w:szCs w:val="22"/>
          <w:shd w:val="clear" w:fill="FFFFFF"/>
          <w:lang w:val="en-IN"/>
          <w14:textFill>
            <w14:solidFill>
              <w14:schemeClr w14:val="tx1"/>
            </w14:solidFill>
          </w14:textFill>
        </w:rPr>
      </w:pP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The goal of SDLC is to complete successful software developments with quality software. Conversely, STLC aims to complete successful software testing activities and make the software defect-free. Both STLC and SDLC phases must complete entry and exit criteria before entering or leaving any previously mentioned phase.</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In both of these approaches, you need your stakeholders such as DevOps, testing team, Product owners, Business analysts, and developers. Full cooperation from the team in both approaches means you may verify the requirements, tests, and form accurate results. </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46426E"/>
          <w:spacing w:val="0"/>
          <w:sz w:val="15"/>
          <w:szCs w:val="15"/>
        </w:rPr>
      </w:pPr>
      <w:r>
        <w:rPr>
          <w:rFonts w:hint="default" w:ascii="Times New Roman" w:hAnsi="Times New Roman" w:eastAsia="sans-serif" w:cs="Times New Roman"/>
          <w:i w:val="0"/>
          <w:iCs w:val="0"/>
          <w:caps w:val="0"/>
          <w:color w:val="46426E"/>
          <w:spacing w:val="0"/>
          <w:sz w:val="15"/>
          <w:szCs w:val="15"/>
          <w:shd w:val="clear" w:fill="FFFFFF"/>
        </w:rPr>
        <w:drawing>
          <wp:inline distT="0" distB="0" distL="114300" distR="114300">
            <wp:extent cx="5206365" cy="2241550"/>
            <wp:effectExtent l="0" t="0" r="635" b="6350"/>
            <wp:docPr id="1" name="Picture 2" descr="STLC vs. SDLC: How Do They Di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TLC vs. SDLC: How Do They Differ?"/>
                    <pic:cNvPicPr>
                      <a:picLocks noChangeAspect="1"/>
                    </pic:cNvPicPr>
                  </pic:nvPicPr>
                  <pic:blipFill>
                    <a:blip r:embed="rId5"/>
                    <a:stretch>
                      <a:fillRect/>
                    </a:stretch>
                  </pic:blipFill>
                  <pic:spPr>
                    <a:xfrm>
                      <a:off x="0" y="0"/>
                      <a:ext cx="5206365" cy="2241550"/>
                    </a:xfrm>
                    <a:prstGeom prst="rect">
                      <a:avLst/>
                    </a:prstGeom>
                    <a:noFill/>
                    <a:ln w="9525">
                      <a:noFill/>
                    </a:ln>
                  </pic:spPr>
                </pic:pic>
              </a:graphicData>
            </a:graphic>
          </wp:inline>
        </w:drawing>
      </w:r>
    </w:p>
    <w:p>
      <w:pPr>
        <w:pStyle w:val="2"/>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When to Stop Testing?</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This is a very interesting question, it’s a question that gets asked around a lot too. Testing should be stopped </w:t>
      </w: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when it meets the exit criteria put in the test plan</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Test managers, leads, clients, and respective stakeholders will consider all factors to decide when to stop.</w:t>
      </w:r>
    </w:p>
    <w:p>
      <w:pPr>
        <w:pStyle w:val="2"/>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The Importance of Reporting</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When teams  complete a release, they have generated release notes and when they complete STLC phases they generate a </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"https://testproject.io/executive-test-reports/" </w:instrTex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t>test report</w:t>
      </w:r>
      <w:r>
        <w:rPr>
          <w:rFonts w:hint="default" w:ascii="Times New Roman" w:hAnsi="Times New Roman" w:eastAsia="sans-serif"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This report will highlight testing outcomes, evaluations, and may be used as a document to improve confidence to release the application or not.</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xml:space="preserve">It is vital to generate this report and not feel like the job is done. It is better to learn from it and see how the test strategies used this time could be implemented or improved in the future </w:t>
      </w:r>
    </w:p>
    <w:p>
      <w:pPr>
        <w:pStyle w:val="8"/>
        <w:keepNext w:val="0"/>
        <w:keepLines w:val="0"/>
        <w:widowControl/>
        <w:suppressLineNumbers w:val="0"/>
        <w:shd w:val="clear" w:fill="FFFFFF"/>
        <w:spacing w:before="357" w:beforeAutospacing="0" w:after="357" w:afterAutospacing="0" w:line="16" w:lineRule="atLeast"/>
        <w:ind w:left="0" w:firstLine="0"/>
        <w:jc w:val="both"/>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At the end of the day we are aiming for a good quality product, therefore aim for removing bottlenecks and continue with the best practices for next time.</w:t>
      </w:r>
    </w:p>
    <w:p>
      <w:pPr>
        <w:rPr>
          <w:rFonts w:hint="default" w:ascii="Times New Roman" w:hAnsi="Times New Roman" w:eastAsia="Helvetica" w:cs="Times New Roman"/>
          <w:i w:val="0"/>
          <w:iCs w:val="0"/>
          <w:caps w:val="0"/>
          <w:color w:val="000000"/>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2995B"/>
    <w:multiLevelType w:val="singleLevel"/>
    <w:tmpl w:val="84A29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C8EC4DF"/>
    <w:multiLevelType w:val="singleLevel"/>
    <w:tmpl w:val="6C8EC4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B1D57"/>
    <w:rsid w:val="24EC6264"/>
    <w:rsid w:val="2A576231"/>
    <w:rsid w:val="52600773"/>
    <w:rsid w:val="56E878F7"/>
    <w:rsid w:val="600B1D57"/>
    <w:rsid w:val="64326616"/>
    <w:rsid w:val="7DBB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2022-10-07T04:33:00Z</dcterms:created>
  <dc:creator>sai.k</dc:creator>
  <cp:lastModifiedBy>sai.k</cp:lastModifiedBy>
  <dcterms:modified xsi:type="dcterms:W3CDTF">2022-10-07T08:06:28Z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64C6D219A7BB4A81B8AC40D2A37F6523</vt:lpwstr>
  </property>
</Properties>
</file>