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3426DB9C" w:rsidR="005B5049" w:rsidRPr="00B2400A" w:rsidRDefault="002B7438" w:rsidP="002B7438">
      <w:pPr>
        <w:pStyle w:val="Header"/>
        <w:jc w:val="center"/>
        <w:rPr>
          <w:rFonts w:ascii="Arial" w:hAnsi="Arial" w:cs="Arial"/>
          <w:b/>
          <w:sz w:val="56"/>
        </w:rPr>
      </w:pPr>
      <w:r w:rsidRPr="00B2400A">
        <w:rPr>
          <w:rFonts w:ascii="Arial" w:hAnsi="Arial" w:cs="Arial"/>
          <w:b/>
          <w:sz w:val="56"/>
        </w:rPr>
        <w:t xml:space="preserve">Módulo: </w:t>
      </w:r>
      <w:r w:rsidR="00C72D8E" w:rsidRPr="00C72D8E">
        <w:rPr>
          <w:rFonts w:ascii="Arial" w:hAnsi="Arial" w:cs="Arial"/>
          <w:b/>
          <w:color w:val="808080" w:themeColor="background1" w:themeShade="80"/>
          <w:sz w:val="56"/>
        </w:rPr>
        <w:t>ADM1814 - Desarrollo emprendedor de negocios - (A52)</w:t>
      </w:r>
    </w:p>
    <w:p w14:paraId="022F14BB" w14:textId="77777777" w:rsidR="002B7438" w:rsidRPr="00B2400A" w:rsidRDefault="002B7438" w:rsidP="002B7438">
      <w:pPr>
        <w:pStyle w:val="Header"/>
        <w:jc w:val="center"/>
        <w:rPr>
          <w:rFonts w:ascii="Arial" w:hAnsi="Arial" w:cs="Arial"/>
          <w:b/>
          <w:sz w:val="56"/>
        </w:rPr>
      </w:pPr>
    </w:p>
    <w:p w14:paraId="180109B0" w14:textId="5C194C9F" w:rsidR="002B7438" w:rsidRDefault="002B7438" w:rsidP="005A430D">
      <w:pPr>
        <w:pStyle w:val="Header"/>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472C2D" w:rsidRPr="00472C2D">
        <w:rPr>
          <w:rFonts w:ascii="Arial" w:hAnsi="Arial" w:cs="Arial"/>
          <w:b/>
          <w:color w:val="808080" w:themeColor="background1" w:themeShade="80"/>
          <w:sz w:val="56"/>
        </w:rPr>
        <w:t xml:space="preserve">Reto de aprendizaje </w:t>
      </w:r>
      <w:r w:rsidR="000C4E44">
        <w:rPr>
          <w:rFonts w:ascii="Arial" w:hAnsi="Arial" w:cs="Arial"/>
          <w:b/>
          <w:color w:val="808080" w:themeColor="background1" w:themeShade="80"/>
          <w:sz w:val="56"/>
        </w:rPr>
        <w:t>3</w:t>
      </w:r>
      <w:r w:rsidR="00472C2D" w:rsidRPr="00472C2D">
        <w:rPr>
          <w:rFonts w:ascii="Arial" w:hAnsi="Arial" w:cs="Arial"/>
          <w:b/>
          <w:color w:val="808080" w:themeColor="background1" w:themeShade="80"/>
          <w:sz w:val="56"/>
        </w:rPr>
        <w:t xml:space="preserve">. </w:t>
      </w:r>
      <w:r w:rsidR="000C4E44">
        <w:rPr>
          <w:rFonts w:ascii="Arial" w:hAnsi="Arial" w:cs="Arial"/>
          <w:b/>
          <w:color w:val="808080" w:themeColor="background1" w:themeShade="80"/>
          <w:sz w:val="56"/>
        </w:rPr>
        <w:t>Estudio Técnico</w:t>
      </w:r>
    </w:p>
    <w:p w14:paraId="772C0E69" w14:textId="77777777" w:rsidR="005A430D" w:rsidRPr="005A430D" w:rsidRDefault="005A430D" w:rsidP="005A430D">
      <w:pPr>
        <w:pStyle w:val="Header"/>
        <w:jc w:val="center"/>
        <w:rPr>
          <w:rFonts w:ascii="Arial" w:hAnsi="Arial" w:cs="Arial"/>
          <w:b/>
          <w:color w:val="808080" w:themeColor="background1" w:themeShade="80"/>
          <w:sz w:val="56"/>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6C7FE596" w:rsidR="00AA4611" w:rsidRDefault="002B7438" w:rsidP="00C72D8E">
      <w:pPr>
        <w:jc w:val="center"/>
        <w:rPr>
          <w:b/>
          <w:color w:val="808080" w:themeColor="background1" w:themeShade="80"/>
          <w:sz w:val="40"/>
        </w:rPr>
      </w:pPr>
      <w:r w:rsidRPr="002B7438">
        <w:rPr>
          <w:b/>
          <w:sz w:val="40"/>
        </w:rPr>
        <w:t>Asesor:</w:t>
      </w:r>
      <w:r w:rsidR="00C72D8E">
        <w:rPr>
          <w:b/>
          <w:color w:val="808080" w:themeColor="background1" w:themeShade="80"/>
          <w:sz w:val="40"/>
        </w:rPr>
        <w:t xml:space="preserve"> </w:t>
      </w:r>
      <w:r w:rsidR="00C72D8E" w:rsidRPr="00C72D8E">
        <w:rPr>
          <w:b/>
          <w:color w:val="808080" w:themeColor="background1" w:themeShade="80"/>
          <w:sz w:val="40"/>
        </w:rPr>
        <w:t>Martín López Jaimes</w:t>
      </w:r>
    </w:p>
    <w:p w14:paraId="6B68B731" w14:textId="7E368A6E" w:rsidR="002B7438" w:rsidRDefault="002B7438" w:rsidP="002B7438">
      <w:pPr>
        <w:jc w:val="center"/>
        <w:rPr>
          <w:b/>
          <w:sz w:val="40"/>
        </w:rPr>
      </w:pPr>
      <w:r w:rsidRPr="002B7438">
        <w:rPr>
          <w:b/>
          <w:sz w:val="40"/>
        </w:rPr>
        <w:t>Fecha:</w:t>
      </w:r>
      <w:r w:rsidR="00E52111">
        <w:rPr>
          <w:b/>
          <w:sz w:val="40"/>
        </w:rPr>
        <w:t xml:space="preserve"> </w:t>
      </w:r>
      <w:r w:rsidR="004C30B1">
        <w:rPr>
          <w:b/>
          <w:color w:val="808080" w:themeColor="background1" w:themeShade="80"/>
          <w:sz w:val="40"/>
        </w:rPr>
        <w:t>31</w:t>
      </w:r>
      <w:r w:rsidR="007D7569">
        <w:rPr>
          <w:b/>
          <w:color w:val="808080" w:themeColor="background1" w:themeShade="80"/>
          <w:sz w:val="40"/>
        </w:rPr>
        <w:t xml:space="preserve"> </w:t>
      </w:r>
      <w:r w:rsidR="00AA4611">
        <w:rPr>
          <w:b/>
          <w:color w:val="808080" w:themeColor="background1" w:themeShade="80"/>
          <w:sz w:val="40"/>
        </w:rPr>
        <w:t xml:space="preserve">de </w:t>
      </w:r>
      <w:r w:rsidR="00C72D8E">
        <w:rPr>
          <w:b/>
          <w:color w:val="808080" w:themeColor="background1" w:themeShade="80"/>
          <w:sz w:val="40"/>
        </w:rPr>
        <w:t>agosto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C20072A" w14:textId="77777777" w:rsidR="000C4E44" w:rsidRDefault="000C4E44" w:rsidP="002B7438">
      <w:pPr>
        <w:jc w:val="center"/>
        <w:rPr>
          <w:b/>
          <w:sz w:val="40"/>
        </w:rPr>
      </w:pPr>
    </w:p>
    <w:p w14:paraId="53970DF4" w14:textId="77777777" w:rsidR="007D7569" w:rsidRPr="00B2400A" w:rsidRDefault="007D7569" w:rsidP="009533F6">
      <w:pPr>
        <w:spacing w:line="360" w:lineRule="auto"/>
        <w:jc w:val="both"/>
        <w:rPr>
          <w:szCs w:val="21"/>
        </w:rPr>
      </w:pPr>
    </w:p>
    <w:p w14:paraId="597EFED0" w14:textId="77777777" w:rsidR="000C4E44" w:rsidRPr="000C4E44" w:rsidRDefault="000C4E44" w:rsidP="000C4E44">
      <w:pPr>
        <w:shd w:val="clear" w:color="auto" w:fill="FFFFFF"/>
        <w:spacing w:before="180" w:after="180" w:line="240" w:lineRule="auto"/>
        <w:rPr>
          <w:rFonts w:ascii="Lato" w:eastAsia="Times New Roman" w:hAnsi="Lato" w:cs="Times New Roman"/>
          <w:color w:val="2D3B45"/>
          <w:sz w:val="24"/>
          <w:szCs w:val="24"/>
          <w:lang w:val="en-MX"/>
        </w:rPr>
      </w:pPr>
      <w:bookmarkStart w:id="0" w:name="OLE_LINK2"/>
      <w:r w:rsidRPr="000C4E44">
        <w:rPr>
          <w:rFonts w:ascii="Lato" w:eastAsia="Times New Roman" w:hAnsi="Lato" w:cs="Times New Roman"/>
          <w:b/>
          <w:bCs/>
          <w:color w:val="FF8300"/>
          <w:sz w:val="28"/>
          <w:szCs w:val="28"/>
          <w:lang w:val="en-MX"/>
        </w:rPr>
        <w:lastRenderedPageBreak/>
        <w:t>Objetivo:</w:t>
      </w:r>
    </w:p>
    <w:p w14:paraId="780250CB" w14:textId="77777777" w:rsidR="000C4E44" w:rsidRPr="000C4E44" w:rsidRDefault="000C4E44" w:rsidP="000C4E44">
      <w:pPr>
        <w:shd w:val="clear" w:color="auto" w:fill="FFFFFF"/>
        <w:spacing w:before="180" w:after="180" w:line="240" w:lineRule="auto"/>
        <w:rPr>
          <w:rFonts w:ascii="Lato" w:eastAsia="Times New Roman" w:hAnsi="Lato" w:cs="Times New Roman"/>
          <w:color w:val="2D3B45"/>
          <w:sz w:val="24"/>
          <w:szCs w:val="24"/>
          <w:lang w:val="en-MX"/>
        </w:rPr>
      </w:pPr>
      <w:r w:rsidRPr="000C4E44">
        <w:rPr>
          <w:rFonts w:ascii="Lato" w:eastAsia="Times New Roman" w:hAnsi="Lato" w:cs="Times New Roman"/>
          <w:color w:val="000000"/>
          <w:sz w:val="24"/>
          <w:szCs w:val="24"/>
          <w:lang w:val="en-MX"/>
        </w:rPr>
        <w:t>Desarrollar un plan de producción u operación. </w:t>
      </w:r>
    </w:p>
    <w:p w14:paraId="09F393E0" w14:textId="0D21BF26" w:rsidR="000C4E44" w:rsidRPr="000C4E44" w:rsidRDefault="000C4E44" w:rsidP="000C4E44">
      <w:pPr>
        <w:shd w:val="clear" w:color="auto" w:fill="FFFFFF"/>
        <w:spacing w:before="180" w:after="180" w:line="240" w:lineRule="auto"/>
        <w:rPr>
          <w:rFonts w:ascii="Lato" w:eastAsia="Times New Roman" w:hAnsi="Lato" w:cs="Times New Roman"/>
          <w:color w:val="2D3B45"/>
          <w:sz w:val="24"/>
          <w:szCs w:val="24"/>
          <w:lang w:val="en-MX"/>
        </w:rPr>
      </w:pPr>
      <w:r w:rsidRPr="000C4E44">
        <w:rPr>
          <w:rFonts w:ascii="Lato" w:eastAsia="Times New Roman" w:hAnsi="Lato" w:cs="Times New Roman"/>
          <w:b/>
          <w:bCs/>
          <w:color w:val="FF6600"/>
          <w:sz w:val="24"/>
          <w:szCs w:val="24"/>
          <w:lang w:val="en-MX"/>
        </w:rPr>
        <w:br/>
      </w:r>
      <w:r w:rsidRPr="000C4E44">
        <w:rPr>
          <w:rFonts w:ascii="Lato" w:eastAsia="Times New Roman" w:hAnsi="Lato" w:cs="Times New Roman"/>
          <w:b/>
          <w:bCs/>
          <w:color w:val="FF8300"/>
          <w:sz w:val="28"/>
          <w:szCs w:val="28"/>
          <w:lang w:val="en-MX"/>
        </w:rPr>
        <w:t>Instrucciones:</w:t>
      </w:r>
    </w:p>
    <w:p w14:paraId="607CBB36" w14:textId="77777777" w:rsidR="000C4E44" w:rsidRPr="000C4E44" w:rsidRDefault="000C4E44">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MX"/>
        </w:rPr>
      </w:pPr>
      <w:r w:rsidRPr="000C4E44">
        <w:rPr>
          <w:rFonts w:ascii="Lato" w:eastAsia="Times New Roman" w:hAnsi="Lato" w:cs="Times New Roman"/>
          <w:color w:val="2D3B45"/>
          <w:sz w:val="24"/>
          <w:szCs w:val="24"/>
          <w:lang w:val="en-MX"/>
        </w:rPr>
        <w:t>De acuerdo al material de la unidad se deberá desarrollar el </w:t>
      </w:r>
      <w:r w:rsidRPr="000C4E44">
        <w:rPr>
          <w:rFonts w:ascii="Lato" w:eastAsia="Times New Roman" w:hAnsi="Lato" w:cs="Times New Roman"/>
          <w:b/>
          <w:bCs/>
          <w:color w:val="2D3B45"/>
          <w:sz w:val="24"/>
          <w:szCs w:val="24"/>
          <w:lang w:val="en-MX"/>
        </w:rPr>
        <w:t>plan de producción o plan de operación. </w:t>
      </w:r>
    </w:p>
    <w:p w14:paraId="2C26E15B" w14:textId="77777777" w:rsidR="000C4E44" w:rsidRPr="000C4E44" w:rsidRDefault="000C4E44">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MX"/>
        </w:rPr>
      </w:pPr>
      <w:r w:rsidRPr="000C4E44">
        <w:rPr>
          <w:rFonts w:ascii="Lato" w:eastAsia="Times New Roman" w:hAnsi="Lato" w:cs="Times New Roman"/>
          <w:color w:val="2D3B45"/>
          <w:sz w:val="24"/>
          <w:szCs w:val="24"/>
          <w:lang w:val="en-MX"/>
        </w:rPr>
        <w:t>Si es un producto, debes cubrir los aspectos del plan de producción expuestos en la tabla. </w:t>
      </w:r>
    </w:p>
    <w:p w14:paraId="0447D86B" w14:textId="1B5FAFB6" w:rsidR="000C4E44" w:rsidRPr="000C4E44" w:rsidRDefault="000C4E44">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2D3B45"/>
          <w:sz w:val="24"/>
          <w:szCs w:val="24"/>
          <w:lang w:val="en-MX"/>
        </w:rPr>
      </w:pPr>
      <w:r w:rsidRPr="000C4E44">
        <w:rPr>
          <w:rFonts w:ascii="Lato" w:eastAsia="Times New Roman" w:hAnsi="Lato" w:cs="Times New Roman"/>
          <w:color w:val="2D3B45"/>
          <w:sz w:val="24"/>
          <w:szCs w:val="24"/>
          <w:lang w:val="en-MX"/>
        </w:rPr>
        <w:t>En caso se ser servicio, debes cubrir los aspectos que se muestran en la siguiente tabla correspondientes a un plan de operación.</w:t>
      </w:r>
    </w:p>
    <w:p w14:paraId="1223EE8B" w14:textId="3921E487" w:rsidR="000C4E44" w:rsidRPr="000C4E44" w:rsidRDefault="000C4E44" w:rsidP="000C4E44">
      <w:pPr>
        <w:shd w:val="clear" w:color="auto" w:fill="FFFFFF"/>
        <w:spacing w:before="100" w:beforeAutospacing="1" w:after="100" w:afterAutospacing="1" w:line="240" w:lineRule="auto"/>
        <w:rPr>
          <w:rFonts w:ascii="Lato" w:eastAsia="Times New Roman" w:hAnsi="Lato" w:cs="Times New Roman"/>
          <w:color w:val="2D3B45"/>
          <w:sz w:val="24"/>
          <w:szCs w:val="24"/>
          <w:lang w:val="en-MX"/>
        </w:rPr>
      </w:pPr>
      <w:r w:rsidRPr="000C4E44">
        <w:rPr>
          <w:rFonts w:ascii="Lato" w:eastAsia="Times New Roman" w:hAnsi="Lato" w:cs="Times New Roman"/>
          <w:color w:val="2D3B45"/>
          <w:sz w:val="24"/>
          <w:szCs w:val="24"/>
          <w:lang w:val="en-MX"/>
        </w:rPr>
        <w:drawing>
          <wp:inline distT="0" distB="0" distL="0" distR="0" wp14:anchorId="6448E223" wp14:editId="3E41A5FF">
            <wp:extent cx="6400800" cy="3955415"/>
            <wp:effectExtent l="0" t="0" r="0" b="0"/>
            <wp:docPr id="161976414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64149" name="Picture 1" descr="A table with text on it&#10;&#10;Description automatically generated"/>
                    <pic:cNvPicPr/>
                  </pic:nvPicPr>
                  <pic:blipFill>
                    <a:blip r:embed="rId8"/>
                    <a:stretch>
                      <a:fillRect/>
                    </a:stretch>
                  </pic:blipFill>
                  <pic:spPr>
                    <a:xfrm>
                      <a:off x="0" y="0"/>
                      <a:ext cx="6400800" cy="3955415"/>
                    </a:xfrm>
                    <a:prstGeom prst="rect">
                      <a:avLst/>
                    </a:prstGeom>
                  </pic:spPr>
                </pic:pic>
              </a:graphicData>
            </a:graphic>
          </wp:inline>
        </w:drawing>
      </w:r>
    </w:p>
    <w:p w14:paraId="506FDFD9" w14:textId="77777777" w:rsidR="000C4E44" w:rsidRDefault="000C4E44" w:rsidP="00A35B1B">
      <w:pPr>
        <w:shd w:val="clear" w:color="auto" w:fill="FFFFFF"/>
        <w:spacing w:before="180" w:after="180" w:line="360" w:lineRule="auto"/>
        <w:jc w:val="both"/>
        <w:rPr>
          <w:rFonts w:ascii="Lato" w:eastAsia="Times New Roman" w:hAnsi="Lato" w:cs="Times New Roman"/>
          <w:b/>
          <w:bCs/>
          <w:color w:val="FF6600"/>
          <w:sz w:val="28"/>
          <w:szCs w:val="28"/>
          <w:lang w:val="es-ES"/>
        </w:rPr>
      </w:pPr>
    </w:p>
    <w:p w14:paraId="569BDA54" w14:textId="77777777" w:rsidR="000C4E44" w:rsidRDefault="000C4E44" w:rsidP="00A35B1B">
      <w:pPr>
        <w:shd w:val="clear" w:color="auto" w:fill="FFFFFF"/>
        <w:spacing w:before="180" w:after="180" w:line="360" w:lineRule="auto"/>
        <w:jc w:val="both"/>
        <w:rPr>
          <w:rFonts w:ascii="Lato" w:eastAsia="Times New Roman" w:hAnsi="Lato" w:cs="Times New Roman"/>
          <w:b/>
          <w:bCs/>
          <w:color w:val="FF6600"/>
          <w:sz w:val="28"/>
          <w:szCs w:val="28"/>
          <w:lang w:val="es-ES"/>
        </w:rPr>
      </w:pPr>
    </w:p>
    <w:p w14:paraId="71EBFBD9" w14:textId="77777777" w:rsidR="000C4E44" w:rsidRDefault="000C4E44" w:rsidP="00A35B1B">
      <w:pPr>
        <w:shd w:val="clear" w:color="auto" w:fill="FFFFFF"/>
        <w:spacing w:before="180" w:after="180" w:line="360" w:lineRule="auto"/>
        <w:jc w:val="both"/>
        <w:rPr>
          <w:rFonts w:ascii="Lato" w:eastAsia="Times New Roman" w:hAnsi="Lato" w:cs="Times New Roman"/>
          <w:b/>
          <w:bCs/>
          <w:color w:val="FF6600"/>
          <w:sz w:val="28"/>
          <w:szCs w:val="28"/>
          <w:lang w:val="es-ES"/>
        </w:rPr>
      </w:pPr>
    </w:p>
    <w:p w14:paraId="27ED3D0F" w14:textId="77777777" w:rsidR="000C4E44" w:rsidRDefault="000C4E44" w:rsidP="00A35B1B">
      <w:pPr>
        <w:shd w:val="clear" w:color="auto" w:fill="FFFFFF"/>
        <w:spacing w:before="180" w:after="180" w:line="360" w:lineRule="auto"/>
        <w:jc w:val="both"/>
        <w:rPr>
          <w:rFonts w:ascii="Lato" w:eastAsia="Times New Roman" w:hAnsi="Lato" w:cs="Times New Roman"/>
          <w:b/>
          <w:bCs/>
          <w:color w:val="FF6600"/>
          <w:sz w:val="28"/>
          <w:szCs w:val="28"/>
          <w:lang w:val="es-ES"/>
        </w:rPr>
      </w:pPr>
    </w:p>
    <w:p w14:paraId="284C7528" w14:textId="77777777" w:rsidR="000C4E44" w:rsidRDefault="00C72D8E" w:rsidP="000C4E44">
      <w:pPr>
        <w:shd w:val="clear" w:color="auto" w:fill="FFFFFF"/>
        <w:spacing w:before="180" w:after="180" w:line="360" w:lineRule="auto"/>
        <w:jc w:val="both"/>
        <w:rPr>
          <w:rFonts w:ascii="Lato" w:eastAsia="Times New Roman" w:hAnsi="Lato" w:cs="Times New Roman"/>
          <w:b/>
          <w:bCs/>
          <w:color w:val="FF6600"/>
          <w:sz w:val="28"/>
          <w:szCs w:val="28"/>
          <w:lang w:val="es-ES"/>
        </w:rPr>
      </w:pPr>
      <w:r w:rsidRPr="00472C2D">
        <w:rPr>
          <w:rFonts w:ascii="Lato" w:eastAsia="Times New Roman" w:hAnsi="Lato" w:cs="Times New Roman"/>
          <w:b/>
          <w:bCs/>
          <w:color w:val="FF6600"/>
          <w:sz w:val="28"/>
          <w:szCs w:val="28"/>
          <w:lang w:val="es-ES"/>
        </w:rPr>
        <w:lastRenderedPageBreak/>
        <w:t>Desarrollo:</w:t>
      </w:r>
    </w:p>
    <w:p w14:paraId="7D2FFB0D" w14:textId="77777777" w:rsidR="00EE3750" w:rsidRPr="00EE3750" w:rsidRDefault="00EE3750" w:rsidP="00EE3750">
      <w:p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EE3750">
        <w:rPr>
          <w:rFonts w:ascii="Lato" w:eastAsia="Times New Roman" w:hAnsi="Lato" w:cs="Times New Roman"/>
          <w:b/>
          <w:bCs/>
          <w:color w:val="000000" w:themeColor="text1"/>
          <w:sz w:val="24"/>
          <w:szCs w:val="24"/>
          <w:lang w:val="en-MX"/>
        </w:rPr>
        <w:t>Servicio de Entrega de Comida Saludable Personalizada</w:t>
      </w:r>
    </w:p>
    <w:p w14:paraId="50436083" w14:textId="19554919" w:rsidR="00EE3750" w:rsidRPr="00EE3750" w:rsidRDefault="00EE3750">
      <w:pPr>
        <w:pStyle w:val="ListParagraph"/>
        <w:numPr>
          <w:ilvl w:val="0"/>
          <w:numId w:val="10"/>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EE3750">
        <w:rPr>
          <w:rFonts w:ascii="Lato" w:eastAsia="Times New Roman" w:hAnsi="Lato" w:cs="Times New Roman"/>
          <w:b/>
          <w:bCs/>
          <w:color w:val="000000" w:themeColor="text1"/>
          <w:sz w:val="24"/>
          <w:szCs w:val="24"/>
          <w:lang w:val="en-MX"/>
        </w:rPr>
        <w:t>Características del servicio:</w:t>
      </w:r>
    </w:p>
    <w:p w14:paraId="2A90A108" w14:textId="77777777" w:rsidR="00EE3750" w:rsidRPr="00EE3750" w:rsidRDefault="00EE3750">
      <w:pPr>
        <w:numPr>
          <w:ilvl w:val="0"/>
          <w:numId w:val="9"/>
        </w:num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EE3750">
        <w:rPr>
          <w:rFonts w:ascii="Lato" w:eastAsia="Times New Roman" w:hAnsi="Lato" w:cs="Times New Roman"/>
          <w:b/>
          <w:bCs/>
          <w:color w:val="000000" w:themeColor="text1"/>
          <w:sz w:val="24"/>
          <w:szCs w:val="24"/>
          <w:lang w:val="en-MX"/>
        </w:rPr>
        <w:t>Alcance:</w:t>
      </w:r>
    </w:p>
    <w:p w14:paraId="1D9D8316" w14:textId="0B9ED26A" w:rsidR="004C30B1" w:rsidRPr="00EE3750" w:rsidRDefault="00EE3750">
      <w:pPr>
        <w:numPr>
          <w:ilvl w:val="1"/>
          <w:numId w:val="11"/>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 xml:space="preserve">Planificación personalizada: Cada cliente recibe un menú basado en sus preferencias alimenticias, restricciones dietéticas, objetivos de salud y actividad física. </w:t>
      </w:r>
    </w:p>
    <w:p w14:paraId="23650A40" w14:textId="610453D6" w:rsidR="004C30B1" w:rsidRPr="00EE3750" w:rsidRDefault="00EE3750">
      <w:pPr>
        <w:numPr>
          <w:ilvl w:val="1"/>
          <w:numId w:val="11"/>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Ingredientes frescos y de origen local: Todas las comidas se preparan utilizando ingredientes frescos, preferiblemente adquiridos de proveedores locales para garantizar la frescura y apoyar la economía local.</w:t>
      </w:r>
    </w:p>
    <w:p w14:paraId="61CA267F" w14:textId="0B4FF489" w:rsidR="004C30B1" w:rsidRPr="00EE3750" w:rsidRDefault="00EE3750">
      <w:pPr>
        <w:numPr>
          <w:ilvl w:val="1"/>
          <w:numId w:val="11"/>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Opciones para diversas dietas: El servicio atiende a una variedad de dietas, desde vegetariana, vegana, paleo, hasta dietas específicas para condiciones médicas.</w:t>
      </w:r>
    </w:p>
    <w:p w14:paraId="0689F1B0" w14:textId="796AA2F4" w:rsidR="004C30B1" w:rsidRPr="00EE3750" w:rsidRDefault="00EE3750">
      <w:pPr>
        <w:numPr>
          <w:ilvl w:val="1"/>
          <w:numId w:val="11"/>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Frecuencia de entrega flexible: Los clientes pueden optar por entregas diarias, semanales o quincenales, dependiendo de sus necesidades.</w:t>
      </w:r>
    </w:p>
    <w:p w14:paraId="4EDEDBA6" w14:textId="14F12AFB" w:rsidR="004C30B1" w:rsidRPr="00EE3750" w:rsidRDefault="00EE3750">
      <w:pPr>
        <w:numPr>
          <w:ilvl w:val="1"/>
          <w:numId w:val="11"/>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Empaque sostenible: Todos los envases utilizados son biodegradables o reutilizables, reduciendo el impacto ambiental.</w:t>
      </w:r>
    </w:p>
    <w:p w14:paraId="31800B89" w14:textId="3B412CB3" w:rsidR="00EE3750" w:rsidRDefault="00EE3750">
      <w:pPr>
        <w:numPr>
          <w:ilvl w:val="1"/>
          <w:numId w:val="11"/>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Consultas y seguimiento: Los clientes tienen la opción de programar consultas mensuales con un nutricionista para revisar y ajustar sus planes según sea necesario.</w:t>
      </w:r>
    </w:p>
    <w:p w14:paraId="411C61E1" w14:textId="31BFF9B2" w:rsidR="004C30B1" w:rsidRDefault="004C30B1">
      <w:pPr>
        <w:rPr>
          <w:rFonts w:ascii="Lato" w:eastAsia="Times New Roman" w:hAnsi="Lato" w:cs="Times New Roman"/>
          <w:color w:val="000000" w:themeColor="text1"/>
          <w:sz w:val="24"/>
          <w:szCs w:val="24"/>
          <w:lang w:val="en-MX"/>
        </w:rPr>
      </w:pPr>
      <w:r>
        <w:rPr>
          <w:rFonts w:ascii="Lato" w:eastAsia="Times New Roman" w:hAnsi="Lato" w:cs="Times New Roman"/>
          <w:color w:val="000000" w:themeColor="text1"/>
          <w:sz w:val="24"/>
          <w:szCs w:val="24"/>
          <w:lang w:val="en-MX"/>
        </w:rPr>
        <w:br w:type="page"/>
      </w:r>
    </w:p>
    <w:p w14:paraId="2CDAFA4E" w14:textId="77777777" w:rsidR="004C30B1" w:rsidRPr="00EE3750" w:rsidRDefault="004C30B1" w:rsidP="004C30B1">
      <w:pPr>
        <w:shd w:val="clear" w:color="auto" w:fill="FFFFFF"/>
        <w:spacing w:before="180" w:after="180" w:line="360" w:lineRule="auto"/>
        <w:jc w:val="both"/>
        <w:rPr>
          <w:rFonts w:ascii="Lato" w:eastAsia="Times New Roman" w:hAnsi="Lato" w:cs="Times New Roman"/>
          <w:color w:val="000000" w:themeColor="text1"/>
          <w:sz w:val="24"/>
          <w:szCs w:val="24"/>
          <w:lang w:val="en-MX"/>
        </w:rPr>
      </w:pPr>
    </w:p>
    <w:p w14:paraId="366D6F59" w14:textId="77777777" w:rsidR="00EE3750" w:rsidRPr="00EE3750" w:rsidRDefault="00EE3750">
      <w:pPr>
        <w:numPr>
          <w:ilvl w:val="0"/>
          <w:numId w:val="9"/>
        </w:num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EE3750">
        <w:rPr>
          <w:rFonts w:ascii="Lato" w:eastAsia="Times New Roman" w:hAnsi="Lato" w:cs="Times New Roman"/>
          <w:b/>
          <w:bCs/>
          <w:color w:val="000000" w:themeColor="text1"/>
          <w:sz w:val="24"/>
          <w:szCs w:val="24"/>
          <w:lang w:val="en-MX"/>
        </w:rPr>
        <w:t>Limitaciones:</w:t>
      </w:r>
    </w:p>
    <w:p w14:paraId="1F558B1E" w14:textId="77777777" w:rsidR="00EE3750" w:rsidRPr="00EE3750" w:rsidRDefault="00EE3750">
      <w:pPr>
        <w:numPr>
          <w:ilvl w:val="1"/>
          <w:numId w:val="12"/>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Área de cobertura: Inicialmente, las entregas se limitarán a la ciudad y sus alrededores. Las áreas más remotas o las ciudades vecinas podrían no ser atendidas en la fase inicial.</w:t>
      </w:r>
    </w:p>
    <w:p w14:paraId="2FC6B2F3" w14:textId="77777777" w:rsidR="00EE3750" w:rsidRPr="00EE3750" w:rsidRDefault="00EE3750">
      <w:pPr>
        <w:numPr>
          <w:ilvl w:val="1"/>
          <w:numId w:val="12"/>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Cantidad de pedidos diarios: Debido a la naturaleza personalizada y la capacidad de producción, el servicio podría tener un límite en la cantidad de pedidos diarios.</w:t>
      </w:r>
    </w:p>
    <w:p w14:paraId="74CBDED4" w14:textId="77777777" w:rsidR="00EE3750" w:rsidRPr="00EE3750" w:rsidRDefault="00EE3750">
      <w:pPr>
        <w:numPr>
          <w:ilvl w:val="1"/>
          <w:numId w:val="12"/>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Necesidad de anticipación: Los pedidos deben realizarse con al menos 48 horas de anticipación para permitir la planificación y preparación adecuada.</w:t>
      </w:r>
    </w:p>
    <w:p w14:paraId="4C3060F4" w14:textId="77777777" w:rsidR="00EE3750" w:rsidRDefault="00EE3750">
      <w:pPr>
        <w:numPr>
          <w:ilvl w:val="1"/>
          <w:numId w:val="12"/>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No es un servicio de restaurante: No hay opción de comida inmediata o para llevar en el mismo día. Todo es por pedido anticipado.</w:t>
      </w:r>
    </w:p>
    <w:p w14:paraId="47F4DFFE" w14:textId="77777777" w:rsidR="004C30B1" w:rsidRPr="00EE3750" w:rsidRDefault="004C30B1" w:rsidP="004C30B1">
      <w:pPr>
        <w:shd w:val="clear" w:color="auto" w:fill="FFFFFF"/>
        <w:spacing w:before="180" w:after="180" w:line="360" w:lineRule="auto"/>
        <w:ind w:left="1440"/>
        <w:jc w:val="both"/>
        <w:rPr>
          <w:rFonts w:ascii="Lato" w:eastAsia="Times New Roman" w:hAnsi="Lato" w:cs="Times New Roman"/>
          <w:color w:val="000000" w:themeColor="text1"/>
          <w:sz w:val="24"/>
          <w:szCs w:val="24"/>
          <w:lang w:val="en-MX"/>
        </w:rPr>
      </w:pPr>
    </w:p>
    <w:p w14:paraId="770446BB" w14:textId="77777777" w:rsidR="00EE3750" w:rsidRPr="00EE3750" w:rsidRDefault="00EE3750">
      <w:pPr>
        <w:numPr>
          <w:ilvl w:val="0"/>
          <w:numId w:val="9"/>
        </w:num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EE3750">
        <w:rPr>
          <w:rFonts w:ascii="Lato" w:eastAsia="Times New Roman" w:hAnsi="Lato" w:cs="Times New Roman"/>
          <w:b/>
          <w:bCs/>
          <w:color w:val="000000" w:themeColor="text1"/>
          <w:sz w:val="24"/>
          <w:szCs w:val="24"/>
          <w:lang w:val="en-MX"/>
        </w:rPr>
        <w:t>Clasificación del Servicio:</w:t>
      </w:r>
    </w:p>
    <w:p w14:paraId="7A1A68D2" w14:textId="77777777" w:rsidR="00EE3750" w:rsidRPr="00EE3750" w:rsidRDefault="00EE3750">
      <w:pPr>
        <w:numPr>
          <w:ilvl w:val="1"/>
          <w:numId w:val="9"/>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Basado en la personalización: A diferencia de los servicios de entrega de comida convencionales, este se enfoca en menús personalizados para cada individuo.</w:t>
      </w:r>
    </w:p>
    <w:p w14:paraId="623427EA" w14:textId="77777777" w:rsidR="00EE3750" w:rsidRPr="00EE3750" w:rsidRDefault="00EE3750">
      <w:pPr>
        <w:numPr>
          <w:ilvl w:val="1"/>
          <w:numId w:val="9"/>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Servicio de suscripción: Aunque los clientes pueden hacer pedidos únicos, hay una opción de suscribirse para entregas regulares, lo que podría ofrecerles descuentos o beneficios adicionales.</w:t>
      </w:r>
    </w:p>
    <w:p w14:paraId="05EC1DF1" w14:textId="77777777" w:rsidR="00EE3750" w:rsidRPr="00EE3750" w:rsidRDefault="00EE3750">
      <w:pPr>
        <w:numPr>
          <w:ilvl w:val="1"/>
          <w:numId w:val="9"/>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EE3750">
        <w:rPr>
          <w:rFonts w:ascii="Lato" w:eastAsia="Times New Roman" w:hAnsi="Lato" w:cs="Times New Roman"/>
          <w:color w:val="000000" w:themeColor="text1"/>
          <w:sz w:val="24"/>
          <w:szCs w:val="24"/>
          <w:lang w:val="en-MX"/>
        </w:rPr>
        <w:t>Eco-amigable: Con un fuerte enfoque en la sostenibilidad, desde la elección de ingredientes hasta el empaque.</w:t>
      </w:r>
    </w:p>
    <w:p w14:paraId="74463CB0" w14:textId="77777777" w:rsidR="000C4E44" w:rsidRPr="00EE3750" w:rsidRDefault="000C4E44" w:rsidP="000C4E44">
      <w:pPr>
        <w:shd w:val="clear" w:color="auto" w:fill="FFFFFF"/>
        <w:spacing w:before="180" w:after="180" w:line="360" w:lineRule="auto"/>
        <w:jc w:val="both"/>
        <w:rPr>
          <w:rFonts w:ascii="Lato" w:eastAsia="Times New Roman" w:hAnsi="Lato" w:cs="Times New Roman"/>
          <w:color w:val="000000" w:themeColor="text1"/>
          <w:sz w:val="24"/>
          <w:szCs w:val="24"/>
          <w:lang w:val="en-MX"/>
        </w:rPr>
      </w:pPr>
    </w:p>
    <w:p w14:paraId="394BA4EA" w14:textId="77777777" w:rsidR="00EE3750" w:rsidRDefault="00EE3750">
      <w:pPr>
        <w:rPr>
          <w:rFonts w:ascii="Lato" w:eastAsia="Times New Roman" w:hAnsi="Lato" w:cs="Times New Roman"/>
          <w:b/>
          <w:bCs/>
          <w:color w:val="000000" w:themeColor="text1"/>
          <w:sz w:val="24"/>
          <w:szCs w:val="24"/>
          <w:lang w:val="es-ES"/>
        </w:rPr>
      </w:pPr>
      <w:r>
        <w:rPr>
          <w:rFonts w:ascii="Lato" w:eastAsia="Times New Roman" w:hAnsi="Lato" w:cs="Times New Roman"/>
          <w:b/>
          <w:bCs/>
          <w:color w:val="000000" w:themeColor="text1"/>
          <w:sz w:val="24"/>
          <w:szCs w:val="24"/>
          <w:lang w:val="es-ES"/>
        </w:rPr>
        <w:br w:type="page"/>
      </w:r>
    </w:p>
    <w:p w14:paraId="4593143D" w14:textId="329C829E" w:rsidR="000C4E44" w:rsidRPr="00016D6C" w:rsidRDefault="000C4E44" w:rsidP="000C4E44">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sidRPr="00016D6C">
        <w:rPr>
          <w:rFonts w:ascii="Lato" w:eastAsia="Times New Roman" w:hAnsi="Lato" w:cs="Times New Roman"/>
          <w:b/>
          <w:bCs/>
          <w:color w:val="000000" w:themeColor="text1"/>
          <w:sz w:val="24"/>
          <w:szCs w:val="24"/>
          <w:lang w:val="es-ES"/>
        </w:rPr>
        <w:lastRenderedPageBreak/>
        <w:t>2. Proceso de presentación del servicio:</w:t>
      </w:r>
    </w:p>
    <w:p w14:paraId="6859593A" w14:textId="48B32F40" w:rsidR="00016D6C" w:rsidRPr="000C4E44" w:rsidRDefault="000C4E44" w:rsidP="000C4E44">
      <w:p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C4E44">
        <w:rPr>
          <w:rFonts w:ascii="Lato" w:eastAsia="Times New Roman" w:hAnsi="Lato" w:cs="Times New Roman"/>
          <w:color w:val="000000" w:themeColor="text1"/>
          <w:sz w:val="24"/>
          <w:szCs w:val="24"/>
          <w:lang w:val="es-ES"/>
        </w:rPr>
        <w:t xml:space="preserve">   </w:t>
      </w:r>
      <w:r w:rsidR="00EE3750">
        <w:rPr>
          <w:rFonts w:ascii="Lato" w:eastAsia="Times New Roman" w:hAnsi="Lato" w:cs="Times New Roman"/>
          <w:noProof/>
          <w:color w:val="000000" w:themeColor="text1"/>
          <w:sz w:val="24"/>
          <w:szCs w:val="24"/>
          <w:lang w:val="es-ES"/>
        </w:rPr>
        <w:drawing>
          <wp:inline distT="0" distB="0" distL="0" distR="0" wp14:anchorId="52E52E8C" wp14:editId="7E6593FA">
            <wp:extent cx="6028055" cy="7653866"/>
            <wp:effectExtent l="38100" t="0" r="0" b="0"/>
            <wp:docPr id="156838551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F090C93" w14:textId="77777777" w:rsidR="00016D6C" w:rsidRPr="00016D6C" w:rsidRDefault="000C4E44" w:rsidP="000C4E44">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bookmarkStart w:id="1" w:name="_Hlk144115000"/>
      <w:bookmarkStart w:id="2" w:name="OLE_LINK4"/>
      <w:r w:rsidRPr="00016D6C">
        <w:rPr>
          <w:rFonts w:ascii="Lato" w:eastAsia="Times New Roman" w:hAnsi="Lato" w:cs="Times New Roman"/>
          <w:b/>
          <w:bCs/>
          <w:color w:val="000000" w:themeColor="text1"/>
          <w:sz w:val="24"/>
          <w:szCs w:val="24"/>
          <w:lang w:val="es-ES"/>
        </w:rPr>
        <w:lastRenderedPageBreak/>
        <w:t>3. Maquinaria y herramientas:</w:t>
      </w:r>
    </w:p>
    <w:bookmarkEnd w:id="1"/>
    <w:bookmarkEnd w:id="2"/>
    <w:p w14:paraId="3D4551C9" w14:textId="77777777" w:rsidR="004735B3" w:rsidRPr="004735B3" w:rsidRDefault="004735B3" w:rsidP="004735B3">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Maquinaria:</w:t>
      </w:r>
    </w:p>
    <w:p w14:paraId="275F5B25" w14:textId="77777777" w:rsidR="004735B3" w:rsidRPr="004735B3" w:rsidRDefault="004735B3">
      <w:pPr>
        <w:numPr>
          <w:ilvl w:val="0"/>
          <w:numId w:val="6"/>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Hornos industriales:</w:t>
      </w:r>
      <w:r w:rsidRPr="004735B3">
        <w:rPr>
          <w:rFonts w:ascii="Lato" w:eastAsia="Times New Roman" w:hAnsi="Lato" w:cs="Times New Roman"/>
          <w:color w:val="000000" w:themeColor="text1"/>
          <w:sz w:val="24"/>
          <w:szCs w:val="24"/>
          <w:lang w:val="en-MX"/>
        </w:rPr>
        <w:t xml:space="preserve"> Estos son esenciales para la cocción y preparación de grandes lotes de alimentos. Considerando hornos industriales de buena calidad, podemos estimar un costo de $5,000 a $10,000 por horno.</w:t>
      </w:r>
    </w:p>
    <w:p w14:paraId="10386D17" w14:textId="77777777" w:rsidR="004735B3" w:rsidRPr="004735B3" w:rsidRDefault="004735B3">
      <w:pPr>
        <w:numPr>
          <w:ilvl w:val="0"/>
          <w:numId w:val="6"/>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Refrigeradores y congeladores industriales:</w:t>
      </w:r>
      <w:r w:rsidRPr="004735B3">
        <w:rPr>
          <w:rFonts w:ascii="Lato" w:eastAsia="Times New Roman" w:hAnsi="Lato" w:cs="Times New Roman"/>
          <w:color w:val="000000" w:themeColor="text1"/>
          <w:sz w:val="24"/>
          <w:szCs w:val="24"/>
          <w:lang w:val="en-MX"/>
        </w:rPr>
        <w:t xml:space="preserve"> Al trabajar con ingredientes frescos, es crucial tener un almacenamiento adecuado. Dependiendo de la capacidad y la marca, estos pueden oscilar entre $3,000 y $8,000 cada uno.</w:t>
      </w:r>
    </w:p>
    <w:p w14:paraId="5FBDCC3E" w14:textId="77777777" w:rsidR="004735B3" w:rsidRDefault="004735B3">
      <w:pPr>
        <w:numPr>
          <w:ilvl w:val="0"/>
          <w:numId w:val="6"/>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Procesadores de alimentos y licuadoras industriales:</w:t>
      </w:r>
      <w:r w:rsidRPr="004735B3">
        <w:rPr>
          <w:rFonts w:ascii="Lato" w:eastAsia="Times New Roman" w:hAnsi="Lato" w:cs="Times New Roman"/>
          <w:color w:val="000000" w:themeColor="text1"/>
          <w:sz w:val="24"/>
          <w:szCs w:val="24"/>
          <w:lang w:val="en-MX"/>
        </w:rPr>
        <w:t xml:space="preserve"> Estos equipos acelerarán el proceso de preparación y garantizarán una textura y consistencia uniforme en los alimentos. El costo varía entre $500 y $2,500 por unidad, dependiendo de la marca y la capacidad.</w:t>
      </w:r>
    </w:p>
    <w:p w14:paraId="7F4AA3E8" w14:textId="77777777" w:rsidR="004C30B1" w:rsidRPr="004735B3" w:rsidRDefault="004C30B1" w:rsidP="004C30B1">
      <w:pPr>
        <w:shd w:val="clear" w:color="auto" w:fill="FFFFFF"/>
        <w:spacing w:before="180" w:after="180" w:line="360" w:lineRule="auto"/>
        <w:ind w:left="720"/>
        <w:jc w:val="both"/>
        <w:rPr>
          <w:rFonts w:ascii="Lato" w:eastAsia="Times New Roman" w:hAnsi="Lato" w:cs="Times New Roman"/>
          <w:color w:val="000000" w:themeColor="text1"/>
          <w:sz w:val="24"/>
          <w:szCs w:val="24"/>
          <w:lang w:val="en-MX"/>
        </w:rPr>
      </w:pPr>
    </w:p>
    <w:p w14:paraId="0F514BE8" w14:textId="77777777" w:rsidR="004735B3" w:rsidRPr="004735B3" w:rsidRDefault="004735B3" w:rsidP="004735B3">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Herramientas:</w:t>
      </w:r>
    </w:p>
    <w:p w14:paraId="3CD9AD8B" w14:textId="77777777" w:rsidR="004735B3" w:rsidRPr="004735B3" w:rsidRDefault="004735B3">
      <w:pPr>
        <w:numPr>
          <w:ilvl w:val="0"/>
          <w:numId w:val="7"/>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Utensilios de cocina de calidad:</w:t>
      </w:r>
      <w:r w:rsidRPr="004735B3">
        <w:rPr>
          <w:rFonts w:ascii="Lato" w:eastAsia="Times New Roman" w:hAnsi="Lato" w:cs="Times New Roman"/>
          <w:color w:val="000000" w:themeColor="text1"/>
          <w:sz w:val="24"/>
          <w:szCs w:val="24"/>
          <w:lang w:val="en-MX"/>
        </w:rPr>
        <w:t xml:space="preserve"> Desde cuchillos hasta sartenes y ollas. Un juego completo de utensilios puede costar entre $1,000 y $3,000, dependiendo de la calidad y la marca.</w:t>
      </w:r>
    </w:p>
    <w:p w14:paraId="05E3720F" w14:textId="77777777" w:rsidR="004735B3" w:rsidRDefault="004735B3">
      <w:pPr>
        <w:numPr>
          <w:ilvl w:val="0"/>
          <w:numId w:val="7"/>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Sistemas de empaque:</w:t>
      </w:r>
      <w:r w:rsidRPr="004735B3">
        <w:rPr>
          <w:rFonts w:ascii="Lato" w:eastAsia="Times New Roman" w:hAnsi="Lato" w:cs="Times New Roman"/>
          <w:color w:val="000000" w:themeColor="text1"/>
          <w:sz w:val="24"/>
          <w:szCs w:val="24"/>
          <w:lang w:val="en-MX"/>
        </w:rPr>
        <w:t xml:space="preserve"> Esto incluye máquinas selladoras y materiales de empaque biodegradable. Para una máquina selladora de buena calidad y materiales iniciales, se puede estimar un gasto de $2,000 a $4,000.</w:t>
      </w:r>
    </w:p>
    <w:p w14:paraId="69598862" w14:textId="77777777" w:rsidR="004C30B1" w:rsidRPr="004735B3" w:rsidRDefault="004C30B1" w:rsidP="004C30B1">
      <w:pPr>
        <w:shd w:val="clear" w:color="auto" w:fill="FFFFFF"/>
        <w:spacing w:before="180" w:after="180" w:line="360" w:lineRule="auto"/>
        <w:ind w:left="720"/>
        <w:jc w:val="both"/>
        <w:rPr>
          <w:rFonts w:ascii="Lato" w:eastAsia="Times New Roman" w:hAnsi="Lato" w:cs="Times New Roman"/>
          <w:color w:val="000000" w:themeColor="text1"/>
          <w:sz w:val="24"/>
          <w:szCs w:val="24"/>
          <w:lang w:val="en-MX"/>
        </w:rPr>
      </w:pPr>
    </w:p>
    <w:p w14:paraId="019B64A6" w14:textId="77777777" w:rsidR="004735B3" w:rsidRPr="004735B3" w:rsidRDefault="004735B3" w:rsidP="004735B3">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t>Adquisición vs. Renta:</w:t>
      </w:r>
    </w:p>
    <w:p w14:paraId="27C182BC" w14:textId="1AFFB111" w:rsidR="004735B3" w:rsidRDefault="004735B3">
      <w:pPr>
        <w:numPr>
          <w:ilvl w:val="0"/>
          <w:numId w:val="8"/>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color w:val="000000" w:themeColor="text1"/>
          <w:sz w:val="24"/>
          <w:szCs w:val="24"/>
          <w:lang w:val="en-MX"/>
        </w:rPr>
        <w:t>Dada la naturaleza a largo plazo del negocio, la recomendación es comprar la maquinaria en lugar de alquilarla. Aunque la inversión inicial es más alta, se evitan costos recurrentes y se tiene un control completo sobre el mantenimiento y la utilización.</w:t>
      </w:r>
    </w:p>
    <w:p w14:paraId="5533762F" w14:textId="77777777" w:rsidR="004C30B1" w:rsidRPr="004735B3" w:rsidRDefault="004C30B1" w:rsidP="004C30B1">
      <w:pPr>
        <w:shd w:val="clear" w:color="auto" w:fill="FFFFFF"/>
        <w:spacing w:before="180" w:after="180" w:line="360" w:lineRule="auto"/>
        <w:ind w:left="720"/>
        <w:jc w:val="both"/>
        <w:rPr>
          <w:rFonts w:ascii="Lato" w:eastAsia="Times New Roman" w:hAnsi="Lato" w:cs="Times New Roman"/>
          <w:color w:val="000000" w:themeColor="text1"/>
          <w:sz w:val="24"/>
          <w:szCs w:val="24"/>
          <w:lang w:val="en-MX"/>
        </w:rPr>
      </w:pPr>
    </w:p>
    <w:p w14:paraId="209316B3" w14:textId="77777777" w:rsidR="004735B3" w:rsidRPr="004735B3" w:rsidRDefault="004735B3" w:rsidP="004735B3">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b/>
          <w:bCs/>
          <w:color w:val="000000" w:themeColor="text1"/>
          <w:sz w:val="24"/>
          <w:szCs w:val="24"/>
          <w:lang w:val="en-MX"/>
        </w:rPr>
        <w:lastRenderedPageBreak/>
        <w:t>Presupuesto Total Aproximado:</w:t>
      </w:r>
    </w:p>
    <w:p w14:paraId="44589675" w14:textId="1590E870" w:rsidR="008E24B5" w:rsidRDefault="004735B3" w:rsidP="000C4E44">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4735B3">
        <w:rPr>
          <w:rFonts w:ascii="Lato" w:eastAsia="Times New Roman" w:hAnsi="Lato" w:cs="Times New Roman"/>
          <w:color w:val="000000" w:themeColor="text1"/>
          <w:sz w:val="24"/>
          <w:szCs w:val="24"/>
          <w:lang w:val="en-MX"/>
        </w:rPr>
        <w:t xml:space="preserve">Si sumamos todos los costos máximos y mínimos proporcionados, obtenemos un rango de inversión inicial estimada entre </w:t>
      </w:r>
      <w:r w:rsidRPr="004735B3">
        <w:rPr>
          <w:rFonts w:ascii="Lato" w:eastAsia="Times New Roman" w:hAnsi="Lato" w:cs="Times New Roman"/>
          <w:b/>
          <w:bCs/>
          <w:color w:val="000000" w:themeColor="text1"/>
          <w:sz w:val="24"/>
          <w:szCs w:val="24"/>
          <w:lang w:val="en-MX"/>
        </w:rPr>
        <w:t>$11,500 y $27,500</w:t>
      </w:r>
      <w:r w:rsidRPr="004735B3">
        <w:rPr>
          <w:rFonts w:ascii="Lato" w:eastAsia="Times New Roman" w:hAnsi="Lato" w:cs="Times New Roman"/>
          <w:color w:val="000000" w:themeColor="text1"/>
          <w:sz w:val="24"/>
          <w:szCs w:val="24"/>
          <w:lang w:val="en-MX"/>
        </w:rPr>
        <w:t>. Es importante considerar también un fondo para mantenimiento y posibles reparaciones.</w:t>
      </w:r>
    </w:p>
    <w:p w14:paraId="59925628" w14:textId="77777777" w:rsidR="008E24B5" w:rsidRPr="004735B3" w:rsidRDefault="008E24B5" w:rsidP="000C4E44">
      <w:pPr>
        <w:shd w:val="clear" w:color="auto" w:fill="FFFFFF"/>
        <w:spacing w:before="180" w:after="180" w:line="360" w:lineRule="auto"/>
        <w:jc w:val="both"/>
        <w:rPr>
          <w:rFonts w:ascii="Lato" w:eastAsia="Times New Roman" w:hAnsi="Lato" w:cs="Times New Roman"/>
          <w:color w:val="000000" w:themeColor="text1"/>
          <w:sz w:val="24"/>
          <w:szCs w:val="24"/>
          <w:lang w:val="en-MX"/>
        </w:rPr>
      </w:pPr>
    </w:p>
    <w:p w14:paraId="13B44F6E" w14:textId="7BF5F200" w:rsidR="000C4E44" w:rsidRPr="00016D6C" w:rsidRDefault="000C4E44" w:rsidP="000C4E44">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bookmarkStart w:id="3" w:name="OLE_LINK1"/>
      <w:bookmarkStart w:id="4" w:name="OLE_LINK3"/>
      <w:r w:rsidRPr="00016D6C">
        <w:rPr>
          <w:rFonts w:ascii="Lato" w:eastAsia="Times New Roman" w:hAnsi="Lato" w:cs="Times New Roman"/>
          <w:b/>
          <w:bCs/>
          <w:color w:val="000000" w:themeColor="text1"/>
          <w:sz w:val="24"/>
          <w:szCs w:val="24"/>
          <w:lang w:val="es-ES"/>
        </w:rPr>
        <w:t>4. Ubicación de la oficina:</w:t>
      </w:r>
      <w:bookmarkEnd w:id="3"/>
      <w:bookmarkEnd w:id="4"/>
      <w:r w:rsidR="00016D6C">
        <w:rPr>
          <w:rFonts w:ascii="Lato" w:eastAsia="Times New Roman" w:hAnsi="Lato" w:cs="Times New Roman"/>
          <w:b/>
          <w:bCs/>
          <w:color w:val="000000" w:themeColor="text1"/>
          <w:sz w:val="24"/>
          <w:szCs w:val="24"/>
          <w:lang w:val="es-ES"/>
        </w:rPr>
        <w:t xml:space="preserve"> </w:t>
      </w:r>
      <w:r w:rsidRPr="000C4E44">
        <w:rPr>
          <w:rFonts w:ascii="Lato" w:eastAsia="Times New Roman" w:hAnsi="Lato" w:cs="Times New Roman"/>
          <w:color w:val="000000" w:themeColor="text1"/>
          <w:sz w:val="24"/>
          <w:szCs w:val="24"/>
          <w:lang w:val="es-ES"/>
        </w:rPr>
        <w:t>Ubicada en el centro de la ciudad</w:t>
      </w:r>
      <w:r w:rsidR="00016D6C">
        <w:rPr>
          <w:rFonts w:ascii="Lato" w:eastAsia="Times New Roman" w:hAnsi="Lato" w:cs="Times New Roman"/>
          <w:color w:val="000000" w:themeColor="text1"/>
          <w:sz w:val="24"/>
          <w:szCs w:val="24"/>
          <w:lang w:val="es-ES"/>
        </w:rPr>
        <w:t>.</w:t>
      </w:r>
    </w:p>
    <w:p w14:paraId="797E3AFA" w14:textId="1275D9D7" w:rsidR="00016D6C" w:rsidRDefault="00016D6C">
      <w:pPr>
        <w:pStyle w:val="ListParagraph"/>
        <w:numPr>
          <w:ilvl w:val="0"/>
          <w:numId w:val="5"/>
        </w:numPr>
        <w:shd w:val="clear" w:color="auto" w:fill="FFFFFF"/>
        <w:spacing w:before="180" w:after="180" w:line="360" w:lineRule="auto"/>
        <w:jc w:val="both"/>
        <w:rPr>
          <w:rFonts w:ascii="Lato" w:eastAsia="Times New Roman" w:hAnsi="Lato" w:cs="Times New Roman"/>
          <w:color w:val="000000" w:themeColor="text1"/>
          <w:sz w:val="24"/>
          <w:szCs w:val="24"/>
        </w:rPr>
      </w:pPr>
      <w:r w:rsidRPr="00016D6C">
        <w:rPr>
          <w:rFonts w:ascii="Lato" w:eastAsia="Times New Roman" w:hAnsi="Lato" w:cs="Times New Roman"/>
          <w:color w:val="000000" w:themeColor="text1"/>
          <w:sz w:val="24"/>
          <w:szCs w:val="24"/>
        </w:rPr>
        <w:t xml:space="preserve">Accesibilidad para el personal: Una ubicación céntrica suele ser de fácil acceso desde diversas zonas de la ciudad, ya sea mediante transporte público o privado. </w:t>
      </w:r>
    </w:p>
    <w:p w14:paraId="499E2D66" w14:textId="77777777" w:rsidR="004735B3" w:rsidRPr="00016D6C" w:rsidRDefault="004735B3" w:rsidP="004735B3">
      <w:pPr>
        <w:pStyle w:val="ListParagraph"/>
        <w:shd w:val="clear" w:color="auto" w:fill="FFFFFF"/>
        <w:spacing w:before="180" w:after="180" w:line="360" w:lineRule="auto"/>
        <w:jc w:val="both"/>
        <w:rPr>
          <w:rFonts w:ascii="Lato" w:eastAsia="Times New Roman" w:hAnsi="Lato" w:cs="Times New Roman"/>
          <w:color w:val="000000" w:themeColor="text1"/>
          <w:sz w:val="24"/>
          <w:szCs w:val="24"/>
        </w:rPr>
      </w:pPr>
    </w:p>
    <w:p w14:paraId="76B6A047" w14:textId="50D34264" w:rsidR="004C30B1" w:rsidRPr="004C30B1" w:rsidRDefault="00016D6C">
      <w:pPr>
        <w:pStyle w:val="ListParagraph"/>
        <w:numPr>
          <w:ilvl w:val="0"/>
          <w:numId w:val="5"/>
        </w:numPr>
        <w:shd w:val="clear" w:color="auto" w:fill="FFFFFF"/>
        <w:spacing w:before="180" w:after="180" w:line="360" w:lineRule="auto"/>
        <w:jc w:val="both"/>
        <w:rPr>
          <w:rFonts w:ascii="Lato" w:eastAsia="Times New Roman" w:hAnsi="Lato" w:cs="Times New Roman"/>
          <w:color w:val="000000" w:themeColor="text1"/>
          <w:sz w:val="24"/>
          <w:szCs w:val="24"/>
        </w:rPr>
      </w:pPr>
      <w:r w:rsidRPr="00016D6C">
        <w:rPr>
          <w:rFonts w:ascii="Lato" w:eastAsia="Times New Roman" w:hAnsi="Lato" w:cs="Times New Roman"/>
          <w:color w:val="000000" w:themeColor="text1"/>
          <w:sz w:val="24"/>
          <w:szCs w:val="24"/>
        </w:rPr>
        <w:t>Cercanía con proveedores: Al estar en el corazón de la ciudad, estamos más cerca de varios proveedores principales, lo que permite entregas más rápidas y eficientes.</w:t>
      </w:r>
    </w:p>
    <w:p w14:paraId="7AE678D6" w14:textId="77777777" w:rsidR="004C30B1" w:rsidRPr="004C30B1" w:rsidRDefault="004C30B1" w:rsidP="004C30B1">
      <w:pPr>
        <w:pStyle w:val="ListParagraph"/>
        <w:shd w:val="clear" w:color="auto" w:fill="FFFFFF"/>
        <w:spacing w:before="180" w:after="180" w:line="360" w:lineRule="auto"/>
        <w:jc w:val="both"/>
        <w:rPr>
          <w:rFonts w:ascii="Lato" w:eastAsia="Times New Roman" w:hAnsi="Lato" w:cs="Times New Roman"/>
          <w:color w:val="000000" w:themeColor="text1"/>
          <w:sz w:val="24"/>
          <w:szCs w:val="24"/>
        </w:rPr>
      </w:pPr>
    </w:p>
    <w:p w14:paraId="72E448D3" w14:textId="548D5413" w:rsidR="00016D6C" w:rsidRDefault="00016D6C">
      <w:pPr>
        <w:pStyle w:val="ListParagraph"/>
        <w:numPr>
          <w:ilvl w:val="0"/>
          <w:numId w:val="5"/>
        </w:numPr>
        <w:shd w:val="clear" w:color="auto" w:fill="FFFFFF"/>
        <w:spacing w:before="180" w:after="180" w:line="360" w:lineRule="auto"/>
        <w:jc w:val="both"/>
        <w:rPr>
          <w:rFonts w:ascii="Lato" w:eastAsia="Times New Roman" w:hAnsi="Lato" w:cs="Times New Roman"/>
          <w:color w:val="000000" w:themeColor="text1"/>
          <w:sz w:val="24"/>
          <w:szCs w:val="24"/>
        </w:rPr>
      </w:pPr>
      <w:r w:rsidRPr="00016D6C">
        <w:rPr>
          <w:rFonts w:ascii="Lato" w:eastAsia="Times New Roman" w:hAnsi="Lato" w:cs="Times New Roman"/>
          <w:color w:val="000000" w:themeColor="text1"/>
          <w:sz w:val="24"/>
          <w:szCs w:val="24"/>
        </w:rPr>
        <w:t>Visibilidad y Branding: Una dirección céntrica a menudo ofrece mayor visibilidad. Si bien el servicio es de entrega, tener una presencia física destacada puede funcionar como publicidad gratuita y reforzar la confianza en la marca.</w:t>
      </w:r>
    </w:p>
    <w:p w14:paraId="337E9747" w14:textId="77777777" w:rsidR="004735B3" w:rsidRPr="00016D6C" w:rsidRDefault="004735B3" w:rsidP="004735B3">
      <w:pPr>
        <w:pStyle w:val="ListParagraph"/>
        <w:shd w:val="clear" w:color="auto" w:fill="FFFFFF"/>
        <w:spacing w:before="180" w:after="180" w:line="360" w:lineRule="auto"/>
        <w:jc w:val="both"/>
        <w:rPr>
          <w:rFonts w:ascii="Lato" w:eastAsia="Times New Roman" w:hAnsi="Lato" w:cs="Times New Roman"/>
          <w:color w:val="000000" w:themeColor="text1"/>
          <w:sz w:val="24"/>
          <w:szCs w:val="24"/>
        </w:rPr>
      </w:pPr>
    </w:p>
    <w:p w14:paraId="0757FCBE" w14:textId="71A150D6" w:rsidR="000C4E44" w:rsidRDefault="00016D6C">
      <w:pPr>
        <w:pStyle w:val="ListParagraph"/>
        <w:numPr>
          <w:ilvl w:val="0"/>
          <w:numId w:val="5"/>
        </w:numPr>
        <w:shd w:val="clear" w:color="auto" w:fill="FFFFFF"/>
        <w:spacing w:before="180" w:after="180" w:line="360" w:lineRule="auto"/>
        <w:jc w:val="both"/>
        <w:rPr>
          <w:rFonts w:ascii="Lato" w:eastAsia="Times New Roman" w:hAnsi="Lato" w:cs="Times New Roman"/>
          <w:color w:val="000000" w:themeColor="text1"/>
          <w:sz w:val="24"/>
          <w:szCs w:val="24"/>
        </w:rPr>
      </w:pPr>
      <w:r w:rsidRPr="00016D6C">
        <w:rPr>
          <w:rFonts w:ascii="Lato" w:eastAsia="Times New Roman" w:hAnsi="Lato" w:cs="Times New Roman"/>
          <w:color w:val="000000" w:themeColor="text1"/>
          <w:sz w:val="24"/>
          <w:szCs w:val="24"/>
        </w:rPr>
        <w:t>Posible expansión para punto de venta o recogida: Aunque el modelo de negocio se centra en la entrega, una ubicación céntrica permite la flexibilidad de adaptarse a un punto de venta o de recogida en el futuro, si la demanda lo justifica.</w:t>
      </w:r>
    </w:p>
    <w:p w14:paraId="2AFC1098" w14:textId="77777777" w:rsidR="008E24B5" w:rsidRPr="008E24B5" w:rsidRDefault="008E24B5" w:rsidP="008E24B5">
      <w:pPr>
        <w:shd w:val="clear" w:color="auto" w:fill="FFFFFF"/>
        <w:spacing w:before="180" w:after="180" w:line="360" w:lineRule="auto"/>
        <w:jc w:val="both"/>
        <w:rPr>
          <w:rFonts w:ascii="Lato" w:eastAsia="Times New Roman" w:hAnsi="Lato" w:cs="Times New Roman"/>
          <w:color w:val="000000" w:themeColor="text1"/>
          <w:sz w:val="24"/>
          <w:szCs w:val="24"/>
        </w:rPr>
      </w:pPr>
    </w:p>
    <w:p w14:paraId="501D366F" w14:textId="3E1C8418" w:rsidR="000C4E44" w:rsidRPr="00016D6C" w:rsidRDefault="000C4E44" w:rsidP="000C4E44">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sidRPr="00016D6C">
        <w:rPr>
          <w:rFonts w:ascii="Lato" w:eastAsia="Times New Roman" w:hAnsi="Lato" w:cs="Times New Roman"/>
          <w:b/>
          <w:bCs/>
          <w:color w:val="000000" w:themeColor="text1"/>
          <w:sz w:val="24"/>
          <w:szCs w:val="24"/>
          <w:lang w:val="es-ES"/>
        </w:rPr>
        <w:t>5. Tipo y número de personal:</w:t>
      </w:r>
    </w:p>
    <w:p w14:paraId="0BBE1EF6" w14:textId="03ED2B9F" w:rsidR="000C4E44" w:rsidRPr="00016D6C" w:rsidRDefault="000C4E44">
      <w:pPr>
        <w:pStyle w:val="ListParagraph"/>
        <w:numPr>
          <w:ilvl w:val="0"/>
          <w:numId w:val="4"/>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Chef principal: Crea menús y supervisa calidad.</w:t>
      </w:r>
    </w:p>
    <w:p w14:paraId="17B686A8" w14:textId="07F7992F" w:rsidR="000C4E44" w:rsidRPr="00016D6C" w:rsidRDefault="000C4E44">
      <w:pPr>
        <w:pStyle w:val="ListParagraph"/>
        <w:numPr>
          <w:ilvl w:val="0"/>
          <w:numId w:val="4"/>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Chefs auxiliares (4): Preparan las comidas.</w:t>
      </w:r>
    </w:p>
    <w:p w14:paraId="505892DA" w14:textId="32B49125" w:rsidR="000C4E44" w:rsidRPr="00016D6C" w:rsidRDefault="000C4E44">
      <w:pPr>
        <w:pStyle w:val="ListParagraph"/>
        <w:numPr>
          <w:ilvl w:val="0"/>
          <w:numId w:val="4"/>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Nutricionista: Asesora a clientes y crea planes de dieta.</w:t>
      </w:r>
    </w:p>
    <w:p w14:paraId="760DD8D3" w14:textId="4522E197" w:rsidR="00016D6C" w:rsidRPr="00016D6C" w:rsidRDefault="000C4E44">
      <w:pPr>
        <w:pStyle w:val="ListParagraph"/>
        <w:numPr>
          <w:ilvl w:val="0"/>
          <w:numId w:val="4"/>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Personal de entrega (6): Entregan las comidas.</w:t>
      </w:r>
    </w:p>
    <w:p w14:paraId="6E6D3B35" w14:textId="4812031A" w:rsidR="00016D6C" w:rsidRPr="00016D6C" w:rsidRDefault="000C4E44">
      <w:pPr>
        <w:pStyle w:val="ListParagraph"/>
        <w:numPr>
          <w:ilvl w:val="0"/>
          <w:numId w:val="4"/>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Atención al cliente (2): Manejan pedidos y resuelven dudas.</w:t>
      </w:r>
    </w:p>
    <w:p w14:paraId="1BAAA01B" w14:textId="15AA1F7C" w:rsidR="000C4E44" w:rsidRPr="008E24B5" w:rsidRDefault="000C4E44">
      <w:pPr>
        <w:pStyle w:val="ListParagraph"/>
        <w:numPr>
          <w:ilvl w:val="0"/>
          <w:numId w:val="4"/>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Administrativo: Encargado de finanzas, pagos, etc.</w:t>
      </w:r>
    </w:p>
    <w:p w14:paraId="7FCC6C19" w14:textId="15A4F854" w:rsidR="000C4E44" w:rsidRPr="00016D6C" w:rsidRDefault="000C4E44" w:rsidP="000C4E44">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sidRPr="00016D6C">
        <w:rPr>
          <w:rFonts w:ascii="Lato" w:eastAsia="Times New Roman" w:hAnsi="Lato" w:cs="Times New Roman"/>
          <w:b/>
          <w:bCs/>
          <w:color w:val="000000" w:themeColor="text1"/>
          <w:sz w:val="24"/>
          <w:szCs w:val="24"/>
          <w:lang w:val="es-ES"/>
        </w:rPr>
        <w:lastRenderedPageBreak/>
        <w:t>6. Canales de distribución:</w:t>
      </w:r>
    </w:p>
    <w:p w14:paraId="605C00FA" w14:textId="150F71C6" w:rsidR="000C4E44" w:rsidRPr="00016D6C" w:rsidRDefault="000C4E44">
      <w:pPr>
        <w:pStyle w:val="ListParagraph"/>
        <w:numPr>
          <w:ilvl w:val="0"/>
          <w:numId w:val="3"/>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Físico: Entrega directa al cliente mediante vehículos eléctricos.</w:t>
      </w:r>
    </w:p>
    <w:p w14:paraId="57F0D659" w14:textId="02DD4F09" w:rsidR="008E24B5" w:rsidRDefault="000C4E44">
      <w:pPr>
        <w:pStyle w:val="ListParagraph"/>
        <w:numPr>
          <w:ilvl w:val="0"/>
          <w:numId w:val="3"/>
        </w:num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Virtual: Plataforma web y aplicación móvil para pedidos.</w:t>
      </w:r>
    </w:p>
    <w:p w14:paraId="09CA7179" w14:textId="77777777" w:rsidR="008E24B5" w:rsidRPr="008E24B5" w:rsidRDefault="008E24B5" w:rsidP="008E24B5">
      <w:pPr>
        <w:pStyle w:val="ListParagraph"/>
        <w:shd w:val="clear" w:color="auto" w:fill="FFFFFF"/>
        <w:spacing w:before="180" w:after="180" w:line="360" w:lineRule="auto"/>
        <w:jc w:val="both"/>
        <w:rPr>
          <w:rFonts w:ascii="Lato" w:eastAsia="Times New Roman" w:hAnsi="Lato" w:cs="Times New Roman"/>
          <w:color w:val="000000" w:themeColor="text1"/>
          <w:sz w:val="24"/>
          <w:szCs w:val="24"/>
          <w:lang w:val="es-ES"/>
        </w:rPr>
      </w:pPr>
    </w:p>
    <w:p w14:paraId="2E33148B" w14:textId="4E634DCD" w:rsidR="000C4E44" w:rsidRPr="00016D6C" w:rsidRDefault="000C4E44" w:rsidP="000C4E44">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sidRPr="00016D6C">
        <w:rPr>
          <w:rFonts w:ascii="Lato" w:eastAsia="Times New Roman" w:hAnsi="Lato" w:cs="Times New Roman"/>
          <w:b/>
          <w:bCs/>
          <w:color w:val="000000" w:themeColor="text1"/>
          <w:sz w:val="24"/>
          <w:szCs w:val="24"/>
          <w:lang w:val="es-ES"/>
        </w:rPr>
        <w:t>7. Precio de venta:</w:t>
      </w:r>
    </w:p>
    <w:p w14:paraId="3D4367B4" w14:textId="3DA7EB39" w:rsidR="000C4E44" w:rsidRPr="000C4E44" w:rsidRDefault="000C4E44" w:rsidP="000C4E44">
      <w:p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C4E44">
        <w:rPr>
          <w:rFonts w:ascii="Lato" w:eastAsia="Times New Roman" w:hAnsi="Lato" w:cs="Times New Roman"/>
          <w:color w:val="000000" w:themeColor="text1"/>
          <w:sz w:val="24"/>
          <w:szCs w:val="24"/>
          <w:lang w:val="es-ES"/>
        </w:rPr>
        <w:t xml:space="preserve">   Precio basado en coste más margen. Supongamos que el costo promedio por comida es de $5, se añade un margen del 60% para cubrir gastos y obtener beneficio. Precio final: $8. Se ofrecerán descuentos por suscripciones mensuales o pedidos múltiples.</w:t>
      </w:r>
    </w:p>
    <w:p w14:paraId="20451A34" w14:textId="77777777" w:rsidR="00EE3750" w:rsidRDefault="00EE3750" w:rsidP="000C4E44">
      <w:pPr>
        <w:shd w:val="clear" w:color="auto" w:fill="FFFFFF"/>
        <w:spacing w:before="180" w:after="180" w:line="360" w:lineRule="auto"/>
        <w:jc w:val="both"/>
        <w:rPr>
          <w:rFonts w:ascii="Lato" w:eastAsia="Times New Roman" w:hAnsi="Lato" w:cs="Times New Roman"/>
          <w:color w:val="000000" w:themeColor="text1"/>
          <w:sz w:val="24"/>
          <w:szCs w:val="24"/>
          <w:lang w:val="es-ES"/>
        </w:rPr>
      </w:pPr>
    </w:p>
    <w:p w14:paraId="5F9E56CB" w14:textId="3F6C1D7B" w:rsidR="00016D6C" w:rsidRPr="00016D6C" w:rsidRDefault="00016D6C" w:rsidP="000C4E44">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sidRPr="00016D6C">
        <w:rPr>
          <w:rFonts w:ascii="Lato" w:eastAsia="Times New Roman" w:hAnsi="Lato" w:cs="Times New Roman"/>
          <w:b/>
          <w:bCs/>
          <w:color w:val="000000" w:themeColor="text1"/>
          <w:sz w:val="24"/>
          <w:szCs w:val="24"/>
          <w:lang w:val="es-ES"/>
        </w:rPr>
        <w:t>Conclusión:</w:t>
      </w:r>
    </w:p>
    <w:p w14:paraId="0CE3BC9B" w14:textId="581E2E82" w:rsidR="00016D6C" w:rsidRPr="00016D6C" w:rsidRDefault="00016D6C" w:rsidP="00016D6C">
      <w:p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Basándonos en el plan de operación desarrollado para un servicio de entrega de comida saludable personalizada, es evidente que se ha diseñado un servicio integral que busca atender una demanda creciente en la sociedad: una alimentación saludable y conveniente. La elección de ubicar la oficina en el centro de la ciudad y el uso de vehículos eléctricos reflejan una consideración tanto de eficiencia logística como de sostenibilidad ambiental.</w:t>
      </w:r>
    </w:p>
    <w:p w14:paraId="4FF551B8" w14:textId="31B3C1CA" w:rsidR="00016D6C" w:rsidRPr="00016D6C" w:rsidRDefault="00016D6C" w:rsidP="00016D6C">
      <w:pPr>
        <w:shd w:val="clear" w:color="auto" w:fill="FFFFFF"/>
        <w:spacing w:before="180" w:after="180" w:line="360" w:lineRule="auto"/>
        <w:jc w:val="both"/>
        <w:rPr>
          <w:rFonts w:ascii="Lato" w:eastAsia="Times New Roman" w:hAnsi="Lato" w:cs="Times New Roman"/>
          <w:color w:val="000000" w:themeColor="text1"/>
          <w:sz w:val="24"/>
          <w:szCs w:val="24"/>
          <w:lang w:val="es-ES"/>
        </w:rPr>
      </w:pPr>
      <w:r w:rsidRPr="00016D6C">
        <w:rPr>
          <w:rFonts w:ascii="Lato" w:eastAsia="Times New Roman" w:hAnsi="Lato" w:cs="Times New Roman"/>
          <w:color w:val="000000" w:themeColor="text1"/>
          <w:sz w:val="24"/>
          <w:szCs w:val="24"/>
          <w:lang w:val="es-ES"/>
        </w:rPr>
        <w:t>El equipo multidisciplinario, que incluye desde chefs hasta nutricionistas, indica un enfoque en la calidad y la personalización, garantizando que los clientes no solo reciban una comida, sino una experiencia alimenticia que se alinee con sus objetivos de salud y bienestar. La estructura de precios basada en coste más margen, con incentivos para suscripciones, sugiere una estrategia de retención de clientes a largo plazo.</w:t>
      </w:r>
    </w:p>
    <w:p w14:paraId="0DF1E005" w14:textId="114CD8DD" w:rsidR="007B51DA" w:rsidRPr="000C4E44" w:rsidRDefault="00016D6C" w:rsidP="00016D6C">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sidRPr="00016D6C">
        <w:rPr>
          <w:rFonts w:ascii="Lato" w:eastAsia="Times New Roman" w:hAnsi="Lato" w:cs="Times New Roman"/>
          <w:color w:val="000000" w:themeColor="text1"/>
          <w:sz w:val="24"/>
          <w:szCs w:val="24"/>
          <w:lang w:val="es-ES"/>
        </w:rPr>
        <w:t>En conclusión, este plan presenta un servicio bien pensado que aborda múltiples facetas del negocio, desde la preparación de alimentos hasta la entrega y la atención al cliente. Si se ejecuta correctamente, tiene el potencial de satisfacer una necesidad del mercado y establecerse como líder en el sector de comidas saludables a domicilio. Sin embargo, como con cualquier plan, es esencial mantener una ejecución impecable y estar dispuesto a adaptarse a las retroalimentaciones y cambios del mercado.</w:t>
      </w:r>
      <w:r w:rsidR="007B51DA" w:rsidRPr="000C4E44">
        <w:rPr>
          <w:rFonts w:ascii="Lato" w:eastAsia="Times New Roman" w:hAnsi="Lato" w:cs="Times New Roman"/>
          <w:b/>
          <w:bCs/>
          <w:color w:val="000000" w:themeColor="text1"/>
          <w:sz w:val="24"/>
          <w:szCs w:val="24"/>
          <w:lang w:val="es-ES"/>
        </w:rPr>
        <w:br w:type="page"/>
      </w:r>
    </w:p>
    <w:p w14:paraId="3A85D41D" w14:textId="3CD10FD8" w:rsidR="00C72D8E" w:rsidRPr="00546315" w:rsidRDefault="00C72D8E" w:rsidP="004735B3">
      <w:pPr>
        <w:shd w:val="clear" w:color="auto" w:fill="FFFFFF"/>
        <w:spacing w:before="180" w:after="180" w:line="360" w:lineRule="auto"/>
        <w:jc w:val="both"/>
        <w:rPr>
          <w:rFonts w:ascii="Lato" w:eastAsia="Times New Roman" w:hAnsi="Lato" w:cs="Times New Roman"/>
          <w:b/>
          <w:bCs/>
          <w:color w:val="FF6600"/>
          <w:sz w:val="28"/>
          <w:szCs w:val="28"/>
        </w:rPr>
      </w:pPr>
      <w:r w:rsidRPr="00472C2D">
        <w:rPr>
          <w:rFonts w:ascii="Lato" w:eastAsia="Times New Roman" w:hAnsi="Lato" w:cs="Times New Roman"/>
          <w:b/>
          <w:bCs/>
          <w:color w:val="FF6600"/>
          <w:sz w:val="28"/>
          <w:szCs w:val="28"/>
          <w:lang w:val="es-ES"/>
        </w:rPr>
        <w:lastRenderedPageBreak/>
        <w:t>Referencias</w:t>
      </w:r>
      <w:r w:rsidRPr="00546315">
        <w:rPr>
          <w:rFonts w:ascii="Lato" w:eastAsia="Times New Roman" w:hAnsi="Lato" w:cs="Times New Roman"/>
          <w:b/>
          <w:bCs/>
          <w:color w:val="FF6600"/>
          <w:sz w:val="28"/>
          <w:szCs w:val="28"/>
        </w:rPr>
        <w:t xml:space="preserve">: </w:t>
      </w:r>
    </w:p>
    <w:bookmarkEnd w:id="0"/>
    <w:p w14:paraId="5B41B298" w14:textId="77777777" w:rsidR="000C4E44" w:rsidRPr="000C4E44"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Pérez, F. (2017). </w:t>
      </w:r>
      <w:r w:rsidRPr="000C4E44">
        <w:rPr>
          <w:rFonts w:ascii="Lato" w:eastAsia="Times New Roman" w:hAnsi="Lato" w:cs="Times New Roman"/>
          <w:i/>
          <w:iCs/>
          <w:color w:val="000000"/>
          <w:sz w:val="21"/>
          <w:szCs w:val="21"/>
          <w:lang w:val="en-MX"/>
        </w:rPr>
        <w:t>Marketing y plan de negocio de la microempresa</w:t>
      </w:r>
      <w:r w:rsidRPr="000C4E44">
        <w:rPr>
          <w:rFonts w:ascii="Lato" w:eastAsia="Times New Roman" w:hAnsi="Lato" w:cs="Times New Roman"/>
          <w:color w:val="000000"/>
          <w:sz w:val="21"/>
          <w:szCs w:val="21"/>
          <w:lang w:val="en-MX"/>
        </w:rPr>
        <w:t>. Editorial CEP, S.L.</w:t>
      </w:r>
    </w:p>
    <w:p w14:paraId="026D5926" w14:textId="77777777" w:rsidR="000C4E44" w:rsidRPr="000C4E44"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Secretaría de la Función Pública. (2017). </w:t>
      </w:r>
      <w:r w:rsidRPr="000C4E44">
        <w:rPr>
          <w:rFonts w:ascii="Lato" w:eastAsia="Times New Roman" w:hAnsi="Lato" w:cs="Times New Roman"/>
          <w:i/>
          <w:iCs/>
          <w:color w:val="000000"/>
          <w:sz w:val="21"/>
          <w:szCs w:val="21"/>
          <w:lang w:val="en-MX"/>
        </w:rPr>
        <w:t>1 Elaboración de especificaciones técnicas</w:t>
      </w:r>
      <w:r w:rsidRPr="000C4E44">
        <w:rPr>
          <w:rFonts w:ascii="Lato" w:eastAsia="Times New Roman" w:hAnsi="Lato" w:cs="Times New Roman"/>
          <w:color w:val="000000"/>
          <w:sz w:val="21"/>
          <w:szCs w:val="21"/>
          <w:lang w:val="en-MX"/>
        </w:rPr>
        <w:t>. Gobierno de México. https://cutt.ly/3Suce3F</w:t>
      </w:r>
    </w:p>
    <w:p w14:paraId="3801B7CF" w14:textId="77777777" w:rsidR="000C4E44" w:rsidRPr="000C4E44"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Producto o servicio</w:t>
      </w:r>
      <w:r w:rsidRPr="000C4E44">
        <w:rPr>
          <w:rFonts w:ascii="Lato" w:eastAsia="Times New Roman" w:hAnsi="Lato" w:cs="Times New Roman"/>
          <w:color w:val="000000"/>
          <w:sz w:val="21"/>
          <w:szCs w:val="21"/>
          <w:lang w:val="en-MX"/>
        </w:rPr>
        <w:t> [Contenido creado para Anáhuac Online]. México: Anáhuac Online.</w:t>
      </w:r>
    </w:p>
    <w:p w14:paraId="34F55219" w14:textId="77777777" w:rsidR="000C4E44" w:rsidRPr="000C4E44"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El producto</w:t>
      </w:r>
      <w:r w:rsidRPr="000C4E44">
        <w:rPr>
          <w:rFonts w:ascii="Lato" w:eastAsia="Times New Roman" w:hAnsi="Lato" w:cs="Times New Roman"/>
          <w:color w:val="000000"/>
          <w:sz w:val="21"/>
          <w:szCs w:val="21"/>
          <w:lang w:val="en-MX"/>
        </w:rPr>
        <w:t> [Contenido creado para Anáhuac Online]. México: Anáhuac Online.</w:t>
      </w:r>
    </w:p>
    <w:p w14:paraId="61D1A5D5"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Características de un producto</w:t>
      </w:r>
      <w:r w:rsidRPr="000C4E44">
        <w:rPr>
          <w:rFonts w:ascii="Lato" w:eastAsia="Times New Roman" w:hAnsi="Lato" w:cs="Times New Roman"/>
          <w:color w:val="000000"/>
          <w:sz w:val="21"/>
          <w:szCs w:val="21"/>
          <w:lang w:val="en-MX"/>
        </w:rPr>
        <w:t> [Contenido creado para Anáhuac Online]. México: Anáhuac Online.</w:t>
      </w:r>
    </w:p>
    <w:p w14:paraId="7C16C800"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Ubicación de la empresa</w:t>
      </w:r>
      <w:r w:rsidRPr="000C4E44">
        <w:rPr>
          <w:rFonts w:ascii="Lato" w:eastAsia="Times New Roman" w:hAnsi="Lato" w:cs="Times New Roman"/>
          <w:color w:val="000000"/>
          <w:sz w:val="21"/>
          <w:szCs w:val="21"/>
          <w:lang w:val="en-MX"/>
        </w:rPr>
        <w:t> [Contenido creado para Anáhuac Online]. México: Anáhuac Online.</w:t>
      </w:r>
    </w:p>
    <w:p w14:paraId="32508B3E"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Luna, C. (2016). </w:t>
      </w:r>
      <w:r w:rsidRPr="000C4E44">
        <w:rPr>
          <w:rFonts w:ascii="Lato" w:eastAsia="Times New Roman" w:hAnsi="Lato" w:cs="Times New Roman"/>
          <w:i/>
          <w:iCs/>
          <w:color w:val="000000"/>
          <w:sz w:val="21"/>
          <w:szCs w:val="21"/>
          <w:lang w:val="en-MX"/>
        </w:rPr>
        <w:t>Plan estratégico de negocio</w:t>
      </w:r>
      <w:r w:rsidRPr="000C4E44">
        <w:rPr>
          <w:rFonts w:ascii="Lato" w:eastAsia="Times New Roman" w:hAnsi="Lato" w:cs="Times New Roman"/>
          <w:color w:val="000000"/>
          <w:sz w:val="21"/>
          <w:szCs w:val="21"/>
          <w:lang w:val="en-MX"/>
        </w:rPr>
        <w:t>. Grupo editorial Patria.</w:t>
      </w:r>
    </w:p>
    <w:p w14:paraId="798E3DF4"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Pedraza, O. H. (2015). </w:t>
      </w:r>
      <w:r w:rsidRPr="000C4E44">
        <w:rPr>
          <w:rFonts w:ascii="Lato" w:eastAsia="Times New Roman" w:hAnsi="Lato" w:cs="Times New Roman"/>
          <w:i/>
          <w:iCs/>
          <w:color w:val="000000"/>
          <w:sz w:val="21"/>
          <w:szCs w:val="21"/>
          <w:lang w:val="en-MX"/>
        </w:rPr>
        <w:t>Modelo del plan de negocios: para la micro y pequeña empresa</w:t>
      </w:r>
      <w:r w:rsidRPr="000C4E44">
        <w:rPr>
          <w:rFonts w:ascii="Lato" w:eastAsia="Times New Roman" w:hAnsi="Lato" w:cs="Times New Roman"/>
          <w:color w:val="000000"/>
          <w:sz w:val="21"/>
          <w:szCs w:val="21"/>
          <w:lang w:val="en-MX"/>
        </w:rPr>
        <w:t>. Grupo Editorial Patria. </w:t>
      </w:r>
    </w:p>
    <w:p w14:paraId="22615BAB"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Canales de comercialización</w:t>
      </w:r>
      <w:r w:rsidRPr="000C4E44">
        <w:rPr>
          <w:rFonts w:ascii="Lato" w:eastAsia="Times New Roman" w:hAnsi="Lato" w:cs="Times New Roman"/>
          <w:color w:val="000000"/>
          <w:sz w:val="21"/>
          <w:szCs w:val="21"/>
          <w:lang w:val="en-MX"/>
        </w:rPr>
        <w:t> [Contenido creado para Anáhuac Online]. México: Anáhuac Online.</w:t>
      </w:r>
    </w:p>
    <w:p w14:paraId="044C8320"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Pérez, F. (2017). </w:t>
      </w:r>
      <w:r w:rsidRPr="000C4E44">
        <w:rPr>
          <w:rFonts w:ascii="Lato" w:eastAsia="Times New Roman" w:hAnsi="Lato" w:cs="Times New Roman"/>
          <w:i/>
          <w:iCs/>
          <w:color w:val="000000"/>
          <w:sz w:val="21"/>
          <w:szCs w:val="21"/>
          <w:lang w:val="en-MX"/>
        </w:rPr>
        <w:t>Marketing y plan de negocio de la microempresa</w:t>
      </w:r>
      <w:r w:rsidRPr="000C4E44">
        <w:rPr>
          <w:rFonts w:ascii="Lato" w:eastAsia="Times New Roman" w:hAnsi="Lato" w:cs="Times New Roman"/>
          <w:color w:val="000000"/>
          <w:sz w:val="21"/>
          <w:szCs w:val="21"/>
          <w:lang w:val="en-MX"/>
        </w:rPr>
        <w:t>. Editorial CEP, S.L.</w:t>
      </w:r>
    </w:p>
    <w:p w14:paraId="1424F428"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Torres, J. (2015). </w:t>
      </w:r>
      <w:r w:rsidRPr="000C4E44">
        <w:rPr>
          <w:rFonts w:ascii="Lato" w:eastAsia="Times New Roman" w:hAnsi="Lato" w:cs="Times New Roman"/>
          <w:i/>
          <w:iCs/>
          <w:color w:val="000000"/>
          <w:sz w:val="21"/>
          <w:szCs w:val="21"/>
          <w:lang w:val="en-MX"/>
        </w:rPr>
        <w:t>Proyectos de negocios: Método práctico para emprendedores</w:t>
      </w:r>
      <w:r w:rsidRPr="000C4E44">
        <w:rPr>
          <w:rFonts w:ascii="Lato" w:eastAsia="Times New Roman" w:hAnsi="Lato" w:cs="Times New Roman"/>
          <w:color w:val="000000"/>
          <w:sz w:val="21"/>
          <w:szCs w:val="21"/>
          <w:lang w:val="en-MX"/>
        </w:rPr>
        <w:t>. Editorial Universidad de Santiago de Chile</w:t>
      </w:r>
    </w:p>
    <w:p w14:paraId="29AF8375"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Cinco pasos para fijar el precio de un producto o servicio</w:t>
      </w:r>
      <w:r w:rsidRPr="000C4E44">
        <w:rPr>
          <w:rFonts w:ascii="Lato" w:eastAsia="Times New Roman" w:hAnsi="Lato" w:cs="Times New Roman"/>
          <w:color w:val="000000"/>
          <w:sz w:val="21"/>
          <w:szCs w:val="21"/>
          <w:lang w:val="en-MX"/>
        </w:rPr>
        <w:t> [Contenido creado para Anáhuac Online]. México: Anáhuac Online.</w:t>
      </w:r>
    </w:p>
    <w:p w14:paraId="700CBFBF"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Estudio técnico del proyecto</w:t>
      </w:r>
      <w:r w:rsidRPr="000C4E44">
        <w:rPr>
          <w:rFonts w:ascii="Lato" w:eastAsia="Times New Roman" w:hAnsi="Lato" w:cs="Times New Roman"/>
          <w:color w:val="000000"/>
          <w:sz w:val="21"/>
          <w:szCs w:val="21"/>
          <w:lang w:val="en-MX"/>
        </w:rPr>
        <w:t> [Contenido creado para Anáhuac Online]. México: Anáhuac Online.</w:t>
      </w:r>
    </w:p>
    <w:p w14:paraId="502CFDAE"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Anáhuac Online. (2023). </w:t>
      </w:r>
      <w:r w:rsidRPr="000C4E44">
        <w:rPr>
          <w:rFonts w:ascii="Lato" w:eastAsia="Times New Roman" w:hAnsi="Lato" w:cs="Times New Roman"/>
          <w:i/>
          <w:iCs/>
          <w:color w:val="000000"/>
          <w:sz w:val="21"/>
          <w:szCs w:val="21"/>
          <w:lang w:val="en-MX"/>
        </w:rPr>
        <w:t>Plan de producción u operaciones</w:t>
      </w:r>
      <w:r w:rsidRPr="000C4E44">
        <w:rPr>
          <w:rFonts w:ascii="Lato" w:eastAsia="Times New Roman" w:hAnsi="Lato" w:cs="Times New Roman"/>
          <w:color w:val="000000"/>
          <w:sz w:val="21"/>
          <w:szCs w:val="21"/>
          <w:lang w:val="en-MX"/>
        </w:rPr>
        <w:t> [Contenido creado para Anáhuac Online]. México: Anáhuac Online.</w:t>
      </w:r>
    </w:p>
    <w:p w14:paraId="61F49466"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Forbes México (16, enero, 2018). </w:t>
      </w:r>
      <w:r w:rsidRPr="000C4E44">
        <w:rPr>
          <w:rFonts w:ascii="Lato" w:eastAsia="Times New Roman" w:hAnsi="Lato" w:cs="Times New Roman"/>
          <w:i/>
          <w:iCs/>
          <w:color w:val="000000"/>
          <w:sz w:val="21"/>
          <w:szCs w:val="21"/>
          <w:lang w:val="en-MX"/>
        </w:rPr>
        <w:t>La planta más grande de Coca-cola Femsa esta en México</w:t>
      </w:r>
      <w:r w:rsidRPr="000C4E44">
        <w:rPr>
          <w:rFonts w:ascii="Lato" w:eastAsia="Times New Roman" w:hAnsi="Lato" w:cs="Times New Roman"/>
          <w:color w:val="000000"/>
          <w:sz w:val="21"/>
          <w:szCs w:val="21"/>
          <w:lang w:val="en-MX"/>
        </w:rPr>
        <w:t xml:space="preserve"> [video]. YouTube. </w:t>
      </w:r>
      <w:hyperlink r:id="rId14" w:history="1">
        <w:r w:rsidRPr="000C4E44">
          <w:rPr>
            <w:rStyle w:val="Hyperlink"/>
            <w:rFonts w:ascii="Lato" w:eastAsia="Times New Roman" w:hAnsi="Lato" w:cs="Times New Roman"/>
            <w:sz w:val="21"/>
            <w:szCs w:val="21"/>
            <w:lang w:val="en-MX"/>
          </w:rPr>
          <w:t>https://cutt.ly/wSucdwi</w:t>
        </w:r>
      </w:hyperlink>
    </w:p>
    <w:p w14:paraId="2C20025B"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Joanidis, C. (2017). </w:t>
      </w:r>
      <w:r w:rsidRPr="000C4E44">
        <w:rPr>
          <w:rFonts w:ascii="Lato" w:eastAsia="Times New Roman" w:hAnsi="Lato" w:cs="Times New Roman"/>
          <w:i/>
          <w:iCs/>
          <w:color w:val="000000"/>
          <w:sz w:val="21"/>
          <w:szCs w:val="21"/>
          <w:lang w:val="en-MX"/>
        </w:rPr>
        <w:t>Plan de negocios: La película.</w:t>
      </w:r>
      <w:r w:rsidRPr="000C4E44">
        <w:rPr>
          <w:rFonts w:ascii="Lato" w:eastAsia="Times New Roman" w:hAnsi="Lato" w:cs="Times New Roman"/>
          <w:color w:val="000000"/>
          <w:sz w:val="21"/>
          <w:szCs w:val="21"/>
          <w:lang w:val="en-MX"/>
        </w:rPr>
        <w:t> Pluma Digital Ediciones. E-libro</w:t>
      </w:r>
    </w:p>
    <w:p w14:paraId="693BB119" w14:textId="77777777" w:rsidR="000C4E44"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r w:rsidRPr="000C4E44">
        <w:rPr>
          <w:rFonts w:ascii="Lato" w:eastAsia="Times New Roman" w:hAnsi="Lato" w:cs="Times New Roman"/>
          <w:color w:val="000000"/>
          <w:sz w:val="21"/>
          <w:szCs w:val="21"/>
          <w:lang w:val="en-MX"/>
        </w:rPr>
        <w:t>Grupo TCC. (2016, septiembre 20). </w:t>
      </w:r>
      <w:r w:rsidRPr="000C4E44">
        <w:rPr>
          <w:rFonts w:ascii="Lato" w:eastAsia="Times New Roman" w:hAnsi="Lato" w:cs="Times New Roman"/>
          <w:i/>
          <w:iCs/>
          <w:color w:val="000000"/>
          <w:sz w:val="21"/>
          <w:szCs w:val="21"/>
          <w:lang w:val="en-MX"/>
        </w:rPr>
        <w:t>Empaque y embalaje: pasos claves para el envío de tu mercancía</w:t>
      </w:r>
      <w:r w:rsidRPr="000C4E44">
        <w:rPr>
          <w:rFonts w:ascii="Lato" w:eastAsia="Times New Roman" w:hAnsi="Lato" w:cs="Times New Roman"/>
          <w:color w:val="000000"/>
          <w:sz w:val="21"/>
          <w:szCs w:val="21"/>
          <w:lang w:val="en-MX"/>
        </w:rPr>
        <w:t xml:space="preserve"> [video]. YouTube. </w:t>
      </w:r>
      <w:hyperlink r:id="rId15" w:history="1">
        <w:r w:rsidRPr="000C4E44">
          <w:rPr>
            <w:rStyle w:val="Hyperlink"/>
            <w:rFonts w:ascii="Lato" w:eastAsia="Times New Roman" w:hAnsi="Lato" w:cs="Times New Roman"/>
            <w:sz w:val="21"/>
            <w:szCs w:val="21"/>
            <w:lang w:val="en-MX"/>
          </w:rPr>
          <w:t>https://cutt.ly/ESuvqAP</w:t>
        </w:r>
      </w:hyperlink>
    </w:p>
    <w:p w14:paraId="2FE97FF0" w14:textId="45C67322" w:rsidR="003D0D3A" w:rsidRPr="004735B3" w:rsidRDefault="000C4E44">
      <w:pPr>
        <w:numPr>
          <w:ilvl w:val="0"/>
          <w:numId w:val="2"/>
        </w:numPr>
        <w:shd w:val="clear" w:color="auto" w:fill="FFFFFF"/>
        <w:spacing w:before="100" w:beforeAutospacing="1" w:after="100" w:afterAutospacing="1" w:line="360" w:lineRule="auto"/>
        <w:ind w:left="1095"/>
        <w:jc w:val="both"/>
        <w:rPr>
          <w:rFonts w:ascii="Lato" w:eastAsia="Times New Roman" w:hAnsi="Lato" w:cs="Times New Roman"/>
          <w:color w:val="FF8000"/>
          <w:sz w:val="21"/>
          <w:szCs w:val="21"/>
          <w:lang w:val="en-MX"/>
        </w:rPr>
      </w:pPr>
      <w:hyperlink r:id="rId16" w:tgtFrame="_blank" w:history="1">
        <w:r w:rsidRPr="000C4E44">
          <w:rPr>
            <w:rFonts w:ascii="Lato" w:eastAsia="Times New Roman" w:hAnsi="Lato" w:cs="Times New Roman"/>
            <w:color w:val="000000"/>
            <w:sz w:val="21"/>
            <w:szCs w:val="21"/>
            <w:u w:val="single"/>
            <w:bdr w:val="none" w:sz="0" w:space="0" w:color="auto" w:frame="1"/>
            <w:lang w:val="en-MX"/>
          </w:rPr>
          <w:t>Links to an external site.</w:t>
        </w:r>
      </w:hyperlink>
      <w:r w:rsidRPr="000C4E44">
        <w:rPr>
          <w:rFonts w:ascii="Lato" w:eastAsia="Times New Roman" w:hAnsi="Lato" w:cs="Times New Roman"/>
          <w:color w:val="000000"/>
          <w:sz w:val="21"/>
          <w:szCs w:val="21"/>
          <w:lang w:val="en-MX"/>
        </w:rPr>
        <w:t>Líder Emprendimiento. (2016, septiembre 16). </w:t>
      </w:r>
      <w:r w:rsidRPr="000C4E44">
        <w:rPr>
          <w:rFonts w:ascii="Lato" w:eastAsia="Times New Roman" w:hAnsi="Lato" w:cs="Times New Roman"/>
          <w:i/>
          <w:iCs/>
          <w:color w:val="000000"/>
          <w:sz w:val="21"/>
          <w:szCs w:val="21"/>
          <w:lang w:val="en-MX"/>
        </w:rPr>
        <w:t>Diferencias entre producto y servicio</w:t>
      </w:r>
      <w:r w:rsidRPr="000C4E44">
        <w:rPr>
          <w:rFonts w:ascii="Lato" w:eastAsia="Times New Roman" w:hAnsi="Lato" w:cs="Times New Roman"/>
          <w:color w:val="000000"/>
          <w:sz w:val="21"/>
          <w:szCs w:val="21"/>
          <w:lang w:val="en-MX"/>
        </w:rPr>
        <w:t> [video]. YouTube. https://cutt.ly/gSuvrqw </w:t>
      </w:r>
    </w:p>
    <w:sectPr w:rsidR="003D0D3A" w:rsidRPr="004735B3" w:rsidSect="005B5049">
      <w:headerReference w:type="default" r:id="rId17"/>
      <w:footerReference w:type="defaul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0F55" w14:textId="77777777" w:rsidR="00CB5593" w:rsidRDefault="00CB5593" w:rsidP="005E5DA3">
      <w:pPr>
        <w:spacing w:after="0" w:line="240" w:lineRule="auto"/>
      </w:pPr>
      <w:r>
        <w:separator/>
      </w:r>
    </w:p>
  </w:endnote>
  <w:endnote w:type="continuationSeparator" w:id="0">
    <w:p w14:paraId="38959F0F" w14:textId="77777777" w:rsidR="00CB5593" w:rsidRDefault="00CB5593"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2532" w14:textId="77777777" w:rsidR="00CB5593" w:rsidRDefault="00CB5593" w:rsidP="005E5DA3">
      <w:pPr>
        <w:spacing w:after="0" w:line="240" w:lineRule="auto"/>
      </w:pPr>
      <w:r>
        <w:separator/>
      </w:r>
    </w:p>
  </w:footnote>
  <w:footnote w:type="continuationSeparator" w:id="0">
    <w:p w14:paraId="0A5366AF" w14:textId="77777777" w:rsidR="00CB5593" w:rsidRDefault="00CB5593"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9E"/>
    <w:multiLevelType w:val="hybridMultilevel"/>
    <w:tmpl w:val="1E9A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4DE"/>
    <w:multiLevelType w:val="multilevel"/>
    <w:tmpl w:val="F3E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B5CA9"/>
    <w:multiLevelType w:val="hybridMultilevel"/>
    <w:tmpl w:val="17BABC6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F0389"/>
    <w:multiLevelType w:val="multilevel"/>
    <w:tmpl w:val="990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47E6F"/>
    <w:multiLevelType w:val="multilevel"/>
    <w:tmpl w:val="3D9E3C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E2D01"/>
    <w:multiLevelType w:val="multilevel"/>
    <w:tmpl w:val="57C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72218"/>
    <w:multiLevelType w:val="multilevel"/>
    <w:tmpl w:val="7466D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C3E9A"/>
    <w:multiLevelType w:val="multilevel"/>
    <w:tmpl w:val="07BE61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3633F"/>
    <w:multiLevelType w:val="multilevel"/>
    <w:tmpl w:val="6ED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B158F0"/>
    <w:multiLevelType w:val="hybridMultilevel"/>
    <w:tmpl w:val="64E63044"/>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03216"/>
    <w:multiLevelType w:val="hybridMultilevel"/>
    <w:tmpl w:val="7166E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145B9"/>
    <w:multiLevelType w:val="hybridMultilevel"/>
    <w:tmpl w:val="FCDC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331905">
    <w:abstractNumId w:val="11"/>
  </w:num>
  <w:num w:numId="2" w16cid:durableId="697630819">
    <w:abstractNumId w:val="3"/>
  </w:num>
  <w:num w:numId="3" w16cid:durableId="2115010385">
    <w:abstractNumId w:val="2"/>
  </w:num>
  <w:num w:numId="4" w16cid:durableId="2146117320">
    <w:abstractNumId w:val="10"/>
  </w:num>
  <w:num w:numId="5" w16cid:durableId="430902084">
    <w:abstractNumId w:val="9"/>
  </w:num>
  <w:num w:numId="6" w16cid:durableId="1164737276">
    <w:abstractNumId w:val="5"/>
  </w:num>
  <w:num w:numId="7" w16cid:durableId="1915967479">
    <w:abstractNumId w:val="1"/>
  </w:num>
  <w:num w:numId="8" w16cid:durableId="1474904035">
    <w:abstractNumId w:val="8"/>
  </w:num>
  <w:num w:numId="9" w16cid:durableId="1365211524">
    <w:abstractNumId w:val="6"/>
  </w:num>
  <w:num w:numId="10" w16cid:durableId="712001444">
    <w:abstractNumId w:val="0"/>
  </w:num>
  <w:num w:numId="11" w16cid:durableId="801117652">
    <w:abstractNumId w:val="4"/>
  </w:num>
  <w:num w:numId="12" w16cid:durableId="135103095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186D"/>
    <w:rsid w:val="00016D6C"/>
    <w:rsid w:val="0005500C"/>
    <w:rsid w:val="000C4E44"/>
    <w:rsid w:val="000D1828"/>
    <w:rsid w:val="00144714"/>
    <w:rsid w:val="001C62D5"/>
    <w:rsid w:val="001D180B"/>
    <w:rsid w:val="0022012E"/>
    <w:rsid w:val="00271A0C"/>
    <w:rsid w:val="002933B7"/>
    <w:rsid w:val="002B7438"/>
    <w:rsid w:val="002C1089"/>
    <w:rsid w:val="002F2518"/>
    <w:rsid w:val="00317500"/>
    <w:rsid w:val="00394597"/>
    <w:rsid w:val="003D0D3A"/>
    <w:rsid w:val="003F2FD4"/>
    <w:rsid w:val="003F7BEC"/>
    <w:rsid w:val="00453B2C"/>
    <w:rsid w:val="00470F22"/>
    <w:rsid w:val="00472C2D"/>
    <w:rsid w:val="004735B3"/>
    <w:rsid w:val="004815C7"/>
    <w:rsid w:val="004C30B1"/>
    <w:rsid w:val="00546315"/>
    <w:rsid w:val="00555226"/>
    <w:rsid w:val="005643C0"/>
    <w:rsid w:val="005A430D"/>
    <w:rsid w:val="005B5049"/>
    <w:rsid w:val="005D2210"/>
    <w:rsid w:val="005E5DA3"/>
    <w:rsid w:val="006363EF"/>
    <w:rsid w:val="006648FE"/>
    <w:rsid w:val="00667D07"/>
    <w:rsid w:val="00693CFA"/>
    <w:rsid w:val="007437D9"/>
    <w:rsid w:val="00785173"/>
    <w:rsid w:val="007A2557"/>
    <w:rsid w:val="007B51DA"/>
    <w:rsid w:val="007C4B3E"/>
    <w:rsid w:val="007D7569"/>
    <w:rsid w:val="008705E4"/>
    <w:rsid w:val="008818C4"/>
    <w:rsid w:val="008B64DD"/>
    <w:rsid w:val="008C7743"/>
    <w:rsid w:val="008E24B5"/>
    <w:rsid w:val="009533F6"/>
    <w:rsid w:val="00960FA5"/>
    <w:rsid w:val="00980067"/>
    <w:rsid w:val="009A451A"/>
    <w:rsid w:val="009C4C7E"/>
    <w:rsid w:val="009C4D37"/>
    <w:rsid w:val="009D0A41"/>
    <w:rsid w:val="00A21DEC"/>
    <w:rsid w:val="00A35B1B"/>
    <w:rsid w:val="00A55941"/>
    <w:rsid w:val="00A940CD"/>
    <w:rsid w:val="00AA4611"/>
    <w:rsid w:val="00AE7ACB"/>
    <w:rsid w:val="00B0339A"/>
    <w:rsid w:val="00B139D5"/>
    <w:rsid w:val="00B2400A"/>
    <w:rsid w:val="00BF7808"/>
    <w:rsid w:val="00C72D8E"/>
    <w:rsid w:val="00C80AAF"/>
    <w:rsid w:val="00CB2AA1"/>
    <w:rsid w:val="00CB5593"/>
    <w:rsid w:val="00CC45D9"/>
    <w:rsid w:val="00CD0DAA"/>
    <w:rsid w:val="00D04266"/>
    <w:rsid w:val="00DC3B2C"/>
    <w:rsid w:val="00DE5CA7"/>
    <w:rsid w:val="00DF72A4"/>
    <w:rsid w:val="00E022CB"/>
    <w:rsid w:val="00E0618B"/>
    <w:rsid w:val="00E12AE3"/>
    <w:rsid w:val="00E1399C"/>
    <w:rsid w:val="00E148B8"/>
    <w:rsid w:val="00E52111"/>
    <w:rsid w:val="00EE13AA"/>
    <w:rsid w:val="00EE3750"/>
    <w:rsid w:val="00EF21A8"/>
    <w:rsid w:val="00EF5086"/>
    <w:rsid w:val="00F022D1"/>
    <w:rsid w:val="00F2563D"/>
    <w:rsid w:val="00F3782F"/>
    <w:rsid w:val="00F67BF1"/>
    <w:rsid w:val="00F772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8E"/>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Heading2">
    <w:name w:val="heading 2"/>
    <w:basedOn w:val="Normal"/>
    <w:next w:val="Normal"/>
    <w:link w:val="Heading2Char"/>
    <w:uiPriority w:val="9"/>
    <w:semiHidden/>
    <w:unhideWhenUsed/>
    <w:qFormat/>
    <w:rsid w:val="007D7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character" w:customStyle="1" w:styleId="Heading2Char">
    <w:name w:val="Heading 2 Char"/>
    <w:basedOn w:val="DefaultParagraphFont"/>
    <w:link w:val="Heading2"/>
    <w:uiPriority w:val="9"/>
    <w:semiHidden/>
    <w:rsid w:val="007D7569"/>
    <w:rPr>
      <w:rFonts w:asciiTheme="majorHAnsi" w:eastAsiaTheme="majorEastAsia" w:hAnsiTheme="majorHAnsi" w:cstheme="majorBidi"/>
      <w:color w:val="2F5496" w:themeColor="accent1" w:themeShade="BF"/>
      <w:sz w:val="26"/>
      <w:szCs w:val="26"/>
    </w:rPr>
  </w:style>
  <w:style w:type="table" w:styleId="ListTable7Colorful-Accent1">
    <w:name w:val="List Table 7 Colorful Accent 1"/>
    <w:basedOn w:val="TableNormal"/>
    <w:uiPriority w:val="52"/>
    <w:rsid w:val="007D75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9533F6"/>
    <w:rPr>
      <w:i/>
      <w:iCs/>
    </w:rPr>
  </w:style>
  <w:style w:type="character" w:styleId="Hyperlink">
    <w:name w:val="Hyperlink"/>
    <w:basedOn w:val="DefaultParagraphFont"/>
    <w:uiPriority w:val="99"/>
    <w:unhideWhenUsed/>
    <w:rsid w:val="009533F6"/>
    <w:rPr>
      <w:color w:val="0563C1" w:themeColor="hyperlink"/>
      <w:u w:val="single"/>
    </w:rPr>
  </w:style>
  <w:style w:type="character" w:styleId="UnresolvedMention">
    <w:name w:val="Unresolved Mention"/>
    <w:basedOn w:val="DefaultParagraphFont"/>
    <w:uiPriority w:val="99"/>
    <w:semiHidden/>
    <w:unhideWhenUsed/>
    <w:rsid w:val="009533F6"/>
    <w:rPr>
      <w:color w:val="605E5C"/>
      <w:shd w:val="clear" w:color="auto" w:fill="E1DFDD"/>
    </w:rPr>
  </w:style>
  <w:style w:type="paragraph" w:styleId="ListParagraph">
    <w:name w:val="List Paragraph"/>
    <w:basedOn w:val="Normal"/>
    <w:uiPriority w:val="34"/>
    <w:qFormat/>
    <w:rsid w:val="005A430D"/>
    <w:pPr>
      <w:ind w:left="720"/>
      <w:contextualSpacing/>
    </w:pPr>
  </w:style>
  <w:style w:type="table" w:styleId="GridTable1Light-Accent2">
    <w:name w:val="Grid Table 1 Light Accent 2"/>
    <w:basedOn w:val="TableNormal"/>
    <w:uiPriority w:val="46"/>
    <w:rsid w:val="00B2400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B240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B2400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66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2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D8E"/>
    <w:rPr>
      <w:b/>
      <w:bCs/>
    </w:rPr>
  </w:style>
  <w:style w:type="character" w:customStyle="1" w:styleId="screenreader-only">
    <w:name w:val="screenreader-only"/>
    <w:basedOn w:val="DefaultParagraphFont"/>
    <w:rsid w:val="000C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686">
      <w:bodyDiv w:val="1"/>
      <w:marLeft w:val="0"/>
      <w:marRight w:val="0"/>
      <w:marTop w:val="0"/>
      <w:marBottom w:val="0"/>
      <w:divBdr>
        <w:top w:val="none" w:sz="0" w:space="0" w:color="auto"/>
        <w:left w:val="none" w:sz="0" w:space="0" w:color="auto"/>
        <w:bottom w:val="none" w:sz="0" w:space="0" w:color="auto"/>
        <w:right w:val="none" w:sz="0" w:space="0" w:color="auto"/>
      </w:divBdr>
    </w:div>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16778895">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2586141">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7063892">
      <w:bodyDiv w:val="1"/>
      <w:marLeft w:val="0"/>
      <w:marRight w:val="0"/>
      <w:marTop w:val="0"/>
      <w:marBottom w:val="0"/>
      <w:divBdr>
        <w:top w:val="none" w:sz="0" w:space="0" w:color="auto"/>
        <w:left w:val="none" w:sz="0" w:space="0" w:color="auto"/>
        <w:bottom w:val="none" w:sz="0" w:space="0" w:color="auto"/>
        <w:right w:val="none" w:sz="0" w:space="0" w:color="auto"/>
      </w:divBdr>
    </w:div>
    <w:div w:id="125003747">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49297959">
      <w:bodyDiv w:val="1"/>
      <w:marLeft w:val="0"/>
      <w:marRight w:val="0"/>
      <w:marTop w:val="0"/>
      <w:marBottom w:val="0"/>
      <w:divBdr>
        <w:top w:val="none" w:sz="0" w:space="0" w:color="auto"/>
        <w:left w:val="none" w:sz="0" w:space="0" w:color="auto"/>
        <w:bottom w:val="none" w:sz="0" w:space="0" w:color="auto"/>
        <w:right w:val="none" w:sz="0" w:space="0" w:color="auto"/>
      </w:divBdr>
    </w:div>
    <w:div w:id="166484446">
      <w:bodyDiv w:val="1"/>
      <w:marLeft w:val="0"/>
      <w:marRight w:val="0"/>
      <w:marTop w:val="0"/>
      <w:marBottom w:val="0"/>
      <w:divBdr>
        <w:top w:val="none" w:sz="0" w:space="0" w:color="auto"/>
        <w:left w:val="none" w:sz="0" w:space="0" w:color="auto"/>
        <w:bottom w:val="none" w:sz="0" w:space="0" w:color="auto"/>
        <w:right w:val="none" w:sz="0" w:space="0" w:color="auto"/>
      </w:divBdr>
    </w:div>
    <w:div w:id="181092974">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74485925">
      <w:bodyDiv w:val="1"/>
      <w:marLeft w:val="0"/>
      <w:marRight w:val="0"/>
      <w:marTop w:val="0"/>
      <w:marBottom w:val="0"/>
      <w:divBdr>
        <w:top w:val="none" w:sz="0" w:space="0" w:color="auto"/>
        <w:left w:val="none" w:sz="0" w:space="0" w:color="auto"/>
        <w:bottom w:val="none" w:sz="0" w:space="0" w:color="auto"/>
        <w:right w:val="none" w:sz="0" w:space="0" w:color="auto"/>
      </w:divBdr>
    </w:div>
    <w:div w:id="283270972">
      <w:bodyDiv w:val="1"/>
      <w:marLeft w:val="0"/>
      <w:marRight w:val="0"/>
      <w:marTop w:val="0"/>
      <w:marBottom w:val="0"/>
      <w:divBdr>
        <w:top w:val="none" w:sz="0" w:space="0" w:color="auto"/>
        <w:left w:val="none" w:sz="0" w:space="0" w:color="auto"/>
        <w:bottom w:val="none" w:sz="0" w:space="0" w:color="auto"/>
        <w:right w:val="none" w:sz="0" w:space="0" w:color="auto"/>
      </w:divBdr>
    </w:div>
    <w:div w:id="284165195">
      <w:bodyDiv w:val="1"/>
      <w:marLeft w:val="0"/>
      <w:marRight w:val="0"/>
      <w:marTop w:val="0"/>
      <w:marBottom w:val="0"/>
      <w:divBdr>
        <w:top w:val="none" w:sz="0" w:space="0" w:color="auto"/>
        <w:left w:val="none" w:sz="0" w:space="0" w:color="auto"/>
        <w:bottom w:val="none" w:sz="0" w:space="0" w:color="auto"/>
        <w:right w:val="none" w:sz="0" w:space="0" w:color="auto"/>
      </w:divBdr>
    </w:div>
    <w:div w:id="30023086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395906241">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0127982">
      <w:bodyDiv w:val="1"/>
      <w:marLeft w:val="0"/>
      <w:marRight w:val="0"/>
      <w:marTop w:val="0"/>
      <w:marBottom w:val="0"/>
      <w:divBdr>
        <w:top w:val="none" w:sz="0" w:space="0" w:color="auto"/>
        <w:left w:val="none" w:sz="0" w:space="0" w:color="auto"/>
        <w:bottom w:val="none" w:sz="0" w:space="0" w:color="auto"/>
        <w:right w:val="none" w:sz="0" w:space="0" w:color="auto"/>
      </w:divBdr>
    </w:div>
    <w:div w:id="415826321">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5444259">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45345175">
      <w:bodyDiv w:val="1"/>
      <w:marLeft w:val="0"/>
      <w:marRight w:val="0"/>
      <w:marTop w:val="0"/>
      <w:marBottom w:val="0"/>
      <w:divBdr>
        <w:top w:val="none" w:sz="0" w:space="0" w:color="auto"/>
        <w:left w:val="none" w:sz="0" w:space="0" w:color="auto"/>
        <w:bottom w:val="none" w:sz="0" w:space="0" w:color="auto"/>
        <w:right w:val="none" w:sz="0" w:space="0" w:color="auto"/>
      </w:divBdr>
    </w:div>
    <w:div w:id="458568602">
      <w:bodyDiv w:val="1"/>
      <w:marLeft w:val="0"/>
      <w:marRight w:val="0"/>
      <w:marTop w:val="0"/>
      <w:marBottom w:val="0"/>
      <w:divBdr>
        <w:top w:val="none" w:sz="0" w:space="0" w:color="auto"/>
        <w:left w:val="none" w:sz="0" w:space="0" w:color="auto"/>
        <w:bottom w:val="none" w:sz="0" w:space="0" w:color="auto"/>
        <w:right w:val="none" w:sz="0" w:space="0" w:color="auto"/>
      </w:divBdr>
    </w:div>
    <w:div w:id="466969002">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89755663">
      <w:bodyDiv w:val="1"/>
      <w:marLeft w:val="0"/>
      <w:marRight w:val="0"/>
      <w:marTop w:val="0"/>
      <w:marBottom w:val="0"/>
      <w:divBdr>
        <w:top w:val="none" w:sz="0" w:space="0" w:color="auto"/>
        <w:left w:val="none" w:sz="0" w:space="0" w:color="auto"/>
        <w:bottom w:val="none" w:sz="0" w:space="0" w:color="auto"/>
        <w:right w:val="none" w:sz="0" w:space="0" w:color="auto"/>
      </w:divBdr>
    </w:div>
    <w:div w:id="493958196">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33927087">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24123448">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40958916">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57811232">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689263751">
      <w:bodyDiv w:val="1"/>
      <w:marLeft w:val="0"/>
      <w:marRight w:val="0"/>
      <w:marTop w:val="0"/>
      <w:marBottom w:val="0"/>
      <w:divBdr>
        <w:top w:val="none" w:sz="0" w:space="0" w:color="auto"/>
        <w:left w:val="none" w:sz="0" w:space="0" w:color="auto"/>
        <w:bottom w:val="none" w:sz="0" w:space="0" w:color="auto"/>
        <w:right w:val="none" w:sz="0" w:space="0" w:color="auto"/>
      </w:divBdr>
    </w:div>
    <w:div w:id="699890199">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763764720">
      <w:bodyDiv w:val="1"/>
      <w:marLeft w:val="0"/>
      <w:marRight w:val="0"/>
      <w:marTop w:val="0"/>
      <w:marBottom w:val="0"/>
      <w:divBdr>
        <w:top w:val="none" w:sz="0" w:space="0" w:color="auto"/>
        <w:left w:val="none" w:sz="0" w:space="0" w:color="auto"/>
        <w:bottom w:val="none" w:sz="0" w:space="0" w:color="auto"/>
        <w:right w:val="none" w:sz="0" w:space="0" w:color="auto"/>
      </w:divBdr>
    </w:div>
    <w:div w:id="774716916">
      <w:bodyDiv w:val="1"/>
      <w:marLeft w:val="0"/>
      <w:marRight w:val="0"/>
      <w:marTop w:val="0"/>
      <w:marBottom w:val="0"/>
      <w:divBdr>
        <w:top w:val="none" w:sz="0" w:space="0" w:color="auto"/>
        <w:left w:val="none" w:sz="0" w:space="0" w:color="auto"/>
        <w:bottom w:val="none" w:sz="0" w:space="0" w:color="auto"/>
        <w:right w:val="none" w:sz="0" w:space="0" w:color="auto"/>
      </w:divBdr>
    </w:div>
    <w:div w:id="7749021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718984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886992502">
      <w:bodyDiv w:val="1"/>
      <w:marLeft w:val="0"/>
      <w:marRight w:val="0"/>
      <w:marTop w:val="0"/>
      <w:marBottom w:val="0"/>
      <w:divBdr>
        <w:top w:val="none" w:sz="0" w:space="0" w:color="auto"/>
        <w:left w:val="none" w:sz="0" w:space="0" w:color="auto"/>
        <w:bottom w:val="none" w:sz="0" w:space="0" w:color="auto"/>
        <w:right w:val="none" w:sz="0" w:space="0" w:color="auto"/>
      </w:divBdr>
    </w:div>
    <w:div w:id="891229191">
      <w:bodyDiv w:val="1"/>
      <w:marLeft w:val="0"/>
      <w:marRight w:val="0"/>
      <w:marTop w:val="0"/>
      <w:marBottom w:val="0"/>
      <w:divBdr>
        <w:top w:val="none" w:sz="0" w:space="0" w:color="auto"/>
        <w:left w:val="none" w:sz="0" w:space="0" w:color="auto"/>
        <w:bottom w:val="none" w:sz="0" w:space="0" w:color="auto"/>
        <w:right w:val="none" w:sz="0" w:space="0" w:color="auto"/>
      </w:divBdr>
    </w:div>
    <w:div w:id="914126162">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56856155">
      <w:bodyDiv w:val="1"/>
      <w:marLeft w:val="0"/>
      <w:marRight w:val="0"/>
      <w:marTop w:val="0"/>
      <w:marBottom w:val="0"/>
      <w:divBdr>
        <w:top w:val="none" w:sz="0" w:space="0" w:color="auto"/>
        <w:left w:val="none" w:sz="0" w:space="0" w:color="auto"/>
        <w:bottom w:val="none" w:sz="0" w:space="0" w:color="auto"/>
        <w:right w:val="none" w:sz="0" w:space="0" w:color="auto"/>
      </w:divBdr>
    </w:div>
    <w:div w:id="110469242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0346792">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80386051">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25019791">
      <w:bodyDiv w:val="1"/>
      <w:marLeft w:val="0"/>
      <w:marRight w:val="0"/>
      <w:marTop w:val="0"/>
      <w:marBottom w:val="0"/>
      <w:divBdr>
        <w:top w:val="none" w:sz="0" w:space="0" w:color="auto"/>
        <w:left w:val="none" w:sz="0" w:space="0" w:color="auto"/>
        <w:bottom w:val="none" w:sz="0" w:space="0" w:color="auto"/>
        <w:right w:val="none" w:sz="0" w:space="0" w:color="auto"/>
      </w:divBdr>
    </w:div>
    <w:div w:id="1229925772">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2352372">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10330588">
      <w:bodyDiv w:val="1"/>
      <w:marLeft w:val="0"/>
      <w:marRight w:val="0"/>
      <w:marTop w:val="0"/>
      <w:marBottom w:val="0"/>
      <w:divBdr>
        <w:top w:val="none" w:sz="0" w:space="0" w:color="auto"/>
        <w:left w:val="none" w:sz="0" w:space="0" w:color="auto"/>
        <w:bottom w:val="none" w:sz="0" w:space="0" w:color="auto"/>
        <w:right w:val="none" w:sz="0" w:space="0" w:color="auto"/>
      </w:divBdr>
    </w:div>
    <w:div w:id="1315255812">
      <w:bodyDiv w:val="1"/>
      <w:marLeft w:val="0"/>
      <w:marRight w:val="0"/>
      <w:marTop w:val="0"/>
      <w:marBottom w:val="0"/>
      <w:divBdr>
        <w:top w:val="none" w:sz="0" w:space="0" w:color="auto"/>
        <w:left w:val="none" w:sz="0" w:space="0" w:color="auto"/>
        <w:bottom w:val="none" w:sz="0" w:space="0" w:color="auto"/>
        <w:right w:val="none" w:sz="0" w:space="0" w:color="auto"/>
      </w:divBdr>
    </w:div>
    <w:div w:id="1325934440">
      <w:bodyDiv w:val="1"/>
      <w:marLeft w:val="0"/>
      <w:marRight w:val="0"/>
      <w:marTop w:val="0"/>
      <w:marBottom w:val="0"/>
      <w:divBdr>
        <w:top w:val="none" w:sz="0" w:space="0" w:color="auto"/>
        <w:left w:val="none" w:sz="0" w:space="0" w:color="auto"/>
        <w:bottom w:val="none" w:sz="0" w:space="0" w:color="auto"/>
        <w:right w:val="none" w:sz="0" w:space="0" w:color="auto"/>
      </w:divBdr>
    </w:div>
    <w:div w:id="1347249025">
      <w:bodyDiv w:val="1"/>
      <w:marLeft w:val="0"/>
      <w:marRight w:val="0"/>
      <w:marTop w:val="0"/>
      <w:marBottom w:val="0"/>
      <w:divBdr>
        <w:top w:val="none" w:sz="0" w:space="0" w:color="auto"/>
        <w:left w:val="none" w:sz="0" w:space="0" w:color="auto"/>
        <w:bottom w:val="none" w:sz="0" w:space="0" w:color="auto"/>
        <w:right w:val="none" w:sz="0" w:space="0" w:color="auto"/>
      </w:divBdr>
    </w:div>
    <w:div w:id="1356806094">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05372457">
      <w:bodyDiv w:val="1"/>
      <w:marLeft w:val="0"/>
      <w:marRight w:val="0"/>
      <w:marTop w:val="0"/>
      <w:marBottom w:val="0"/>
      <w:divBdr>
        <w:top w:val="none" w:sz="0" w:space="0" w:color="auto"/>
        <w:left w:val="none" w:sz="0" w:space="0" w:color="auto"/>
        <w:bottom w:val="none" w:sz="0" w:space="0" w:color="auto"/>
        <w:right w:val="none" w:sz="0" w:space="0" w:color="auto"/>
      </w:divBdr>
    </w:div>
    <w:div w:id="1411350443">
      <w:bodyDiv w:val="1"/>
      <w:marLeft w:val="0"/>
      <w:marRight w:val="0"/>
      <w:marTop w:val="0"/>
      <w:marBottom w:val="0"/>
      <w:divBdr>
        <w:top w:val="none" w:sz="0" w:space="0" w:color="auto"/>
        <w:left w:val="none" w:sz="0" w:space="0" w:color="auto"/>
        <w:bottom w:val="none" w:sz="0" w:space="0" w:color="auto"/>
        <w:right w:val="none" w:sz="0" w:space="0" w:color="auto"/>
      </w:divBdr>
    </w:div>
    <w:div w:id="1416437788">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69513800">
      <w:bodyDiv w:val="1"/>
      <w:marLeft w:val="0"/>
      <w:marRight w:val="0"/>
      <w:marTop w:val="0"/>
      <w:marBottom w:val="0"/>
      <w:divBdr>
        <w:top w:val="none" w:sz="0" w:space="0" w:color="auto"/>
        <w:left w:val="none" w:sz="0" w:space="0" w:color="auto"/>
        <w:bottom w:val="none" w:sz="0" w:space="0" w:color="auto"/>
        <w:right w:val="none" w:sz="0" w:space="0" w:color="auto"/>
      </w:divBdr>
    </w:div>
    <w:div w:id="1481387510">
      <w:bodyDiv w:val="1"/>
      <w:marLeft w:val="0"/>
      <w:marRight w:val="0"/>
      <w:marTop w:val="0"/>
      <w:marBottom w:val="0"/>
      <w:divBdr>
        <w:top w:val="none" w:sz="0" w:space="0" w:color="auto"/>
        <w:left w:val="none" w:sz="0" w:space="0" w:color="auto"/>
        <w:bottom w:val="none" w:sz="0" w:space="0" w:color="auto"/>
        <w:right w:val="none" w:sz="0" w:space="0" w:color="auto"/>
      </w:divBdr>
    </w:div>
    <w:div w:id="1483934765">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492866327">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696613316">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36006009">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1871611">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01998664">
      <w:bodyDiv w:val="1"/>
      <w:marLeft w:val="0"/>
      <w:marRight w:val="0"/>
      <w:marTop w:val="0"/>
      <w:marBottom w:val="0"/>
      <w:divBdr>
        <w:top w:val="none" w:sz="0" w:space="0" w:color="auto"/>
        <w:left w:val="none" w:sz="0" w:space="0" w:color="auto"/>
        <w:bottom w:val="none" w:sz="0" w:space="0" w:color="auto"/>
        <w:right w:val="none" w:sz="0" w:space="0" w:color="auto"/>
      </w:divBdr>
    </w:div>
    <w:div w:id="1822388621">
      <w:bodyDiv w:val="1"/>
      <w:marLeft w:val="0"/>
      <w:marRight w:val="0"/>
      <w:marTop w:val="0"/>
      <w:marBottom w:val="0"/>
      <w:divBdr>
        <w:top w:val="none" w:sz="0" w:space="0" w:color="auto"/>
        <w:left w:val="none" w:sz="0" w:space="0" w:color="auto"/>
        <w:bottom w:val="none" w:sz="0" w:space="0" w:color="auto"/>
        <w:right w:val="none" w:sz="0" w:space="0" w:color="auto"/>
      </w:divBdr>
    </w:div>
    <w:div w:id="1829783151">
      <w:bodyDiv w:val="1"/>
      <w:marLeft w:val="0"/>
      <w:marRight w:val="0"/>
      <w:marTop w:val="0"/>
      <w:marBottom w:val="0"/>
      <w:divBdr>
        <w:top w:val="none" w:sz="0" w:space="0" w:color="auto"/>
        <w:left w:val="none" w:sz="0" w:space="0" w:color="auto"/>
        <w:bottom w:val="none" w:sz="0" w:space="0" w:color="auto"/>
        <w:right w:val="none" w:sz="0" w:space="0" w:color="auto"/>
      </w:divBdr>
    </w:div>
    <w:div w:id="186150926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84243141">
      <w:bodyDiv w:val="1"/>
      <w:marLeft w:val="0"/>
      <w:marRight w:val="0"/>
      <w:marTop w:val="0"/>
      <w:marBottom w:val="0"/>
      <w:divBdr>
        <w:top w:val="none" w:sz="0" w:space="0" w:color="auto"/>
        <w:left w:val="none" w:sz="0" w:space="0" w:color="auto"/>
        <w:bottom w:val="none" w:sz="0" w:space="0" w:color="auto"/>
        <w:right w:val="none" w:sz="0" w:space="0" w:color="auto"/>
      </w:divBdr>
      <w:divsChild>
        <w:div w:id="1398555849">
          <w:marLeft w:val="0"/>
          <w:marRight w:val="0"/>
          <w:marTop w:val="0"/>
          <w:marBottom w:val="0"/>
          <w:divBdr>
            <w:top w:val="none" w:sz="0" w:space="0" w:color="auto"/>
            <w:left w:val="none" w:sz="0" w:space="0" w:color="auto"/>
            <w:bottom w:val="none" w:sz="0" w:space="0" w:color="auto"/>
            <w:right w:val="none" w:sz="0" w:space="0" w:color="auto"/>
          </w:divBdr>
        </w:div>
      </w:divsChild>
    </w:div>
    <w:div w:id="1891723387">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6">
          <w:marLeft w:val="0"/>
          <w:marRight w:val="0"/>
          <w:marTop w:val="0"/>
          <w:marBottom w:val="0"/>
          <w:divBdr>
            <w:top w:val="none" w:sz="0" w:space="0" w:color="auto"/>
            <w:left w:val="none" w:sz="0" w:space="0" w:color="auto"/>
            <w:bottom w:val="none" w:sz="0" w:space="0" w:color="auto"/>
            <w:right w:val="none" w:sz="0" w:space="0" w:color="auto"/>
          </w:divBdr>
        </w:div>
        <w:div w:id="1632663860">
          <w:marLeft w:val="0"/>
          <w:marRight w:val="0"/>
          <w:marTop w:val="0"/>
          <w:marBottom w:val="0"/>
          <w:divBdr>
            <w:top w:val="none" w:sz="0" w:space="0" w:color="auto"/>
            <w:left w:val="none" w:sz="0" w:space="0" w:color="auto"/>
            <w:bottom w:val="none" w:sz="0" w:space="0" w:color="auto"/>
            <w:right w:val="none" w:sz="0" w:space="0" w:color="auto"/>
          </w:divBdr>
        </w:div>
      </w:divsChild>
    </w:div>
    <w:div w:id="1895268229">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15775499">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68314216">
      <w:bodyDiv w:val="1"/>
      <w:marLeft w:val="0"/>
      <w:marRight w:val="0"/>
      <w:marTop w:val="0"/>
      <w:marBottom w:val="0"/>
      <w:divBdr>
        <w:top w:val="none" w:sz="0" w:space="0" w:color="auto"/>
        <w:left w:val="none" w:sz="0" w:space="0" w:color="auto"/>
        <w:bottom w:val="none" w:sz="0" w:space="0" w:color="auto"/>
        <w:right w:val="none" w:sz="0" w:space="0" w:color="auto"/>
      </w:divBdr>
    </w:div>
    <w:div w:id="1970746885">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1999110757">
      <w:bodyDiv w:val="1"/>
      <w:marLeft w:val="0"/>
      <w:marRight w:val="0"/>
      <w:marTop w:val="0"/>
      <w:marBottom w:val="0"/>
      <w:divBdr>
        <w:top w:val="none" w:sz="0" w:space="0" w:color="auto"/>
        <w:left w:val="none" w:sz="0" w:space="0" w:color="auto"/>
        <w:bottom w:val="none" w:sz="0" w:space="0" w:color="auto"/>
        <w:right w:val="none" w:sz="0" w:space="0" w:color="auto"/>
      </w:divBdr>
    </w:div>
    <w:div w:id="2012635409">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2335679">
      <w:bodyDiv w:val="1"/>
      <w:marLeft w:val="0"/>
      <w:marRight w:val="0"/>
      <w:marTop w:val="0"/>
      <w:marBottom w:val="0"/>
      <w:divBdr>
        <w:top w:val="none" w:sz="0" w:space="0" w:color="auto"/>
        <w:left w:val="none" w:sz="0" w:space="0" w:color="auto"/>
        <w:bottom w:val="none" w:sz="0" w:space="0" w:color="auto"/>
        <w:right w:val="none" w:sz="0" w:space="0" w:color="auto"/>
      </w:divBdr>
    </w:div>
    <w:div w:id="2103260532">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27655480">
      <w:bodyDiv w:val="1"/>
      <w:marLeft w:val="0"/>
      <w:marRight w:val="0"/>
      <w:marTop w:val="0"/>
      <w:marBottom w:val="0"/>
      <w:divBdr>
        <w:top w:val="none" w:sz="0" w:space="0" w:color="auto"/>
        <w:left w:val="none" w:sz="0" w:space="0" w:color="auto"/>
        <w:bottom w:val="none" w:sz="0" w:space="0" w:color="auto"/>
        <w:right w:val="none" w:sz="0" w:space="0" w:color="auto"/>
      </w:divBdr>
    </w:div>
    <w:div w:id="213046672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utt.ly/ESuvq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cutt.ly/ESuvqAP"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cutt.ly/wSucdw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EC6C84-C331-224D-B82F-3EA383635216}" type="doc">
      <dgm:prSet loTypeId="urn:microsoft.com/office/officeart/2009/3/layout/DescendingProcess" loCatId="" qsTypeId="urn:microsoft.com/office/officeart/2005/8/quickstyle/simple5" qsCatId="simple" csTypeId="urn:microsoft.com/office/officeart/2005/8/colors/accent2_2" csCatId="accent2" phldr="1"/>
      <dgm:spPr/>
    </dgm:pt>
    <dgm:pt modelId="{645C9C85-8985-F748-B1C0-01D70A104363}">
      <dgm:prSet phldrT="[Text]"/>
      <dgm:spPr/>
      <dgm:t>
        <a:bodyPr/>
        <a:lstStyle/>
        <a:p>
          <a:r>
            <a:rPr lang="en-US" b="0" i="0"/>
            <a:t>Cliente visita la web </a:t>
          </a:r>
          <a:endParaRPr lang="en-US"/>
        </a:p>
      </dgm:t>
    </dgm:pt>
    <dgm:pt modelId="{DD942162-3430-044E-9F3D-34A3D5E9DDAE}" type="parTrans" cxnId="{5484C073-DAD8-5E4B-8D6E-535B738F9EFA}">
      <dgm:prSet/>
      <dgm:spPr/>
      <dgm:t>
        <a:bodyPr/>
        <a:lstStyle/>
        <a:p>
          <a:endParaRPr lang="en-US">
            <a:solidFill>
              <a:schemeClr val="tx1"/>
            </a:solidFill>
          </a:endParaRPr>
        </a:p>
      </dgm:t>
    </dgm:pt>
    <dgm:pt modelId="{0F7C6F68-5D45-0449-98B5-AC50B500FEC3}" type="sibTrans" cxnId="{5484C073-DAD8-5E4B-8D6E-535B738F9EFA}">
      <dgm:prSet/>
      <dgm:spPr/>
      <dgm:t>
        <a:bodyPr/>
        <a:lstStyle/>
        <a:p>
          <a:endParaRPr lang="en-US">
            <a:solidFill>
              <a:schemeClr val="tx1"/>
            </a:solidFill>
          </a:endParaRPr>
        </a:p>
      </dgm:t>
    </dgm:pt>
    <dgm:pt modelId="{6FF3BA25-54D8-AC44-94D2-361DB94107DC}">
      <dgm:prSet phldrT="[Text]"/>
      <dgm:spPr/>
      <dgm:t>
        <a:bodyPr/>
        <a:lstStyle/>
        <a:p>
          <a:r>
            <a:rPr lang="en-US" b="0" i="0"/>
            <a:t>Prepara la comida </a:t>
          </a:r>
          <a:endParaRPr lang="en-US"/>
        </a:p>
      </dgm:t>
    </dgm:pt>
    <dgm:pt modelId="{D1706F2F-2439-DE42-9554-D9B716FB5E62}" type="parTrans" cxnId="{5BC033E1-021D-CC4B-9C85-ED36845D2140}">
      <dgm:prSet/>
      <dgm:spPr/>
      <dgm:t>
        <a:bodyPr/>
        <a:lstStyle/>
        <a:p>
          <a:endParaRPr lang="en-US">
            <a:solidFill>
              <a:schemeClr val="tx1"/>
            </a:solidFill>
          </a:endParaRPr>
        </a:p>
      </dgm:t>
    </dgm:pt>
    <dgm:pt modelId="{762131F0-DBF2-7B4A-97FD-2E3BA8B1F28B}" type="sibTrans" cxnId="{5BC033E1-021D-CC4B-9C85-ED36845D2140}">
      <dgm:prSet/>
      <dgm:spPr/>
      <dgm:t>
        <a:bodyPr/>
        <a:lstStyle/>
        <a:p>
          <a:endParaRPr lang="en-US">
            <a:solidFill>
              <a:schemeClr val="tx1"/>
            </a:solidFill>
          </a:endParaRPr>
        </a:p>
      </dgm:t>
    </dgm:pt>
    <dgm:pt modelId="{0E4B372B-51E1-EF4E-A76D-29E0661BA89B}">
      <dgm:prSet/>
      <dgm:spPr/>
      <dgm:t>
        <a:bodyPr/>
        <a:lstStyle/>
        <a:p>
          <a:r>
            <a:rPr lang="en-US" b="0" i="0">
              <a:solidFill>
                <a:schemeClr val="tx1"/>
              </a:solidFill>
            </a:rPr>
            <a:t>Selecciona tipo de dieta</a:t>
          </a:r>
          <a:endParaRPr lang="en-US">
            <a:solidFill>
              <a:schemeClr val="tx1"/>
            </a:solidFill>
          </a:endParaRPr>
        </a:p>
      </dgm:t>
    </dgm:pt>
    <dgm:pt modelId="{0ECB13FA-FC01-744E-B1C7-AF92966A6066}" type="parTrans" cxnId="{33FF48B8-7443-0F4A-9BFF-34BA52D49C8A}">
      <dgm:prSet/>
      <dgm:spPr/>
      <dgm:t>
        <a:bodyPr/>
        <a:lstStyle/>
        <a:p>
          <a:endParaRPr lang="en-US">
            <a:solidFill>
              <a:schemeClr val="tx1"/>
            </a:solidFill>
          </a:endParaRPr>
        </a:p>
      </dgm:t>
    </dgm:pt>
    <dgm:pt modelId="{949D4214-0F66-1F41-9971-55C1B9456B99}" type="sibTrans" cxnId="{33FF48B8-7443-0F4A-9BFF-34BA52D49C8A}">
      <dgm:prSet/>
      <dgm:spPr/>
      <dgm:t>
        <a:bodyPr/>
        <a:lstStyle/>
        <a:p>
          <a:endParaRPr lang="en-US">
            <a:solidFill>
              <a:schemeClr val="tx1"/>
            </a:solidFill>
          </a:endParaRPr>
        </a:p>
      </dgm:t>
    </dgm:pt>
    <dgm:pt modelId="{BEC3FF00-1722-7E49-ACED-23F86790ED48}">
      <dgm:prSet/>
      <dgm:spPr/>
      <dgm:t>
        <a:bodyPr/>
        <a:lstStyle/>
        <a:p>
          <a:r>
            <a:rPr lang="en-US" b="0" i="0"/>
            <a:t>Elige ingredientes específicos</a:t>
          </a:r>
          <a:endParaRPr lang="en-US"/>
        </a:p>
      </dgm:t>
    </dgm:pt>
    <dgm:pt modelId="{A2A21B80-F70F-AA45-975F-3F6E4E89F737}" type="parTrans" cxnId="{C860F469-EFDB-2D44-9B47-45907E2C4808}">
      <dgm:prSet/>
      <dgm:spPr/>
      <dgm:t>
        <a:bodyPr/>
        <a:lstStyle/>
        <a:p>
          <a:endParaRPr lang="en-US">
            <a:solidFill>
              <a:schemeClr val="tx1"/>
            </a:solidFill>
          </a:endParaRPr>
        </a:p>
      </dgm:t>
    </dgm:pt>
    <dgm:pt modelId="{3117F94B-044B-0945-A23E-40EB251AC584}" type="sibTrans" cxnId="{C860F469-EFDB-2D44-9B47-45907E2C4808}">
      <dgm:prSet/>
      <dgm:spPr/>
      <dgm:t>
        <a:bodyPr/>
        <a:lstStyle/>
        <a:p>
          <a:endParaRPr lang="en-US">
            <a:solidFill>
              <a:schemeClr val="tx1"/>
            </a:solidFill>
          </a:endParaRPr>
        </a:p>
      </dgm:t>
    </dgm:pt>
    <dgm:pt modelId="{F5121CF2-0BF9-AC4C-8111-6521B2B26330}">
      <dgm:prSet/>
      <dgm:spPr/>
      <dgm:t>
        <a:bodyPr/>
        <a:lstStyle/>
        <a:p>
          <a:r>
            <a:rPr lang="en-US" b="0" i="0"/>
            <a:t>Realiza el pedido</a:t>
          </a:r>
          <a:endParaRPr lang="en-US"/>
        </a:p>
      </dgm:t>
    </dgm:pt>
    <dgm:pt modelId="{374FE382-41B4-DB4E-8F30-00812E8E4577}" type="parTrans" cxnId="{F90B93FA-16DE-9F41-8AC9-37EE4AB7A772}">
      <dgm:prSet/>
      <dgm:spPr/>
      <dgm:t>
        <a:bodyPr/>
        <a:lstStyle/>
        <a:p>
          <a:endParaRPr lang="en-US">
            <a:solidFill>
              <a:schemeClr val="tx1"/>
            </a:solidFill>
          </a:endParaRPr>
        </a:p>
      </dgm:t>
    </dgm:pt>
    <dgm:pt modelId="{00CCD63D-7F81-5945-AA36-3B29F1EB9A4B}" type="sibTrans" cxnId="{F90B93FA-16DE-9F41-8AC9-37EE4AB7A772}">
      <dgm:prSet/>
      <dgm:spPr/>
      <dgm:t>
        <a:bodyPr/>
        <a:lstStyle/>
        <a:p>
          <a:endParaRPr lang="en-US">
            <a:solidFill>
              <a:schemeClr val="tx1"/>
            </a:solidFill>
          </a:endParaRPr>
        </a:p>
      </dgm:t>
    </dgm:pt>
    <dgm:pt modelId="{5B78CD2B-BBE2-EB42-963F-E21FD69E2253}">
      <dgm:prSet/>
      <dgm:spPr/>
      <dgm:t>
        <a:bodyPr/>
        <a:lstStyle/>
        <a:p>
          <a:r>
            <a:rPr lang="en-US" b="0" i="0"/>
            <a:t>Cocina recibe el pedido</a:t>
          </a:r>
          <a:endParaRPr lang="en-US"/>
        </a:p>
      </dgm:t>
    </dgm:pt>
    <dgm:pt modelId="{49D7083D-3E9E-3841-AD67-088F21E331C7}" type="parTrans" cxnId="{00258EA5-A586-5341-9C53-2FACCEB7445C}">
      <dgm:prSet/>
      <dgm:spPr/>
      <dgm:t>
        <a:bodyPr/>
        <a:lstStyle/>
        <a:p>
          <a:endParaRPr lang="en-US">
            <a:solidFill>
              <a:schemeClr val="tx1"/>
            </a:solidFill>
          </a:endParaRPr>
        </a:p>
      </dgm:t>
    </dgm:pt>
    <dgm:pt modelId="{13E06079-0D9B-764E-A0CA-1BB818778F4B}" type="sibTrans" cxnId="{00258EA5-A586-5341-9C53-2FACCEB7445C}">
      <dgm:prSet/>
      <dgm:spPr/>
      <dgm:t>
        <a:bodyPr/>
        <a:lstStyle/>
        <a:p>
          <a:endParaRPr lang="en-US">
            <a:solidFill>
              <a:schemeClr val="tx1"/>
            </a:solidFill>
          </a:endParaRPr>
        </a:p>
      </dgm:t>
    </dgm:pt>
    <dgm:pt modelId="{5BC8D9E8-28AB-8A43-8324-71A19F84638F}">
      <dgm:prSet/>
      <dgm:spPr/>
      <dgm:t>
        <a:bodyPr/>
        <a:lstStyle/>
        <a:p>
          <a:r>
            <a:rPr lang="en-US" b="0" i="0"/>
            <a:t>Se entrega al cliente.</a:t>
          </a:r>
          <a:endParaRPr lang="en-US"/>
        </a:p>
      </dgm:t>
    </dgm:pt>
    <dgm:pt modelId="{85A71EA9-D1B0-834F-986C-CE5CA0EB04F4}" type="parTrans" cxnId="{1DC71586-3AD0-6149-A812-9B65EF46C45A}">
      <dgm:prSet/>
      <dgm:spPr/>
      <dgm:t>
        <a:bodyPr/>
        <a:lstStyle/>
        <a:p>
          <a:endParaRPr lang="en-US">
            <a:solidFill>
              <a:schemeClr val="tx1"/>
            </a:solidFill>
          </a:endParaRPr>
        </a:p>
      </dgm:t>
    </dgm:pt>
    <dgm:pt modelId="{C36C42E2-83EE-B24C-806A-CC0A83167FEF}" type="sibTrans" cxnId="{1DC71586-3AD0-6149-A812-9B65EF46C45A}">
      <dgm:prSet/>
      <dgm:spPr/>
      <dgm:t>
        <a:bodyPr/>
        <a:lstStyle/>
        <a:p>
          <a:endParaRPr lang="en-US">
            <a:solidFill>
              <a:schemeClr val="tx1"/>
            </a:solidFill>
          </a:endParaRPr>
        </a:p>
      </dgm:t>
    </dgm:pt>
    <dgm:pt modelId="{273F1BFD-CF16-1F40-A10A-9DA6D44A7406}" type="pres">
      <dgm:prSet presAssocID="{54EC6C84-C331-224D-B82F-3EA383635216}" presName="Name0" presStyleCnt="0">
        <dgm:presLayoutVars>
          <dgm:chMax val="7"/>
          <dgm:chPref val="5"/>
        </dgm:presLayoutVars>
      </dgm:prSet>
      <dgm:spPr/>
    </dgm:pt>
    <dgm:pt modelId="{29D08E0D-9956-D743-9515-0F246A65EB8A}" type="pres">
      <dgm:prSet presAssocID="{54EC6C84-C331-224D-B82F-3EA383635216}" presName="arrowNode" presStyleLbl="node1" presStyleIdx="0" presStyleCnt="1" custScaleX="118636" custScaleY="121374" custLinFactNeighborX="-15" custLinFactNeighborY="1030"/>
      <dgm:spPr/>
    </dgm:pt>
    <dgm:pt modelId="{260D0E90-DBAE-4449-BC63-4AE80EDCE72A}" type="pres">
      <dgm:prSet presAssocID="{645C9C85-8985-F748-B1C0-01D70A104363}" presName="txNode1" presStyleLbl="revTx" presStyleIdx="0" presStyleCnt="7" custLinFactNeighborX="13160" custLinFactNeighborY="2575">
        <dgm:presLayoutVars>
          <dgm:bulletEnabled val="1"/>
        </dgm:presLayoutVars>
      </dgm:prSet>
      <dgm:spPr/>
    </dgm:pt>
    <dgm:pt modelId="{6573ED80-1A83-1E4F-9CEA-228C0A2768A2}" type="pres">
      <dgm:prSet presAssocID="{BEC3FF00-1722-7E49-ACED-23F86790ED48}" presName="txNode2" presStyleLbl="revTx" presStyleIdx="1" presStyleCnt="7" custScaleX="81486" custLinFactNeighborX="-4013" custLinFactNeighborY="14163">
        <dgm:presLayoutVars>
          <dgm:bulletEnabled val="1"/>
        </dgm:presLayoutVars>
      </dgm:prSet>
      <dgm:spPr/>
    </dgm:pt>
    <dgm:pt modelId="{5F636FCD-D980-DC46-9340-CA6E3ED443CD}" type="pres">
      <dgm:prSet presAssocID="{3117F94B-044B-0945-A23E-40EB251AC584}" presName="dotNode2" presStyleCnt="0"/>
      <dgm:spPr/>
    </dgm:pt>
    <dgm:pt modelId="{6D5A7173-4B22-764D-8E31-2954A184A9FA}" type="pres">
      <dgm:prSet presAssocID="{3117F94B-044B-0945-A23E-40EB251AC584}" presName="dotRepeatNode" presStyleLbl="fgShp" presStyleIdx="0" presStyleCnt="5" custLinFactY="-3946" custLinFactNeighborY="-100000"/>
      <dgm:spPr/>
    </dgm:pt>
    <dgm:pt modelId="{8681A67E-CD6E-DA4C-BB97-1A07A33A06E5}" type="pres">
      <dgm:prSet presAssocID="{0E4B372B-51E1-EF4E-A76D-29E0661BA89B}" presName="txNode3" presStyleLbl="revTx" presStyleIdx="2" presStyleCnt="7" custScaleX="89122" custScaleY="73421" custLinFactNeighborX="-3405" custLinFactNeighborY="-27038">
        <dgm:presLayoutVars>
          <dgm:bulletEnabled val="1"/>
        </dgm:presLayoutVars>
      </dgm:prSet>
      <dgm:spPr/>
    </dgm:pt>
    <dgm:pt modelId="{C214DF9D-CFA4-8F4F-A543-6259FB65B6C8}" type="pres">
      <dgm:prSet presAssocID="{949D4214-0F66-1F41-9971-55C1B9456B99}" presName="dotNode3" presStyleCnt="0"/>
      <dgm:spPr/>
    </dgm:pt>
    <dgm:pt modelId="{23CBA8E8-DEF4-7B41-9CE6-57C2F054BA99}" type="pres">
      <dgm:prSet presAssocID="{949D4214-0F66-1F41-9971-55C1B9456B99}" presName="dotRepeatNode" presStyleLbl="fgShp" presStyleIdx="1" presStyleCnt="5" custLinFactX="13395" custLinFactNeighborX="100000" custLinFactNeighborY="-37798"/>
      <dgm:spPr/>
    </dgm:pt>
    <dgm:pt modelId="{F8837B40-59E3-944E-B458-9053892D8992}" type="pres">
      <dgm:prSet presAssocID="{5B78CD2B-BBE2-EB42-963F-E21FD69E2253}" presName="txNode4" presStyleLbl="revTx" presStyleIdx="3" presStyleCnt="7" custLinFactNeighborX="5282" custLinFactNeighborY="38625">
        <dgm:presLayoutVars>
          <dgm:bulletEnabled val="1"/>
        </dgm:presLayoutVars>
      </dgm:prSet>
      <dgm:spPr/>
    </dgm:pt>
    <dgm:pt modelId="{6900CBB8-A9EC-0545-9BAC-BEC4C78DF8E5}" type="pres">
      <dgm:prSet presAssocID="{13E06079-0D9B-764E-A0CA-1BB818778F4B}" presName="dotNode4" presStyleCnt="0"/>
      <dgm:spPr/>
    </dgm:pt>
    <dgm:pt modelId="{C38C91DE-1477-B74D-B25C-3BA2FCCA73EB}" type="pres">
      <dgm:prSet presAssocID="{13E06079-0D9B-764E-A0CA-1BB818778F4B}" presName="dotRepeatNode" presStyleLbl="fgShp" presStyleIdx="2" presStyleCnt="5"/>
      <dgm:spPr/>
    </dgm:pt>
    <dgm:pt modelId="{58F5E1CF-4767-6646-BFAF-F76E79C6BCC7}" type="pres">
      <dgm:prSet presAssocID="{F5121CF2-0BF9-AC4C-8111-6521B2B26330}" presName="txNode5" presStyleLbl="revTx" presStyleIdx="4" presStyleCnt="7" custLinFactNeighborX="0" custLinFactNeighborY="-38625">
        <dgm:presLayoutVars>
          <dgm:bulletEnabled val="1"/>
        </dgm:presLayoutVars>
      </dgm:prSet>
      <dgm:spPr/>
    </dgm:pt>
    <dgm:pt modelId="{A0D13940-4FDD-8A48-AC26-18F46EC61CEA}" type="pres">
      <dgm:prSet presAssocID="{00CCD63D-7F81-5945-AA36-3B29F1EB9A4B}" presName="dotNode5" presStyleCnt="0"/>
      <dgm:spPr/>
    </dgm:pt>
    <dgm:pt modelId="{A94B4691-F48E-944E-85A8-E6855CAD732E}" type="pres">
      <dgm:prSet presAssocID="{00CCD63D-7F81-5945-AA36-3B29F1EB9A4B}" presName="dotRepeatNode" presStyleLbl="fgShp" presStyleIdx="3" presStyleCnt="5" custLinFactNeighborX="75596" custLinFactNeighborY="-56697"/>
      <dgm:spPr/>
    </dgm:pt>
    <dgm:pt modelId="{7B716697-28B7-D645-9684-5253116BED19}" type="pres">
      <dgm:prSet presAssocID="{6FF3BA25-54D8-AC44-94D2-361DB94107DC}" presName="txNode6" presStyleLbl="revTx" presStyleIdx="5" presStyleCnt="7" custLinFactNeighborX="-12905" custLinFactNeighborY="23175">
        <dgm:presLayoutVars>
          <dgm:bulletEnabled val="1"/>
        </dgm:presLayoutVars>
      </dgm:prSet>
      <dgm:spPr/>
    </dgm:pt>
    <dgm:pt modelId="{ED53F69C-C0BF-2B4E-B1FB-580E67E312B3}" type="pres">
      <dgm:prSet presAssocID="{762131F0-DBF2-7B4A-97FD-2E3BA8B1F28B}" presName="dotNode6" presStyleCnt="0"/>
      <dgm:spPr/>
    </dgm:pt>
    <dgm:pt modelId="{12A2C350-5E7E-844A-8E77-AFF818320057}" type="pres">
      <dgm:prSet presAssocID="{762131F0-DBF2-7B4A-97FD-2E3BA8B1F28B}" presName="dotRepeatNode" presStyleLbl="fgShp" presStyleIdx="4" presStyleCnt="5" custLinFactX="22844" custLinFactY="51192" custLinFactNeighborX="100000" custLinFactNeighborY="100000"/>
      <dgm:spPr/>
    </dgm:pt>
    <dgm:pt modelId="{97FE0365-9659-9F42-8C81-E541688472B2}" type="pres">
      <dgm:prSet presAssocID="{5BC8D9E8-28AB-8A43-8324-71A19F84638F}" presName="txNode7" presStyleLbl="revTx" presStyleIdx="6" presStyleCnt="7" custLinFactNeighborX="6" custLinFactNeighborY="48926">
        <dgm:presLayoutVars>
          <dgm:bulletEnabled val="1"/>
        </dgm:presLayoutVars>
      </dgm:prSet>
      <dgm:spPr/>
    </dgm:pt>
  </dgm:ptLst>
  <dgm:cxnLst>
    <dgm:cxn modelId="{EE4BEF26-E084-D043-A287-6C5328BBC444}" type="presOf" srcId="{5BC8D9E8-28AB-8A43-8324-71A19F84638F}" destId="{97FE0365-9659-9F42-8C81-E541688472B2}" srcOrd="0" destOrd="0" presId="urn:microsoft.com/office/officeart/2009/3/layout/DescendingProcess"/>
    <dgm:cxn modelId="{3B37322F-C858-4B46-8E62-8DFCEA11F6A2}" type="presOf" srcId="{F5121CF2-0BF9-AC4C-8111-6521B2B26330}" destId="{58F5E1CF-4767-6646-BFAF-F76E79C6BCC7}" srcOrd="0" destOrd="0" presId="urn:microsoft.com/office/officeart/2009/3/layout/DescendingProcess"/>
    <dgm:cxn modelId="{3F189930-16E0-F94D-9F84-C4744FC26B24}" type="presOf" srcId="{00CCD63D-7F81-5945-AA36-3B29F1EB9A4B}" destId="{A94B4691-F48E-944E-85A8-E6855CAD732E}" srcOrd="0" destOrd="0" presId="urn:microsoft.com/office/officeart/2009/3/layout/DescendingProcess"/>
    <dgm:cxn modelId="{D5917C5B-D0F2-1845-B70D-2B7781BC4142}" type="presOf" srcId="{6FF3BA25-54D8-AC44-94D2-361DB94107DC}" destId="{7B716697-28B7-D645-9684-5253116BED19}" srcOrd="0" destOrd="0" presId="urn:microsoft.com/office/officeart/2009/3/layout/DescendingProcess"/>
    <dgm:cxn modelId="{D47D0064-430E-8C4D-BDB4-AEB47639887A}" type="presOf" srcId="{645C9C85-8985-F748-B1C0-01D70A104363}" destId="{260D0E90-DBAE-4449-BC63-4AE80EDCE72A}" srcOrd="0" destOrd="0" presId="urn:microsoft.com/office/officeart/2009/3/layout/DescendingProcess"/>
    <dgm:cxn modelId="{FE24E766-CE66-E647-9D31-24751C03450D}" type="presOf" srcId="{13E06079-0D9B-764E-A0CA-1BB818778F4B}" destId="{C38C91DE-1477-B74D-B25C-3BA2FCCA73EB}" srcOrd="0" destOrd="0" presId="urn:microsoft.com/office/officeart/2009/3/layout/DescendingProcess"/>
    <dgm:cxn modelId="{C860F469-EFDB-2D44-9B47-45907E2C4808}" srcId="{54EC6C84-C331-224D-B82F-3EA383635216}" destId="{BEC3FF00-1722-7E49-ACED-23F86790ED48}" srcOrd="1" destOrd="0" parTransId="{A2A21B80-F70F-AA45-975F-3F6E4E89F737}" sibTransId="{3117F94B-044B-0945-A23E-40EB251AC584}"/>
    <dgm:cxn modelId="{D842DF6D-F697-EA44-88E1-F6305636995F}" type="presOf" srcId="{54EC6C84-C331-224D-B82F-3EA383635216}" destId="{273F1BFD-CF16-1F40-A10A-9DA6D44A7406}" srcOrd="0" destOrd="0" presId="urn:microsoft.com/office/officeart/2009/3/layout/DescendingProcess"/>
    <dgm:cxn modelId="{5484C073-DAD8-5E4B-8D6E-535B738F9EFA}" srcId="{54EC6C84-C331-224D-B82F-3EA383635216}" destId="{645C9C85-8985-F748-B1C0-01D70A104363}" srcOrd="0" destOrd="0" parTransId="{DD942162-3430-044E-9F3D-34A3D5E9DDAE}" sibTransId="{0F7C6F68-5D45-0449-98B5-AC50B500FEC3}"/>
    <dgm:cxn modelId="{1DC71586-3AD0-6149-A812-9B65EF46C45A}" srcId="{54EC6C84-C331-224D-B82F-3EA383635216}" destId="{5BC8D9E8-28AB-8A43-8324-71A19F84638F}" srcOrd="6" destOrd="0" parTransId="{85A71EA9-D1B0-834F-986C-CE5CA0EB04F4}" sibTransId="{C36C42E2-83EE-B24C-806A-CC0A83167FEF}"/>
    <dgm:cxn modelId="{00258EA5-A586-5341-9C53-2FACCEB7445C}" srcId="{54EC6C84-C331-224D-B82F-3EA383635216}" destId="{5B78CD2B-BBE2-EB42-963F-E21FD69E2253}" srcOrd="3" destOrd="0" parTransId="{49D7083D-3E9E-3841-AD67-088F21E331C7}" sibTransId="{13E06079-0D9B-764E-A0CA-1BB818778F4B}"/>
    <dgm:cxn modelId="{877D5CA6-54D2-504C-9EEC-72CB2F051346}" type="presOf" srcId="{5B78CD2B-BBE2-EB42-963F-E21FD69E2253}" destId="{F8837B40-59E3-944E-B458-9053892D8992}" srcOrd="0" destOrd="0" presId="urn:microsoft.com/office/officeart/2009/3/layout/DescendingProcess"/>
    <dgm:cxn modelId="{33FF48B8-7443-0F4A-9BFF-34BA52D49C8A}" srcId="{54EC6C84-C331-224D-B82F-3EA383635216}" destId="{0E4B372B-51E1-EF4E-A76D-29E0661BA89B}" srcOrd="2" destOrd="0" parTransId="{0ECB13FA-FC01-744E-B1C7-AF92966A6066}" sibTransId="{949D4214-0F66-1F41-9971-55C1B9456B99}"/>
    <dgm:cxn modelId="{CD50CBBC-17FB-BD4C-AB82-7ACEE449305E}" type="presOf" srcId="{3117F94B-044B-0945-A23E-40EB251AC584}" destId="{6D5A7173-4B22-764D-8E31-2954A184A9FA}" srcOrd="0" destOrd="0" presId="urn:microsoft.com/office/officeart/2009/3/layout/DescendingProcess"/>
    <dgm:cxn modelId="{7B7793C5-2E7F-A346-B5D0-38C31BC917AF}" type="presOf" srcId="{BEC3FF00-1722-7E49-ACED-23F86790ED48}" destId="{6573ED80-1A83-1E4F-9CEA-228C0A2768A2}" srcOrd="0" destOrd="0" presId="urn:microsoft.com/office/officeart/2009/3/layout/DescendingProcess"/>
    <dgm:cxn modelId="{433E2DD8-C3B5-E440-A305-FC00DB629728}" type="presOf" srcId="{762131F0-DBF2-7B4A-97FD-2E3BA8B1F28B}" destId="{12A2C350-5E7E-844A-8E77-AFF818320057}" srcOrd="0" destOrd="0" presId="urn:microsoft.com/office/officeart/2009/3/layout/DescendingProcess"/>
    <dgm:cxn modelId="{21DC4ADB-0792-1045-B690-B3B0A80B3531}" type="presOf" srcId="{0E4B372B-51E1-EF4E-A76D-29E0661BA89B}" destId="{8681A67E-CD6E-DA4C-BB97-1A07A33A06E5}" srcOrd="0" destOrd="0" presId="urn:microsoft.com/office/officeart/2009/3/layout/DescendingProcess"/>
    <dgm:cxn modelId="{5BC033E1-021D-CC4B-9C85-ED36845D2140}" srcId="{54EC6C84-C331-224D-B82F-3EA383635216}" destId="{6FF3BA25-54D8-AC44-94D2-361DB94107DC}" srcOrd="5" destOrd="0" parTransId="{D1706F2F-2439-DE42-9554-D9B716FB5E62}" sibTransId="{762131F0-DBF2-7B4A-97FD-2E3BA8B1F28B}"/>
    <dgm:cxn modelId="{D625DAF4-EF9F-DD4F-A89A-AD1AD225FA8F}" type="presOf" srcId="{949D4214-0F66-1F41-9971-55C1B9456B99}" destId="{23CBA8E8-DEF4-7B41-9CE6-57C2F054BA99}" srcOrd="0" destOrd="0" presId="urn:microsoft.com/office/officeart/2009/3/layout/DescendingProcess"/>
    <dgm:cxn modelId="{F90B93FA-16DE-9F41-8AC9-37EE4AB7A772}" srcId="{54EC6C84-C331-224D-B82F-3EA383635216}" destId="{F5121CF2-0BF9-AC4C-8111-6521B2B26330}" srcOrd="4" destOrd="0" parTransId="{374FE382-41B4-DB4E-8F30-00812E8E4577}" sibTransId="{00CCD63D-7F81-5945-AA36-3B29F1EB9A4B}"/>
    <dgm:cxn modelId="{B63598EF-44B8-204A-A6B9-1A80263F4B96}" type="presParOf" srcId="{273F1BFD-CF16-1F40-A10A-9DA6D44A7406}" destId="{29D08E0D-9956-D743-9515-0F246A65EB8A}" srcOrd="0" destOrd="0" presId="urn:microsoft.com/office/officeart/2009/3/layout/DescendingProcess"/>
    <dgm:cxn modelId="{20FAF11A-0D94-5145-8CBE-1B1C87EF4EF3}" type="presParOf" srcId="{273F1BFD-CF16-1F40-A10A-9DA6D44A7406}" destId="{260D0E90-DBAE-4449-BC63-4AE80EDCE72A}" srcOrd="1" destOrd="0" presId="urn:microsoft.com/office/officeart/2009/3/layout/DescendingProcess"/>
    <dgm:cxn modelId="{27FF0237-C2DD-854F-A467-8F51BFA9DD8B}" type="presParOf" srcId="{273F1BFD-CF16-1F40-A10A-9DA6D44A7406}" destId="{6573ED80-1A83-1E4F-9CEA-228C0A2768A2}" srcOrd="2" destOrd="0" presId="urn:microsoft.com/office/officeart/2009/3/layout/DescendingProcess"/>
    <dgm:cxn modelId="{535B77BF-9FC8-9F4E-A401-F96EDD0FCE82}" type="presParOf" srcId="{273F1BFD-CF16-1F40-A10A-9DA6D44A7406}" destId="{5F636FCD-D980-DC46-9340-CA6E3ED443CD}" srcOrd="3" destOrd="0" presId="urn:microsoft.com/office/officeart/2009/3/layout/DescendingProcess"/>
    <dgm:cxn modelId="{212F0889-8CFE-0347-9240-57D63E223438}" type="presParOf" srcId="{5F636FCD-D980-DC46-9340-CA6E3ED443CD}" destId="{6D5A7173-4B22-764D-8E31-2954A184A9FA}" srcOrd="0" destOrd="0" presId="urn:microsoft.com/office/officeart/2009/3/layout/DescendingProcess"/>
    <dgm:cxn modelId="{25155DF8-756C-1B49-9CC1-A7DE3FC2B98B}" type="presParOf" srcId="{273F1BFD-CF16-1F40-A10A-9DA6D44A7406}" destId="{8681A67E-CD6E-DA4C-BB97-1A07A33A06E5}" srcOrd="4" destOrd="0" presId="urn:microsoft.com/office/officeart/2009/3/layout/DescendingProcess"/>
    <dgm:cxn modelId="{CF241A75-9679-EE4B-B5C9-7C20FBB4C6D0}" type="presParOf" srcId="{273F1BFD-CF16-1F40-A10A-9DA6D44A7406}" destId="{C214DF9D-CFA4-8F4F-A543-6259FB65B6C8}" srcOrd="5" destOrd="0" presId="urn:microsoft.com/office/officeart/2009/3/layout/DescendingProcess"/>
    <dgm:cxn modelId="{4D1C8458-CE16-BA43-AF59-20C4DF6E77FE}" type="presParOf" srcId="{C214DF9D-CFA4-8F4F-A543-6259FB65B6C8}" destId="{23CBA8E8-DEF4-7B41-9CE6-57C2F054BA99}" srcOrd="0" destOrd="0" presId="urn:microsoft.com/office/officeart/2009/3/layout/DescendingProcess"/>
    <dgm:cxn modelId="{6826F646-87C8-D147-9F78-DCC6C5CF7D07}" type="presParOf" srcId="{273F1BFD-CF16-1F40-A10A-9DA6D44A7406}" destId="{F8837B40-59E3-944E-B458-9053892D8992}" srcOrd="6" destOrd="0" presId="urn:microsoft.com/office/officeart/2009/3/layout/DescendingProcess"/>
    <dgm:cxn modelId="{E1BA1C19-9B53-3D45-803D-E6BEBAFBCB38}" type="presParOf" srcId="{273F1BFD-CF16-1F40-A10A-9DA6D44A7406}" destId="{6900CBB8-A9EC-0545-9BAC-BEC4C78DF8E5}" srcOrd="7" destOrd="0" presId="urn:microsoft.com/office/officeart/2009/3/layout/DescendingProcess"/>
    <dgm:cxn modelId="{3BF823E5-52AD-8F49-BD89-A9EF174A9CC9}" type="presParOf" srcId="{6900CBB8-A9EC-0545-9BAC-BEC4C78DF8E5}" destId="{C38C91DE-1477-B74D-B25C-3BA2FCCA73EB}" srcOrd="0" destOrd="0" presId="urn:microsoft.com/office/officeart/2009/3/layout/DescendingProcess"/>
    <dgm:cxn modelId="{684A635E-6954-014C-84C7-A444EF8E9EDD}" type="presParOf" srcId="{273F1BFD-CF16-1F40-A10A-9DA6D44A7406}" destId="{58F5E1CF-4767-6646-BFAF-F76E79C6BCC7}" srcOrd="8" destOrd="0" presId="urn:microsoft.com/office/officeart/2009/3/layout/DescendingProcess"/>
    <dgm:cxn modelId="{C7707497-C9FD-A040-BBE9-806226EEB772}" type="presParOf" srcId="{273F1BFD-CF16-1F40-A10A-9DA6D44A7406}" destId="{A0D13940-4FDD-8A48-AC26-18F46EC61CEA}" srcOrd="9" destOrd="0" presId="urn:microsoft.com/office/officeart/2009/3/layout/DescendingProcess"/>
    <dgm:cxn modelId="{DA7EC9C7-0A9D-E740-9484-BD34BB774B0D}" type="presParOf" srcId="{A0D13940-4FDD-8A48-AC26-18F46EC61CEA}" destId="{A94B4691-F48E-944E-85A8-E6855CAD732E}" srcOrd="0" destOrd="0" presId="urn:microsoft.com/office/officeart/2009/3/layout/DescendingProcess"/>
    <dgm:cxn modelId="{9135AAC6-EDFE-0948-821C-2A197ABD8D4D}" type="presParOf" srcId="{273F1BFD-CF16-1F40-A10A-9DA6D44A7406}" destId="{7B716697-28B7-D645-9684-5253116BED19}" srcOrd="10" destOrd="0" presId="urn:microsoft.com/office/officeart/2009/3/layout/DescendingProcess"/>
    <dgm:cxn modelId="{3F2806BE-F337-AF40-A249-0BF3B124F902}" type="presParOf" srcId="{273F1BFD-CF16-1F40-A10A-9DA6D44A7406}" destId="{ED53F69C-C0BF-2B4E-B1FB-580E67E312B3}" srcOrd="11" destOrd="0" presId="urn:microsoft.com/office/officeart/2009/3/layout/DescendingProcess"/>
    <dgm:cxn modelId="{437B5DCB-0515-2F42-B9DB-1E5C5D4B93F1}" type="presParOf" srcId="{ED53F69C-C0BF-2B4E-B1FB-580E67E312B3}" destId="{12A2C350-5E7E-844A-8E77-AFF818320057}" srcOrd="0" destOrd="0" presId="urn:microsoft.com/office/officeart/2009/3/layout/DescendingProcess"/>
    <dgm:cxn modelId="{424D2081-A81B-2B47-AC48-853FF56B18E8}" type="presParOf" srcId="{273F1BFD-CF16-1F40-A10A-9DA6D44A7406}" destId="{97FE0365-9659-9F42-8C81-E541688472B2}" srcOrd="12" destOrd="0" presId="urn:microsoft.com/office/officeart/2009/3/layout/Descending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D08E0D-9956-D743-9515-0F246A65EB8A}">
      <dsp:nvSpPr>
        <dsp:cNvPr id="0" name=""/>
        <dsp:cNvSpPr/>
      </dsp:nvSpPr>
      <dsp:spPr>
        <a:xfrm rot="4396374">
          <a:off x="-210466" y="1952311"/>
          <a:ext cx="5784546" cy="3862132"/>
        </a:xfrm>
        <a:prstGeom prst="swooshArrow">
          <a:avLst>
            <a:gd name="adj1" fmla="val 16310"/>
            <a:gd name="adj2" fmla="val 313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D5A7173-4B22-764D-8E31-2954A184A9FA}">
      <dsp:nvSpPr>
        <dsp:cNvPr id="0" name=""/>
        <dsp:cNvSpPr/>
      </dsp:nvSpPr>
      <dsp:spPr>
        <a:xfrm>
          <a:off x="1929525" y="2378773"/>
          <a:ext cx="119465" cy="119465"/>
        </a:xfrm>
        <a:prstGeom prst="ellipse">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23CBA8E8-DEF4-7B41-9CE6-57C2F054BA99}">
      <dsp:nvSpPr>
        <dsp:cNvPr id="0" name=""/>
        <dsp:cNvSpPr/>
      </dsp:nvSpPr>
      <dsp:spPr>
        <a:xfrm>
          <a:off x="2637658" y="2858389"/>
          <a:ext cx="119465" cy="119465"/>
        </a:xfrm>
        <a:prstGeom prst="ellipse">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C38C91DE-1477-B74D-B25C-3BA2FCCA73EB}">
      <dsp:nvSpPr>
        <dsp:cNvPr id="0" name=""/>
        <dsp:cNvSpPr/>
      </dsp:nvSpPr>
      <dsp:spPr>
        <a:xfrm>
          <a:off x="2984435" y="3370444"/>
          <a:ext cx="119465" cy="119465"/>
        </a:xfrm>
        <a:prstGeom prst="ellipse">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260D0E90-DBAE-4449-BC63-4AE80EDCE72A}">
      <dsp:nvSpPr>
        <dsp:cNvPr id="0" name=""/>
        <dsp:cNvSpPr/>
      </dsp:nvSpPr>
      <dsp:spPr>
        <a:xfrm>
          <a:off x="293518" y="1109485"/>
          <a:ext cx="2230380" cy="876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b" anchorCtr="0">
          <a:noAutofit/>
        </a:bodyPr>
        <a:lstStyle/>
        <a:p>
          <a:pPr marL="0" lvl="0" indent="0" algn="ctr" defTabSz="977900">
            <a:lnSpc>
              <a:spcPct val="90000"/>
            </a:lnSpc>
            <a:spcBef>
              <a:spcPct val="0"/>
            </a:spcBef>
            <a:spcAft>
              <a:spcPct val="35000"/>
            </a:spcAft>
            <a:buNone/>
          </a:pPr>
          <a:r>
            <a:rPr lang="en-US" sz="2200" b="0" i="0" kern="1200"/>
            <a:t>Cliente visita la web </a:t>
          </a:r>
          <a:endParaRPr lang="en-US" sz="2200" kern="1200"/>
        </a:p>
      </dsp:txBody>
      <dsp:txXfrm>
        <a:off x="293518" y="1109485"/>
        <a:ext cx="2230380" cy="876807"/>
      </dsp:txXfrm>
    </dsp:sp>
    <dsp:sp modelId="{6573ED80-1A83-1E4F-9CEA-228C0A2768A2}">
      <dsp:nvSpPr>
        <dsp:cNvPr id="0" name=""/>
        <dsp:cNvSpPr/>
      </dsp:nvSpPr>
      <dsp:spPr>
        <a:xfrm>
          <a:off x="2829366" y="2248463"/>
          <a:ext cx="2750731" cy="876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l" defTabSz="977900">
            <a:lnSpc>
              <a:spcPct val="90000"/>
            </a:lnSpc>
            <a:spcBef>
              <a:spcPct val="0"/>
            </a:spcBef>
            <a:spcAft>
              <a:spcPct val="35000"/>
            </a:spcAft>
            <a:buNone/>
          </a:pPr>
          <a:r>
            <a:rPr lang="en-US" sz="2200" b="0" i="0" kern="1200"/>
            <a:t>Elige ingredientes específicos</a:t>
          </a:r>
          <a:endParaRPr lang="en-US" sz="2200" kern="1200"/>
        </a:p>
      </dsp:txBody>
      <dsp:txXfrm>
        <a:off x="2829366" y="2248463"/>
        <a:ext cx="2750731" cy="876807"/>
      </dsp:txXfrm>
    </dsp:sp>
    <dsp:sp modelId="{8681A67E-CD6E-DA4C-BB97-1A07A33A06E5}">
      <dsp:nvSpPr>
        <dsp:cNvPr id="0" name=""/>
        <dsp:cNvSpPr/>
      </dsp:nvSpPr>
      <dsp:spPr>
        <a:xfrm>
          <a:off x="40461" y="2404325"/>
          <a:ext cx="1772866" cy="6437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r" defTabSz="977900">
            <a:lnSpc>
              <a:spcPct val="90000"/>
            </a:lnSpc>
            <a:spcBef>
              <a:spcPct val="0"/>
            </a:spcBef>
            <a:spcAft>
              <a:spcPct val="35000"/>
            </a:spcAft>
            <a:buNone/>
          </a:pPr>
          <a:r>
            <a:rPr lang="en-US" sz="2200" b="0" i="0" kern="1200">
              <a:solidFill>
                <a:schemeClr val="tx1"/>
              </a:solidFill>
            </a:rPr>
            <a:t>Selecciona tipo de dieta</a:t>
          </a:r>
          <a:endParaRPr lang="en-US" sz="2200" kern="1200">
            <a:solidFill>
              <a:schemeClr val="tx1"/>
            </a:solidFill>
          </a:endParaRPr>
        </a:p>
      </dsp:txBody>
      <dsp:txXfrm>
        <a:off x="40461" y="2404325"/>
        <a:ext cx="1772866" cy="643761"/>
      </dsp:txXfrm>
    </dsp:sp>
    <dsp:sp modelId="{A94B4691-F48E-944E-85A8-E6855CAD732E}">
      <dsp:nvSpPr>
        <dsp:cNvPr id="0" name=""/>
        <dsp:cNvSpPr/>
      </dsp:nvSpPr>
      <dsp:spPr>
        <a:xfrm>
          <a:off x="3491887" y="3818932"/>
          <a:ext cx="119465" cy="119465"/>
        </a:xfrm>
        <a:prstGeom prst="ellipse">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F8837B40-59E3-944E-B458-9053892D8992}">
      <dsp:nvSpPr>
        <dsp:cNvPr id="0" name=""/>
        <dsp:cNvSpPr/>
      </dsp:nvSpPr>
      <dsp:spPr>
        <a:xfrm>
          <a:off x="3677113" y="3330440"/>
          <a:ext cx="2350941" cy="876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l" defTabSz="977900">
            <a:lnSpc>
              <a:spcPct val="90000"/>
            </a:lnSpc>
            <a:spcBef>
              <a:spcPct val="0"/>
            </a:spcBef>
            <a:spcAft>
              <a:spcPct val="35000"/>
            </a:spcAft>
            <a:buNone/>
          </a:pPr>
          <a:r>
            <a:rPr lang="en-US" sz="2200" b="0" i="0" kern="1200"/>
            <a:t>Cocina recibe el pedido</a:t>
          </a:r>
          <a:endParaRPr lang="en-US" sz="2200" kern="1200"/>
        </a:p>
      </dsp:txBody>
      <dsp:txXfrm>
        <a:off x="3677113" y="3330440"/>
        <a:ext cx="2350941" cy="876807"/>
      </dsp:txXfrm>
    </dsp:sp>
    <dsp:sp modelId="{58F5E1CF-4767-6646-BFAF-F76E79C6BCC7}">
      <dsp:nvSpPr>
        <dsp:cNvPr id="0" name=""/>
        <dsp:cNvSpPr/>
      </dsp:nvSpPr>
      <dsp:spPr>
        <a:xfrm>
          <a:off x="0" y="3169327"/>
          <a:ext cx="3014027" cy="876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r" defTabSz="977900">
            <a:lnSpc>
              <a:spcPct val="90000"/>
            </a:lnSpc>
            <a:spcBef>
              <a:spcPct val="0"/>
            </a:spcBef>
            <a:spcAft>
              <a:spcPct val="35000"/>
            </a:spcAft>
            <a:buNone/>
          </a:pPr>
          <a:r>
            <a:rPr lang="en-US" sz="2200" b="0" i="0" kern="1200"/>
            <a:t>Realiza el pedido</a:t>
          </a:r>
          <a:endParaRPr lang="en-US" sz="2200" kern="1200"/>
        </a:p>
      </dsp:txBody>
      <dsp:txXfrm>
        <a:off x="0" y="3169327"/>
        <a:ext cx="3014027" cy="876807"/>
      </dsp:txXfrm>
    </dsp:sp>
    <dsp:sp modelId="{12A2C350-5E7E-844A-8E77-AFF818320057}">
      <dsp:nvSpPr>
        <dsp:cNvPr id="0" name=""/>
        <dsp:cNvSpPr/>
      </dsp:nvSpPr>
      <dsp:spPr>
        <a:xfrm>
          <a:off x="3884697" y="4593920"/>
          <a:ext cx="119465" cy="119465"/>
        </a:xfrm>
        <a:prstGeom prst="ellipse">
          <a:avLst/>
        </a:prstGeom>
        <a:gradFill rotWithShape="0">
          <a:gsLst>
            <a:gs pos="0">
              <a:schemeClr val="accent2">
                <a:tint val="60000"/>
                <a:hueOff val="0"/>
                <a:satOff val="0"/>
                <a:lumOff val="0"/>
                <a:alphaOff val="0"/>
                <a:satMod val="103000"/>
                <a:lumMod val="102000"/>
                <a:tint val="94000"/>
              </a:schemeClr>
            </a:gs>
            <a:gs pos="50000">
              <a:schemeClr val="accent2">
                <a:tint val="60000"/>
                <a:hueOff val="0"/>
                <a:satOff val="0"/>
                <a:lumOff val="0"/>
                <a:alphaOff val="0"/>
                <a:satMod val="110000"/>
                <a:lumMod val="100000"/>
                <a:shade val="100000"/>
              </a:schemeClr>
            </a:gs>
            <a:gs pos="100000">
              <a:schemeClr val="accent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7B716697-28B7-D645-9684-5253116BED19}">
      <dsp:nvSpPr>
        <dsp:cNvPr id="0" name=""/>
        <dsp:cNvSpPr/>
      </dsp:nvSpPr>
      <dsp:spPr>
        <a:xfrm>
          <a:off x="4054322" y="4237827"/>
          <a:ext cx="1748135" cy="876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L="0" lvl="0" indent="0" algn="l" defTabSz="977900">
            <a:lnSpc>
              <a:spcPct val="90000"/>
            </a:lnSpc>
            <a:spcBef>
              <a:spcPct val="0"/>
            </a:spcBef>
            <a:spcAft>
              <a:spcPct val="35000"/>
            </a:spcAft>
            <a:buNone/>
          </a:pPr>
          <a:r>
            <a:rPr lang="en-US" sz="2200" b="0" i="0" kern="1200"/>
            <a:t>Prepara la comida </a:t>
          </a:r>
          <a:endParaRPr lang="en-US" sz="2200" kern="1200"/>
        </a:p>
      </dsp:txBody>
      <dsp:txXfrm>
        <a:off x="4054322" y="4237827"/>
        <a:ext cx="1748135" cy="876807"/>
      </dsp:txXfrm>
    </dsp:sp>
    <dsp:sp modelId="{97FE0365-9659-9F42-8C81-E541688472B2}">
      <dsp:nvSpPr>
        <dsp:cNvPr id="0" name=""/>
        <dsp:cNvSpPr/>
      </dsp:nvSpPr>
      <dsp:spPr>
        <a:xfrm>
          <a:off x="3014027" y="6119137"/>
          <a:ext cx="3014027" cy="8768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marL="0" lvl="0" indent="0" algn="ctr" defTabSz="977900">
            <a:lnSpc>
              <a:spcPct val="90000"/>
            </a:lnSpc>
            <a:spcBef>
              <a:spcPct val="0"/>
            </a:spcBef>
            <a:spcAft>
              <a:spcPct val="35000"/>
            </a:spcAft>
            <a:buNone/>
          </a:pPr>
          <a:r>
            <a:rPr lang="en-US" sz="2200" b="0" i="0" kern="1200"/>
            <a:t>Se entrega al cliente.</a:t>
          </a:r>
          <a:endParaRPr lang="en-US" sz="2200" kern="1200"/>
        </a:p>
      </dsp:txBody>
      <dsp:txXfrm>
        <a:off x="3014027" y="6119137"/>
        <a:ext cx="3014027" cy="876807"/>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3</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4</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7</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8</b:RefOrder>
  </b:Source>
</b:Sources>
</file>

<file path=customXml/itemProps1.xml><?xml version="1.0" encoding="utf-8"?>
<ds:datastoreItem xmlns:ds="http://schemas.openxmlformats.org/officeDocument/2006/customXml" ds:itemID="{93A9541B-C1D9-4183-BC35-FC89AC0D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1450</Words>
  <Characters>8269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4</cp:revision>
  <cp:lastPrinted>2023-06-16T20:55:00Z</cp:lastPrinted>
  <dcterms:created xsi:type="dcterms:W3CDTF">2023-08-28T18:01:00Z</dcterms:created>
  <dcterms:modified xsi:type="dcterms:W3CDTF">2023-08-28T18:01:00Z</dcterms:modified>
</cp:coreProperties>
</file>