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11A62F92" w:rsidR="005B5049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B2400A">
        <w:rPr>
          <w:rFonts w:ascii="Arial" w:hAnsi="Arial" w:cs="Arial"/>
          <w:b/>
          <w:sz w:val="56"/>
        </w:rPr>
        <w:t xml:space="preserve">Módulo: </w:t>
      </w:r>
      <w:r w:rsidR="00B2400A" w:rsidRPr="00B2400A">
        <w:rPr>
          <w:rFonts w:ascii="Arial" w:hAnsi="Arial" w:cs="Arial"/>
          <w:b/>
          <w:color w:val="808080" w:themeColor="background1" w:themeShade="80"/>
          <w:sz w:val="56"/>
        </w:rPr>
        <w:t>ING1904 - Gestión de bases de datos distribuidas - (A51)</w:t>
      </w:r>
    </w:p>
    <w:p w14:paraId="022F14BB" w14:textId="77777777" w:rsidR="002B7438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7DD4629A" w:rsidR="002B7438" w:rsidRDefault="002B7438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9B0928" w:rsidRPr="009B0928">
        <w:rPr>
          <w:rFonts w:ascii="Arial" w:hAnsi="Arial" w:cs="Arial"/>
          <w:b/>
          <w:color w:val="808080" w:themeColor="background1" w:themeShade="80"/>
          <w:sz w:val="56"/>
        </w:rPr>
        <w:t xml:space="preserve">Actividad de desarrollo </w:t>
      </w:r>
      <w:r w:rsidR="00EC2517">
        <w:rPr>
          <w:rFonts w:ascii="Arial" w:hAnsi="Arial" w:cs="Arial"/>
          <w:b/>
          <w:color w:val="808080" w:themeColor="background1" w:themeShade="80"/>
          <w:sz w:val="56"/>
        </w:rPr>
        <w:t>3</w:t>
      </w:r>
    </w:p>
    <w:p w14:paraId="772C0E69" w14:textId="77777777" w:rsidR="005A430D" w:rsidRPr="005A430D" w:rsidRDefault="005A430D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00857561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B2400A" w:rsidRPr="00B2400A">
        <w:rPr>
          <w:b/>
          <w:color w:val="808080" w:themeColor="background1" w:themeShade="80"/>
          <w:sz w:val="40"/>
        </w:rPr>
        <w:t>José Abdón Espínola González</w:t>
      </w:r>
    </w:p>
    <w:p w14:paraId="6B68B731" w14:textId="38BD058D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EC2517">
        <w:rPr>
          <w:b/>
          <w:color w:val="808080" w:themeColor="background1" w:themeShade="80"/>
          <w:sz w:val="40"/>
        </w:rPr>
        <w:t>21</w:t>
      </w:r>
      <w:r w:rsidR="007D7569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7D7569">
        <w:rPr>
          <w:b/>
          <w:color w:val="808080" w:themeColor="background1" w:themeShade="80"/>
          <w:sz w:val="40"/>
        </w:rPr>
        <w:t>ju</w:t>
      </w:r>
      <w:r w:rsidR="00B2400A">
        <w:rPr>
          <w:b/>
          <w:color w:val="808080" w:themeColor="background1" w:themeShade="80"/>
          <w:sz w:val="40"/>
        </w:rPr>
        <w:t>l</w:t>
      </w:r>
      <w:r w:rsidR="007D7569">
        <w:rPr>
          <w:b/>
          <w:color w:val="808080" w:themeColor="background1" w:themeShade="80"/>
          <w:sz w:val="40"/>
        </w:rPr>
        <w:t>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03CEC261" w14:textId="77777777" w:rsidR="002B7438" w:rsidRDefault="002B7438" w:rsidP="002B7438">
      <w:pPr>
        <w:jc w:val="center"/>
        <w:rPr>
          <w:b/>
          <w:sz w:val="40"/>
        </w:rPr>
      </w:pPr>
    </w:p>
    <w:p w14:paraId="446B5D83" w14:textId="77777777" w:rsidR="009F053A" w:rsidRDefault="009F053A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DF72A4">
      <w:pPr>
        <w:spacing w:line="360" w:lineRule="auto"/>
        <w:ind w:firstLine="708"/>
        <w:jc w:val="both"/>
        <w:rPr>
          <w:sz w:val="24"/>
        </w:rPr>
      </w:pPr>
    </w:p>
    <w:p w14:paraId="53970DF4" w14:textId="77777777" w:rsidR="007D7569" w:rsidRPr="00B2400A" w:rsidRDefault="007D7569" w:rsidP="009533F6">
      <w:pPr>
        <w:spacing w:line="360" w:lineRule="auto"/>
        <w:jc w:val="both"/>
        <w:rPr>
          <w:szCs w:val="21"/>
        </w:rPr>
      </w:pPr>
    </w:p>
    <w:p w14:paraId="5F3BB3F1" w14:textId="77777777" w:rsidR="00EC2517" w:rsidRPr="00EC2517" w:rsidRDefault="00EC2517" w:rsidP="00EC2517">
      <w:pPr>
        <w:spacing w:line="360" w:lineRule="auto"/>
        <w:jc w:val="both"/>
        <w:rPr>
          <w:rFonts w:cstheme="minorHAnsi"/>
        </w:rPr>
      </w:pPr>
    </w:p>
    <w:p w14:paraId="10731BEA" w14:textId="77777777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</w:rPr>
      </w:pPr>
      <w:r w:rsidRPr="00EC2517">
        <w:rPr>
          <w:rFonts w:ascii="Lato" w:hAnsi="Lato" w:cstheme="minorHAnsi"/>
          <w:b/>
          <w:bCs/>
          <w:color w:val="ED7D31" w:themeColor="accent2"/>
        </w:rPr>
        <w:t xml:space="preserve">Tipo de actividad </w:t>
      </w:r>
    </w:p>
    <w:p w14:paraId="1EE91650" w14:textId="061610BB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Individual</w:t>
      </w:r>
    </w:p>
    <w:p w14:paraId="6F09C371" w14:textId="7454D5BB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</w:rPr>
      </w:pPr>
      <w:r w:rsidRPr="00EC2517">
        <w:rPr>
          <w:rFonts w:ascii="Lato" w:hAnsi="Lato" w:cstheme="minorHAnsi"/>
          <w:b/>
          <w:bCs/>
          <w:color w:val="ED7D31" w:themeColor="accent2"/>
        </w:rPr>
        <w:t>Objetivo de la actividad</w:t>
      </w:r>
    </w:p>
    <w:p w14:paraId="43FDE0CC" w14:textId="0A994DBD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Fortalecer los conceptos aprendidos en la unidad, creando un escenario de protección de información.</w:t>
      </w:r>
    </w:p>
    <w:p w14:paraId="7DA5BCBC" w14:textId="75985959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</w:rPr>
      </w:pPr>
      <w:r w:rsidRPr="00EC2517">
        <w:rPr>
          <w:rFonts w:ascii="Lato" w:hAnsi="Lato" w:cstheme="minorHAnsi"/>
          <w:b/>
          <w:bCs/>
          <w:color w:val="ED7D31" w:themeColor="accent2"/>
        </w:rPr>
        <w:t>Instrucciones</w:t>
      </w:r>
    </w:p>
    <w:p w14:paraId="48DABB49" w14:textId="39A0B65A" w:rsidR="009B0928" w:rsidRDefault="00EC2517" w:rsidP="00EC2517">
      <w:p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En un archivo de Word, explica cómo es que tu organización planea migrar su base de datos actual de MySQL 5 a MySQL 8, además quiere implementar una base de datos distribuida, para esto último, qué herramienta usarás y cual modelo de réplica te conviene.</w:t>
      </w:r>
    </w:p>
    <w:p w14:paraId="3C34DC0D" w14:textId="4C2862A1" w:rsidR="00EC2517" w:rsidRDefault="00EC2517" w:rsidP="00EC2517">
      <w:pPr>
        <w:spacing w:line="360" w:lineRule="auto"/>
        <w:jc w:val="both"/>
        <w:rPr>
          <w:rFonts w:ascii="Lato" w:hAnsi="Lato" w:cstheme="minorHAnsi"/>
          <w:b/>
          <w:bCs/>
          <w:color w:val="ED7D31" w:themeColor="accent2"/>
        </w:rPr>
      </w:pPr>
      <w:r>
        <w:rPr>
          <w:rFonts w:ascii="Lato" w:hAnsi="Lato" w:cstheme="minorHAnsi"/>
          <w:b/>
          <w:bCs/>
          <w:color w:val="ED7D31" w:themeColor="accent2"/>
        </w:rPr>
        <w:t>Desarrollo</w:t>
      </w:r>
    </w:p>
    <w:p w14:paraId="30F4F232" w14:textId="08159E66" w:rsidR="00EC2517" w:rsidRDefault="00EC2517" w:rsidP="00EC2517">
      <w:p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A</w:t>
      </w:r>
      <w:r>
        <w:rPr>
          <w:rFonts w:ascii="Lato" w:hAnsi="Lato" w:cstheme="minorHAnsi"/>
        </w:rPr>
        <w:t xml:space="preserve"> continuación, muestro una guía sencilla de cómo realizarlo:</w:t>
      </w:r>
    </w:p>
    <w:p w14:paraId="4A8E2E9C" w14:textId="46783355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Realiza</w:t>
      </w:r>
      <w:r w:rsidR="00D75C92">
        <w:rPr>
          <w:rFonts w:ascii="Lato" w:hAnsi="Lato" w:cstheme="minorHAnsi"/>
        </w:rPr>
        <w:t>r</w:t>
      </w:r>
      <w:r w:rsidRPr="00EC2517">
        <w:rPr>
          <w:rFonts w:ascii="Lato" w:hAnsi="Lato" w:cstheme="minorHAnsi"/>
        </w:rPr>
        <w:t xml:space="preserve"> una copia de seguridad: Antes de comenzar cualquier proceso de migración, </w:t>
      </w:r>
      <w:r w:rsidR="00D75C92">
        <w:rPr>
          <w:rFonts w:ascii="Lato" w:hAnsi="Lato" w:cstheme="minorHAnsi"/>
        </w:rPr>
        <w:t>debemos de asegurarnos</w:t>
      </w:r>
      <w:r w:rsidRPr="00EC2517">
        <w:rPr>
          <w:rFonts w:ascii="Lato" w:hAnsi="Lato" w:cstheme="minorHAnsi"/>
        </w:rPr>
        <w:t xml:space="preserve"> de realizar una copia de seguridad completa</w:t>
      </w:r>
      <w:r w:rsidR="00D75C92">
        <w:rPr>
          <w:rFonts w:ascii="Lato" w:hAnsi="Lato" w:cstheme="minorHAnsi"/>
        </w:rPr>
        <w:t xml:space="preserve"> </w:t>
      </w:r>
      <w:r w:rsidRPr="00EC2517">
        <w:rPr>
          <w:rFonts w:ascii="Lato" w:hAnsi="Lato" w:cstheme="minorHAnsi"/>
        </w:rPr>
        <w:t xml:space="preserve">de la base de datos de MySQL 5. </w:t>
      </w:r>
    </w:p>
    <w:p w14:paraId="2A83A585" w14:textId="4AC3E469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Verifica</w:t>
      </w:r>
      <w:r w:rsidR="00D75C92">
        <w:rPr>
          <w:rFonts w:ascii="Lato" w:hAnsi="Lato" w:cstheme="minorHAnsi"/>
        </w:rPr>
        <w:t>r</w:t>
      </w:r>
      <w:r w:rsidRPr="00EC2517">
        <w:rPr>
          <w:rFonts w:ascii="Lato" w:hAnsi="Lato" w:cstheme="minorHAnsi"/>
        </w:rPr>
        <w:t xml:space="preserve"> la compatibilidad: </w:t>
      </w:r>
      <w:r w:rsidR="00D75C92">
        <w:rPr>
          <w:rFonts w:ascii="Lato" w:hAnsi="Lato" w:cstheme="minorHAnsi"/>
        </w:rPr>
        <w:t xml:space="preserve">Debemos de asegurarnos </w:t>
      </w:r>
      <w:r w:rsidR="00D75C92" w:rsidRPr="00EC2517">
        <w:rPr>
          <w:rFonts w:ascii="Lato" w:hAnsi="Lato" w:cstheme="minorHAnsi"/>
        </w:rPr>
        <w:t>de</w:t>
      </w:r>
      <w:r w:rsidRPr="00EC2517">
        <w:rPr>
          <w:rFonts w:ascii="Lato" w:hAnsi="Lato" w:cstheme="minorHAnsi"/>
        </w:rPr>
        <w:t xml:space="preserve"> que la aplicación y sus componentes sean compatibles con MySQL 8 y cumplan con los requisitos del sistema necesarios para la nueva versión.</w:t>
      </w:r>
    </w:p>
    <w:p w14:paraId="7BA900F3" w14:textId="0CC2F531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 xml:space="preserve">Prueba de migración en entorno de prueba: Antes de realizar la migración en producción, </w:t>
      </w:r>
      <w:r w:rsidR="00D75C92">
        <w:rPr>
          <w:rFonts w:ascii="Lato" w:hAnsi="Lato" w:cstheme="minorHAnsi"/>
        </w:rPr>
        <w:t>realizamos</w:t>
      </w:r>
      <w:r w:rsidRPr="00EC2517">
        <w:rPr>
          <w:rFonts w:ascii="Lato" w:hAnsi="Lato" w:cstheme="minorHAnsi"/>
        </w:rPr>
        <w:t xml:space="preserve"> pruebas en un entorno de prueba que sea una réplica de tu entorno de producción. </w:t>
      </w:r>
    </w:p>
    <w:p w14:paraId="2C4C5BC8" w14:textId="024E368D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Actualiza</w:t>
      </w:r>
      <w:r w:rsidR="00240355">
        <w:rPr>
          <w:rFonts w:ascii="Lato" w:hAnsi="Lato" w:cstheme="minorHAnsi"/>
        </w:rPr>
        <w:t>r</w:t>
      </w:r>
      <w:r w:rsidRPr="00EC2517">
        <w:rPr>
          <w:rFonts w:ascii="Lato" w:hAnsi="Lato" w:cstheme="minorHAnsi"/>
        </w:rPr>
        <w:t xml:space="preserve"> el software: </w:t>
      </w:r>
      <w:r w:rsidR="00D75C92">
        <w:rPr>
          <w:rFonts w:ascii="Lato" w:hAnsi="Lato" w:cstheme="minorHAnsi"/>
        </w:rPr>
        <w:t xml:space="preserve">Debemos de asegurarnos </w:t>
      </w:r>
      <w:r w:rsidR="00D75C92" w:rsidRPr="00EC2517">
        <w:rPr>
          <w:rFonts w:ascii="Lato" w:hAnsi="Lato" w:cstheme="minorHAnsi"/>
        </w:rPr>
        <w:t>de</w:t>
      </w:r>
      <w:r w:rsidRPr="00EC2517">
        <w:rPr>
          <w:rFonts w:ascii="Lato" w:hAnsi="Lato" w:cstheme="minorHAnsi"/>
        </w:rPr>
        <w:t xml:space="preserve"> que el servidor y el cliente de MySQL en ambos lados, tanto en el servidor de origen (MySQL 5) como en el servidor de destino (MySQL 8), estén actualizados a las últimas versiones.</w:t>
      </w:r>
    </w:p>
    <w:p w14:paraId="0869C3C1" w14:textId="0D8F601F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Actualiza</w:t>
      </w:r>
      <w:r w:rsidR="00240355">
        <w:rPr>
          <w:rFonts w:ascii="Lato" w:hAnsi="Lato" w:cstheme="minorHAnsi"/>
        </w:rPr>
        <w:t>r</w:t>
      </w:r>
      <w:r w:rsidRPr="00EC2517">
        <w:rPr>
          <w:rFonts w:ascii="Lato" w:hAnsi="Lato" w:cstheme="minorHAnsi"/>
        </w:rPr>
        <w:t xml:space="preserve"> el esquema: </w:t>
      </w:r>
      <w:r w:rsidR="00D75C92">
        <w:rPr>
          <w:rFonts w:ascii="Lato" w:hAnsi="Lato" w:cstheme="minorHAnsi"/>
        </w:rPr>
        <w:t xml:space="preserve">Debemos de asegurarnos </w:t>
      </w:r>
      <w:r w:rsidR="00D75C92" w:rsidRPr="00EC2517">
        <w:rPr>
          <w:rFonts w:ascii="Lato" w:hAnsi="Lato" w:cstheme="minorHAnsi"/>
        </w:rPr>
        <w:t>de</w:t>
      </w:r>
      <w:r w:rsidRPr="00EC2517">
        <w:rPr>
          <w:rFonts w:ascii="Lato" w:hAnsi="Lato" w:cstheme="minorHAnsi"/>
        </w:rPr>
        <w:t xml:space="preserve"> que el esquema de la base de datos en MySQL 5 sea compatible con MySQL 8</w:t>
      </w:r>
      <w:r w:rsidR="00D75C92">
        <w:rPr>
          <w:rFonts w:ascii="Lato" w:hAnsi="Lato" w:cstheme="minorHAnsi"/>
        </w:rPr>
        <w:t>, para así poder realizar los cambios pertinentes en caso de encontrar alguna incompatibilidad.</w:t>
      </w:r>
    </w:p>
    <w:p w14:paraId="5C876A26" w14:textId="77777777" w:rsidR="00EC2517" w:rsidRPr="00EC2517" w:rsidRDefault="00EC2517" w:rsidP="00EC2517">
      <w:pPr>
        <w:spacing w:line="360" w:lineRule="auto"/>
        <w:jc w:val="both"/>
        <w:rPr>
          <w:rFonts w:ascii="Lato" w:hAnsi="Lato" w:cstheme="minorHAnsi"/>
        </w:rPr>
      </w:pPr>
    </w:p>
    <w:p w14:paraId="217A448A" w14:textId="77777777" w:rsidR="00240355" w:rsidRDefault="00240355" w:rsidP="00240355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6AA4171B" w14:textId="77777777" w:rsidR="00240355" w:rsidRPr="00240355" w:rsidRDefault="00240355" w:rsidP="00240355">
      <w:pPr>
        <w:pStyle w:val="Prrafodelista"/>
        <w:rPr>
          <w:rFonts w:ascii="Lato" w:hAnsi="Lato" w:cstheme="minorHAnsi"/>
        </w:rPr>
      </w:pPr>
    </w:p>
    <w:p w14:paraId="5191038E" w14:textId="77777777" w:rsidR="00240355" w:rsidRDefault="00240355" w:rsidP="00240355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5F9252B9" w14:textId="77777777" w:rsidR="00240355" w:rsidRDefault="00240355" w:rsidP="00240355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7A704126" w14:textId="43423FB1" w:rsidR="00EC2517" w:rsidRDefault="00D75C92" w:rsidP="00D75C92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>
        <w:rPr>
          <w:rFonts w:ascii="Lato" w:hAnsi="Lato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13B98" wp14:editId="7562277B">
                <wp:simplePos x="0" y="0"/>
                <wp:positionH relativeFrom="column">
                  <wp:posOffset>4276725</wp:posOffset>
                </wp:positionH>
                <wp:positionV relativeFrom="paragraph">
                  <wp:posOffset>715645</wp:posOffset>
                </wp:positionV>
                <wp:extent cx="1076325" cy="276225"/>
                <wp:effectExtent l="19050" t="19050" r="28575" b="28575"/>
                <wp:wrapNone/>
                <wp:docPr id="17155517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DC60" id="Rectángulo 1" o:spid="_x0000_s1026" style="position:absolute;margin-left:336.75pt;margin-top:56.35pt;width:84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" filled="f" strokecolor="red" strokeweight="2.25pt"/>
            </w:pict>
          </mc:Fallback>
        </mc:AlternateContent>
      </w:r>
      <w:r w:rsidRPr="00EC2517">
        <w:rPr>
          <w:rFonts w:ascii="Lato" w:hAnsi="Lato" w:cstheme="minorHAnsi"/>
          <w:noProof/>
        </w:rPr>
        <w:drawing>
          <wp:anchor distT="0" distB="0" distL="114300" distR="114300" simplePos="0" relativeHeight="251658240" behindDoc="0" locked="0" layoutInCell="1" allowOverlap="1" wp14:anchorId="39627E26" wp14:editId="70CFE83A">
            <wp:simplePos x="0" y="0"/>
            <wp:positionH relativeFrom="column">
              <wp:posOffset>4200525</wp:posOffset>
            </wp:positionH>
            <wp:positionV relativeFrom="paragraph">
              <wp:posOffset>10795</wp:posOffset>
            </wp:positionV>
            <wp:extent cx="2029293" cy="2400300"/>
            <wp:effectExtent l="0" t="0" r="9525" b="0"/>
            <wp:wrapSquare wrapText="bothSides"/>
            <wp:docPr id="3198216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21617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9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517" w:rsidRPr="00EC2517">
        <w:rPr>
          <w:rFonts w:ascii="Lato" w:hAnsi="Lato" w:cstheme="minorHAnsi"/>
        </w:rPr>
        <w:t xml:space="preserve">Migración de datos: </w:t>
      </w:r>
      <w:r w:rsidR="00240355">
        <w:rPr>
          <w:rFonts w:ascii="Lato" w:hAnsi="Lato" w:cstheme="minorHAnsi"/>
        </w:rPr>
        <w:t>Podemos</w:t>
      </w:r>
      <w:r w:rsidR="00EC2517" w:rsidRPr="00EC2517">
        <w:rPr>
          <w:rFonts w:ascii="Lato" w:hAnsi="Lato" w:cstheme="minorHAnsi"/>
        </w:rPr>
        <w:t xml:space="preserve"> utilizar varias herramientas y métodos para migrar los datos. Algunas opciones comunes son utilizar la utilidad </w:t>
      </w:r>
      <w:proofErr w:type="spellStart"/>
      <w:r w:rsidR="00EC2517" w:rsidRPr="00EC2517">
        <w:rPr>
          <w:rFonts w:ascii="Lato" w:hAnsi="Lato" w:cstheme="minorHAnsi"/>
        </w:rPr>
        <w:t>mysqldump</w:t>
      </w:r>
      <w:proofErr w:type="spellEnd"/>
      <w:r w:rsidR="00EC2517" w:rsidRPr="00EC2517">
        <w:rPr>
          <w:rFonts w:ascii="Lato" w:hAnsi="Lato" w:cstheme="minorHAnsi"/>
        </w:rPr>
        <w:t xml:space="preserve"> para exportar la base de datos desde MySQL 5 y luego importarla en MySQL 8. </w:t>
      </w:r>
      <w:r w:rsidR="00EC2517">
        <w:rPr>
          <w:rFonts w:ascii="Lato" w:hAnsi="Lato" w:cstheme="minorHAnsi"/>
        </w:rPr>
        <w:t>A continuación, se muestran capturas de pantalla de cómo realizar dicho proceso:</w:t>
      </w:r>
    </w:p>
    <w:p w14:paraId="41672346" w14:textId="77777777" w:rsidR="00D75C92" w:rsidRPr="00D75C92" w:rsidRDefault="00D75C92" w:rsidP="00D75C92">
      <w:pPr>
        <w:pStyle w:val="Prrafodelista"/>
        <w:rPr>
          <w:rFonts w:ascii="Lato" w:hAnsi="Lato" w:cstheme="minorHAnsi"/>
        </w:rPr>
      </w:pPr>
    </w:p>
    <w:p w14:paraId="77C0FAEC" w14:textId="77777777" w:rsidR="00D75C92" w:rsidRPr="00D75C92" w:rsidRDefault="00D75C92" w:rsidP="00D75C92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4652D24A" w14:textId="08015472" w:rsidR="00D75C92" w:rsidRDefault="00D75C92" w:rsidP="00D75C92">
      <w:pPr>
        <w:pStyle w:val="Prrafodelista"/>
        <w:jc w:val="both"/>
        <w:rPr>
          <w:rFonts w:ascii="Lato" w:hAnsi="Lato" w:cstheme="minorHAnsi"/>
        </w:rPr>
      </w:pPr>
      <w:r>
        <w:rPr>
          <w:rFonts w:ascii="Lato" w:hAnsi="Lato" w:cstheme="minorHAnsi"/>
        </w:rPr>
        <w:t xml:space="preserve">En el menú de navegación dar </w:t>
      </w:r>
      <w:proofErr w:type="spellStart"/>
      <w:r>
        <w:rPr>
          <w:rFonts w:ascii="Lato" w:hAnsi="Lato" w:cstheme="minorHAnsi"/>
        </w:rPr>
        <w:t>click</w:t>
      </w:r>
      <w:proofErr w:type="spellEnd"/>
      <w:r>
        <w:rPr>
          <w:rFonts w:ascii="Lato" w:hAnsi="Lato" w:cstheme="minorHAnsi"/>
        </w:rPr>
        <w:t xml:space="preserve"> en Data </w:t>
      </w:r>
      <w:proofErr w:type="spellStart"/>
      <w:r>
        <w:rPr>
          <w:rFonts w:ascii="Lato" w:hAnsi="Lato" w:cstheme="minorHAnsi"/>
        </w:rPr>
        <w:t>Export</w:t>
      </w:r>
      <w:proofErr w:type="spellEnd"/>
      <w:r>
        <w:rPr>
          <w:rFonts w:ascii="Lato" w:hAnsi="Lato" w:cstheme="minorHAnsi"/>
        </w:rPr>
        <w:t>.</w:t>
      </w:r>
    </w:p>
    <w:p w14:paraId="22639DCA" w14:textId="77777777" w:rsidR="00D75C92" w:rsidRDefault="00D75C92" w:rsidP="00D75C92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6002848C" w14:textId="4147F772" w:rsidR="00D75C92" w:rsidRDefault="00D75C92" w:rsidP="00D75C92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296AB50E" w14:textId="5DA36264" w:rsidR="00D75C92" w:rsidRPr="00D75C92" w:rsidRDefault="00D75C92" w:rsidP="00D75C92">
      <w:pPr>
        <w:pStyle w:val="Prrafodelista"/>
        <w:spacing w:line="360" w:lineRule="auto"/>
        <w:jc w:val="both"/>
        <w:rPr>
          <w:rFonts w:ascii="Lato" w:hAnsi="Lato" w:cstheme="minorHAnsi"/>
        </w:rPr>
      </w:pPr>
      <w:r>
        <w:rPr>
          <w:rFonts w:ascii="Lato" w:hAnsi="Lato" w:cstheme="minorHAnsi"/>
        </w:rPr>
        <w:t xml:space="preserve">Elegir la base de datos a exportar, seleccionar cualquiera de las dos opciones, ya sea como una exportación de carpeta o como archivo </w:t>
      </w:r>
      <w:proofErr w:type="spellStart"/>
      <w:r>
        <w:rPr>
          <w:rFonts w:ascii="Lato" w:hAnsi="Lato" w:cstheme="minorHAnsi"/>
        </w:rPr>
        <w:t>dump</w:t>
      </w:r>
      <w:proofErr w:type="spellEnd"/>
      <w:r>
        <w:rPr>
          <w:rFonts w:ascii="Lato" w:hAnsi="Lato" w:cstheme="minorHAnsi"/>
        </w:rPr>
        <w:t xml:space="preserve">, en este caso usaremos el </w:t>
      </w:r>
      <w:proofErr w:type="spellStart"/>
      <w:r>
        <w:rPr>
          <w:rFonts w:ascii="Lato" w:hAnsi="Lato" w:cstheme="minorHAnsi"/>
        </w:rPr>
        <w:t>dump</w:t>
      </w:r>
      <w:proofErr w:type="spellEnd"/>
      <w:r>
        <w:rPr>
          <w:rFonts w:ascii="Lato" w:hAnsi="Lato" w:cstheme="minorHAnsi"/>
        </w:rPr>
        <w:t xml:space="preserve"> contenido en 1 solo archivo. Dar clic en exportar.</w:t>
      </w:r>
    </w:p>
    <w:p w14:paraId="7A6FD0C1" w14:textId="77777777" w:rsidR="00D75C92" w:rsidRPr="00EC2517" w:rsidRDefault="00D75C92" w:rsidP="00EC2517">
      <w:pPr>
        <w:pStyle w:val="Prrafodelista"/>
        <w:rPr>
          <w:rFonts w:ascii="Lato" w:hAnsi="Lato" w:cstheme="minorHAnsi"/>
        </w:rPr>
      </w:pPr>
    </w:p>
    <w:p w14:paraId="4C3DD063" w14:textId="7CF83680" w:rsidR="00EC2517" w:rsidRDefault="00240355" w:rsidP="00D75C92">
      <w:pPr>
        <w:pStyle w:val="Prrafodelista"/>
        <w:spacing w:line="360" w:lineRule="auto"/>
        <w:jc w:val="center"/>
        <w:rPr>
          <w:rFonts w:ascii="Lato" w:hAnsi="Lato" w:cstheme="minorHAnsi"/>
        </w:rPr>
      </w:pPr>
      <w:r>
        <w:rPr>
          <w:rFonts w:ascii="Lato" w:hAnsi="Lato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203E0" wp14:editId="6C3DA17C">
                <wp:simplePos x="0" y="0"/>
                <wp:positionH relativeFrom="column">
                  <wp:posOffset>514350</wp:posOffset>
                </wp:positionH>
                <wp:positionV relativeFrom="paragraph">
                  <wp:posOffset>2717800</wp:posOffset>
                </wp:positionV>
                <wp:extent cx="2457450" cy="276225"/>
                <wp:effectExtent l="19050" t="19050" r="19050" b="28575"/>
                <wp:wrapNone/>
                <wp:docPr id="12519886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4DAA" id="Rectángulo 1" o:spid="_x0000_s1026" style="position:absolute;margin-left:40.5pt;margin-top:214pt;width:19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" filled="f" strokecolor="red" strokeweight="2.25pt"/>
            </w:pict>
          </mc:Fallback>
        </mc:AlternateContent>
      </w:r>
      <w:r w:rsidR="00D75C92" w:rsidRPr="00D75C92">
        <w:rPr>
          <w:rFonts w:ascii="Lato" w:hAnsi="Lato" w:cstheme="minorHAnsi"/>
          <w:noProof/>
        </w:rPr>
        <w:drawing>
          <wp:inline distT="0" distB="0" distL="0" distR="0" wp14:anchorId="52F72433" wp14:editId="77578D06">
            <wp:extent cx="5876925" cy="3182620"/>
            <wp:effectExtent l="0" t="0" r="9525" b="0"/>
            <wp:docPr id="13221397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970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07" w14:textId="77777777" w:rsidR="00D75C92" w:rsidRDefault="00D75C92" w:rsidP="00D75C92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798D08AC" w14:textId="2A0FE18D" w:rsidR="00D75C92" w:rsidRDefault="00D75C92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4D106DEB" w14:textId="77777777" w:rsidR="00D75C92" w:rsidRDefault="00D75C92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5D4AD889" w14:textId="77777777" w:rsidR="00D75C92" w:rsidRPr="00240355" w:rsidRDefault="00D75C92" w:rsidP="00240355">
      <w:pPr>
        <w:spacing w:line="360" w:lineRule="auto"/>
        <w:jc w:val="both"/>
        <w:rPr>
          <w:rFonts w:ascii="Lato" w:hAnsi="Lato" w:cstheme="minorHAnsi"/>
        </w:rPr>
      </w:pPr>
    </w:p>
    <w:p w14:paraId="26644B5E" w14:textId="77777777" w:rsidR="00240355" w:rsidRDefault="00240355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2C8C5A5E" w14:textId="6A38F6E3" w:rsidR="00D75C92" w:rsidRDefault="00D75C92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  <w:r>
        <w:rPr>
          <w:rFonts w:ascii="Lato" w:hAnsi="Lato" w:cstheme="minorHAnsi"/>
        </w:rPr>
        <w:t xml:space="preserve">Finalmente importar el archivo </w:t>
      </w:r>
      <w:proofErr w:type="spellStart"/>
      <w:r>
        <w:rPr>
          <w:rFonts w:ascii="Lato" w:hAnsi="Lato" w:cstheme="minorHAnsi"/>
        </w:rPr>
        <w:t>dump</w:t>
      </w:r>
      <w:proofErr w:type="spellEnd"/>
      <w:r>
        <w:rPr>
          <w:rFonts w:ascii="Lato" w:hAnsi="Lato" w:cstheme="minorHAnsi"/>
        </w:rPr>
        <w:t xml:space="preserve">, esto se logra dando clic en la opción de importar en el menú de navegación, seleccionado el tipo de importación </w:t>
      </w:r>
      <w:r w:rsidR="00240355">
        <w:rPr>
          <w:rFonts w:ascii="Lato" w:hAnsi="Lato" w:cstheme="minorHAnsi"/>
        </w:rPr>
        <w:t xml:space="preserve">(el cual puede ser por carpeta o por archivo), en este caso que utilizamos el archivo </w:t>
      </w:r>
      <w:proofErr w:type="spellStart"/>
      <w:r w:rsidR="00240355">
        <w:rPr>
          <w:rFonts w:ascii="Lato" w:hAnsi="Lato" w:cstheme="minorHAnsi"/>
        </w:rPr>
        <w:t>dump</w:t>
      </w:r>
      <w:proofErr w:type="spellEnd"/>
      <w:r w:rsidR="00240355">
        <w:rPr>
          <w:rFonts w:ascii="Lato" w:hAnsi="Lato" w:cstheme="minorHAnsi"/>
        </w:rPr>
        <w:t xml:space="preserve"> solo debemos seleccionar el archivo.</w:t>
      </w:r>
    </w:p>
    <w:p w14:paraId="13450E97" w14:textId="77777777" w:rsidR="00D75C92" w:rsidRDefault="00D75C92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1FCB14A9" w14:textId="594FC702" w:rsidR="00D75C92" w:rsidRDefault="00240355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  <w:r>
        <w:rPr>
          <w:rFonts w:ascii="Lato" w:hAnsi="Lato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6C9D1" wp14:editId="2B760D39">
                <wp:simplePos x="0" y="0"/>
                <wp:positionH relativeFrom="column">
                  <wp:posOffset>504824</wp:posOffset>
                </wp:positionH>
                <wp:positionV relativeFrom="paragraph">
                  <wp:posOffset>561340</wp:posOffset>
                </wp:positionV>
                <wp:extent cx="4714875" cy="504825"/>
                <wp:effectExtent l="19050" t="19050" r="28575" b="28575"/>
                <wp:wrapNone/>
                <wp:docPr id="664043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5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3A438" id="Rectángulo 1" o:spid="_x0000_s1026" style="position:absolute;margin-left:39.75pt;margin-top:44.2pt;width:371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" filled="f" strokecolor="red" strokeweight="2.25pt"/>
            </w:pict>
          </mc:Fallback>
        </mc:AlternateContent>
      </w:r>
      <w:r w:rsidR="00D75C92" w:rsidRPr="00D75C92">
        <w:rPr>
          <w:rFonts w:ascii="Lato" w:hAnsi="Lato" w:cstheme="minorHAnsi"/>
          <w:noProof/>
        </w:rPr>
        <w:drawing>
          <wp:inline distT="0" distB="0" distL="0" distR="0" wp14:anchorId="3C73A7A3" wp14:editId="21452B09">
            <wp:extent cx="5905500" cy="3079750"/>
            <wp:effectExtent l="0" t="0" r="0" b="6350"/>
            <wp:docPr id="1490272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721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04B" w14:textId="52440985" w:rsidR="00D75C92" w:rsidRPr="00EC2517" w:rsidRDefault="00D75C92" w:rsidP="00EC2517">
      <w:pPr>
        <w:pStyle w:val="Prrafodelista"/>
        <w:spacing w:line="360" w:lineRule="auto"/>
        <w:jc w:val="both"/>
        <w:rPr>
          <w:rFonts w:ascii="Lato" w:hAnsi="Lato" w:cstheme="minorHAnsi"/>
        </w:rPr>
      </w:pPr>
    </w:p>
    <w:p w14:paraId="25B739B9" w14:textId="61E985BF" w:rsidR="00EC2517" w:rsidRPr="00EC2517" w:rsidRDefault="00EC2517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 w:rsidRPr="00EC2517">
        <w:rPr>
          <w:rFonts w:ascii="Lato" w:hAnsi="Lato" w:cstheme="minorHAnsi"/>
        </w:rPr>
        <w:t>Verificación posterior: Después de la migración, realiza</w:t>
      </w:r>
      <w:r w:rsidR="00D75C92">
        <w:rPr>
          <w:rFonts w:ascii="Lato" w:hAnsi="Lato" w:cstheme="minorHAnsi"/>
        </w:rPr>
        <w:t>mos</w:t>
      </w:r>
      <w:r w:rsidRPr="00EC2517">
        <w:rPr>
          <w:rFonts w:ascii="Lato" w:hAnsi="Lato" w:cstheme="minorHAnsi"/>
        </w:rPr>
        <w:t xml:space="preserve"> pruebas para </w:t>
      </w:r>
      <w:r w:rsidR="00D75C92">
        <w:rPr>
          <w:rFonts w:ascii="Lato" w:hAnsi="Lato" w:cstheme="minorHAnsi"/>
        </w:rPr>
        <w:t>asegurarnos</w:t>
      </w:r>
      <w:r w:rsidRPr="00EC2517">
        <w:rPr>
          <w:rFonts w:ascii="Lato" w:hAnsi="Lato" w:cstheme="minorHAnsi"/>
        </w:rPr>
        <w:t xml:space="preserve"> de que todos los datos y configuraciones se hayan transferido correctamente y que la aplicación funcione sin problemas en MySQL 8.</w:t>
      </w:r>
    </w:p>
    <w:p w14:paraId="4DFB6F36" w14:textId="7226688C" w:rsidR="00EC2517" w:rsidRDefault="00D75C92" w:rsidP="00EC251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Lato" w:hAnsi="Lato" w:cstheme="minorHAnsi"/>
        </w:rPr>
      </w:pPr>
      <w:r>
        <w:rPr>
          <w:rFonts w:ascii="Lato" w:hAnsi="Lato" w:cstheme="minorHAnsi"/>
        </w:rPr>
        <w:t>Monitoreo</w:t>
      </w:r>
      <w:r w:rsidR="00EC2517" w:rsidRPr="00EC2517">
        <w:rPr>
          <w:rFonts w:ascii="Lato" w:hAnsi="Lato" w:cstheme="minorHAnsi"/>
        </w:rPr>
        <w:t xml:space="preserve">: Una vez completada la migración, es importante monitorear el rendimiento y el comportamiento del sistema para </w:t>
      </w:r>
      <w:r>
        <w:rPr>
          <w:rFonts w:ascii="Lato" w:hAnsi="Lato" w:cstheme="minorHAnsi"/>
        </w:rPr>
        <w:t>asegurarnos</w:t>
      </w:r>
      <w:r w:rsidR="00EC2517" w:rsidRPr="00EC2517">
        <w:rPr>
          <w:rFonts w:ascii="Lato" w:hAnsi="Lato" w:cstheme="minorHAnsi"/>
        </w:rPr>
        <w:t xml:space="preserve"> de que todo funcione como se esperaba.</w:t>
      </w:r>
    </w:p>
    <w:p w14:paraId="72E9BF35" w14:textId="77777777" w:rsidR="00EC2517" w:rsidRPr="00EC2517" w:rsidRDefault="00EC2517" w:rsidP="00EC2517">
      <w:pPr>
        <w:spacing w:line="360" w:lineRule="auto"/>
        <w:ind w:left="360"/>
        <w:jc w:val="both"/>
        <w:rPr>
          <w:rFonts w:ascii="Lato" w:hAnsi="Lato" w:cstheme="minorHAnsi"/>
        </w:rPr>
      </w:pPr>
    </w:p>
    <w:p w14:paraId="298EA1C4" w14:textId="561182E7" w:rsidR="00EC2517" w:rsidRDefault="00EC2517" w:rsidP="00EC2517">
      <w:pPr>
        <w:spacing w:line="360" w:lineRule="auto"/>
        <w:jc w:val="both"/>
        <w:rPr>
          <w:rFonts w:ascii="Lato" w:hAnsi="Lato" w:cstheme="minorHAnsi"/>
          <w:b/>
          <w:bCs/>
        </w:rPr>
      </w:pPr>
      <w:r w:rsidRPr="00EC2517">
        <w:rPr>
          <w:rFonts w:ascii="Lato" w:hAnsi="Lato" w:cstheme="minorHAnsi"/>
          <w:b/>
          <w:bCs/>
        </w:rPr>
        <w:t>Implementación de una base de datos distribuida</w:t>
      </w:r>
      <w:r w:rsidR="00240355">
        <w:rPr>
          <w:rFonts w:ascii="Lato" w:hAnsi="Lato" w:cstheme="minorHAnsi"/>
          <w:b/>
          <w:bCs/>
        </w:rPr>
        <w:t xml:space="preserve"> y </w:t>
      </w:r>
      <w:r w:rsidR="00240355" w:rsidRPr="00EC2517">
        <w:rPr>
          <w:rFonts w:ascii="Lato" w:hAnsi="Lato" w:cstheme="minorHAnsi"/>
          <w:b/>
          <w:bCs/>
        </w:rPr>
        <w:t>Modelo de réplica recomendado:</w:t>
      </w:r>
    </w:p>
    <w:p w14:paraId="0375094D" w14:textId="55BFB483" w:rsidR="00240355" w:rsidRPr="00240355" w:rsidRDefault="00240355" w:rsidP="00240355">
      <w:p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t xml:space="preserve">Para implementar una base de datos distribuida en MySQL, </w:t>
      </w:r>
      <w:r>
        <w:rPr>
          <w:rFonts w:ascii="Lato" w:hAnsi="Lato" w:cstheme="minorHAnsi"/>
        </w:rPr>
        <w:t>podemos</w:t>
      </w:r>
      <w:r w:rsidRPr="00240355">
        <w:rPr>
          <w:rFonts w:ascii="Lato" w:hAnsi="Lato" w:cstheme="minorHAnsi"/>
        </w:rPr>
        <w:t xml:space="preserve"> utilizar el modelo de replicación maestro-maestro (master-master </w:t>
      </w:r>
      <w:proofErr w:type="spellStart"/>
      <w:r w:rsidRPr="00240355">
        <w:rPr>
          <w:rFonts w:ascii="Lato" w:hAnsi="Lato" w:cstheme="minorHAnsi"/>
        </w:rPr>
        <w:t>replication</w:t>
      </w:r>
      <w:proofErr w:type="spellEnd"/>
      <w:r w:rsidRPr="00240355">
        <w:rPr>
          <w:rFonts w:ascii="Lato" w:hAnsi="Lato" w:cstheme="minorHAnsi"/>
        </w:rPr>
        <w:t>)</w:t>
      </w:r>
      <w:r>
        <w:rPr>
          <w:rFonts w:ascii="Lato" w:hAnsi="Lato" w:cstheme="minorHAnsi"/>
        </w:rPr>
        <w:t xml:space="preserve"> manejándolo directamente desde </w:t>
      </w:r>
      <w:r w:rsidR="00300BB2">
        <w:rPr>
          <w:rFonts w:ascii="Lato" w:hAnsi="Lato" w:cstheme="minorHAnsi"/>
        </w:rPr>
        <w:t xml:space="preserve">la consola de </w:t>
      </w:r>
      <w:r>
        <w:rPr>
          <w:rFonts w:ascii="Lato" w:hAnsi="Lato" w:cstheme="minorHAnsi"/>
        </w:rPr>
        <w:t>MySQL</w:t>
      </w:r>
      <w:r w:rsidRPr="00240355">
        <w:rPr>
          <w:rFonts w:ascii="Lato" w:hAnsi="Lato" w:cstheme="minorHAnsi"/>
        </w:rPr>
        <w:t xml:space="preserve">. En este modelo, cada nodo actúa tanto como maestro </w:t>
      </w:r>
      <w:r>
        <w:rPr>
          <w:rFonts w:ascii="Lato" w:hAnsi="Lato" w:cstheme="minorHAnsi"/>
        </w:rPr>
        <w:t xml:space="preserve">y </w:t>
      </w:r>
      <w:r w:rsidRPr="00240355">
        <w:rPr>
          <w:rFonts w:ascii="Lato" w:hAnsi="Lato" w:cstheme="minorHAnsi"/>
        </w:rPr>
        <w:t>como esclavo. Los nodos pueden escribir y leer datos, lo que proporciona redundancia y alta disponibilidad.</w:t>
      </w:r>
    </w:p>
    <w:p w14:paraId="35D6F77A" w14:textId="77777777" w:rsidR="00240355" w:rsidRPr="00240355" w:rsidRDefault="00240355" w:rsidP="00240355">
      <w:pPr>
        <w:spacing w:line="360" w:lineRule="auto"/>
        <w:jc w:val="both"/>
        <w:rPr>
          <w:rFonts w:ascii="Lato" w:hAnsi="Lato" w:cstheme="minorHAnsi"/>
        </w:rPr>
      </w:pPr>
    </w:p>
    <w:p w14:paraId="53B74BED" w14:textId="4600E59E" w:rsidR="00240355" w:rsidRPr="00240355" w:rsidRDefault="00240355" w:rsidP="00240355">
      <w:p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lastRenderedPageBreak/>
        <w:t>Ventajas de replicación maestro-maestro:</w:t>
      </w:r>
    </w:p>
    <w:p w14:paraId="39E89692" w14:textId="77777777" w:rsidR="00240355" w:rsidRPr="00240355" w:rsidRDefault="00240355" w:rsidP="00240355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t>Alta disponibilidad: Si un nodo falla, el otro puede seguir atendiendo las peticiones de escritura y lectura.</w:t>
      </w:r>
    </w:p>
    <w:p w14:paraId="2AE51FDB" w14:textId="77777777" w:rsidR="00240355" w:rsidRPr="00240355" w:rsidRDefault="00240355" w:rsidP="00240355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t>Balanceo de carga: Los nodos pueden distribuir la carga de trabajo entre ellos, mejorando el rendimiento global.</w:t>
      </w:r>
    </w:p>
    <w:p w14:paraId="09C1E380" w14:textId="3303CC9B" w:rsidR="00240355" w:rsidRPr="00240355" w:rsidRDefault="00240355" w:rsidP="00240355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t>Tolerancia a fallos: Si un nodo se vuelve inaccesible, los otros nodos pueden seguir funcionando sin interrupción.</w:t>
      </w:r>
    </w:p>
    <w:p w14:paraId="3F4E0DF2" w14:textId="0D3F943E" w:rsidR="00240355" w:rsidRPr="00240355" w:rsidRDefault="00240355" w:rsidP="00EC2517">
      <w:pPr>
        <w:spacing w:line="360" w:lineRule="auto"/>
        <w:jc w:val="both"/>
      </w:pPr>
      <w:r>
        <w:rPr>
          <w:rFonts w:ascii="Lato" w:hAnsi="Lato" w:cstheme="minorHAnsi"/>
          <w:b/>
          <w:bCs/>
        </w:rPr>
        <w:t>Conclusión</w:t>
      </w:r>
    </w:p>
    <w:p w14:paraId="3981177A" w14:textId="50E52877" w:rsidR="00240355" w:rsidRDefault="00240355" w:rsidP="009B0928">
      <w:pPr>
        <w:spacing w:line="360" w:lineRule="auto"/>
        <w:jc w:val="both"/>
        <w:rPr>
          <w:rFonts w:ascii="Lato" w:hAnsi="Lato" w:cstheme="minorHAnsi"/>
        </w:rPr>
      </w:pPr>
      <w:r w:rsidRPr="00240355">
        <w:rPr>
          <w:rFonts w:ascii="Lato" w:hAnsi="Lato" w:cstheme="minorHAnsi"/>
        </w:rPr>
        <w:t xml:space="preserve">Es importante recordar que la implementación de una base de datos distribuida y una migración de MySQL 5 a MySQL 8 son procesos complejos y críticos para el funcionamiento del sistema. Por lo tanto, siempre es recomendable realizar pruebas exhaustivas y contar con un plan de contingencia en caso de cualquier </w:t>
      </w:r>
      <w:r>
        <w:rPr>
          <w:rFonts w:ascii="Lato" w:hAnsi="Lato" w:cstheme="minorHAnsi"/>
        </w:rPr>
        <w:t>suceso inesperado</w:t>
      </w:r>
      <w:r w:rsidRPr="00240355">
        <w:rPr>
          <w:rFonts w:ascii="Lato" w:hAnsi="Lato" w:cstheme="minorHAnsi"/>
        </w:rPr>
        <w:t xml:space="preserve"> durante la ejecución de estos procesos.</w:t>
      </w:r>
    </w:p>
    <w:p w14:paraId="766FFDF4" w14:textId="432D3CC5" w:rsidR="009533F6" w:rsidRPr="00EC2517" w:rsidRDefault="009533F6" w:rsidP="009B0928">
      <w:pPr>
        <w:spacing w:line="360" w:lineRule="auto"/>
        <w:jc w:val="both"/>
        <w:rPr>
          <w:rFonts w:ascii="Lato" w:hAnsi="Lato" w:cstheme="minorHAnsi"/>
          <w:b/>
          <w:bCs/>
        </w:rPr>
      </w:pPr>
      <w:r w:rsidRPr="00EC2517">
        <w:rPr>
          <w:rFonts w:ascii="Lato" w:hAnsi="Lato" w:cstheme="minorHAnsi"/>
          <w:b/>
          <w:bCs/>
          <w:color w:val="ED7D31" w:themeColor="accent2"/>
        </w:rPr>
        <w:t>Referencias</w:t>
      </w:r>
    </w:p>
    <w:p w14:paraId="49373D23" w14:textId="4248C7FB" w:rsidR="00EC2517" w:rsidRPr="00EC2517" w:rsidRDefault="00EC2517" w:rsidP="00EC251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800"/>
          <w:sz w:val="24"/>
          <w:szCs w:val="24"/>
          <w:lang w:eastAsia="es-MX"/>
        </w:rPr>
      </w:pPr>
      <w:proofErr w:type="spellStart"/>
      <w:r w:rsidRPr="00EC2517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Edureka</w:t>
      </w:r>
      <w:proofErr w:type="spellEnd"/>
      <w:r w:rsidRPr="00EC2517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! (30 de </w:t>
      </w:r>
      <w:proofErr w:type="spellStart"/>
      <w:r w:rsidRPr="00EC2517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octubre</w:t>
      </w:r>
      <w:proofErr w:type="spellEnd"/>
      <w:r w:rsidRPr="00EC2517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de 2018). </w:t>
      </w:r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MySQL Workbench Tutorial | Introduction To MySQL Workbench | MySQL DBA Training | </w:t>
      </w:r>
      <w:proofErr w:type="spellStart"/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Edureka</w:t>
      </w:r>
      <w:proofErr w:type="spellEnd"/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 </w:t>
      </w:r>
      <w:r w:rsidRPr="00EC2517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[Video]. </w:t>
      </w:r>
      <w:r w:rsidRPr="00EC2517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YouTube. https://bit.ly/3AvTZCq</w:t>
      </w:r>
    </w:p>
    <w:p w14:paraId="673150E9" w14:textId="4EAF1ACE" w:rsidR="00EC2517" w:rsidRPr="00EC2517" w:rsidRDefault="00EC2517" w:rsidP="00EC251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800"/>
          <w:sz w:val="24"/>
          <w:szCs w:val="24"/>
          <w:lang w:eastAsia="es-MX"/>
        </w:rPr>
      </w:pPr>
      <w:r w:rsidRPr="00EC2517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Prieto, D. (2014). </w:t>
      </w:r>
      <w:proofErr w:type="spellStart"/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Sgbd</w:t>
      </w:r>
      <w:proofErr w:type="spellEnd"/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 xml:space="preserve"> e instalación: Administración de bases de datos</w:t>
      </w:r>
      <w:r w:rsidRPr="00EC2517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. </w:t>
      </w:r>
      <w:hyperlink r:id="rId11" w:history="1">
        <w:r w:rsidRPr="00EC2517">
          <w:rPr>
            <w:rStyle w:val="Hipervnculo"/>
            <w:rFonts w:ascii="Lato" w:eastAsia="Times New Roman" w:hAnsi="Lato" w:cs="Times New Roman"/>
            <w:sz w:val="24"/>
            <w:szCs w:val="24"/>
            <w:lang w:eastAsia="es-MX"/>
          </w:rPr>
          <w:t>https://bit.ly/3cutR2L</w:t>
        </w:r>
      </w:hyperlink>
    </w:p>
    <w:p w14:paraId="7D2B1579" w14:textId="1F9DA4CF" w:rsidR="00EC2517" w:rsidRPr="00EC2517" w:rsidRDefault="00EC2517" w:rsidP="00EC2517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800"/>
          <w:sz w:val="24"/>
          <w:szCs w:val="24"/>
          <w:lang w:eastAsia="es-MX"/>
        </w:rPr>
      </w:pPr>
      <w:r w:rsidRPr="00EC2517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Hueso, L. (2014). </w:t>
      </w:r>
      <w:r w:rsidRPr="00EC2517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Gestión de bases de datos. </w:t>
      </w:r>
      <w:hyperlink r:id="rId12" w:history="1">
        <w:r w:rsidRPr="00EC2517">
          <w:rPr>
            <w:rStyle w:val="Hipervnculo"/>
            <w:rFonts w:ascii="Lato" w:eastAsia="Times New Roman" w:hAnsi="Lato" w:cs="Times New Roman"/>
            <w:sz w:val="24"/>
            <w:szCs w:val="24"/>
            <w:lang w:eastAsia="es-MX"/>
          </w:rPr>
          <w:t>https://bit.ly/3CKpETg</w:t>
        </w:r>
      </w:hyperlink>
    </w:p>
    <w:p w14:paraId="224DBFE5" w14:textId="77777777" w:rsidR="00EC2517" w:rsidRPr="00EC2517" w:rsidRDefault="00EC2517" w:rsidP="00EC251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800"/>
          <w:sz w:val="24"/>
          <w:szCs w:val="24"/>
          <w:lang w:eastAsia="es-MX"/>
        </w:rPr>
      </w:pPr>
    </w:p>
    <w:sectPr w:rsidR="00EC2517" w:rsidRPr="00EC2517" w:rsidSect="005B5049">
      <w:headerReference w:type="default" r:id="rId13"/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B43C" w14:textId="77777777" w:rsidR="00F72F91" w:rsidRDefault="00F72F91" w:rsidP="005E5DA3">
      <w:pPr>
        <w:spacing w:after="0" w:line="240" w:lineRule="auto"/>
      </w:pPr>
      <w:r>
        <w:separator/>
      </w:r>
    </w:p>
  </w:endnote>
  <w:endnote w:type="continuationSeparator" w:id="0">
    <w:p w14:paraId="49FF0E29" w14:textId="77777777" w:rsidR="00F72F91" w:rsidRDefault="00F72F91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C2C0" w14:textId="77777777" w:rsidR="00F72F91" w:rsidRDefault="00F72F91" w:rsidP="005E5DA3">
      <w:pPr>
        <w:spacing w:after="0" w:line="240" w:lineRule="auto"/>
      </w:pPr>
      <w:r>
        <w:separator/>
      </w:r>
    </w:p>
  </w:footnote>
  <w:footnote w:type="continuationSeparator" w:id="0">
    <w:p w14:paraId="6A646E86" w14:textId="77777777" w:rsidR="00F72F91" w:rsidRDefault="00F72F91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D37"/>
    <w:multiLevelType w:val="multilevel"/>
    <w:tmpl w:val="191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4D2"/>
    <w:multiLevelType w:val="hybridMultilevel"/>
    <w:tmpl w:val="BAB8B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70DC"/>
    <w:multiLevelType w:val="multilevel"/>
    <w:tmpl w:val="D2E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F0BF4"/>
    <w:multiLevelType w:val="multilevel"/>
    <w:tmpl w:val="959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1FC"/>
    <w:multiLevelType w:val="multilevel"/>
    <w:tmpl w:val="D10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31538"/>
    <w:multiLevelType w:val="multilevel"/>
    <w:tmpl w:val="861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46C1"/>
    <w:multiLevelType w:val="hybridMultilevel"/>
    <w:tmpl w:val="DAB84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48A3"/>
    <w:multiLevelType w:val="multilevel"/>
    <w:tmpl w:val="CD3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059DD"/>
    <w:multiLevelType w:val="hybridMultilevel"/>
    <w:tmpl w:val="8028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32B1"/>
    <w:multiLevelType w:val="multilevel"/>
    <w:tmpl w:val="BC4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924EA"/>
    <w:multiLevelType w:val="hybridMultilevel"/>
    <w:tmpl w:val="BC8CD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1373A"/>
    <w:multiLevelType w:val="hybridMultilevel"/>
    <w:tmpl w:val="D48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F31A2"/>
    <w:multiLevelType w:val="hybridMultilevel"/>
    <w:tmpl w:val="FCC0007E"/>
    <w:lvl w:ilvl="0" w:tplc="3FEE22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E04556"/>
    <w:multiLevelType w:val="hybridMultilevel"/>
    <w:tmpl w:val="935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C3D2A"/>
    <w:multiLevelType w:val="hybridMultilevel"/>
    <w:tmpl w:val="CE0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4D93"/>
    <w:multiLevelType w:val="hybridMultilevel"/>
    <w:tmpl w:val="98D826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93E8D"/>
    <w:multiLevelType w:val="multilevel"/>
    <w:tmpl w:val="C1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82D26"/>
    <w:multiLevelType w:val="multilevel"/>
    <w:tmpl w:val="AF7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842FE"/>
    <w:multiLevelType w:val="hybridMultilevel"/>
    <w:tmpl w:val="B99ABC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741EB"/>
    <w:multiLevelType w:val="multilevel"/>
    <w:tmpl w:val="1D6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B78FC"/>
    <w:multiLevelType w:val="multilevel"/>
    <w:tmpl w:val="68E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C"/>
    <w:multiLevelType w:val="hybridMultilevel"/>
    <w:tmpl w:val="01B24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D5164"/>
    <w:multiLevelType w:val="hybridMultilevel"/>
    <w:tmpl w:val="572CAE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D6C20"/>
    <w:multiLevelType w:val="multilevel"/>
    <w:tmpl w:val="98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A6B7F"/>
    <w:multiLevelType w:val="hybridMultilevel"/>
    <w:tmpl w:val="790EB0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A5878"/>
    <w:multiLevelType w:val="multilevel"/>
    <w:tmpl w:val="5B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B1CE8"/>
    <w:multiLevelType w:val="multilevel"/>
    <w:tmpl w:val="2C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D0312"/>
    <w:multiLevelType w:val="hybridMultilevel"/>
    <w:tmpl w:val="E370BB22"/>
    <w:lvl w:ilvl="0" w:tplc="70F6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C76AF9"/>
    <w:multiLevelType w:val="multilevel"/>
    <w:tmpl w:val="4E2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35C90"/>
    <w:multiLevelType w:val="hybridMultilevel"/>
    <w:tmpl w:val="7A7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15917"/>
    <w:multiLevelType w:val="multilevel"/>
    <w:tmpl w:val="3DE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B22C6"/>
    <w:multiLevelType w:val="hybridMultilevel"/>
    <w:tmpl w:val="7F4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1019B"/>
    <w:multiLevelType w:val="hybridMultilevel"/>
    <w:tmpl w:val="885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8327CB"/>
    <w:multiLevelType w:val="multilevel"/>
    <w:tmpl w:val="969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36977"/>
    <w:multiLevelType w:val="hybridMultilevel"/>
    <w:tmpl w:val="753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724B9"/>
    <w:multiLevelType w:val="hybridMultilevel"/>
    <w:tmpl w:val="423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32704">
    <w:abstractNumId w:val="9"/>
  </w:num>
  <w:num w:numId="2" w16cid:durableId="256252296">
    <w:abstractNumId w:val="34"/>
  </w:num>
  <w:num w:numId="3" w16cid:durableId="1160081608">
    <w:abstractNumId w:val="1"/>
  </w:num>
  <w:num w:numId="4" w16cid:durableId="1568880888">
    <w:abstractNumId w:val="16"/>
  </w:num>
  <w:num w:numId="5" w16cid:durableId="828330966">
    <w:abstractNumId w:val="6"/>
  </w:num>
  <w:num w:numId="6" w16cid:durableId="2045985647">
    <w:abstractNumId w:val="23"/>
  </w:num>
  <w:num w:numId="7" w16cid:durableId="1311984219">
    <w:abstractNumId w:val="25"/>
  </w:num>
  <w:num w:numId="8" w16cid:durableId="478152057">
    <w:abstractNumId w:val="27"/>
  </w:num>
  <w:num w:numId="9" w16cid:durableId="1468626402">
    <w:abstractNumId w:val="17"/>
  </w:num>
  <w:num w:numId="10" w16cid:durableId="2082831246">
    <w:abstractNumId w:val="28"/>
  </w:num>
  <w:num w:numId="11" w16cid:durableId="1678919201">
    <w:abstractNumId w:val="13"/>
  </w:num>
  <w:num w:numId="12" w16cid:durableId="919826348">
    <w:abstractNumId w:val="30"/>
  </w:num>
  <w:num w:numId="13" w16cid:durableId="486821746">
    <w:abstractNumId w:val="26"/>
  </w:num>
  <w:num w:numId="14" w16cid:durableId="2065831831">
    <w:abstractNumId w:val="29"/>
  </w:num>
  <w:num w:numId="15" w16cid:durableId="2125267156">
    <w:abstractNumId w:val="32"/>
  </w:num>
  <w:num w:numId="16" w16cid:durableId="1533349050">
    <w:abstractNumId w:val="36"/>
  </w:num>
  <w:num w:numId="17" w16cid:durableId="1461876250">
    <w:abstractNumId w:val="35"/>
  </w:num>
  <w:num w:numId="18" w16cid:durableId="1889295568">
    <w:abstractNumId w:val="20"/>
  </w:num>
  <w:num w:numId="19" w16cid:durableId="1153714277">
    <w:abstractNumId w:val="3"/>
  </w:num>
  <w:num w:numId="20" w16cid:durableId="562103643">
    <w:abstractNumId w:val="24"/>
  </w:num>
  <w:num w:numId="21" w16cid:durableId="1499030501">
    <w:abstractNumId w:val="8"/>
  </w:num>
  <w:num w:numId="22" w16cid:durableId="328868306">
    <w:abstractNumId w:val="37"/>
  </w:num>
  <w:num w:numId="23" w16cid:durableId="1006052384">
    <w:abstractNumId w:val="12"/>
  </w:num>
  <w:num w:numId="24" w16cid:durableId="2015379052">
    <w:abstractNumId w:val="33"/>
  </w:num>
  <w:num w:numId="25" w16cid:durableId="1560550048">
    <w:abstractNumId w:val="14"/>
  </w:num>
  <w:num w:numId="26" w16cid:durableId="423571289">
    <w:abstractNumId w:val="15"/>
  </w:num>
  <w:num w:numId="27" w16cid:durableId="278802195">
    <w:abstractNumId w:val="31"/>
  </w:num>
  <w:num w:numId="28" w16cid:durableId="487288639">
    <w:abstractNumId w:val="4"/>
  </w:num>
  <w:num w:numId="29" w16cid:durableId="1031567476">
    <w:abstractNumId w:val="18"/>
  </w:num>
  <w:num w:numId="30" w16cid:durableId="1929651057">
    <w:abstractNumId w:val="7"/>
  </w:num>
  <w:num w:numId="31" w16cid:durableId="538670119">
    <w:abstractNumId w:val="22"/>
  </w:num>
  <w:num w:numId="32" w16cid:durableId="1975716775">
    <w:abstractNumId w:val="2"/>
  </w:num>
  <w:num w:numId="33" w16cid:durableId="779565590">
    <w:abstractNumId w:val="0"/>
  </w:num>
  <w:num w:numId="34" w16cid:durableId="330067620">
    <w:abstractNumId w:val="21"/>
  </w:num>
  <w:num w:numId="35" w16cid:durableId="966738749">
    <w:abstractNumId w:val="5"/>
  </w:num>
  <w:num w:numId="36" w16cid:durableId="565840661">
    <w:abstractNumId w:val="10"/>
  </w:num>
  <w:num w:numId="37" w16cid:durableId="576090230">
    <w:abstractNumId w:val="19"/>
  </w:num>
  <w:num w:numId="38" w16cid:durableId="708724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D1828"/>
    <w:rsid w:val="001C62D5"/>
    <w:rsid w:val="001D180B"/>
    <w:rsid w:val="0022012E"/>
    <w:rsid w:val="00240355"/>
    <w:rsid w:val="00271A0C"/>
    <w:rsid w:val="002933B7"/>
    <w:rsid w:val="002B7438"/>
    <w:rsid w:val="002C1089"/>
    <w:rsid w:val="002F2518"/>
    <w:rsid w:val="00300BB2"/>
    <w:rsid w:val="00317500"/>
    <w:rsid w:val="00394597"/>
    <w:rsid w:val="003D0D3A"/>
    <w:rsid w:val="003F2FD4"/>
    <w:rsid w:val="003F7BEC"/>
    <w:rsid w:val="00453B2C"/>
    <w:rsid w:val="00470F22"/>
    <w:rsid w:val="004815C7"/>
    <w:rsid w:val="00555226"/>
    <w:rsid w:val="005643C0"/>
    <w:rsid w:val="005A430D"/>
    <w:rsid w:val="005B5049"/>
    <w:rsid w:val="005D2210"/>
    <w:rsid w:val="005E5DA3"/>
    <w:rsid w:val="006363EF"/>
    <w:rsid w:val="006648FE"/>
    <w:rsid w:val="00667D07"/>
    <w:rsid w:val="00693CFA"/>
    <w:rsid w:val="007437D9"/>
    <w:rsid w:val="00781BF2"/>
    <w:rsid w:val="00785173"/>
    <w:rsid w:val="007A2557"/>
    <w:rsid w:val="007C4B3E"/>
    <w:rsid w:val="007D7569"/>
    <w:rsid w:val="008705E4"/>
    <w:rsid w:val="008818C4"/>
    <w:rsid w:val="008B64DD"/>
    <w:rsid w:val="009533F6"/>
    <w:rsid w:val="00980067"/>
    <w:rsid w:val="009A451A"/>
    <w:rsid w:val="009B0928"/>
    <w:rsid w:val="009C4C7E"/>
    <w:rsid w:val="009C4D37"/>
    <w:rsid w:val="009D0A41"/>
    <w:rsid w:val="009F053A"/>
    <w:rsid w:val="00A21DEC"/>
    <w:rsid w:val="00A55941"/>
    <w:rsid w:val="00AA4611"/>
    <w:rsid w:val="00AE7ACB"/>
    <w:rsid w:val="00B0339A"/>
    <w:rsid w:val="00B139D5"/>
    <w:rsid w:val="00B2400A"/>
    <w:rsid w:val="00BE6EAC"/>
    <w:rsid w:val="00BF7808"/>
    <w:rsid w:val="00CB2AA1"/>
    <w:rsid w:val="00CC45D9"/>
    <w:rsid w:val="00D04266"/>
    <w:rsid w:val="00D75C92"/>
    <w:rsid w:val="00DC3B2C"/>
    <w:rsid w:val="00DE5CA7"/>
    <w:rsid w:val="00DF72A4"/>
    <w:rsid w:val="00E022CB"/>
    <w:rsid w:val="00E0618B"/>
    <w:rsid w:val="00E1399C"/>
    <w:rsid w:val="00E148B8"/>
    <w:rsid w:val="00E52111"/>
    <w:rsid w:val="00EC2517"/>
    <w:rsid w:val="00EE13AA"/>
    <w:rsid w:val="00EF21A8"/>
    <w:rsid w:val="00EF5086"/>
    <w:rsid w:val="00F022D1"/>
    <w:rsid w:val="00F2563D"/>
    <w:rsid w:val="00F3782F"/>
    <w:rsid w:val="00F72F91"/>
    <w:rsid w:val="00F772F6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17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7concolores-nfasis1">
    <w:name w:val="List Table 7 Colorful Accent 1"/>
    <w:basedOn w:val="Tabla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9533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5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430D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2">
    <w:name w:val="Grid Table 5 Dark Accent 2"/>
    <w:basedOn w:val="Tablanormal"/>
    <w:uiPriority w:val="50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uiPriority w:val="39"/>
    <w:rsid w:val="006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C25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CKpET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cutR2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707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3</cp:revision>
  <cp:lastPrinted>2023-07-10T19:26:00Z</cp:lastPrinted>
  <dcterms:created xsi:type="dcterms:W3CDTF">2023-07-21T20:01:00Z</dcterms:created>
  <dcterms:modified xsi:type="dcterms:W3CDTF">2023-07-21T20:04:00Z</dcterms:modified>
</cp:coreProperties>
</file>