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 xml:space="preserve">ADM1929 - Business </w:t>
      </w:r>
      <w:proofErr w:type="spellStart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understanding</w:t>
      </w:r>
      <w:proofErr w:type="spellEnd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9D359E8" w14:textId="3EDE8CEB" w:rsidR="005B5049" w:rsidRDefault="002B7438" w:rsidP="00382E8A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502CDC" w:rsidRPr="00502CDC">
        <w:rPr>
          <w:rFonts w:ascii="Arial" w:hAnsi="Arial" w:cs="Arial"/>
          <w:b/>
          <w:color w:val="808080" w:themeColor="background1" w:themeShade="80"/>
          <w:sz w:val="56"/>
        </w:rPr>
        <w:t>Reto de aprendizaje 3. La lógica de los negocios</w:t>
      </w:r>
    </w:p>
    <w:p w14:paraId="6C2D1164" w14:textId="77777777" w:rsidR="002B7438" w:rsidRDefault="002B7438">
      <w:pPr>
        <w:rPr>
          <w:b/>
          <w:sz w:val="28"/>
        </w:rPr>
      </w:pP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0171362A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382E8A">
        <w:rPr>
          <w:b/>
          <w:color w:val="808080" w:themeColor="background1" w:themeShade="80"/>
          <w:sz w:val="40"/>
        </w:rPr>
        <w:t xml:space="preserve">07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78DF2330" w14:textId="3D60C71F" w:rsidR="003F5C97" w:rsidRPr="00382E8A" w:rsidRDefault="003F5C97" w:rsidP="00502CDC">
      <w:pPr>
        <w:jc w:val="both"/>
        <w:rPr>
          <w:b/>
          <w:sz w:val="24"/>
          <w:szCs w:val="14"/>
        </w:rPr>
      </w:pPr>
      <w:r w:rsidRPr="00382E8A">
        <w:rPr>
          <w:b/>
          <w:sz w:val="24"/>
          <w:szCs w:val="14"/>
        </w:rPr>
        <w:t xml:space="preserve">Problema: </w:t>
      </w:r>
      <w:r w:rsidR="00502CDC">
        <w:rPr>
          <w:b/>
          <w:sz w:val="24"/>
          <w:szCs w:val="14"/>
        </w:rPr>
        <w:t>La lógica de los negocios</w:t>
      </w:r>
    </w:p>
    <w:p w14:paraId="2355F082" w14:textId="77777777" w:rsidR="003F5C97" w:rsidRPr="003F5C97" w:rsidRDefault="003F5C97" w:rsidP="00502CDC">
      <w:pPr>
        <w:jc w:val="both"/>
        <w:rPr>
          <w:bCs/>
          <w:sz w:val="24"/>
          <w:szCs w:val="14"/>
        </w:rPr>
      </w:pPr>
    </w:p>
    <w:p w14:paraId="71478578" w14:textId="77777777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>Propósito: El propósito en el ámbito de los negocios es maximizar el valor y la rentabilidad de la empresa. El objetivo es identificar y establecer metas claras y realistas que impulsen el crecimiento, la eficiencia y el éxito sostenible de la organización.</w:t>
      </w:r>
    </w:p>
    <w:p w14:paraId="60FA2609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5FD83903" w14:textId="599F87F4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 xml:space="preserve">Pregunta: Las preguntas en el ámbito </w:t>
      </w:r>
      <w:r>
        <w:rPr>
          <w:rFonts w:cstheme="minorHAnsi"/>
          <w:bCs/>
          <w:sz w:val="24"/>
          <w:szCs w:val="14"/>
        </w:rPr>
        <w:t>de negocios</w:t>
      </w:r>
      <w:r w:rsidRPr="00502CDC">
        <w:rPr>
          <w:rFonts w:cstheme="minorHAnsi"/>
          <w:bCs/>
          <w:sz w:val="24"/>
          <w:szCs w:val="14"/>
        </w:rPr>
        <w:t xml:space="preserve"> pueden variar según la situación, pero algunas</w:t>
      </w:r>
      <w:r>
        <w:rPr>
          <w:rFonts w:cstheme="minorHAnsi"/>
          <w:bCs/>
          <w:sz w:val="24"/>
          <w:szCs w:val="14"/>
        </w:rPr>
        <w:t xml:space="preserve"> </w:t>
      </w:r>
      <w:r w:rsidRPr="00502CDC">
        <w:rPr>
          <w:rFonts w:cstheme="minorHAnsi"/>
          <w:bCs/>
          <w:sz w:val="24"/>
          <w:szCs w:val="14"/>
        </w:rPr>
        <w:t>podrían ser: ¿Cómo podemos mejorar nuestra propuesta de valor para satisfacer las necesidades de nuestros clientes? ¿Cuáles son las oportunidades de mercado que debemos aprovechar? ¿Cómo podemos optimizar nuestros procesos y reducir costos? ¿Cuál es la estrategia más efectiva para competir en nuestro sector?</w:t>
      </w:r>
    </w:p>
    <w:p w14:paraId="71A27295" w14:textId="77777777" w:rsidR="00502CDC" w:rsidRPr="00502CDC" w:rsidRDefault="00502CDC" w:rsidP="00502CDC">
      <w:pPr>
        <w:pStyle w:val="Prrafodelista"/>
        <w:jc w:val="both"/>
        <w:rPr>
          <w:rFonts w:cstheme="minorHAnsi"/>
          <w:bCs/>
          <w:sz w:val="24"/>
          <w:szCs w:val="14"/>
        </w:rPr>
      </w:pPr>
    </w:p>
    <w:p w14:paraId="39078C69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05102201" w14:textId="0807BE58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 xml:space="preserve">Suposiciones: </w:t>
      </w:r>
      <w:r>
        <w:rPr>
          <w:rFonts w:cstheme="minorHAnsi"/>
          <w:bCs/>
          <w:sz w:val="24"/>
          <w:szCs w:val="14"/>
        </w:rPr>
        <w:t>Algunas podrían ser como</w:t>
      </w:r>
      <w:r w:rsidR="00E15432">
        <w:rPr>
          <w:rFonts w:cstheme="minorHAnsi"/>
          <w:bCs/>
          <w:sz w:val="24"/>
          <w:szCs w:val="14"/>
        </w:rPr>
        <w:t xml:space="preserve"> </w:t>
      </w:r>
      <w:r w:rsidR="00332AF3">
        <w:rPr>
          <w:rFonts w:cstheme="minorHAnsi"/>
          <w:bCs/>
          <w:sz w:val="24"/>
          <w:szCs w:val="14"/>
        </w:rPr>
        <w:t>la demanda</w:t>
      </w:r>
      <w:r w:rsidRPr="00502CDC">
        <w:rPr>
          <w:rFonts w:cstheme="minorHAnsi"/>
          <w:bCs/>
          <w:sz w:val="24"/>
          <w:szCs w:val="14"/>
        </w:rPr>
        <w:t xml:space="preserve"> del mercado, las preferencias del cliente, las condiciones económicas y las tendencias de la industria. Es importante identificar y evaluar estas suposiciones para fundamentar las decisiones y acciones empresariales.</w:t>
      </w:r>
    </w:p>
    <w:p w14:paraId="3DFD2EB6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56F521C8" w14:textId="48F23F41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 xml:space="preserve">Punto de vista: </w:t>
      </w:r>
      <w:r w:rsidR="00332AF3">
        <w:rPr>
          <w:rFonts w:cstheme="minorHAnsi"/>
          <w:bCs/>
          <w:sz w:val="24"/>
          <w:szCs w:val="14"/>
        </w:rPr>
        <w:t>Considero que el</w:t>
      </w:r>
      <w:r w:rsidRPr="00502CDC">
        <w:rPr>
          <w:rFonts w:cstheme="minorHAnsi"/>
          <w:bCs/>
          <w:sz w:val="24"/>
          <w:szCs w:val="14"/>
        </w:rPr>
        <w:t xml:space="preserve"> enfoque principal es maximizar el valor para los accionistas, garantizar la sostenibilidad y el crecimiento de la empresa, y satisfacer las necesidades de los clientes y las partes interesadas.</w:t>
      </w:r>
    </w:p>
    <w:p w14:paraId="4CC0A0C4" w14:textId="77777777" w:rsidR="00502CDC" w:rsidRPr="00502CDC" w:rsidRDefault="00502CDC" w:rsidP="00502CDC">
      <w:pPr>
        <w:pStyle w:val="Prrafodelista"/>
        <w:jc w:val="both"/>
        <w:rPr>
          <w:rFonts w:cstheme="minorHAnsi"/>
          <w:bCs/>
          <w:sz w:val="24"/>
          <w:szCs w:val="14"/>
        </w:rPr>
      </w:pPr>
    </w:p>
    <w:p w14:paraId="55F5AB7C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151DCFF3" w14:textId="12462382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 xml:space="preserve">Datos, información y evidencia: </w:t>
      </w:r>
      <w:r w:rsidR="00332AF3">
        <w:rPr>
          <w:rFonts w:cstheme="minorHAnsi"/>
          <w:bCs/>
          <w:sz w:val="24"/>
          <w:szCs w:val="14"/>
        </w:rPr>
        <w:t>Algunos de los datos o información relevante podrían ser los</w:t>
      </w:r>
      <w:r w:rsidRPr="00502CDC">
        <w:rPr>
          <w:rFonts w:cstheme="minorHAnsi"/>
          <w:bCs/>
          <w:sz w:val="24"/>
          <w:szCs w:val="14"/>
        </w:rPr>
        <w:t xml:space="preserve"> análisis financieros, estudios de mercado, datos de ventas, informes de desempeño y otras fuentes de información empresarial. Se debe utilizar información precisa y actualizada para respaldar las decisiones y estrategias empresariales.</w:t>
      </w:r>
    </w:p>
    <w:p w14:paraId="417316A6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33BF4C09" w14:textId="648C213C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 xml:space="preserve">Conceptos e ideas: </w:t>
      </w:r>
      <w:r w:rsidR="00332AF3">
        <w:rPr>
          <w:rFonts w:cstheme="minorHAnsi"/>
          <w:bCs/>
          <w:sz w:val="24"/>
          <w:szCs w:val="14"/>
        </w:rPr>
        <w:t>Algunos conceptos clave que puedo pensar son</w:t>
      </w:r>
      <w:r w:rsidRPr="00502CDC">
        <w:rPr>
          <w:rFonts w:cstheme="minorHAnsi"/>
          <w:bCs/>
          <w:sz w:val="24"/>
          <w:szCs w:val="14"/>
        </w:rPr>
        <w:t xml:space="preserve"> la cadena de valor, el análisis FODA (Fortalezas, Oportunidades, Debilidades, Amenazas), el marketing </w:t>
      </w:r>
      <w:proofErr w:type="spellStart"/>
      <w:r w:rsidRPr="00502CDC">
        <w:rPr>
          <w:rFonts w:cstheme="minorHAnsi"/>
          <w:bCs/>
          <w:sz w:val="24"/>
          <w:szCs w:val="14"/>
        </w:rPr>
        <w:t>mix</w:t>
      </w:r>
      <w:proofErr w:type="spellEnd"/>
      <w:r w:rsidRPr="00502CDC">
        <w:rPr>
          <w:rFonts w:cstheme="minorHAnsi"/>
          <w:bCs/>
          <w:sz w:val="24"/>
          <w:szCs w:val="14"/>
        </w:rPr>
        <w:t>, la estrategia competitiva, la gestión financiera, entre otros. Estos conceptos ayudan a comprender y evaluar diferentes aspectos del entorno empresarial y proporcionan un marco conceptual para la toma de decisiones.</w:t>
      </w:r>
    </w:p>
    <w:p w14:paraId="6D4E3186" w14:textId="77777777" w:rsidR="00332AF3" w:rsidRPr="00332AF3" w:rsidRDefault="00332AF3" w:rsidP="00332AF3">
      <w:pPr>
        <w:pStyle w:val="Prrafodelista"/>
        <w:rPr>
          <w:rFonts w:cstheme="minorHAnsi"/>
          <w:bCs/>
          <w:sz w:val="24"/>
          <w:szCs w:val="14"/>
        </w:rPr>
      </w:pPr>
    </w:p>
    <w:p w14:paraId="7E0A543A" w14:textId="77777777" w:rsidR="00332AF3" w:rsidRDefault="00332AF3" w:rsidP="00332AF3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360DBB21" w14:textId="77777777" w:rsidR="00332AF3" w:rsidRDefault="00332AF3" w:rsidP="00332AF3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2B0146B1" w14:textId="77777777" w:rsidR="00332AF3" w:rsidRDefault="00332AF3" w:rsidP="00332AF3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3EC9D2B3" w14:textId="77777777" w:rsidR="00332AF3" w:rsidRDefault="00332AF3" w:rsidP="00332AF3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7F8236A2" w14:textId="77B90846" w:rsidR="00332AF3" w:rsidRPr="00332AF3" w:rsidRDefault="00332AF3" w:rsidP="00332AF3">
      <w:p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4CD4B5EF" w14:textId="77777777" w:rsid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>Inferencias: A partir de los datos y la información disponibles, se realizan inferencias y se llega a conclusiones que respaldan la toma de decisiones empresariales. Estas inferencias se basan en análisis lógicos y razonamientos que permiten evaluar diferentes opciones y escenarios posibles.</w:t>
      </w:r>
    </w:p>
    <w:p w14:paraId="56C0AC51" w14:textId="77777777" w:rsidR="00502CDC" w:rsidRPr="00502CDC" w:rsidRDefault="00502CDC" w:rsidP="00502CDC">
      <w:pPr>
        <w:pStyle w:val="Prrafodelista"/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</w:p>
    <w:p w14:paraId="1754624D" w14:textId="77777777" w:rsidR="00502CDC" w:rsidRPr="00502CDC" w:rsidRDefault="00502CDC" w:rsidP="00502CDC">
      <w:pPr>
        <w:pStyle w:val="Prrafodelista"/>
        <w:numPr>
          <w:ilvl w:val="0"/>
          <w:numId w:val="3"/>
        </w:numPr>
        <w:shd w:val="clear" w:color="auto" w:fill="FFFFFF"/>
        <w:spacing w:before="180" w:after="180" w:line="276" w:lineRule="auto"/>
        <w:jc w:val="both"/>
        <w:rPr>
          <w:rFonts w:cstheme="minorHAnsi"/>
          <w:bCs/>
          <w:sz w:val="24"/>
          <w:szCs w:val="14"/>
        </w:rPr>
      </w:pPr>
      <w:r w:rsidRPr="00502CDC">
        <w:rPr>
          <w:rFonts w:cstheme="minorHAnsi"/>
          <w:bCs/>
          <w:sz w:val="24"/>
          <w:szCs w:val="14"/>
        </w:rPr>
        <w:t>Implicaciones y consecuencias: El razonamiento lógico en los negocios implica considerar las implicaciones y consecuencias de las decisiones y acciones empresariales. Esto incluye evaluar los riesgos, analizar los posibles resultados y considerar el impacto en el rendimiento financiero, la imagen de la marca y la satisfacción del cliente.</w:t>
      </w:r>
    </w:p>
    <w:p w14:paraId="29D27138" w14:textId="77777777" w:rsidR="00382E8A" w:rsidRPr="00382E8A" w:rsidRDefault="00382E8A" w:rsidP="00382E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2646153F" w14:textId="77777777" w:rsidR="00502CDC" w:rsidRPr="00502CDC" w:rsidRDefault="00502CDC" w:rsidP="00502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val="en-US" w:eastAsia="es-MX"/>
        </w:rPr>
      </w:pPr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Foundation For Critical Thinking. (2003). </w:t>
      </w:r>
      <w:proofErr w:type="spellStart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Pensamiento</w:t>
      </w:r>
      <w:proofErr w:type="spellEnd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analítico</w:t>
      </w:r>
      <w:proofErr w:type="spellEnd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 </w:t>
      </w:r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[</w:t>
      </w:r>
      <w:proofErr w:type="spellStart"/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Archivo</w:t>
      </w:r>
      <w:proofErr w:type="spellEnd"/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PDF]. https://bit.ly/2xMxhFV</w:t>
      </w:r>
    </w:p>
    <w:p w14:paraId="69A9CBF4" w14:textId="77777777" w:rsidR="00502CDC" w:rsidRPr="00502CDC" w:rsidRDefault="00502CDC" w:rsidP="00502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502CDC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Herrero, J. C. (2016). </w:t>
      </w:r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Elementos del pensamiento crítico</w:t>
      </w:r>
      <w:r w:rsidRPr="00502CDC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 Marcial Pons Ediciones Jurídicas y Sociales. https://tinyurl.com/4uenubt8</w:t>
      </w:r>
    </w:p>
    <w:p w14:paraId="03CEC261" w14:textId="635CB643" w:rsidR="002B7438" w:rsidRPr="003F5C97" w:rsidRDefault="002B7438" w:rsidP="003F5C97">
      <w:pPr>
        <w:jc w:val="both"/>
        <w:rPr>
          <w:bCs/>
          <w:sz w:val="24"/>
          <w:szCs w:val="14"/>
        </w:rPr>
      </w:pPr>
    </w:p>
    <w:sectPr w:rsidR="002B7438" w:rsidRPr="003F5C97" w:rsidSect="005B504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0D27" w14:textId="77777777" w:rsidR="00A81D77" w:rsidRDefault="00A81D77" w:rsidP="005E5DA3">
      <w:pPr>
        <w:spacing w:after="0" w:line="240" w:lineRule="auto"/>
      </w:pPr>
      <w:r>
        <w:separator/>
      </w:r>
    </w:p>
  </w:endnote>
  <w:endnote w:type="continuationSeparator" w:id="0">
    <w:p w14:paraId="7401EC03" w14:textId="77777777" w:rsidR="00A81D77" w:rsidRDefault="00A81D77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D647" w14:textId="77777777" w:rsidR="00A81D77" w:rsidRDefault="00A81D77" w:rsidP="005E5DA3">
      <w:pPr>
        <w:spacing w:after="0" w:line="240" w:lineRule="auto"/>
      </w:pPr>
      <w:r>
        <w:separator/>
      </w:r>
    </w:p>
  </w:footnote>
  <w:footnote w:type="continuationSeparator" w:id="0">
    <w:p w14:paraId="62AC6009" w14:textId="77777777" w:rsidR="00A81D77" w:rsidRDefault="00A81D77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4650A"/>
    <w:multiLevelType w:val="hybridMultilevel"/>
    <w:tmpl w:val="F4EA6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3401"/>
    <w:multiLevelType w:val="multilevel"/>
    <w:tmpl w:val="97F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13861">
    <w:abstractNumId w:val="0"/>
  </w:num>
  <w:num w:numId="2" w16cid:durableId="208760547">
    <w:abstractNumId w:val="3"/>
  </w:num>
  <w:num w:numId="3" w16cid:durableId="1506285718">
    <w:abstractNumId w:val="1"/>
  </w:num>
  <w:num w:numId="4" w16cid:durableId="122055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C62D5"/>
    <w:rsid w:val="0022012E"/>
    <w:rsid w:val="00271A0C"/>
    <w:rsid w:val="002B7438"/>
    <w:rsid w:val="002C1089"/>
    <w:rsid w:val="002F2518"/>
    <w:rsid w:val="00317500"/>
    <w:rsid w:val="00332AF3"/>
    <w:rsid w:val="00382E8A"/>
    <w:rsid w:val="00394597"/>
    <w:rsid w:val="003F5C97"/>
    <w:rsid w:val="004815C7"/>
    <w:rsid w:val="00502CDC"/>
    <w:rsid w:val="005643C0"/>
    <w:rsid w:val="005B5049"/>
    <w:rsid w:val="005D2210"/>
    <w:rsid w:val="005E5DA3"/>
    <w:rsid w:val="006648FE"/>
    <w:rsid w:val="00693CFA"/>
    <w:rsid w:val="008705E4"/>
    <w:rsid w:val="009C4C7E"/>
    <w:rsid w:val="009C4D37"/>
    <w:rsid w:val="009D0A41"/>
    <w:rsid w:val="00A21DEC"/>
    <w:rsid w:val="00A55941"/>
    <w:rsid w:val="00A81D77"/>
    <w:rsid w:val="00AA4611"/>
    <w:rsid w:val="00AE7ACB"/>
    <w:rsid w:val="00B139D5"/>
    <w:rsid w:val="00CB083D"/>
    <w:rsid w:val="00CC45D9"/>
    <w:rsid w:val="00D04266"/>
    <w:rsid w:val="00DF72A4"/>
    <w:rsid w:val="00E022CB"/>
    <w:rsid w:val="00E0618B"/>
    <w:rsid w:val="00E148B8"/>
    <w:rsid w:val="00E15432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3</cp:revision>
  <dcterms:created xsi:type="dcterms:W3CDTF">2023-07-07T21:53:00Z</dcterms:created>
  <dcterms:modified xsi:type="dcterms:W3CDTF">2023-07-07T23:02:00Z</dcterms:modified>
</cp:coreProperties>
</file>