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Samir Haddadi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Lasya Dakappa</w:t>
        <w:br w:type="textWrapping"/>
        <w:t xml:space="preserve">Isaac Gariba</w:t>
        <w:br w:type="textWrapping"/>
        <w:t xml:space="preserve">Montez Holmes</w:t>
        <w:br w:type="textWrapping"/>
        <w:t xml:space="preserve">Nesta Parchment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Scrum - Artifacts Workbook</w:t>
      </w:r>
    </w:p>
    <w:p w:rsidR="00000000" w:rsidDel="00000000" w:rsidP="00000000" w:rsidRDefault="00000000" w:rsidRPr="00000000" w14:paraId="00000004">
      <w:pPr>
        <w:widowControl w:val="0"/>
        <w:spacing w:before="59.771728515625" w:line="240" w:lineRule="auto"/>
        <w:ind w:left="219.4685363769531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of Done </w:t>
      </w:r>
    </w:p>
    <w:tbl>
      <w:tblPr>
        <w:tblStyle w:val="Table1"/>
        <w:tblW w:w="10740.439529418945" w:type="dxa"/>
        <w:jc w:val="left"/>
        <w:tblInd w:w="133.4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8.840103149414"/>
        <w:gridCol w:w="8911.599426269531"/>
        <w:tblGridChange w:id="0">
          <w:tblGrid>
            <w:gridCol w:w="1828.840103149414"/>
            <w:gridCol w:w="8911.599426269531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97.099456787109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should be that all incremented releases should be completed alongside testing.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97.1380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get a task at a completed state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47.108154296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</w:p>
    <w:tbl>
      <w:tblPr>
        <w:tblStyle w:val="Table2"/>
        <w:tblW w:w="10669.84016418457" w:type="dxa"/>
        <w:jc w:val="left"/>
        <w:tblInd w:w="133.4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8.2398223876953"/>
        <w:gridCol w:w="8701.600341796875"/>
        <w:tblGridChange w:id="0">
          <w:tblGrid>
            <w:gridCol w:w="1968.2398223876953"/>
            <w:gridCol w:w="8701.600341796875"/>
          </w:tblGrid>
        </w:tblGridChange>
      </w:tblGrid>
      <w:tr>
        <w:trPr>
          <w:cantSplit w:val="0"/>
          <w:trHeight w:val="171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97.1380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prioritized and documented list of wants and needs based on the customer. This is referred to as (PBI) Product Backlog Item</w:t>
            </w:r>
          </w:p>
        </w:tc>
      </w:tr>
      <w:tr>
        <w:trPr>
          <w:cantSplit w:val="0"/>
          <w:trHeight w:val="1747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97.099456787109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filtering out prioritized outside requests based on the direction based on the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risk, business value, dependencies, date needed,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87.1396636962890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Prioritized by highest importance of value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92.36252784729004" w:lineRule="auto"/>
              <w:ind w:left="86.03302001953125" w:right="9.4097900390625" w:firstLine="11.10504150390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Backlog  Grooming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documented list of re-evaluated and re-ordered requests added or removed from a Product Backlog</w:t>
            </w:r>
          </w:p>
        </w:tc>
      </w:tr>
      <w:tr>
        <w:trPr>
          <w:cantSplit w:val="0"/>
          <w:trHeight w:val="760.01998901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7.1380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 items or PBI’s are referred to as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EPICS.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Epics are broken down into small chunks before considered as doable work</w:t>
            </w:r>
          </w:p>
        </w:tc>
      </w:tr>
      <w:tr>
        <w:trPr>
          <w:cantSplit w:val="0"/>
          <w:trHeight w:val="748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97.099456787109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Backlog Items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557.07885742187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1.370849609375" w:line="240" w:lineRule="auto"/>
        <w:ind w:left="164.520263671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Backlog</w:t>
      </w:r>
    </w:p>
    <w:tbl>
      <w:tblPr>
        <w:tblStyle w:val="Table3"/>
        <w:tblW w:w="10778.719482421875" w:type="dxa"/>
        <w:jc w:val="left"/>
        <w:tblInd w:w="9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7.1200561523438"/>
        <w:gridCol w:w="7651.599426269531"/>
        <w:tblGridChange w:id="0">
          <w:tblGrid>
            <w:gridCol w:w="3127.1200561523438"/>
            <w:gridCol w:w="7651.599426269531"/>
          </w:tblGrid>
        </w:tblGridChange>
      </w:tblGrid>
      <w:tr>
        <w:trPr>
          <w:cantSplit w:val="0"/>
          <w:trHeight w:val="20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Extracted from the Product Backlog that contains a list of tasks for immediate execution chosen by the development team, from the highest priority value.</w:t>
            </w:r>
          </w:p>
        </w:tc>
      </w:tr>
      <w:tr>
        <w:trPr>
          <w:cantSplit w:val="0"/>
          <w:trHeight w:val="2101.39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evaluate / prioritize and track tasks by providing a given time estimate and a detailed image of the Product Backlog Item</w:t>
            </w:r>
          </w:p>
        </w:tc>
      </w:tr>
      <w:tr>
        <w:trPr>
          <w:cantSplit w:val="0"/>
          <w:trHeight w:val="210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86.36306762695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of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Retrieved from the Product Backlog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are items chosen?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Chosen based on order of importance. Once chosen additional tasks cannot be added to the Sprint Backlog until the current list is completed.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84.979782104492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does value 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81.5380859375" w:line="296.95329666137695" w:lineRule="auto"/>
              <w:ind w:left="88.873291015625" w:right="519.3487548828125" w:hanging="0.0202941894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orientation vs. results orientation mean?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2.93991088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8.61663818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visual representation of Product Backlog, and the many stages represented the assigned Sprint Task, from To-Do, In-Progress and Done.</w:t>
            </w:r>
          </w:p>
        </w:tc>
      </w:tr>
      <w:tr>
        <w:trPr>
          <w:cantSplit w:val="0"/>
          <w:trHeight w:val="555.46005249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86.36306762695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Ordered list of requirements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0.69091796875" w:line="204.62828636169434" w:lineRule="auto"/>
        <w:ind w:left="233.60816955566406" w:right="117.259521484375" w:hanging="138.46817016601562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6267082" cy="28201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082" cy="282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Burndown Chart</w:t>
      </w:r>
    </w:p>
    <w:tbl>
      <w:tblPr>
        <w:tblStyle w:val="Table4"/>
        <w:tblW w:w="10778.719482421875" w:type="dxa"/>
        <w:jc w:val="left"/>
        <w:tblInd w:w="9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9.9197387695312"/>
        <w:gridCol w:w="8808.799743652344"/>
        <w:tblGridChange w:id="0">
          <w:tblGrid>
            <w:gridCol w:w="1969.9197387695312"/>
            <w:gridCol w:w="8808.799743652344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remaining workload from Sprint Backlog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Simplified progress view of Sprint (Daily)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Assessed Daily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Displayed in work area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92.22728729248047" w:lineRule="auto"/>
              <w:ind w:left="89.68299865722656" w:right="231.06674194335938" w:firstLine="10.2364349365234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is it updated?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Deducts the tasks marked done from the remaining task, therefore the graph will decline until there is no task left.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Updated daily by notifying the Scrum Master of our current location within the given task related to the current Sprint Backlog in progress</w:t>
            </w:r>
          </w:p>
        </w:tc>
      </w:tr>
      <w:tr>
        <w:trPr>
          <w:cantSplit w:val="0"/>
          <w:trHeight w:val="2186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often is  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81.5380859375" w:line="240" w:lineRule="auto"/>
              <w:ind w:left="81.1065673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It’s accessed daily</w:t>
            </w:r>
          </w:p>
        </w:tc>
      </w:tr>
      <w:tr>
        <w:trPr>
          <w:cantSplit w:val="0"/>
          <w:trHeight w:val="2175.4399871826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86.36306762695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Significance?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showcase the Sprint Backlog remaining work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Simplified progressive view of a Sprint Backlog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before="59.771728515625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3C">
      <w:pPr>
        <w:widowControl w:val="0"/>
        <w:spacing w:before="114.37866210937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6995160" cy="21060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106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10778.719482421875" w:type="dxa"/>
        <w:jc w:val="left"/>
        <w:tblInd w:w="9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9.9200439453125"/>
        <w:gridCol w:w="5388.7994384765625"/>
        <w:tblGridChange w:id="0">
          <w:tblGrid>
            <w:gridCol w:w="5389.9200439453125"/>
            <w:gridCol w:w="5388.7994384765625"/>
          </w:tblGrid>
        </w:tblGridChange>
      </w:tblGrid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descriptive function based as a statement of what the User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should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do. Solely established from their viewpoint. </w:t>
              <w:br w:type="textWrapping"/>
              <w:br w:type="textWrapping"/>
              <w:t xml:space="preserve">Ex: As a &lt;user&gt; I want to &lt;goal&gt; so that &lt;benefit&gt;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As a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 want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see the grocery item prices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my shopping cart so I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know what I’m paying for individually,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script for the developer to understand and define part of the product based on a customer's requirements, needs, wants, and feedback.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All task are generated from the Product Backlog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based, which includes a..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short informative narrative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acceptance criteria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any defined condition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"As a &lt;user type&gt;, I want to &lt;do some action&gt; so that &lt;desired result&gt;.”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86.36306762695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Backlog. It exist from the Product Owner(s), Business Analyst, and users involvement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81.38320922851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 for completeness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before="109.3713378906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09.371337890625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Estimation</w:t>
      </w:r>
    </w:p>
    <w:p w:rsidR="00000000" w:rsidDel="00000000" w:rsidP="00000000" w:rsidRDefault="00000000" w:rsidRPr="00000000" w14:paraId="00000052">
      <w:pPr>
        <w:widowControl w:val="0"/>
        <w:spacing w:before="109.371337890625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8.719482421875" w:type="dxa"/>
        <w:jc w:val="left"/>
        <w:tblInd w:w="9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9.9197387695312"/>
        <w:gridCol w:w="8628.799743652344"/>
        <w:tblGridChange w:id="0">
          <w:tblGrid>
            <w:gridCol w:w="2149.9197387695312"/>
            <w:gridCol w:w="8628.799743652344"/>
          </w:tblGrid>
        </w:tblGridChange>
      </w:tblGrid>
      <w:tr>
        <w:trPr>
          <w:cantSplit w:val="0"/>
          <w:trHeight w:val="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86.36306762695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for estimation activity and efforts by measuring the time of completion based on the size of the item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Poker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Each development team member is issued one set of cards.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when hands are shown, there is not a clear agreement on the amount of work involved, high and low bidders will explain why they chose that bid.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team will re-vote until they reach a consensus.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9.919433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Fibonacci  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202.5372314453125" w:line="240" w:lineRule="auto"/>
              <w:ind w:left="86.36306762695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“A sequence of numbers where each number is the sum of the two preceding numbers” created by Leonardo Fibonacci.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​​”</w:t>
            </w:r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The Fibonacci numbers were first described in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Indian mathematics</w:t>
              </w:r>
            </w:hyperlink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 as early as 200 BC in work by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Pingala</w:t>
              </w:r>
            </w:hyperlink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 on enumerating possible patterns of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rtl w:val="0"/>
                </w:rPr>
                <w:t xml:space="preserve">Sanskrit</w:t>
              </w:r>
            </w:hyperlink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 poetry formed from syllables of two lengths” - Wikipedia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Sanskrit" TargetMode="External"/><Relationship Id="rId9" Type="http://schemas.openxmlformats.org/officeDocument/2006/relationships/hyperlink" Target="https://en.wikipedia.org/wiki/Pingal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Indian_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