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color w:val="0079c9"/>
          <w:sz w:val="50"/>
          <w:szCs w:val="50"/>
        </w:rPr>
      </w:pPr>
      <w:bookmarkStart w:colFirst="0" w:colLast="0" w:name="_eu15ixxpdcoh" w:id="0"/>
      <w:bookmarkEnd w:id="0"/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Activity: Individual Career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3.19.2024</w:t>
      </w:r>
    </w:p>
    <w:p w:rsidR="00000000" w:rsidDel="00000000" w:rsidP="00000000" w:rsidRDefault="00000000" w:rsidRPr="00000000" w14:paraId="00000004">
      <w:pPr>
        <w:pStyle w:val="Heading1"/>
        <w:rPr>
          <w:b w:val="1"/>
          <w:color w:val="0079c9"/>
          <w:sz w:val="36"/>
          <w:szCs w:val="36"/>
        </w:rPr>
      </w:pPr>
      <w:bookmarkStart w:colFirst="0" w:colLast="0" w:name="_b5k99oi3cj4" w:id="1"/>
      <w:bookmarkEnd w:id="1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An individual career plan is a strategic roadmap that outlines an individual's professional goals, aspirations, and the steps they intend to take to achieve them. It serves as a guiding framework to navigate through various career stages, make informed decisions, and progress toward desired career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  <w:color w:val="0079c9"/>
          <w:sz w:val="22"/>
          <w:szCs w:val="22"/>
        </w:rPr>
      </w:pPr>
      <w:bookmarkStart w:colFirst="0" w:colLast="0" w:name="_hxdpjh9cx4rt" w:id="2"/>
      <w:bookmarkEnd w:id="2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59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Clarify Goals: 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Clearly define short-term and long-term career objectives to provide a sense of direction and purpose.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Identify Strengths and Weaknesses: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Conduct a self-assessment to identify personal strengths and weaknesses, enabling individuals to leverage their strengths and address areas for improvement.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Enhance Skills and Competencies: 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Identify the skills and competencies required to succeed in desired roles and industries, and develop strategies to acquire or enhance these skills.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Explore Career Options: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Explore different career paths, industries, and job roles to gain insights into potential career options and make informed decisions about career direction.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Create Actionable Plans: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Develop actionable plans with specific steps, timelines, and milestones to achieve career goals, providing a roadmap for progress and accountability.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Build a Professional Network: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Build and maintain professional relationships with peers, mentors, and industry contacts to gain support, guidance, and access to opportunities.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Stay Flexible and Adaptable: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Remain open to new opportunities, challenges, and changes in the professional landscape, and be willing to adapt plans as needed to accommodate evolving circumstances.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Measure Progress: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Regularly assess progress towards career goals and objectives, and make adjustments as necessary to stay on track and overcome obstacles.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259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Enhance Job Satisfaction and Fulfillment: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Ultimately, the goal of an individual career plan is to enhance job satisfaction, fulfillment, and overall career success by aligning personal values, interests, and strengths with professional pursuits.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  <w:color w:val="0079c9"/>
          <w:sz w:val="36"/>
          <w:szCs w:val="36"/>
        </w:rPr>
      </w:pPr>
      <w:bookmarkStart w:colFirst="0" w:colLast="0" w:name="_fak44zrfhn5w" w:id="3"/>
      <w:bookmarkEnd w:id="3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Equipment/Requirements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2">
      <w:pPr>
        <w:pStyle w:val="Heading1"/>
        <w:rPr>
          <w:b w:val="1"/>
          <w:color w:val="0079c9"/>
          <w:sz w:val="36"/>
          <w:szCs w:val="36"/>
        </w:rPr>
      </w:pPr>
      <w:bookmarkStart w:colFirst="0" w:colLast="0" w:name="_1ghqvd8zgb1c" w:id="4"/>
      <w:bookmarkEnd w:id="4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Individual Career Plan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mc:AlternateContent>
          <mc:Choice Requires="wpg">
            <w:drawing>
              <wp:inline distB="114300" distT="114300" distL="114300" distR="114300">
                <wp:extent cx="4457700" cy="4095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17150" y="3575200"/>
                          <a:ext cx="4457700" cy="409575"/>
                          <a:chOff x="3117150" y="3575200"/>
                          <a:chExt cx="4457700" cy="409600"/>
                        </a:xfrm>
                      </wpg:grpSpPr>
                      <wpg:grpSp>
                        <wpg:cNvGrpSpPr/>
                        <wpg:grpSpPr>
                          <a:xfrm>
                            <a:off x="3117150" y="3575213"/>
                            <a:ext cx="4457700" cy="409575"/>
                            <a:chOff x="3117150" y="3575100"/>
                            <a:chExt cx="4457700" cy="409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117150" y="3575100"/>
                              <a:ext cx="4457700" cy="409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17150" y="3575213"/>
                              <a:ext cx="4457700" cy="409575"/>
                              <a:chOff x="3112375" y="3570450"/>
                              <a:chExt cx="4462475" cy="4191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112375" y="3570450"/>
                                <a:ext cx="4462475" cy="4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117150" y="3575213"/>
                                <a:ext cx="4457700" cy="409575"/>
                                <a:chOff x="685800" y="400100"/>
                                <a:chExt cx="4438500" cy="3861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85800" y="400100"/>
                                  <a:ext cx="4438500" cy="386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685800" y="400100"/>
                                  <a:ext cx="1485900" cy="386100"/>
                                </a:xfrm>
                                <a:prstGeom prst="chevron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8E7CC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838200" y="402200"/>
                                  <a:ext cx="1542900" cy="343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roxima Nova" w:cs="Proxima Nova" w:eastAsia="Proxima Nova" w:hAnsi="Proxima Nov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4"/>
                                        <w:vertAlign w:val="baseline"/>
                                      </w:rPr>
                                      <w:t xml:space="preserve">Reflect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057400" y="400100"/>
                                  <a:ext cx="1485900" cy="386100"/>
                                </a:xfrm>
                                <a:prstGeom prst="chevron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3D85C6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209800" y="402200"/>
                                  <a:ext cx="1542900" cy="343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roxima Nova" w:cs="Proxima Nova" w:eastAsia="Proxima Nova" w:hAnsi="Proxima Nov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4"/>
                                        <w:vertAlign w:val="baseline"/>
                                      </w:rPr>
                                      <w:t xml:space="preserve">Plan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429000" y="400100"/>
                                  <a:ext cx="1485900" cy="386100"/>
                                </a:xfrm>
                                <a:prstGeom prst="chevron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581400" y="402200"/>
                                  <a:ext cx="1542900" cy="343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Proxima Nova" w:cs="Proxima Nova" w:eastAsia="Proxima Nova" w:hAnsi="Proxima Nov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4"/>
                                        <w:vertAlign w:val="baseline"/>
                                      </w:rPr>
                                      <w:t xml:space="preserve">Commit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57700" cy="409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to use this doc: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Take the time to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Reflect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what you value most in your work and what will give you increased career satisfaction.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Capture career and skill development goals, and create 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Plan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achieve them.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Commit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 updating the document over the next 14 weeks, and every quarter after graduation.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a copy of this document in your google drive or one drive. Share the document with your professional development coach and submit the link of your document via Canvas.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Step 1: Reflect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What is important to you in your work, and where do you want to go in your career?</w:t>
      </w: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785"/>
        <w:tblGridChange w:id="0">
          <w:tblGrid>
            <w:gridCol w:w="463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Think about a time when you were fulfilled in your work. What brought about the fulfillment and how can you replicate that?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What excites you most about attaining a role in tech, post-graduation?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 created a blueprint to streamline the creation of CRF forms. It was a week-long project but it was rewarding.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ability to create, and solve problems. Tech in itself very artistic, and I think I like the creation part the most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Identify specific challenges or barriers you may face while working towards your career goals. Create a plan to overcome them.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Imposter syndrome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- I feel interacting with more and highly skilled developers (Mentor) and having a suitable number of years acquired with the title “Software Engineer” will allow me to overcome this pestering feeling of being inadequate. 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Lack of knowledge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- I think Per Scholas has it covered. As long as I attend class, this shall be a nonexistent hurdle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Where do you want to be in your career...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rtl w:val="0"/>
              </w:rPr>
              <w:t xml:space="preserve">In 6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 want to still focus on progressing technically by looking forward to another technical program. Get a mentor In addition work within a welcoming team of engineers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rtl w:val="0"/>
              </w:rPr>
              <w:t xml:space="preserve">In 1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Work within a company but yet as a freelancer / contractor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rtl w:val="0"/>
              </w:rPr>
              <w:t xml:space="preserve">In 3 - 5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Start my very own saas operation. Maybe in 2 / 2.5 years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Step 2: Plan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What specific skills do you need to have to achieve your career goals?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Area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Skills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Technical/ Role related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[Examples: Java programming, data visualization, SQL, MarTech]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Mobile development skills: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React Native / Flutter (cross platform) or IOS / Android development -</w:t>
              <w:br w:type="textWrapping"/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Backend / full-stack: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  <w:t xml:space="preserve">Python - FastHTML / FastAPI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OAuth - Authorization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Stripe API - Payment / Monetization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Database: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MongoDB / SQL (Database)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Leadership/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[Examples: coaching, project management, influencing]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Mentorship: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I’m still very new to development and I need some guidance. If this was provided via Per Scholas that would be great.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Team mate(s):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Apple example - Steve Wozniak and Steve Jobs, both learned and grew from each other. It would be nice to have a fellow partner influenced about developing something grand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[Examples: strategy, planning, change management]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Some sort of inspiration or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List specific actions you can take to build the skills needed to achieve your career goals.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185"/>
        <w:tblGridChange w:id="0">
          <w:tblGrid>
            <w:gridCol w:w="217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Skill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Action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ffffff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ffffff"/>
                <w:rtl w:val="0"/>
              </w:rPr>
              <w:t xml:space="preserve">(e.g. practice on the job, get mentorship)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[Example: SQL]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[Example: take Per Scholas course]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React 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Currently taking a Per Scholas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MongoDB /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Take Per Scholas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Step 3: Commit</w:t>
      </w:r>
    </w:p>
    <w:p w:rsidR="00000000" w:rsidDel="00000000" w:rsidP="00000000" w:rsidRDefault="00000000" w:rsidRPr="00000000" w14:paraId="0000005F">
      <w:pPr>
        <w:spacing w:line="276" w:lineRule="auto"/>
        <w:ind w:right="-18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List additional actions you will take to continue developing skills connected to your career goals.</w:t>
      </w:r>
      <w:r w:rsidDel="00000000" w:rsidR="00000000" w:rsidRPr="00000000">
        <w:rPr>
          <w:rtl w:val="0"/>
        </w:rPr>
      </w:r>
    </w:p>
    <w:tbl>
      <w:tblPr>
        <w:tblStyle w:val="Table5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900"/>
        <w:tblGridChange w:id="0">
          <w:tblGrid>
            <w:gridCol w:w="2535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Time frame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Action(s)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 the next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Find an internship for early 2025</w:t>
            </w:r>
          </w:p>
        </w:tc>
      </w:tr>
      <w:tr>
        <w:trPr>
          <w:cantSplit w:val="0"/>
          <w:trHeight w:val="462.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 the next 3 - 6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Make like minded developers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 the next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Strategize a plan of success and build, revise, build, deploy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Identify your accountability partners who will keep you on task as you work towards your goals. Set up a check-in schedule.</w:t>
      </w:r>
    </w:p>
    <w:tbl>
      <w:tblPr>
        <w:tblStyle w:val="Table6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7080"/>
        <w:tblGridChange w:id="0">
          <w:tblGrid>
            <w:gridCol w:w="237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Who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When we’ll check-in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[Example: PD Coach]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[Example: Once a month]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Meetup with PD Coach Michael Midknight if possible</w:t>
            </w:r>
          </w:p>
        </w:tc>
      </w:tr>
      <w:tr>
        <w:trPr>
          <w:cantSplit w:val="0"/>
          <w:trHeight w:val="1502.7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[Example: Professional Friend]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[Example: Every two weeks-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lunch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date]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 am currently getting a feel of my current classmates and would possible request meetups where we can collaborate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[Example: Mentor]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[Example: Two times a month over Zoom]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 up for a mentoring program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