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9A89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фреймворк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6FA439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Фреймворк – набор библиотек и правил работы с ними. </w:t>
      </w:r>
    </w:p>
    <w:p w14:paraId="49FF3505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14:paraId="5EA1D9C1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22BB242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POSIX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1624C17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B47116">
        <w:rPr>
          <w:rFonts w:ascii="Times New Roman" w:hAnsi="Times New Roman" w:cs="Times New Roman"/>
          <w:sz w:val="28"/>
          <w:szCs w:val="28"/>
        </w:rPr>
        <w:t xml:space="preserve">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B47116">
        <w:rPr>
          <w:rFonts w:ascii="Times New Roman" w:hAnsi="Times New Roman" w:cs="Times New Roman"/>
          <w:sz w:val="28"/>
          <w:szCs w:val="28"/>
        </w:rPr>
        <w:t xml:space="preserve">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47116">
        <w:rPr>
          <w:rFonts w:ascii="Times New Roman" w:hAnsi="Times New Roman" w:cs="Times New Roman"/>
          <w:sz w:val="28"/>
          <w:szCs w:val="28"/>
        </w:rPr>
        <w:t xml:space="preserve">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переносимый интерфейс ОС – набор стандартов взаимодействия между ОС и прикладной программой.</w:t>
      </w:r>
    </w:p>
    <w:p w14:paraId="130DFE7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47116">
        <w:rPr>
          <w:rFonts w:ascii="Times New Roman" w:hAnsi="Times New Roman" w:cs="Times New Roman"/>
          <w:sz w:val="28"/>
          <w:szCs w:val="28"/>
        </w:rPr>
        <w:t xml:space="preserve">-подобных систем, но может быть использован и на </w:t>
      </w:r>
      <w:proofErr w:type="spellStart"/>
      <w:r w:rsidRPr="00B47116">
        <w:rPr>
          <w:rFonts w:ascii="Times New Roman" w:hAnsi="Times New Roman" w:cs="Times New Roman"/>
          <w:sz w:val="28"/>
          <w:szCs w:val="28"/>
        </w:rPr>
        <w:t>не-</w:t>
      </w:r>
      <w:proofErr w:type="spellEnd"/>
      <w:r w:rsidRPr="00B4711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47116">
        <w:rPr>
          <w:rFonts w:ascii="Times New Roman" w:hAnsi="Times New Roman" w:cs="Times New Roman"/>
          <w:sz w:val="28"/>
          <w:szCs w:val="28"/>
        </w:rPr>
        <w:t xml:space="preserve"> системах. </w:t>
      </w:r>
    </w:p>
    <w:p w14:paraId="1AE7686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47116"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14:paraId="3A9E17F5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9DD3B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аппаратное прерывание?</w:t>
      </w:r>
    </w:p>
    <w:p w14:paraId="3B79085C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B47116">
        <w:rPr>
          <w:rFonts w:ascii="Times New Roman" w:hAnsi="Times New Roman" w:cs="Times New Roman"/>
          <w:sz w:val="28"/>
          <w:szCs w:val="28"/>
        </w:rPr>
        <w:t xml:space="preserve"> </w:t>
      </w:r>
      <w:r w:rsidRPr="00B47116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14:paraId="2D4288CA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47116">
        <w:rPr>
          <w:rFonts w:ascii="Times New Roman" w:hAnsi="Times New Roman" w:cs="Times New Roman"/>
          <w:color w:val="000000"/>
          <w:sz w:val="28"/>
          <w:szCs w:val="28"/>
        </w:rPr>
        <w:t>Аппаратные – реакция микропроцессора на физический сигнал от некоторого устройства (клавиатура, часы, клавиатура и т.д.).</w:t>
      </w:r>
    </w:p>
    <w:p w14:paraId="6C867F47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color w:val="000000"/>
          <w:sz w:val="28"/>
          <w:szCs w:val="28"/>
        </w:rPr>
        <w:t xml:space="preserve">Являются </w:t>
      </w:r>
      <w:r w:rsidRPr="00B47116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асинхронными</w:t>
      </w:r>
      <w:r w:rsidRPr="00B4711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Pr="00B47116">
        <w:rPr>
          <w:rFonts w:ascii="Times New Roman" w:hAnsi="Times New Roman" w:cs="Times New Roman"/>
          <w:sz w:val="28"/>
          <w:szCs w:val="28"/>
        </w:rPr>
        <w:t>.</w:t>
      </w:r>
    </w:p>
    <w:p w14:paraId="7ECDB515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8F538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программное прерывание?</w:t>
      </w:r>
    </w:p>
    <w:p w14:paraId="50D4324B" w14:textId="77777777" w:rsidR="00013730" w:rsidRPr="00B47116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Программные – вызываются искусственно с помощью команды из соответствующей программы (например, </w:t>
      </w: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79A55FD" w14:textId="77777777" w:rsidR="00013730" w:rsidRPr="00B47116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Предназначены для выполнения некоторых действий операционной системы.</w:t>
      </w:r>
    </w:p>
    <w:p w14:paraId="76E1B694" w14:textId="77777777" w:rsidR="00013730" w:rsidRPr="00B47116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 w:rsidRPr="00B47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264CB8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459F98B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системный вызов?</w:t>
      </w:r>
    </w:p>
    <w:p w14:paraId="3AC74D5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14:paraId="0AF0035E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На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B47116">
        <w:rPr>
          <w:rFonts w:ascii="Times New Roman" w:hAnsi="Times New Roman" w:cs="Times New Roman"/>
          <w:sz w:val="28"/>
          <w:szCs w:val="28"/>
        </w:rPr>
        <w:t>/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116">
        <w:rPr>
          <w:rFonts w:ascii="Times New Roman" w:hAnsi="Times New Roman" w:cs="Times New Roman"/>
          <w:sz w:val="28"/>
          <w:szCs w:val="28"/>
        </w:rPr>
        <w:t xml:space="preserve">86 для этого использовался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47116">
        <w:rPr>
          <w:rFonts w:ascii="Times New Roman" w:hAnsi="Times New Roman" w:cs="Times New Roman"/>
          <w:sz w:val="28"/>
          <w:szCs w:val="28"/>
        </w:rPr>
        <w:t>, на новых системах:</w:t>
      </w:r>
    </w:p>
    <w:p w14:paraId="34BDD60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47116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7116">
        <w:rPr>
          <w:rFonts w:ascii="Times New Roman" w:hAnsi="Times New Roman" w:cs="Times New Roman"/>
          <w:sz w:val="28"/>
          <w:szCs w:val="28"/>
          <w:lang/>
        </w:rPr>
        <w:t xml:space="preserve">86_64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47116">
        <w:rPr>
          <w:rFonts w:ascii="Times New Roman" w:hAnsi="Times New Roman" w:cs="Times New Roman"/>
          <w:sz w:val="28"/>
          <w:szCs w:val="28"/>
          <w:lang/>
        </w:rPr>
        <w:t xml:space="preserve"> SYSENTER/</w:t>
      </w:r>
      <w:proofErr w:type="gramStart"/>
      <w:r w:rsidRPr="00B47116">
        <w:rPr>
          <w:rFonts w:ascii="Times New Roman" w:hAnsi="Times New Roman" w:cs="Times New Roman"/>
          <w:sz w:val="28"/>
          <w:szCs w:val="28"/>
          <w:lang/>
        </w:rPr>
        <w:t xml:space="preserve">SYSEXIT, 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B47116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47116">
        <w:rPr>
          <w:rFonts w:ascii="Times New Roman" w:hAnsi="Times New Roman" w:cs="Times New Roman"/>
          <w:sz w:val="28"/>
          <w:szCs w:val="28"/>
          <w:lang/>
        </w:rPr>
        <w:t xml:space="preserve"> SYSCALL/SYSRET</w:t>
      </w:r>
    </w:p>
    <w:p w14:paraId="71C9DE07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57B7EA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процесс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OS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837722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Единица работы ОС. Объект ядра ОС + адресное пространство.</w:t>
      </w:r>
    </w:p>
    <w:p w14:paraId="5222724B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78F53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контекст процесса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1922219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контексте сохраняется вся информация, необходимая для продолжения процесса после его приостановки. </w:t>
      </w:r>
    </w:p>
    <w:p w14:paraId="5E32BC5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Включает в себя:</w:t>
      </w:r>
    </w:p>
    <w:p w14:paraId="5B71778E" w14:textId="77777777" w:rsidR="00013730" w:rsidRPr="00B47116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пользовательский контекст (сегменты программного кода, данных, стека, содержимое виртуального адресного пространства)</w:t>
      </w:r>
    </w:p>
    <w:p w14:paraId="2B046F3C" w14:textId="77777777" w:rsidR="00013730" w:rsidRPr="00B47116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14:paraId="642C12CF" w14:textId="77777777" w:rsidR="00013730" w:rsidRPr="00B47116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B47116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Pr="00B47116">
        <w:rPr>
          <w:rFonts w:ascii="Times New Roman" w:hAnsi="Times New Roman" w:cs="Times New Roman"/>
          <w:sz w:val="28"/>
          <w:szCs w:val="28"/>
        </w:rPr>
        <w:t>(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B47116">
        <w:rPr>
          <w:rFonts w:ascii="Times New Roman" w:hAnsi="Times New Roman" w:cs="Times New Roman"/>
          <w:sz w:val="28"/>
          <w:szCs w:val="28"/>
        </w:rPr>
        <w:t xml:space="preserve">,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B47116">
        <w:rPr>
          <w:rFonts w:ascii="Times New Roman" w:hAnsi="Times New Roman" w:cs="Times New Roman"/>
          <w:sz w:val="28"/>
          <w:szCs w:val="28"/>
        </w:rPr>
        <w:t xml:space="preserve">, состояние, приоритет) и </w:t>
      </w:r>
      <w:r w:rsidRPr="00B47116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Pr="00B47116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14:paraId="09DA6A0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1D4A0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адресное пространство процесса?</w:t>
      </w:r>
    </w:p>
    <w:p w14:paraId="7BE6C84D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7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Адресное пространство процесса – диапазон адресов, которые выделены процессу. В этом диапазоне выделяются адреса, которые процесс может так или иначе использовать.</w:t>
      </w:r>
    </w:p>
    <w:p w14:paraId="5F9F2B6E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7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(состоит из одного подряд идущего диапазона адресов) 32- или 64-битовое адресное пространство. </w:t>
      </w:r>
    </w:p>
    <w:p w14:paraId="785205BB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7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Некоторые ОС предоставляют сегментированное адресное пространство —состоящее больше чем из одного диапазона адресов, т.е. из сегментов. </w:t>
      </w:r>
    </w:p>
    <w:p w14:paraId="7DB2D0EA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711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 ОС обычно предоставляют плоское адресное пространство.</w:t>
      </w:r>
    </w:p>
    <w:p w14:paraId="5005961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CF982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66DCA653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47116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47116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B47116"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r w:rsidRPr="00B4711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B4711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E59D8A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инструкции ЦП скомпилированной программы, создаются автоматически.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47116">
        <w:rPr>
          <w:rFonts w:ascii="Times New Roman" w:hAnsi="Times New Roman" w:cs="Times New Roman"/>
          <w:sz w:val="28"/>
          <w:szCs w:val="28"/>
        </w:rPr>
        <w:t>-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B47116">
        <w:rPr>
          <w:rFonts w:ascii="Times New Roman" w:hAnsi="Times New Roman" w:cs="Times New Roman"/>
          <w:sz w:val="28"/>
          <w:szCs w:val="28"/>
        </w:rPr>
        <w:t xml:space="preserve"> память</w:t>
      </w:r>
    </w:p>
    <w:p w14:paraId="38D97ED7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 w:rsidRPr="00B47116">
        <w:rPr>
          <w:rFonts w:ascii="Times New Roman" w:hAnsi="Times New Roman" w:cs="Times New Roman"/>
          <w:sz w:val="28"/>
          <w:szCs w:val="28"/>
        </w:rPr>
        <w:t>отделах .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 xml:space="preserve"> и .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0AE3D16E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тут хранятся основные данные. Динамическая обширная память</w:t>
      </w:r>
    </w:p>
    <w:p w14:paraId="60E61BD6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содержит глобальные и статические переменные </w:t>
      </w:r>
    </w:p>
    <w:p w14:paraId="76C6C76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B47116">
        <w:rPr>
          <w:rFonts w:ascii="Times New Roman" w:hAnsi="Times New Roman" w:cs="Times New Roman"/>
          <w:sz w:val="28"/>
          <w:szCs w:val="28"/>
        </w:rPr>
        <w:t>.</w:t>
      </w:r>
    </w:p>
    <w:p w14:paraId="42DC41B0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0C83E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EBB0D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>Что такое стандартные потоки процесса?</w:t>
      </w:r>
    </w:p>
    <w:p w14:paraId="7E7ADB5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14:paraId="4A3D1E26" w14:textId="77777777" w:rsidR="00013730" w:rsidRPr="00B47116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0 – поток ввода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stdin</w:t>
      </w:r>
    </w:p>
    <w:p w14:paraId="25BA82BB" w14:textId="77777777" w:rsidR="00013730" w:rsidRPr="00B47116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lastRenderedPageBreak/>
        <w:t xml:space="preserve">1 – поток вывода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stdout</w:t>
      </w:r>
    </w:p>
    <w:p w14:paraId="7F35FB20" w14:textId="77777777" w:rsidR="00013730" w:rsidRPr="00B47116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2 – поток вывода ошибок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14:paraId="54EFE77F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0CA22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системные вызовы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процесса?</w:t>
      </w:r>
    </w:p>
    <w:p w14:paraId="57A72968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47116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</w:t>
      </w:r>
    </w:p>
    <w:p w14:paraId="42EC5751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116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</w:t>
      </w:r>
    </w:p>
    <w:p w14:paraId="7FDEA4C6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7116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</w:t>
      </w:r>
    </w:p>
    <w:p w14:paraId="1B6444C8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7116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</w:t>
      </w:r>
    </w:p>
    <w:p w14:paraId="70AF621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86AA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системные вызовы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 для создания процесса?</w:t>
      </w:r>
    </w:p>
    <w:p w14:paraId="6004E2BA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47116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 – создает клон текущего процесса (дочерний процесс)</w:t>
      </w:r>
    </w:p>
    <w:p w14:paraId="367AD189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47116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B471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7116">
        <w:rPr>
          <w:rFonts w:ascii="Times New Roman" w:hAnsi="Times New Roman" w:cs="Times New Roman"/>
          <w:sz w:val="28"/>
          <w:szCs w:val="28"/>
        </w:rPr>
        <w:t>) – заменяет текущий процесс новым процессом, запускающим другую программу</w:t>
      </w:r>
    </w:p>
    <w:p w14:paraId="20C5580D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FB80C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D48F95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tasklist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отображение списка процессов</w:t>
      </w:r>
    </w:p>
    <w:p w14:paraId="59951E32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taskkill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управление процессами и их завершение</w:t>
      </w:r>
    </w:p>
    <w:p w14:paraId="48B4408D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D39A3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каких утилит можно увидеть перечень процессов в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B4711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A3908F0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запущенные процессы</w:t>
      </w:r>
    </w:p>
    <w:p w14:paraId="2918E084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14:paraId="3A69EF10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  <w:lang w:val="en-US"/>
        </w:rPr>
        <w:t>lsof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14:paraId="0D04FAC1" w14:textId="77777777" w:rsidR="00013730" w:rsidRPr="00B47116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46B99" w14:textId="77777777" w:rsidR="00013730" w:rsidRPr="00B47116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47116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свойства процесса </w:t>
      </w:r>
      <w:r w:rsidRPr="00B4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OS.</w:t>
      </w:r>
    </w:p>
    <w:p w14:paraId="117089E0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14:paraId="2566202E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14:paraId="59ED5B54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14:paraId="01D57E76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116">
        <w:rPr>
          <w:rFonts w:ascii="Times New Roman" w:hAnsi="Times New Roman" w:cs="Times New Roman"/>
          <w:sz w:val="28"/>
          <w:szCs w:val="28"/>
        </w:rPr>
        <w:t>Соответствует исполняемому файлу (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14:paraId="76611948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14:paraId="0613C3A4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14:paraId="3F4524F3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 w:rsidRPr="00B47116">
        <w:rPr>
          <w:rFonts w:ascii="Times New Roman" w:hAnsi="Times New Roman" w:cs="Times New Roman"/>
          <w:sz w:val="28"/>
          <w:szCs w:val="28"/>
        </w:rPr>
        <w:t xml:space="preserve">и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14:paraId="5AA744DC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механизм </w:t>
      </w:r>
      <w:proofErr w:type="spellStart"/>
      <w:r w:rsidRPr="00B47116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B47116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E0989CE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14:paraId="2EF89488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При запуске OS некоторые процессы загружаются и стартуют автоматически (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 сервисы, </w:t>
      </w:r>
      <w:r w:rsidRPr="00B47116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B47116">
        <w:rPr>
          <w:rFonts w:ascii="Times New Roman" w:hAnsi="Times New Roman" w:cs="Times New Roman"/>
          <w:sz w:val="28"/>
          <w:szCs w:val="28"/>
        </w:rPr>
        <w:t xml:space="preserve"> –демоны) </w:t>
      </w:r>
    </w:p>
    <w:p w14:paraId="1166E014" w14:textId="77777777" w:rsidR="00013730" w:rsidRPr="00B47116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7116"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013730" w:rsidRPr="00B4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3"/>
    <w:rsid w:val="00013730"/>
    <w:rsid w:val="002165C1"/>
    <w:rsid w:val="00762503"/>
    <w:rsid w:val="00A53292"/>
    <w:rsid w:val="00AD548B"/>
    <w:rsid w:val="00B4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65D4"/>
  <w15:chartTrackingRefBased/>
  <w15:docId w15:val="{29059797-D9F2-40F3-993F-B804EB0A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paragraph" w:styleId="a3">
    <w:name w:val="List Paragraph"/>
    <w:basedOn w:val="a"/>
    <w:uiPriority w:val="34"/>
    <w:qFormat/>
    <w:rsid w:val="0001373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Никита</cp:lastModifiedBy>
  <cp:revision>5</cp:revision>
  <dcterms:created xsi:type="dcterms:W3CDTF">2023-09-22T06:02:00Z</dcterms:created>
  <dcterms:modified xsi:type="dcterms:W3CDTF">2023-09-27T06:15:00Z</dcterms:modified>
</cp:coreProperties>
</file>