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7716" w14:textId="77777777" w:rsidR="009E39A8" w:rsidRPr="009E39A8" w:rsidRDefault="009E39A8" w:rsidP="009E39A8">
      <w:pPr>
        <w:rPr>
          <w:b/>
          <w:bCs/>
          <w:sz w:val="24"/>
          <w:szCs w:val="24"/>
        </w:rPr>
      </w:pPr>
      <w:r w:rsidRPr="009E39A8">
        <w:rPr>
          <w:b/>
          <w:bCs/>
          <w:sz w:val="24"/>
          <w:szCs w:val="24"/>
        </w:rPr>
        <w:t xml:space="preserve">1. **Суть линейных классификаторов**: </w:t>
      </w:r>
    </w:p>
    <w:p w14:paraId="3BC5E981" w14:textId="12AECDF9" w:rsidR="009E39A8" w:rsidRPr="009E39A8" w:rsidRDefault="009E39A8" w:rsidP="009E39A8">
      <w:pPr>
        <w:rPr>
          <w:sz w:val="24"/>
          <w:szCs w:val="24"/>
        </w:rPr>
      </w:pPr>
      <w:r w:rsidRPr="009E39A8">
        <w:rPr>
          <w:sz w:val="24"/>
          <w:szCs w:val="24"/>
        </w:rPr>
        <w:t>Линейные классификаторы относятся к алгоритмам машинного обучения, которые строят разделяющую гиперплоскость в пространстве признаков для разделения объектов на различные классы. Основная идея заключается в том, чтобы найти оптимальную линейную функцию (гиперплоскость), которая максимально хорошо разделяет объекты разных классов.</w:t>
      </w:r>
    </w:p>
    <w:p w14:paraId="329BC218" w14:textId="77777777" w:rsidR="009E39A8" w:rsidRPr="009E39A8" w:rsidRDefault="009E39A8" w:rsidP="009E39A8">
      <w:pPr>
        <w:rPr>
          <w:sz w:val="24"/>
          <w:szCs w:val="24"/>
        </w:rPr>
      </w:pPr>
    </w:p>
    <w:p w14:paraId="1C71F075" w14:textId="77777777" w:rsidR="009E39A8" w:rsidRPr="009E39A8" w:rsidRDefault="009E39A8" w:rsidP="009E39A8">
      <w:pPr>
        <w:rPr>
          <w:sz w:val="24"/>
          <w:szCs w:val="24"/>
        </w:rPr>
      </w:pPr>
      <w:r w:rsidRPr="009E39A8">
        <w:rPr>
          <w:sz w:val="24"/>
          <w:szCs w:val="24"/>
        </w:rPr>
        <w:t xml:space="preserve">   Примеры линейных классификаторов:</w:t>
      </w:r>
    </w:p>
    <w:p w14:paraId="5A2274E5" w14:textId="77777777" w:rsidR="009E39A8" w:rsidRPr="009E39A8" w:rsidRDefault="009E39A8" w:rsidP="009E39A8">
      <w:pPr>
        <w:rPr>
          <w:sz w:val="24"/>
          <w:szCs w:val="24"/>
        </w:rPr>
      </w:pPr>
      <w:r w:rsidRPr="009E39A8">
        <w:rPr>
          <w:sz w:val="24"/>
          <w:szCs w:val="24"/>
        </w:rPr>
        <w:t xml:space="preserve">   - Логистическая регрессия</w:t>
      </w:r>
    </w:p>
    <w:p w14:paraId="76EB5E76" w14:textId="77777777" w:rsidR="009E39A8" w:rsidRPr="009E39A8" w:rsidRDefault="009E39A8" w:rsidP="009E39A8">
      <w:pPr>
        <w:rPr>
          <w:sz w:val="24"/>
          <w:szCs w:val="24"/>
        </w:rPr>
      </w:pPr>
      <w:r w:rsidRPr="009E39A8">
        <w:rPr>
          <w:sz w:val="24"/>
          <w:szCs w:val="24"/>
        </w:rPr>
        <w:t xml:space="preserve">   - Метод опорных векторов (SVM)</w:t>
      </w:r>
    </w:p>
    <w:p w14:paraId="3E93DCF0" w14:textId="77777777" w:rsidR="009E39A8" w:rsidRPr="009E39A8" w:rsidRDefault="009E39A8" w:rsidP="009E39A8">
      <w:pPr>
        <w:rPr>
          <w:sz w:val="24"/>
          <w:szCs w:val="24"/>
        </w:rPr>
      </w:pPr>
      <w:r w:rsidRPr="009E39A8">
        <w:rPr>
          <w:sz w:val="24"/>
          <w:szCs w:val="24"/>
        </w:rPr>
        <w:t xml:space="preserve">   - Линейный дискриминантный анализ (LDA)</w:t>
      </w:r>
    </w:p>
    <w:p w14:paraId="498FB7A2" w14:textId="77777777" w:rsidR="009E39A8" w:rsidRPr="009E39A8" w:rsidRDefault="009E39A8" w:rsidP="009E39A8">
      <w:pPr>
        <w:rPr>
          <w:sz w:val="24"/>
          <w:szCs w:val="24"/>
        </w:rPr>
      </w:pPr>
      <w:r w:rsidRPr="009E39A8">
        <w:rPr>
          <w:sz w:val="24"/>
          <w:szCs w:val="24"/>
        </w:rPr>
        <w:t xml:space="preserve">   - Персептрон</w:t>
      </w:r>
    </w:p>
    <w:p w14:paraId="29849087" w14:textId="77777777" w:rsidR="009E39A8" w:rsidRPr="009E39A8" w:rsidRDefault="009E39A8" w:rsidP="009E39A8">
      <w:pPr>
        <w:rPr>
          <w:sz w:val="24"/>
          <w:szCs w:val="24"/>
        </w:rPr>
      </w:pPr>
      <w:r w:rsidRPr="009E39A8">
        <w:rPr>
          <w:sz w:val="24"/>
          <w:szCs w:val="24"/>
        </w:rPr>
        <w:t xml:space="preserve">   </w:t>
      </w:r>
    </w:p>
    <w:p w14:paraId="53D44D85" w14:textId="77777777" w:rsidR="009E39A8" w:rsidRPr="009E39A8" w:rsidRDefault="009E39A8" w:rsidP="009E39A8">
      <w:pPr>
        <w:rPr>
          <w:b/>
          <w:bCs/>
          <w:sz w:val="24"/>
          <w:szCs w:val="24"/>
        </w:rPr>
      </w:pPr>
      <w:r w:rsidRPr="009E39A8">
        <w:rPr>
          <w:b/>
          <w:bCs/>
          <w:sz w:val="24"/>
          <w:szCs w:val="24"/>
        </w:rPr>
        <w:t xml:space="preserve">2. **Регуляризация**: </w:t>
      </w:r>
    </w:p>
    <w:p w14:paraId="5DA95A3E" w14:textId="118C70E9" w:rsidR="009E39A8" w:rsidRPr="009E39A8" w:rsidRDefault="009E39A8" w:rsidP="009E39A8">
      <w:pPr>
        <w:rPr>
          <w:sz w:val="24"/>
          <w:szCs w:val="24"/>
        </w:rPr>
      </w:pPr>
      <w:r w:rsidRPr="009E39A8">
        <w:rPr>
          <w:sz w:val="24"/>
          <w:szCs w:val="24"/>
        </w:rPr>
        <w:t xml:space="preserve">Регуляризация </w:t>
      </w:r>
      <w:proofErr w:type="gramStart"/>
      <w:r w:rsidRPr="009E39A8">
        <w:rPr>
          <w:sz w:val="24"/>
          <w:szCs w:val="24"/>
        </w:rPr>
        <w:t>- это</w:t>
      </w:r>
      <w:proofErr w:type="gramEnd"/>
      <w:r w:rsidRPr="009E39A8">
        <w:rPr>
          <w:sz w:val="24"/>
          <w:szCs w:val="24"/>
        </w:rPr>
        <w:t xml:space="preserve"> метод контроля за сложностью модели путем добавления штрафа за большие веса или сложные функции. Это помогает предотвратить переобучение и улучшить обобщающую способность модели.</w:t>
      </w:r>
    </w:p>
    <w:p w14:paraId="44F7D623" w14:textId="77777777" w:rsidR="009E39A8" w:rsidRPr="009E39A8" w:rsidRDefault="009E39A8" w:rsidP="009E39A8">
      <w:pPr>
        <w:rPr>
          <w:sz w:val="24"/>
          <w:szCs w:val="24"/>
        </w:rPr>
      </w:pPr>
    </w:p>
    <w:p w14:paraId="72DEDFD8" w14:textId="77777777" w:rsidR="009E39A8" w:rsidRPr="009E39A8" w:rsidRDefault="009E39A8" w:rsidP="009E39A8">
      <w:pPr>
        <w:rPr>
          <w:b/>
          <w:bCs/>
          <w:sz w:val="24"/>
          <w:szCs w:val="24"/>
        </w:rPr>
      </w:pPr>
      <w:r w:rsidRPr="009E39A8">
        <w:rPr>
          <w:b/>
          <w:bCs/>
          <w:sz w:val="24"/>
          <w:szCs w:val="24"/>
        </w:rPr>
        <w:t>3. **Назначение L1 и L2-регуляризации**:</w:t>
      </w:r>
    </w:p>
    <w:p w14:paraId="6B3E4738" w14:textId="77777777" w:rsidR="009E39A8" w:rsidRPr="009E39A8" w:rsidRDefault="009E39A8" w:rsidP="009E39A8">
      <w:pPr>
        <w:rPr>
          <w:sz w:val="24"/>
          <w:szCs w:val="24"/>
        </w:rPr>
      </w:pPr>
      <w:r w:rsidRPr="009E39A8">
        <w:rPr>
          <w:sz w:val="24"/>
          <w:szCs w:val="24"/>
        </w:rPr>
        <w:t xml:space="preserve">   - **L1-регуляризация (</w:t>
      </w:r>
      <w:proofErr w:type="spellStart"/>
      <w:r w:rsidRPr="009E39A8">
        <w:rPr>
          <w:sz w:val="24"/>
          <w:szCs w:val="24"/>
        </w:rPr>
        <w:t>Lasso</w:t>
      </w:r>
      <w:proofErr w:type="spellEnd"/>
      <w:r w:rsidRPr="009E39A8">
        <w:rPr>
          <w:sz w:val="24"/>
          <w:szCs w:val="24"/>
        </w:rPr>
        <w:t>)**</w:t>
      </w:r>
      <w:proofErr w:type="gramStart"/>
      <w:r w:rsidRPr="009E39A8">
        <w:rPr>
          <w:sz w:val="24"/>
          <w:szCs w:val="24"/>
        </w:rPr>
        <w:t>: Добавляет</w:t>
      </w:r>
      <w:proofErr w:type="gramEnd"/>
      <w:r w:rsidRPr="009E39A8">
        <w:rPr>
          <w:sz w:val="24"/>
          <w:szCs w:val="24"/>
        </w:rPr>
        <w:t xml:space="preserve"> штраф к функции потерь, пропорциональный сумме абсолютных значений весов модели. Это приводит к разреженности весов, что означает, что некоторые признаки могут быть полностью исключены из модели.</w:t>
      </w:r>
    </w:p>
    <w:p w14:paraId="4F3F22F5" w14:textId="77777777" w:rsidR="009E39A8" w:rsidRPr="009E39A8" w:rsidRDefault="009E39A8" w:rsidP="009E39A8">
      <w:pPr>
        <w:rPr>
          <w:sz w:val="24"/>
          <w:szCs w:val="24"/>
        </w:rPr>
      </w:pPr>
      <w:r w:rsidRPr="009E39A8">
        <w:rPr>
          <w:sz w:val="24"/>
          <w:szCs w:val="24"/>
        </w:rPr>
        <w:t xml:space="preserve">   - **L2-регуляризация (</w:t>
      </w:r>
      <w:proofErr w:type="spellStart"/>
      <w:r w:rsidRPr="009E39A8">
        <w:rPr>
          <w:sz w:val="24"/>
          <w:szCs w:val="24"/>
        </w:rPr>
        <w:t>Ridge</w:t>
      </w:r>
      <w:proofErr w:type="spellEnd"/>
      <w:r w:rsidRPr="009E39A8">
        <w:rPr>
          <w:sz w:val="24"/>
          <w:szCs w:val="24"/>
        </w:rPr>
        <w:t>)**</w:t>
      </w:r>
      <w:proofErr w:type="gramStart"/>
      <w:r w:rsidRPr="009E39A8">
        <w:rPr>
          <w:sz w:val="24"/>
          <w:szCs w:val="24"/>
        </w:rPr>
        <w:t>: Добавляет</w:t>
      </w:r>
      <w:proofErr w:type="gramEnd"/>
      <w:r w:rsidRPr="009E39A8">
        <w:rPr>
          <w:sz w:val="24"/>
          <w:szCs w:val="24"/>
        </w:rPr>
        <w:t xml:space="preserve"> штраф к функции потерь, пропорциональный сумме квадратов весов модели. Это способствует уменьшению весов, но они редко становятся нулевыми, поэтому все признаки остаются в модели.</w:t>
      </w:r>
    </w:p>
    <w:p w14:paraId="442CF555" w14:textId="77777777" w:rsidR="009E39A8" w:rsidRPr="009E39A8" w:rsidRDefault="009E39A8" w:rsidP="009E39A8">
      <w:pPr>
        <w:rPr>
          <w:sz w:val="24"/>
          <w:szCs w:val="24"/>
        </w:rPr>
      </w:pPr>
    </w:p>
    <w:p w14:paraId="0BCCA00A" w14:textId="77777777" w:rsidR="009E39A8" w:rsidRPr="009E39A8" w:rsidRDefault="009E39A8" w:rsidP="009E39A8">
      <w:pPr>
        <w:rPr>
          <w:b/>
          <w:bCs/>
          <w:sz w:val="24"/>
          <w:szCs w:val="24"/>
        </w:rPr>
      </w:pPr>
      <w:r w:rsidRPr="009E39A8">
        <w:rPr>
          <w:b/>
          <w:bCs/>
          <w:sz w:val="24"/>
          <w:szCs w:val="24"/>
        </w:rPr>
        <w:t>4. **Влияние параметров C и гамма на регуляризацию модели**:</w:t>
      </w:r>
    </w:p>
    <w:p w14:paraId="44245129" w14:textId="77777777" w:rsidR="009E39A8" w:rsidRPr="009E39A8" w:rsidRDefault="009E39A8" w:rsidP="009E39A8">
      <w:pPr>
        <w:rPr>
          <w:sz w:val="24"/>
          <w:szCs w:val="24"/>
        </w:rPr>
      </w:pPr>
      <w:r w:rsidRPr="009E39A8">
        <w:rPr>
          <w:sz w:val="24"/>
          <w:szCs w:val="24"/>
        </w:rPr>
        <w:t xml:space="preserve">   - **Параметр C влияет на силу регуляризации**: Большие значения C уменьшают силу регуляризации, что позволяет модели настраиваться на обучающие данные более точно, но может привести к переобучению. Маленькие значения C увеличивают силу регуляризации, что делает модель более устойчивой к переобучению.</w:t>
      </w:r>
    </w:p>
    <w:p w14:paraId="404A6E35" w14:textId="77777777" w:rsidR="009E39A8" w:rsidRPr="009E39A8" w:rsidRDefault="009E39A8" w:rsidP="009E39A8">
      <w:pPr>
        <w:rPr>
          <w:sz w:val="24"/>
          <w:szCs w:val="24"/>
        </w:rPr>
      </w:pPr>
      <w:r w:rsidRPr="009E39A8">
        <w:rPr>
          <w:sz w:val="24"/>
          <w:szCs w:val="24"/>
        </w:rPr>
        <w:t xml:space="preserve">   - **Параметр гамма (только для </w:t>
      </w:r>
      <w:proofErr w:type="gramStart"/>
      <w:r w:rsidRPr="009E39A8">
        <w:rPr>
          <w:sz w:val="24"/>
          <w:szCs w:val="24"/>
        </w:rPr>
        <w:t>SVM)*</w:t>
      </w:r>
      <w:proofErr w:type="gramEnd"/>
      <w:r w:rsidRPr="009E39A8">
        <w:rPr>
          <w:sz w:val="24"/>
          <w:szCs w:val="24"/>
        </w:rPr>
        <w:t>*: Он влияет на радиус ядра SVM. Большие значения гамма приводят к более сложным моделям, что может привести к переобучению, особенно при недостаточном количестве обучающих данных. Маленькие значения гамма приводят к более простым моделям, но могут не хватать для точного разделения классов в случае сложных данных.</w:t>
      </w:r>
    </w:p>
    <w:p w14:paraId="0272B8B4" w14:textId="221C62AD" w:rsidR="009E39A8" w:rsidRDefault="009E39A8" w:rsidP="009E39A8">
      <w:pPr>
        <w:rPr>
          <w:sz w:val="24"/>
          <w:szCs w:val="24"/>
        </w:rPr>
      </w:pPr>
    </w:p>
    <w:p w14:paraId="36024E8E" w14:textId="77777777" w:rsidR="009E39A8" w:rsidRPr="009E39A8" w:rsidRDefault="009E39A8" w:rsidP="009E39A8">
      <w:pPr>
        <w:rPr>
          <w:sz w:val="24"/>
          <w:szCs w:val="24"/>
        </w:rPr>
      </w:pPr>
    </w:p>
    <w:p w14:paraId="0C4A86A7" w14:textId="77777777" w:rsidR="009E39A8" w:rsidRDefault="009E39A8" w:rsidP="009E39A8">
      <w:pPr>
        <w:rPr>
          <w:b/>
          <w:bCs/>
          <w:sz w:val="24"/>
          <w:szCs w:val="24"/>
        </w:rPr>
      </w:pPr>
      <w:r w:rsidRPr="009E39A8">
        <w:rPr>
          <w:b/>
          <w:bCs/>
          <w:sz w:val="24"/>
          <w:szCs w:val="24"/>
        </w:rPr>
        <w:t>5. **Метод, который помогает подобрать лучшую комбинацию параметров**:</w:t>
      </w:r>
    </w:p>
    <w:p w14:paraId="062495E1" w14:textId="0F09F6B7" w:rsidR="009E39A8" w:rsidRPr="009E39A8" w:rsidRDefault="009E39A8" w:rsidP="009E39A8">
      <w:pPr>
        <w:rPr>
          <w:sz w:val="24"/>
          <w:szCs w:val="24"/>
        </w:rPr>
      </w:pPr>
      <w:r w:rsidRPr="009E39A8">
        <w:rPr>
          <w:b/>
          <w:bCs/>
          <w:sz w:val="24"/>
          <w:szCs w:val="24"/>
        </w:rPr>
        <w:t xml:space="preserve"> </w:t>
      </w:r>
      <w:r w:rsidRPr="009E39A8">
        <w:rPr>
          <w:sz w:val="24"/>
          <w:szCs w:val="24"/>
        </w:rPr>
        <w:t>Для подбора лучших параметров модели часто используют кросс-валидацию с поиском по сетке (Grid Search) или случайный поиск параметров (</w:t>
      </w:r>
      <w:proofErr w:type="spellStart"/>
      <w:r w:rsidRPr="009E39A8">
        <w:rPr>
          <w:sz w:val="24"/>
          <w:szCs w:val="24"/>
        </w:rPr>
        <w:t>Random</w:t>
      </w:r>
      <w:proofErr w:type="spellEnd"/>
      <w:r w:rsidRPr="009E39A8">
        <w:rPr>
          <w:sz w:val="24"/>
          <w:szCs w:val="24"/>
        </w:rPr>
        <w:t xml:space="preserve"> Search).</w:t>
      </w:r>
    </w:p>
    <w:p w14:paraId="44968CF7" w14:textId="77777777" w:rsidR="009E39A8" w:rsidRPr="009E39A8" w:rsidRDefault="009E39A8" w:rsidP="009E39A8">
      <w:pPr>
        <w:rPr>
          <w:sz w:val="24"/>
          <w:szCs w:val="24"/>
        </w:rPr>
      </w:pPr>
    </w:p>
    <w:p w14:paraId="5EAAC15A" w14:textId="77777777" w:rsidR="009E39A8" w:rsidRPr="009E39A8" w:rsidRDefault="009E39A8" w:rsidP="009E39A8">
      <w:pPr>
        <w:rPr>
          <w:b/>
          <w:bCs/>
          <w:sz w:val="24"/>
          <w:szCs w:val="24"/>
        </w:rPr>
      </w:pPr>
      <w:r w:rsidRPr="009E39A8">
        <w:rPr>
          <w:b/>
          <w:bCs/>
          <w:sz w:val="24"/>
          <w:szCs w:val="24"/>
        </w:rPr>
        <w:t xml:space="preserve">6. **Специфичность и чувствительность модели**: </w:t>
      </w:r>
    </w:p>
    <w:p w14:paraId="57C87E3F" w14:textId="77777777" w:rsidR="009E39A8" w:rsidRPr="009E39A8" w:rsidRDefault="009E39A8" w:rsidP="009E39A8">
      <w:pPr>
        <w:rPr>
          <w:sz w:val="24"/>
          <w:szCs w:val="24"/>
        </w:rPr>
      </w:pPr>
      <w:r w:rsidRPr="009E39A8">
        <w:rPr>
          <w:sz w:val="24"/>
          <w:szCs w:val="24"/>
        </w:rPr>
        <w:t xml:space="preserve">   - **Специфичность (</w:t>
      </w:r>
      <w:proofErr w:type="spellStart"/>
      <w:r w:rsidRPr="009E39A8">
        <w:rPr>
          <w:sz w:val="24"/>
          <w:szCs w:val="24"/>
        </w:rPr>
        <w:t>Specificity</w:t>
      </w:r>
      <w:proofErr w:type="spellEnd"/>
      <w:r w:rsidRPr="009E39A8">
        <w:rPr>
          <w:sz w:val="24"/>
          <w:szCs w:val="24"/>
        </w:rPr>
        <w:t xml:space="preserve">)**: Показатель способности модели правильно классифицировать отрицательные случаи (истинно отрицательные) из всех отрицательных случаев. Формально это отношение </w:t>
      </w:r>
      <w:proofErr w:type="spellStart"/>
      <w:r w:rsidRPr="009E39A8">
        <w:rPr>
          <w:sz w:val="24"/>
          <w:szCs w:val="24"/>
        </w:rPr>
        <w:t>true</w:t>
      </w:r>
      <w:proofErr w:type="spellEnd"/>
      <w:r w:rsidRPr="009E39A8">
        <w:rPr>
          <w:sz w:val="24"/>
          <w:szCs w:val="24"/>
        </w:rPr>
        <w:t xml:space="preserve"> </w:t>
      </w:r>
      <w:proofErr w:type="spellStart"/>
      <w:r w:rsidRPr="009E39A8">
        <w:rPr>
          <w:sz w:val="24"/>
          <w:szCs w:val="24"/>
        </w:rPr>
        <w:t>negative</w:t>
      </w:r>
      <w:proofErr w:type="spellEnd"/>
      <w:r w:rsidRPr="009E39A8">
        <w:rPr>
          <w:sz w:val="24"/>
          <w:szCs w:val="24"/>
        </w:rPr>
        <w:t xml:space="preserve"> (TN) к сумме </w:t>
      </w:r>
      <w:proofErr w:type="spellStart"/>
      <w:r w:rsidRPr="009E39A8">
        <w:rPr>
          <w:sz w:val="24"/>
          <w:szCs w:val="24"/>
        </w:rPr>
        <w:t>true</w:t>
      </w:r>
      <w:proofErr w:type="spellEnd"/>
      <w:r w:rsidRPr="009E39A8">
        <w:rPr>
          <w:sz w:val="24"/>
          <w:szCs w:val="24"/>
        </w:rPr>
        <w:t xml:space="preserve"> </w:t>
      </w:r>
      <w:proofErr w:type="spellStart"/>
      <w:r w:rsidRPr="009E39A8">
        <w:rPr>
          <w:sz w:val="24"/>
          <w:szCs w:val="24"/>
        </w:rPr>
        <w:t>negative</w:t>
      </w:r>
      <w:proofErr w:type="spellEnd"/>
      <w:r w:rsidRPr="009E39A8">
        <w:rPr>
          <w:sz w:val="24"/>
          <w:szCs w:val="24"/>
        </w:rPr>
        <w:t xml:space="preserve"> (TN) и </w:t>
      </w:r>
      <w:proofErr w:type="spellStart"/>
      <w:r w:rsidRPr="009E39A8">
        <w:rPr>
          <w:sz w:val="24"/>
          <w:szCs w:val="24"/>
        </w:rPr>
        <w:t>false</w:t>
      </w:r>
      <w:proofErr w:type="spellEnd"/>
      <w:r w:rsidRPr="009E39A8">
        <w:rPr>
          <w:sz w:val="24"/>
          <w:szCs w:val="24"/>
        </w:rPr>
        <w:t xml:space="preserve"> </w:t>
      </w:r>
      <w:proofErr w:type="spellStart"/>
      <w:r w:rsidRPr="009E39A8">
        <w:rPr>
          <w:sz w:val="24"/>
          <w:szCs w:val="24"/>
        </w:rPr>
        <w:t>positive</w:t>
      </w:r>
      <w:proofErr w:type="spellEnd"/>
      <w:r w:rsidRPr="009E39A8">
        <w:rPr>
          <w:sz w:val="24"/>
          <w:szCs w:val="24"/>
        </w:rPr>
        <w:t xml:space="preserve"> (FP).</w:t>
      </w:r>
    </w:p>
    <w:p w14:paraId="41A02DF3" w14:textId="77777777" w:rsidR="009E39A8" w:rsidRPr="009E39A8" w:rsidRDefault="009E39A8" w:rsidP="009E39A8">
      <w:pPr>
        <w:rPr>
          <w:sz w:val="24"/>
          <w:szCs w:val="24"/>
        </w:rPr>
      </w:pPr>
      <w:r w:rsidRPr="009E39A8">
        <w:rPr>
          <w:sz w:val="24"/>
          <w:szCs w:val="24"/>
        </w:rPr>
        <w:t xml:space="preserve">   - **Чувствительность (</w:t>
      </w:r>
      <w:proofErr w:type="spellStart"/>
      <w:r w:rsidRPr="009E39A8">
        <w:rPr>
          <w:sz w:val="24"/>
          <w:szCs w:val="24"/>
        </w:rPr>
        <w:t>Sensitivity</w:t>
      </w:r>
      <w:proofErr w:type="spellEnd"/>
      <w:r w:rsidRPr="009E39A8">
        <w:rPr>
          <w:sz w:val="24"/>
          <w:szCs w:val="24"/>
        </w:rPr>
        <w:t xml:space="preserve">)**: Показатель способности модели правильно классифицировать положительные случаи (истинно положительные) из всех положительных случаев. Формально это отношение </w:t>
      </w:r>
      <w:proofErr w:type="spellStart"/>
      <w:r w:rsidRPr="009E39A8">
        <w:rPr>
          <w:sz w:val="24"/>
          <w:szCs w:val="24"/>
        </w:rPr>
        <w:t>true</w:t>
      </w:r>
      <w:proofErr w:type="spellEnd"/>
      <w:r w:rsidRPr="009E39A8">
        <w:rPr>
          <w:sz w:val="24"/>
          <w:szCs w:val="24"/>
        </w:rPr>
        <w:t xml:space="preserve"> </w:t>
      </w:r>
      <w:proofErr w:type="spellStart"/>
      <w:r w:rsidRPr="009E39A8">
        <w:rPr>
          <w:sz w:val="24"/>
          <w:szCs w:val="24"/>
        </w:rPr>
        <w:t>positive</w:t>
      </w:r>
      <w:proofErr w:type="spellEnd"/>
      <w:r w:rsidRPr="009E39A8">
        <w:rPr>
          <w:sz w:val="24"/>
          <w:szCs w:val="24"/>
        </w:rPr>
        <w:t xml:space="preserve"> (TP) к сумме </w:t>
      </w:r>
      <w:proofErr w:type="spellStart"/>
      <w:r w:rsidRPr="009E39A8">
        <w:rPr>
          <w:sz w:val="24"/>
          <w:szCs w:val="24"/>
        </w:rPr>
        <w:t>true</w:t>
      </w:r>
      <w:proofErr w:type="spellEnd"/>
      <w:r w:rsidRPr="009E39A8">
        <w:rPr>
          <w:sz w:val="24"/>
          <w:szCs w:val="24"/>
        </w:rPr>
        <w:t xml:space="preserve"> </w:t>
      </w:r>
      <w:proofErr w:type="spellStart"/>
      <w:r w:rsidRPr="009E39A8">
        <w:rPr>
          <w:sz w:val="24"/>
          <w:szCs w:val="24"/>
        </w:rPr>
        <w:t>positive</w:t>
      </w:r>
      <w:proofErr w:type="spellEnd"/>
      <w:r w:rsidRPr="009E39A8">
        <w:rPr>
          <w:sz w:val="24"/>
          <w:szCs w:val="24"/>
        </w:rPr>
        <w:t xml:space="preserve"> (TP) и </w:t>
      </w:r>
      <w:proofErr w:type="spellStart"/>
      <w:r w:rsidRPr="009E39A8">
        <w:rPr>
          <w:sz w:val="24"/>
          <w:szCs w:val="24"/>
        </w:rPr>
        <w:t>false</w:t>
      </w:r>
      <w:proofErr w:type="spellEnd"/>
      <w:r w:rsidRPr="009E39A8">
        <w:rPr>
          <w:sz w:val="24"/>
          <w:szCs w:val="24"/>
        </w:rPr>
        <w:t xml:space="preserve"> </w:t>
      </w:r>
      <w:proofErr w:type="spellStart"/>
      <w:r w:rsidRPr="009E39A8">
        <w:rPr>
          <w:sz w:val="24"/>
          <w:szCs w:val="24"/>
        </w:rPr>
        <w:t>negative</w:t>
      </w:r>
      <w:proofErr w:type="spellEnd"/>
      <w:r w:rsidRPr="009E39A8">
        <w:rPr>
          <w:sz w:val="24"/>
          <w:szCs w:val="24"/>
        </w:rPr>
        <w:t xml:space="preserve"> (FN).</w:t>
      </w:r>
    </w:p>
    <w:p w14:paraId="390F8ECE" w14:textId="77777777" w:rsidR="009E39A8" w:rsidRPr="009E39A8" w:rsidRDefault="009E39A8" w:rsidP="009E39A8">
      <w:pPr>
        <w:rPr>
          <w:sz w:val="24"/>
          <w:szCs w:val="24"/>
        </w:rPr>
      </w:pPr>
    </w:p>
    <w:p w14:paraId="24E65246" w14:textId="77777777" w:rsidR="009E39A8" w:rsidRPr="009E39A8" w:rsidRDefault="009E39A8" w:rsidP="009E39A8">
      <w:pPr>
        <w:rPr>
          <w:b/>
          <w:bCs/>
          <w:sz w:val="24"/>
          <w:szCs w:val="24"/>
        </w:rPr>
      </w:pPr>
      <w:r w:rsidRPr="009E39A8">
        <w:rPr>
          <w:b/>
          <w:bCs/>
          <w:sz w:val="24"/>
          <w:szCs w:val="24"/>
        </w:rPr>
        <w:t>7. **Сравнение моделей по ROC-кривой. AUC в ROC-кривой**:</w:t>
      </w:r>
    </w:p>
    <w:p w14:paraId="32EF0E50" w14:textId="77777777" w:rsidR="009E39A8" w:rsidRPr="009E39A8" w:rsidRDefault="009E39A8" w:rsidP="009E39A8">
      <w:pPr>
        <w:rPr>
          <w:sz w:val="24"/>
          <w:szCs w:val="24"/>
        </w:rPr>
      </w:pPr>
      <w:r w:rsidRPr="009E39A8">
        <w:rPr>
          <w:sz w:val="24"/>
          <w:szCs w:val="24"/>
        </w:rPr>
        <w:t xml:space="preserve">   - ROC-кривая (</w:t>
      </w:r>
      <w:proofErr w:type="spellStart"/>
      <w:r w:rsidRPr="009E39A8">
        <w:rPr>
          <w:sz w:val="24"/>
          <w:szCs w:val="24"/>
        </w:rPr>
        <w:t>Receiver</w:t>
      </w:r>
      <w:proofErr w:type="spellEnd"/>
      <w:r w:rsidRPr="009E39A8">
        <w:rPr>
          <w:sz w:val="24"/>
          <w:szCs w:val="24"/>
        </w:rPr>
        <w:t xml:space="preserve"> </w:t>
      </w:r>
      <w:proofErr w:type="spellStart"/>
      <w:r w:rsidRPr="009E39A8">
        <w:rPr>
          <w:sz w:val="24"/>
          <w:szCs w:val="24"/>
        </w:rPr>
        <w:t>Operating</w:t>
      </w:r>
      <w:proofErr w:type="spellEnd"/>
      <w:r w:rsidRPr="009E39A8">
        <w:rPr>
          <w:sz w:val="24"/>
          <w:szCs w:val="24"/>
        </w:rPr>
        <w:t xml:space="preserve"> </w:t>
      </w:r>
      <w:proofErr w:type="spellStart"/>
      <w:r w:rsidRPr="009E39A8">
        <w:rPr>
          <w:sz w:val="24"/>
          <w:szCs w:val="24"/>
        </w:rPr>
        <w:t>Characteristic</w:t>
      </w:r>
      <w:proofErr w:type="spellEnd"/>
      <w:r w:rsidRPr="009E39A8">
        <w:rPr>
          <w:sz w:val="24"/>
          <w:szCs w:val="24"/>
        </w:rPr>
        <w:t>) позволяет сравнивать качество моделей на основе их способности разделять классы путем изменения порога классификации. Она представляет собой график зависимости чувствительности от специфичности при различных значениях порога.</w:t>
      </w:r>
    </w:p>
    <w:p w14:paraId="649CCADE" w14:textId="1804E676" w:rsidR="00947FC7" w:rsidRPr="009E39A8" w:rsidRDefault="009E39A8" w:rsidP="009E39A8">
      <w:pPr>
        <w:rPr>
          <w:sz w:val="24"/>
          <w:szCs w:val="24"/>
        </w:rPr>
      </w:pPr>
      <w:r w:rsidRPr="009E39A8">
        <w:rPr>
          <w:sz w:val="24"/>
          <w:szCs w:val="24"/>
        </w:rPr>
        <w:t xml:space="preserve">   - AUC (Area </w:t>
      </w:r>
      <w:proofErr w:type="spellStart"/>
      <w:r w:rsidRPr="009E39A8">
        <w:rPr>
          <w:sz w:val="24"/>
          <w:szCs w:val="24"/>
        </w:rPr>
        <w:t>Under</w:t>
      </w:r>
      <w:proofErr w:type="spellEnd"/>
      <w:r w:rsidRPr="009E39A8">
        <w:rPr>
          <w:sz w:val="24"/>
          <w:szCs w:val="24"/>
        </w:rPr>
        <w:t xml:space="preserve"> </w:t>
      </w:r>
      <w:proofErr w:type="spellStart"/>
      <w:r w:rsidRPr="009E39A8">
        <w:rPr>
          <w:sz w:val="24"/>
          <w:szCs w:val="24"/>
        </w:rPr>
        <w:t>Curve</w:t>
      </w:r>
      <w:proofErr w:type="spellEnd"/>
      <w:r w:rsidRPr="009E39A8">
        <w:rPr>
          <w:sz w:val="24"/>
          <w:szCs w:val="24"/>
        </w:rPr>
        <w:t xml:space="preserve">) </w:t>
      </w:r>
      <w:proofErr w:type="gramStart"/>
      <w:r w:rsidRPr="009E39A8">
        <w:rPr>
          <w:sz w:val="24"/>
          <w:szCs w:val="24"/>
        </w:rPr>
        <w:t>- это</w:t>
      </w:r>
      <w:proofErr w:type="gramEnd"/>
      <w:r w:rsidRPr="009E39A8">
        <w:rPr>
          <w:sz w:val="24"/>
          <w:szCs w:val="24"/>
        </w:rPr>
        <w:t xml:space="preserve"> площадь под ROC-кривой. Чем больше значение AUC, тем лучше модель. AUC равен вероятности того, что случайно выбранный положительный экземпляр будет классифицирован выше, чем случайно выбранный отрицательный экземпляр. Если AUC равен 1, модель идеальна; если AUC равен 0,5, это означает случайное угадывание.</w:t>
      </w:r>
    </w:p>
    <w:sectPr w:rsidR="00947FC7" w:rsidRPr="009E3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66"/>
    <w:rsid w:val="001E4D66"/>
    <w:rsid w:val="00874FF8"/>
    <w:rsid w:val="00947FC7"/>
    <w:rsid w:val="00995E19"/>
    <w:rsid w:val="009E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4EE5"/>
  <w15:chartTrackingRefBased/>
  <w15:docId w15:val="{2E029B4A-0B9F-4DB1-9361-DF5DDCF7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p1v0var</cp:lastModifiedBy>
  <cp:revision>2</cp:revision>
  <dcterms:created xsi:type="dcterms:W3CDTF">2024-03-25T11:00:00Z</dcterms:created>
  <dcterms:modified xsi:type="dcterms:W3CDTF">2024-03-25T11:02:00Z</dcterms:modified>
</cp:coreProperties>
</file>