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8038551"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работа по предмету «Проектирование информационных систем» на тему «</w:t>
      </w:r>
      <w:r w:rsidR="008E2298">
        <w:rPr>
          <w:lang w:val="ru-RU"/>
        </w:rPr>
        <w:t xml:space="preserve">Объектно-ориентированное модулирование. </w:t>
      </w:r>
      <w:r w:rsidR="00644282">
        <w:rPr>
          <w:lang w:val="ru-RU"/>
        </w:rPr>
        <w:t>Диаграммы поведения</w:t>
      </w:r>
      <w:r w:rsidR="008A0938">
        <w:rPr>
          <w:lang w:val="ru-RU"/>
        </w:rPr>
        <w:t xml:space="preserve"> </w:t>
      </w:r>
      <w:r w:rsidR="008A0938">
        <w:rPr>
          <w:lang w:val="en-US"/>
        </w:rPr>
        <w:t>UML</w:t>
      </w:r>
      <w:r>
        <w:rPr>
          <w:lang w:val="ru-RU"/>
        </w:rPr>
        <w:t>»</w:t>
      </w:r>
    </w:p>
    <w:p w14:paraId="606BB3FE" w14:textId="31CC9182"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F6E4C">
        <w:rPr>
          <w:rFonts w:eastAsia="Times New Roman"/>
          <w:lang w:val="ru-RU" w:eastAsia="ru-RU"/>
        </w:rPr>
        <w:t xml:space="preserve">: </w:t>
      </w:r>
      <w:r w:rsidR="0077469C">
        <w:rPr>
          <w:rFonts w:eastAsia="Times New Roman"/>
          <w:lang w:val="ru-RU" w:eastAsia="ru-RU"/>
        </w:rPr>
        <w:t>Трубач Д. С</w:t>
      </w:r>
      <w:r w:rsidR="007307C6" w:rsidRPr="007307C6">
        <w:rPr>
          <w:rFonts w:eastAsia="Times New Roman"/>
          <w:lang w:val="ru-RU" w:eastAsia="ru-RU"/>
        </w:rPr>
        <w:t xml:space="preserve">. </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Default="00A627D4" w:rsidP="00D417FE">
      <w:pPr>
        <w:pStyle w:val="1"/>
      </w:pPr>
      <w:r>
        <w:rPr>
          <w:rFonts w:eastAsia="Times New Roman"/>
        </w:rPr>
        <w:br w:type="page"/>
      </w:r>
      <w:r w:rsidR="00D417FE" w:rsidRPr="00D417FE">
        <w:lastRenderedPageBreak/>
        <w:t>1 Постановка задач</w:t>
      </w:r>
    </w:p>
    <w:p w14:paraId="775AD341" w14:textId="64FB41BB" w:rsidR="00A7083E" w:rsidRPr="00867CD2" w:rsidRDefault="00A7083E" w:rsidP="00A7083E">
      <w:pPr>
        <w:rPr>
          <w:lang w:val="ru-RU" w:eastAsia="ru-RU"/>
        </w:rPr>
      </w:pPr>
      <w:r w:rsidRPr="00867CD2">
        <w:rPr>
          <w:lang w:val="ru-RU" w:eastAsia="ru-RU"/>
        </w:rPr>
        <w:t xml:space="preserve">Темой данной лабораторной работы является построение UML-диаграмм </w:t>
      </w:r>
      <w:r>
        <w:rPr>
          <w:lang w:val="ru-RU" w:eastAsia="ru-RU"/>
        </w:rPr>
        <w:t>поведения</w:t>
      </w:r>
      <w:r w:rsidRPr="00867CD2">
        <w:rPr>
          <w:lang w:val="ru-RU" w:eastAsia="ru-RU"/>
        </w:rPr>
        <w:t xml:space="preserve"> </w:t>
      </w:r>
      <w:r>
        <w:rPr>
          <w:lang w:val="ru-RU" w:eastAsia="ru-RU"/>
        </w:rPr>
        <w:t>(на выбор</w:t>
      </w:r>
      <w:r w:rsidRPr="00A7083E">
        <w:rPr>
          <w:lang w:val="ru-RU" w:eastAsia="ru-RU"/>
        </w:rPr>
        <w:t xml:space="preserve">: </w:t>
      </w:r>
      <w:r>
        <w:t>деятельности, последовательности, состояний</w:t>
      </w:r>
      <w:r w:rsidRPr="00A7083E">
        <w:rPr>
          <w:lang w:val="ru-RU"/>
        </w:rPr>
        <w:t xml:space="preserve">) </w:t>
      </w:r>
      <w:r w:rsidRPr="00867CD2">
        <w:rPr>
          <w:lang w:val="ru-RU"/>
        </w:rPr>
        <w:t>веб-приложения для раздельного сбора вторсырья «</w:t>
      </w:r>
      <w:proofErr w:type="spellStart"/>
      <w:r w:rsidRPr="00867CD2">
        <w:rPr>
          <w:lang w:val="en-US"/>
        </w:rPr>
        <w:t>EcoSort</w:t>
      </w:r>
      <w:proofErr w:type="spellEnd"/>
      <w:r w:rsidRPr="00867CD2">
        <w:rPr>
          <w:lang w:val="ru-RU"/>
        </w:rPr>
        <w:t>»</w:t>
      </w:r>
      <w:r w:rsidRPr="00867CD2">
        <w:rPr>
          <w:lang w:val="ru-RU" w:eastAsia="ru-RU"/>
        </w:rPr>
        <w:t>, описание которого было представлено в лабораторной работе №1.</w:t>
      </w:r>
    </w:p>
    <w:p w14:paraId="7267523B" w14:textId="77777777" w:rsidR="00A7083E" w:rsidRPr="00867CD2" w:rsidRDefault="00A7083E" w:rsidP="00A7083E">
      <w:pPr>
        <w:rPr>
          <w:spacing w:val="-6"/>
        </w:rPr>
      </w:pPr>
      <w:r w:rsidRPr="00867CD2">
        <w:rPr>
          <w:spacing w:val="-6"/>
          <w:szCs w:val="24"/>
        </w:rPr>
        <w:t>Web-приложение должно быть выполнено с использованием асинхронного программирования, взаимодействовать с базой данных, реализовано под разными платформами</w:t>
      </w:r>
      <w:r w:rsidRPr="00867CD2">
        <w:rPr>
          <w:spacing w:val="-6"/>
        </w:rPr>
        <w:t xml:space="preserve">. </w:t>
      </w:r>
      <w:r w:rsidRPr="00867CD2">
        <w:rPr>
          <w:spacing w:val="-6"/>
          <w:szCs w:val="24"/>
        </w:rPr>
        <w:t xml:space="preserve">Web-приложение </w:t>
      </w:r>
      <w:r w:rsidRPr="00867CD2">
        <w:rPr>
          <w:spacing w:val="-6"/>
        </w:rPr>
        <w:t xml:space="preserve">должно представлять собой </w:t>
      </w:r>
      <w:r w:rsidRPr="00867CD2">
        <w:rPr>
          <w:spacing w:val="-6"/>
          <w:lang w:val="en-US"/>
        </w:rPr>
        <w:t>web</w:t>
      </w:r>
      <w:r w:rsidRPr="00867CD2">
        <w:rPr>
          <w:spacing w:val="-6"/>
        </w:rPr>
        <w:t xml:space="preserve">-приложение с асинхронным </w:t>
      </w:r>
      <w:r w:rsidRPr="00867CD2">
        <w:rPr>
          <w:spacing w:val="-6"/>
          <w:lang w:val="en-US"/>
        </w:rPr>
        <w:t>UI</w:t>
      </w:r>
      <w:r w:rsidRPr="00867CD2">
        <w:rPr>
          <w:spacing w:val="-6"/>
        </w:rPr>
        <w:t xml:space="preserve"> с использованием фреймворка </w:t>
      </w:r>
      <w:r w:rsidRPr="00867CD2">
        <w:rPr>
          <w:spacing w:val="-6"/>
          <w:lang w:val="en-US"/>
        </w:rPr>
        <w:t>React</w:t>
      </w:r>
      <w:r w:rsidRPr="00867CD2">
        <w:rPr>
          <w:spacing w:val="-6"/>
        </w:rPr>
        <w:t xml:space="preserve">. Отображение, бизнес-логика и хранилище данных должны быть максимально независимы друг от друга для возможности расширения. Диаграмму вариантов использования разработать на основе </w:t>
      </w:r>
      <w:r w:rsidRPr="00867CD2">
        <w:rPr>
          <w:spacing w:val="-6"/>
          <w:lang w:val="en-US"/>
        </w:rPr>
        <w:t>UML</w:t>
      </w:r>
      <w:r w:rsidRPr="00867CD2">
        <w:rPr>
          <w:spacing w:val="-6"/>
        </w:rPr>
        <w:t xml:space="preserve">, также необходимо разработать логическую схему базы данных и структурную схему приложения. Язык разработки проекта </w:t>
      </w:r>
      <w:r w:rsidRPr="00867CD2">
        <w:rPr>
          <w:spacing w:val="-6"/>
          <w:lang w:val="en-US"/>
        </w:rPr>
        <w:t>JavaScript</w:t>
      </w:r>
      <w:r w:rsidRPr="00867CD2">
        <w:rPr>
          <w:spacing w:val="-6"/>
        </w:rPr>
        <w:t>, платформа «</w:t>
      </w:r>
      <w:proofErr w:type="spellStart"/>
      <w:r w:rsidRPr="00867CD2">
        <w:rPr>
          <w:spacing w:val="-6"/>
          <w:lang w:val="en-US"/>
        </w:rPr>
        <w:t>NodeJS</w:t>
      </w:r>
      <w:proofErr w:type="spellEnd"/>
      <w:r w:rsidRPr="00867CD2">
        <w:rPr>
          <w:spacing w:val="-6"/>
        </w:rPr>
        <w:t xml:space="preserve">». Развертывание конечного приложения для последующего использования должно осуществляться с использованием </w:t>
      </w:r>
      <w:r w:rsidRPr="00867CD2">
        <w:rPr>
          <w:spacing w:val="-6"/>
          <w:lang w:val="en-US"/>
        </w:rPr>
        <w:t>Docker</w:t>
      </w:r>
      <w:r w:rsidRPr="00867CD2">
        <w:rPr>
          <w:spacing w:val="-6"/>
        </w:rPr>
        <w:t>.</w:t>
      </w:r>
    </w:p>
    <w:p w14:paraId="00CA97C0" w14:textId="77777777" w:rsidR="00A7083E" w:rsidRPr="00867CD2" w:rsidRDefault="00A7083E" w:rsidP="00A7083E">
      <w:r w:rsidRPr="00867CD2">
        <w:t xml:space="preserve">Функционально </w:t>
      </w:r>
      <w:r w:rsidRPr="00867CD2">
        <w:rPr>
          <w:lang w:val="en-US"/>
        </w:rPr>
        <w:t>web</w:t>
      </w:r>
      <w:r w:rsidRPr="00867CD2">
        <w:t xml:space="preserve">-приложение должно: </w:t>
      </w:r>
    </w:p>
    <w:p w14:paraId="772C4D08" w14:textId="77777777" w:rsidR="00A7083E" w:rsidRPr="00867CD2" w:rsidRDefault="00A7083E" w:rsidP="00A7083E">
      <w:pPr>
        <w:pStyle w:val="13"/>
        <w:numPr>
          <w:ilvl w:val="0"/>
          <w:numId w:val="5"/>
        </w:numPr>
        <w:spacing w:before="0" w:beforeAutospacing="0" w:after="0" w:afterAutospacing="0"/>
        <w:ind w:left="0" w:firstLine="709"/>
        <w:jc w:val="both"/>
        <w:rPr>
          <w:color w:val="000000"/>
          <w:sz w:val="28"/>
          <w:szCs w:val="28"/>
        </w:rPr>
      </w:pPr>
      <w:r w:rsidRPr="00867CD2">
        <w:rPr>
          <w:color w:val="000000"/>
          <w:sz w:val="28"/>
          <w:szCs w:val="28"/>
        </w:rPr>
        <w:t>поддерживать роли гостя, пользователя, администратора;</w:t>
      </w:r>
    </w:p>
    <w:p w14:paraId="79941328" w14:textId="77777777" w:rsidR="00A7083E" w:rsidRPr="00867CD2" w:rsidRDefault="00A7083E" w:rsidP="00A7083E">
      <w:pPr>
        <w:pStyle w:val="13"/>
        <w:numPr>
          <w:ilvl w:val="0"/>
          <w:numId w:val="5"/>
        </w:numPr>
        <w:spacing w:before="0" w:beforeAutospacing="0" w:after="0" w:afterAutospacing="0"/>
        <w:ind w:left="0" w:firstLine="709"/>
        <w:jc w:val="both"/>
        <w:rPr>
          <w:color w:val="000000"/>
          <w:sz w:val="28"/>
          <w:szCs w:val="28"/>
        </w:rPr>
      </w:pPr>
      <w:r w:rsidRPr="00867CD2">
        <w:rPr>
          <w:color w:val="000000"/>
          <w:sz w:val="28"/>
          <w:szCs w:val="28"/>
        </w:rPr>
        <w:t>обеспечить возможность регистрации, авторизации;</w:t>
      </w:r>
    </w:p>
    <w:p w14:paraId="40AFD673" w14:textId="77777777" w:rsidR="00A7083E" w:rsidRPr="00867CD2" w:rsidRDefault="00A7083E" w:rsidP="00A7083E">
      <w:pPr>
        <w:pStyle w:val="13"/>
        <w:numPr>
          <w:ilvl w:val="0"/>
          <w:numId w:val="6"/>
        </w:numPr>
        <w:spacing w:before="0" w:beforeAutospacing="0" w:after="0" w:afterAutospacing="0"/>
        <w:ind w:left="0" w:firstLine="709"/>
        <w:jc w:val="both"/>
        <w:rPr>
          <w:color w:val="000000"/>
          <w:sz w:val="28"/>
          <w:szCs w:val="28"/>
        </w:rPr>
      </w:pPr>
      <w:r w:rsidRPr="00867CD2">
        <w:rPr>
          <w:color w:val="000000"/>
          <w:sz w:val="28"/>
          <w:szCs w:val="28"/>
        </w:rPr>
        <w:t>обеспечивать возможностью просмотра пунктов вторсырья;</w:t>
      </w:r>
    </w:p>
    <w:p w14:paraId="34C2C96D" w14:textId="77777777" w:rsidR="00A7083E" w:rsidRPr="00867CD2" w:rsidRDefault="00A7083E" w:rsidP="00A7083E">
      <w:pPr>
        <w:pStyle w:val="13"/>
        <w:numPr>
          <w:ilvl w:val="0"/>
          <w:numId w:val="6"/>
        </w:numPr>
        <w:spacing w:before="0" w:beforeAutospacing="0" w:after="0" w:afterAutospacing="0"/>
        <w:ind w:left="0" w:firstLine="709"/>
        <w:jc w:val="both"/>
        <w:rPr>
          <w:color w:val="000000"/>
          <w:spacing w:val="-6"/>
          <w:sz w:val="28"/>
          <w:szCs w:val="28"/>
        </w:rPr>
      </w:pPr>
      <w:r w:rsidRPr="00867CD2">
        <w:rPr>
          <w:color w:val="000000"/>
          <w:spacing w:val="-6"/>
          <w:sz w:val="28"/>
          <w:szCs w:val="28"/>
        </w:rPr>
        <w:t>обеспечивать возможностью обмена своих накопленных баллов на скидки в различных сервисах;</w:t>
      </w:r>
    </w:p>
    <w:p w14:paraId="2FB637A9" w14:textId="77777777" w:rsidR="00A7083E" w:rsidRPr="00867CD2" w:rsidRDefault="00A7083E" w:rsidP="00A7083E">
      <w:pPr>
        <w:pStyle w:val="13"/>
        <w:numPr>
          <w:ilvl w:val="0"/>
          <w:numId w:val="6"/>
        </w:numPr>
        <w:spacing w:before="0" w:beforeAutospacing="0" w:after="0" w:afterAutospacing="0"/>
        <w:ind w:left="0" w:firstLine="709"/>
        <w:jc w:val="both"/>
        <w:rPr>
          <w:color w:val="000000"/>
          <w:spacing w:val="-6"/>
          <w:sz w:val="28"/>
          <w:szCs w:val="28"/>
        </w:rPr>
      </w:pPr>
      <w:r w:rsidRPr="00867CD2">
        <w:rPr>
          <w:color w:val="000000"/>
          <w:spacing w:val="-6"/>
          <w:sz w:val="28"/>
          <w:szCs w:val="28"/>
        </w:rPr>
        <w:t>обеспечивать возможностями создания, изменения и удаления своих статей;</w:t>
      </w:r>
    </w:p>
    <w:p w14:paraId="7C8218CC" w14:textId="77777777" w:rsidR="00A7083E" w:rsidRPr="00867CD2" w:rsidRDefault="00A7083E" w:rsidP="00A7083E">
      <w:pPr>
        <w:pStyle w:val="13"/>
        <w:numPr>
          <w:ilvl w:val="0"/>
          <w:numId w:val="6"/>
        </w:numPr>
        <w:spacing w:before="0" w:beforeAutospacing="0" w:after="0" w:afterAutospacing="0"/>
        <w:ind w:left="0" w:firstLine="709"/>
        <w:jc w:val="both"/>
        <w:rPr>
          <w:color w:val="000000"/>
          <w:spacing w:val="-6"/>
          <w:sz w:val="28"/>
          <w:szCs w:val="28"/>
        </w:rPr>
      </w:pPr>
      <w:r w:rsidRPr="00867CD2">
        <w:rPr>
          <w:color w:val="000000"/>
          <w:spacing w:val="-6"/>
          <w:sz w:val="28"/>
          <w:szCs w:val="28"/>
        </w:rPr>
        <w:t>обеспечивать возможностью оценки статей;</w:t>
      </w:r>
    </w:p>
    <w:p w14:paraId="25FE321D" w14:textId="77777777" w:rsidR="00A7083E" w:rsidRPr="00867CD2" w:rsidRDefault="00A7083E" w:rsidP="00A7083E">
      <w:pPr>
        <w:pStyle w:val="13"/>
        <w:numPr>
          <w:ilvl w:val="0"/>
          <w:numId w:val="6"/>
        </w:numPr>
        <w:spacing w:before="0" w:beforeAutospacing="0" w:after="0" w:afterAutospacing="0"/>
        <w:ind w:left="0" w:firstLine="709"/>
        <w:jc w:val="both"/>
        <w:rPr>
          <w:color w:val="000000"/>
          <w:spacing w:val="-6"/>
          <w:sz w:val="28"/>
          <w:szCs w:val="28"/>
        </w:rPr>
      </w:pPr>
      <w:r w:rsidRPr="00867CD2">
        <w:rPr>
          <w:color w:val="000000"/>
          <w:spacing w:val="-6"/>
          <w:sz w:val="28"/>
          <w:szCs w:val="28"/>
        </w:rPr>
        <w:t>обеспечивать возможностью получения информации сколько новой продукции будет сделано из сданных отходов.</w:t>
      </w:r>
    </w:p>
    <w:p w14:paraId="23D53A82" w14:textId="77777777" w:rsidR="00A7083E" w:rsidRPr="00867CD2" w:rsidRDefault="00A7083E" w:rsidP="00A7083E">
      <w:pPr>
        <w:pStyle w:val="13"/>
        <w:numPr>
          <w:ilvl w:val="0"/>
          <w:numId w:val="6"/>
        </w:numPr>
        <w:spacing w:before="0" w:beforeAutospacing="0" w:after="0" w:afterAutospacing="0"/>
        <w:ind w:left="0" w:firstLine="709"/>
        <w:jc w:val="both"/>
        <w:rPr>
          <w:color w:val="000000" w:themeColor="text1"/>
          <w:spacing w:val="-6"/>
          <w:sz w:val="28"/>
          <w:szCs w:val="28"/>
        </w:rPr>
      </w:pPr>
      <w:r w:rsidRPr="00867CD2">
        <w:rPr>
          <w:color w:val="000000" w:themeColor="text1"/>
          <w:spacing w:val="-6"/>
          <w:sz w:val="28"/>
          <w:szCs w:val="28"/>
        </w:rPr>
        <w:t>обеспечивать возможностью добавления новых пунктов приема вторсырья, изменение и удаление существующих;</w:t>
      </w:r>
    </w:p>
    <w:p w14:paraId="46325B01" w14:textId="77777777" w:rsidR="00A7083E" w:rsidRPr="00867CD2" w:rsidRDefault="00A7083E" w:rsidP="00A7083E">
      <w:pPr>
        <w:pStyle w:val="13"/>
        <w:numPr>
          <w:ilvl w:val="0"/>
          <w:numId w:val="6"/>
        </w:numPr>
        <w:spacing w:before="0" w:beforeAutospacing="0" w:after="0" w:afterAutospacing="0"/>
        <w:ind w:left="0" w:firstLine="709"/>
        <w:jc w:val="both"/>
        <w:rPr>
          <w:color w:val="000000" w:themeColor="text1"/>
          <w:spacing w:val="-6"/>
          <w:sz w:val="28"/>
          <w:szCs w:val="28"/>
        </w:rPr>
      </w:pPr>
      <w:r w:rsidRPr="00867CD2">
        <w:rPr>
          <w:color w:val="000000" w:themeColor="text1"/>
          <w:spacing w:val="-6"/>
          <w:sz w:val="28"/>
          <w:szCs w:val="28"/>
        </w:rPr>
        <w:t>обеспечивать возможностью изменения и удаления видов вторсырья;</w:t>
      </w:r>
    </w:p>
    <w:p w14:paraId="14D9FDAC" w14:textId="77777777" w:rsidR="00A7083E" w:rsidRPr="00867CD2" w:rsidRDefault="00A7083E" w:rsidP="00A7083E">
      <w:pPr>
        <w:pStyle w:val="13"/>
        <w:numPr>
          <w:ilvl w:val="0"/>
          <w:numId w:val="6"/>
        </w:numPr>
        <w:spacing w:before="0" w:beforeAutospacing="0" w:after="0" w:afterAutospacing="0"/>
        <w:ind w:left="0" w:firstLine="709"/>
        <w:jc w:val="both"/>
        <w:rPr>
          <w:color w:val="000000" w:themeColor="text1"/>
          <w:spacing w:val="-6"/>
          <w:sz w:val="28"/>
          <w:szCs w:val="28"/>
        </w:rPr>
      </w:pPr>
      <w:r w:rsidRPr="00867CD2">
        <w:rPr>
          <w:color w:val="000000" w:themeColor="text1"/>
          <w:spacing w:val="-6"/>
          <w:sz w:val="28"/>
          <w:szCs w:val="28"/>
        </w:rPr>
        <w:t>обеспечивать возможностью добавления скидок, которые пользователи могут использовать за накопленные баллы;</w:t>
      </w:r>
    </w:p>
    <w:p w14:paraId="09E56DD4" w14:textId="77777777" w:rsidR="00A7083E" w:rsidRPr="00867CD2" w:rsidRDefault="00A7083E" w:rsidP="00A7083E">
      <w:pPr>
        <w:pStyle w:val="13"/>
        <w:numPr>
          <w:ilvl w:val="0"/>
          <w:numId w:val="6"/>
        </w:numPr>
        <w:spacing w:before="0" w:beforeAutospacing="0" w:after="0" w:afterAutospacing="0"/>
        <w:ind w:left="0" w:firstLine="709"/>
        <w:jc w:val="both"/>
        <w:rPr>
          <w:color w:val="000000" w:themeColor="text1"/>
          <w:spacing w:val="-6"/>
          <w:sz w:val="28"/>
          <w:szCs w:val="28"/>
        </w:rPr>
      </w:pPr>
      <w:r w:rsidRPr="00867CD2">
        <w:rPr>
          <w:color w:val="000000" w:themeColor="text1"/>
          <w:spacing w:val="-6"/>
          <w:sz w:val="28"/>
          <w:szCs w:val="28"/>
        </w:rPr>
        <w:t>обеспечивать возможностью изменения и удаление статей о раздельном сборе отходов.</w:t>
      </w:r>
    </w:p>
    <w:p w14:paraId="41B31649" w14:textId="77777777" w:rsidR="00A7083E" w:rsidRPr="00867CD2" w:rsidRDefault="00A7083E" w:rsidP="00A7083E">
      <w:pPr>
        <w:pStyle w:val="aff2"/>
        <w:rPr>
          <w:spacing w:val="-4"/>
          <w:lang w:eastAsia="ru-RU"/>
        </w:rPr>
      </w:pPr>
      <w:r w:rsidRPr="00867CD2">
        <w:rPr>
          <w:spacing w:val="-4"/>
          <w:lang w:eastAsia="ru-RU"/>
        </w:rPr>
        <w:t>Основные задачи приложения:</w:t>
      </w:r>
    </w:p>
    <w:p w14:paraId="0E6AD82C" w14:textId="77777777" w:rsidR="00A7083E" w:rsidRPr="00867CD2" w:rsidRDefault="00A7083E" w:rsidP="00A7083E">
      <w:pPr>
        <w:pStyle w:val="aff2"/>
        <w:numPr>
          <w:ilvl w:val="0"/>
          <w:numId w:val="4"/>
        </w:numPr>
        <w:ind w:left="0" w:firstLine="709"/>
        <w:rPr>
          <w:spacing w:val="-4"/>
          <w:lang w:eastAsia="ru-RU"/>
        </w:rPr>
      </w:pPr>
      <w:r w:rsidRPr="00867CD2">
        <w:t>разработать удобный интерфейс, который позволит пользователям легко ориентироваться и находить информацию о сортировке отходов;</w:t>
      </w:r>
    </w:p>
    <w:p w14:paraId="33F3C7CF" w14:textId="77777777" w:rsidR="00A7083E" w:rsidRPr="00867CD2" w:rsidRDefault="00A7083E" w:rsidP="00A7083E">
      <w:pPr>
        <w:pStyle w:val="aff2"/>
        <w:numPr>
          <w:ilvl w:val="0"/>
          <w:numId w:val="4"/>
        </w:numPr>
        <w:ind w:left="0" w:firstLine="709"/>
        <w:rPr>
          <w:spacing w:val="-4"/>
          <w:lang w:eastAsia="ru-RU"/>
        </w:rPr>
      </w:pPr>
      <w:r w:rsidRPr="00867CD2">
        <w:t>предоставить функционал для ознакомления с пошаговыми инструкциями по раздельному сбору мусора;</w:t>
      </w:r>
    </w:p>
    <w:p w14:paraId="4989F514" w14:textId="2A45100A" w:rsidR="00B44BDB" w:rsidRPr="004E18C6" w:rsidRDefault="00A7083E" w:rsidP="00A7083E">
      <w:pPr>
        <w:pStyle w:val="aff2"/>
        <w:rPr>
          <w:szCs w:val="28"/>
        </w:rPr>
      </w:pPr>
      <w:r w:rsidRPr="00867CD2">
        <w:t>создать систему накопления баллов за сортировку, с возможностью их обмена на товары, произведенные из переработанных материалов.</w:t>
      </w:r>
      <w:r w:rsidR="00B44BDB">
        <w:br w:type="page"/>
      </w:r>
    </w:p>
    <w:p w14:paraId="1C39245B" w14:textId="29B62DE1" w:rsidR="008D5CF3" w:rsidRPr="00646E38" w:rsidRDefault="00B44BDB" w:rsidP="001E5319">
      <w:pPr>
        <w:pStyle w:val="1"/>
        <w:rPr>
          <w:lang w:val="ru-RU"/>
        </w:rPr>
      </w:pPr>
      <w:r w:rsidRPr="00646E38">
        <w:rPr>
          <w:lang w:val="ru-RU"/>
        </w:rPr>
        <w:lastRenderedPageBreak/>
        <w:t>2 Описание программных средств</w:t>
      </w:r>
    </w:p>
    <w:p w14:paraId="118CBDB3" w14:textId="77777777" w:rsidR="00646E38" w:rsidRPr="00646E38" w:rsidRDefault="00646E38" w:rsidP="00646E38">
      <w:pPr>
        <w:rPr>
          <w:lang w:val="ru-RU"/>
        </w:rPr>
      </w:pPr>
      <w:r w:rsidRPr="00646E38">
        <w:rPr>
          <w:lang w:val="ru-RU"/>
        </w:rPr>
        <w:t>Draw.io является мощным инструментом для создания диаграмм и визуального моделирования, который использовался для разработки и документирования архитектуры системы в процессе выполнения лабораторной работы. Приложение предоставило интуитивно понятный графический интерфейс для создания структурных схем, которые помогли визуализировать ключевые компоненты системы, а также их взаимосвязи и процессы взаимодействия. Использование draw.io стало важным шагом для проектирования системы, так как оно упростило процесс создания диаграмм, описывающих функциональные блоки приложения и их взаимодействие. Приложение также поддерживает интеграцию с различными облачными сервисами, что облегчило совместную работу над схемами и предоставило гибкость в управлении проектами.</w:t>
      </w:r>
    </w:p>
    <w:p w14:paraId="5F56478E" w14:textId="77777777" w:rsidR="00646E38" w:rsidRPr="00646E38" w:rsidRDefault="00646E38" w:rsidP="00646E38">
      <w:pPr>
        <w:rPr>
          <w:lang w:val="ru-RU"/>
        </w:rPr>
      </w:pPr>
      <w:r w:rsidRPr="00646E38">
        <w:rPr>
          <w:lang w:val="ru-RU"/>
        </w:rPr>
        <w:t>Инструмент draw.io был выбран за его следующие особенности:</w:t>
      </w:r>
    </w:p>
    <w:p w14:paraId="0C03F006" w14:textId="77777777" w:rsidR="00646E38" w:rsidRPr="00646E38" w:rsidRDefault="00646E38" w:rsidP="00646E38">
      <w:pPr>
        <w:pStyle w:val="a9"/>
        <w:numPr>
          <w:ilvl w:val="0"/>
          <w:numId w:val="1"/>
        </w:numPr>
        <w:ind w:left="0" w:firstLine="709"/>
        <w:rPr>
          <w:lang w:val="ru-RU"/>
        </w:rPr>
      </w:pPr>
      <w:r w:rsidRPr="00646E38">
        <w:rPr>
          <w:lang w:val="ru-RU"/>
        </w:rPr>
        <w:t xml:space="preserve">Доступность: кроссплатформенная, поддержка работы в браузере, а также на </w:t>
      </w:r>
      <w:proofErr w:type="spellStart"/>
      <w:r w:rsidRPr="00646E38">
        <w:rPr>
          <w:lang w:val="ru-RU"/>
        </w:rPr>
        <w:t>Windows</w:t>
      </w:r>
      <w:proofErr w:type="spellEnd"/>
      <w:r w:rsidRPr="00646E38">
        <w:rPr>
          <w:lang w:val="ru-RU"/>
        </w:rPr>
        <w:t xml:space="preserve">, </w:t>
      </w:r>
      <w:proofErr w:type="spellStart"/>
      <w:r w:rsidRPr="00646E38">
        <w:rPr>
          <w:lang w:val="ru-RU"/>
        </w:rPr>
        <w:t>macOS</w:t>
      </w:r>
      <w:proofErr w:type="spellEnd"/>
      <w:r w:rsidRPr="00646E38">
        <w:rPr>
          <w:lang w:val="ru-RU"/>
        </w:rPr>
        <w:t xml:space="preserve"> и </w:t>
      </w:r>
      <w:proofErr w:type="spellStart"/>
      <w:r w:rsidRPr="00646E38">
        <w:rPr>
          <w:lang w:val="ru-RU"/>
        </w:rPr>
        <w:t>Linux</w:t>
      </w:r>
      <w:proofErr w:type="spellEnd"/>
      <w:r w:rsidRPr="00646E38">
        <w:rPr>
          <w:lang w:val="ru-RU"/>
        </w:rPr>
        <w:t>.</w:t>
      </w:r>
    </w:p>
    <w:p w14:paraId="0E1BDD11" w14:textId="77777777" w:rsidR="00646E38" w:rsidRPr="00646E38" w:rsidRDefault="00646E38" w:rsidP="00646E38">
      <w:pPr>
        <w:pStyle w:val="a9"/>
        <w:numPr>
          <w:ilvl w:val="0"/>
          <w:numId w:val="1"/>
        </w:numPr>
        <w:ind w:left="0" w:firstLine="709"/>
        <w:rPr>
          <w:lang w:val="ru-RU"/>
        </w:rPr>
      </w:pPr>
      <w:r w:rsidRPr="00646E38">
        <w:rPr>
          <w:lang w:val="ru-RU"/>
        </w:rPr>
        <w:t>Поддержка стандартов: возможность создания UML–диаграмм, блок–схем, диаграмм ER, IDEF0 и IDEF3, что позволило эффективно визуализировать бизнес–процессы и архитектуру системы.</w:t>
      </w:r>
    </w:p>
    <w:p w14:paraId="5DFC8235" w14:textId="77777777" w:rsidR="00646E38" w:rsidRPr="00646E38" w:rsidRDefault="00646E38" w:rsidP="00646E38">
      <w:pPr>
        <w:pStyle w:val="a9"/>
        <w:numPr>
          <w:ilvl w:val="0"/>
          <w:numId w:val="1"/>
        </w:numPr>
        <w:ind w:left="0" w:firstLine="709"/>
        <w:rPr>
          <w:lang w:val="ru-RU"/>
        </w:rPr>
      </w:pPr>
      <w:r w:rsidRPr="00646E38">
        <w:rPr>
          <w:lang w:val="ru-RU"/>
        </w:rPr>
        <w:t>Легкость в использовании: интуитивно понятный интерфейс, который позволяет создавать диаграммы без необходимости владения сложными графическими навыками.</w:t>
      </w:r>
    </w:p>
    <w:p w14:paraId="3B1C0B76" w14:textId="77777777" w:rsidR="00646E38" w:rsidRPr="00646E38" w:rsidRDefault="00646E38" w:rsidP="00646E38">
      <w:pPr>
        <w:pStyle w:val="a9"/>
        <w:numPr>
          <w:ilvl w:val="0"/>
          <w:numId w:val="1"/>
        </w:numPr>
        <w:ind w:left="0" w:firstLine="709"/>
        <w:rPr>
          <w:lang w:val="ru-RU"/>
        </w:rPr>
      </w:pPr>
      <w:r w:rsidRPr="00646E38">
        <w:rPr>
          <w:lang w:val="ru-RU"/>
        </w:rPr>
        <w:t xml:space="preserve">Интеграция с облачными хранилищами: поддержка </w:t>
      </w:r>
      <w:proofErr w:type="spellStart"/>
      <w:r w:rsidRPr="00646E38">
        <w:rPr>
          <w:lang w:val="ru-RU"/>
        </w:rPr>
        <w:t>Google</w:t>
      </w:r>
      <w:proofErr w:type="spellEnd"/>
      <w:r w:rsidRPr="00646E38">
        <w:rPr>
          <w:lang w:val="ru-RU"/>
        </w:rPr>
        <w:t xml:space="preserve"> </w:t>
      </w:r>
      <w:proofErr w:type="spellStart"/>
      <w:r w:rsidRPr="00646E38">
        <w:rPr>
          <w:lang w:val="ru-RU"/>
        </w:rPr>
        <w:t>Drive</w:t>
      </w:r>
      <w:proofErr w:type="spellEnd"/>
      <w:r w:rsidRPr="00646E38">
        <w:rPr>
          <w:lang w:val="ru-RU"/>
        </w:rPr>
        <w:t xml:space="preserve">, </w:t>
      </w:r>
      <w:proofErr w:type="spellStart"/>
      <w:r w:rsidRPr="00646E38">
        <w:rPr>
          <w:lang w:val="ru-RU"/>
        </w:rPr>
        <w:t>OneDrive</w:t>
      </w:r>
      <w:proofErr w:type="spellEnd"/>
      <w:r w:rsidRPr="00646E38">
        <w:rPr>
          <w:lang w:val="ru-RU"/>
        </w:rPr>
        <w:t xml:space="preserve">, </w:t>
      </w:r>
      <w:proofErr w:type="spellStart"/>
      <w:r w:rsidRPr="00646E38">
        <w:rPr>
          <w:lang w:val="ru-RU"/>
        </w:rPr>
        <w:t>GitHub</w:t>
      </w:r>
      <w:proofErr w:type="spellEnd"/>
      <w:r w:rsidRPr="00646E38">
        <w:rPr>
          <w:lang w:val="ru-RU"/>
        </w:rPr>
        <w:t>, что упрощает доступ к схемам и их совместное редактирование.</w:t>
      </w:r>
    </w:p>
    <w:p w14:paraId="3DF09066" w14:textId="77777777" w:rsidR="00646E38" w:rsidRPr="00646E38" w:rsidRDefault="00646E38" w:rsidP="00646E38">
      <w:pPr>
        <w:rPr>
          <w:lang w:val="ru-RU"/>
        </w:rPr>
      </w:pPr>
      <w:r w:rsidRPr="00646E38">
        <w:rPr>
          <w:lang w:val="ru-RU"/>
        </w:rPr>
        <w:t>Основное назначение draw.io в этом проекте заключалось в создании визуальных моделей бизнес–процессов и архитектурных решений, которые легли в основу разработки системы. Эти диаграммы помогли в структурировании процессов разработки и визуализации потоков данных, что обеспечило более четкое понимание системы в целом.</w:t>
      </w:r>
    </w:p>
    <w:p w14:paraId="50E06D6C" w14:textId="77777777" w:rsidR="00646E38" w:rsidRPr="00646E38" w:rsidRDefault="00646E38" w:rsidP="00646E38">
      <w:pPr>
        <w:rPr>
          <w:lang w:val="ru-RU"/>
        </w:rPr>
      </w:pPr>
      <w:r w:rsidRPr="00646E38">
        <w:rPr>
          <w:lang w:val="ru-RU"/>
        </w:rPr>
        <w:t>Данные о технологии draw.io:</w:t>
      </w:r>
    </w:p>
    <w:p w14:paraId="4CD2B64E" w14:textId="77777777" w:rsidR="00646E38" w:rsidRPr="00646E38" w:rsidRDefault="00646E38" w:rsidP="00646E38">
      <w:pPr>
        <w:pStyle w:val="a9"/>
        <w:numPr>
          <w:ilvl w:val="0"/>
          <w:numId w:val="2"/>
        </w:numPr>
        <w:ind w:left="0" w:firstLine="709"/>
        <w:rPr>
          <w:lang w:val="ru-RU"/>
        </w:rPr>
      </w:pPr>
      <w:r w:rsidRPr="00646E38">
        <w:rPr>
          <w:lang w:val="ru-RU"/>
        </w:rPr>
        <w:t xml:space="preserve">Разработчик: </w:t>
      </w:r>
      <w:proofErr w:type="spellStart"/>
      <w:r w:rsidRPr="00646E38">
        <w:rPr>
          <w:lang w:val="ru-RU"/>
        </w:rPr>
        <w:t>JGraph</w:t>
      </w:r>
      <w:proofErr w:type="spellEnd"/>
      <w:r w:rsidRPr="00646E38">
        <w:rPr>
          <w:lang w:val="ru-RU"/>
        </w:rPr>
        <w:t xml:space="preserve"> </w:t>
      </w:r>
      <w:proofErr w:type="spellStart"/>
      <w:r w:rsidRPr="00646E38">
        <w:rPr>
          <w:lang w:val="ru-RU"/>
        </w:rPr>
        <w:t>Ltd</w:t>
      </w:r>
      <w:proofErr w:type="spellEnd"/>
      <w:r w:rsidRPr="00646E38">
        <w:rPr>
          <w:lang w:val="ru-RU"/>
        </w:rPr>
        <w:t>.</w:t>
      </w:r>
    </w:p>
    <w:p w14:paraId="4AA8A1A8" w14:textId="77777777" w:rsidR="00646E38" w:rsidRPr="00646E38" w:rsidRDefault="00646E38" w:rsidP="00646E38">
      <w:pPr>
        <w:pStyle w:val="a9"/>
        <w:numPr>
          <w:ilvl w:val="0"/>
          <w:numId w:val="2"/>
        </w:numPr>
        <w:ind w:left="0" w:firstLine="709"/>
        <w:rPr>
          <w:lang w:val="ru-RU"/>
        </w:rPr>
      </w:pPr>
      <w:r w:rsidRPr="00646E38">
        <w:rPr>
          <w:lang w:val="ru-RU"/>
        </w:rPr>
        <w:t>Адрес загрузки: https://app.diagrams.net.</w:t>
      </w:r>
    </w:p>
    <w:p w14:paraId="5BED93C2" w14:textId="77777777" w:rsidR="00646E38" w:rsidRDefault="00646E38" w:rsidP="00646E38">
      <w:pPr>
        <w:pStyle w:val="a9"/>
        <w:numPr>
          <w:ilvl w:val="0"/>
          <w:numId w:val="2"/>
        </w:numPr>
        <w:ind w:left="0" w:firstLine="709"/>
        <w:rPr>
          <w:lang w:val="ru-RU"/>
        </w:rPr>
      </w:pPr>
      <w:r w:rsidRPr="00646E38">
        <w:rPr>
          <w:lang w:val="ru-RU"/>
        </w:rPr>
        <w:t>Использовался для: создания диаграмм и визуальных моделей бизнес–процессов и архитектурных решений системы.</w:t>
      </w:r>
    </w:p>
    <w:p w14:paraId="33490829" w14:textId="0CACCAD2" w:rsidR="005E759E" w:rsidRPr="00646E38" w:rsidRDefault="00646E38" w:rsidP="00646E38">
      <w:pPr>
        <w:pStyle w:val="a9"/>
        <w:numPr>
          <w:ilvl w:val="0"/>
          <w:numId w:val="2"/>
        </w:numPr>
        <w:ind w:left="0" w:firstLine="709"/>
        <w:rPr>
          <w:lang w:val="ru-RU"/>
        </w:rPr>
      </w:pPr>
      <w:r w:rsidRPr="00646E38">
        <w:rPr>
          <w:lang w:val="ru-RU"/>
        </w:rPr>
        <w:t>Доступность: кроссплатформенная, поддержка веб–версии и настольных приложений.</w:t>
      </w:r>
      <w:r w:rsidR="005E759E" w:rsidRPr="00646E38">
        <w:rPr>
          <w:highlight w:val="yellow"/>
          <w:lang w:val="ru-RU"/>
        </w:rPr>
        <w:br w:type="page"/>
      </w:r>
    </w:p>
    <w:p w14:paraId="37953500" w14:textId="50000FAD" w:rsidR="00EA0BF5" w:rsidRPr="0029393E" w:rsidRDefault="005E759E" w:rsidP="00EA0BF5">
      <w:pPr>
        <w:pStyle w:val="1"/>
        <w:rPr>
          <w:lang w:val="ru-RU"/>
        </w:rPr>
      </w:pPr>
      <w:r w:rsidRPr="0029393E">
        <w:rPr>
          <w:lang w:val="ru-RU"/>
        </w:rPr>
        <w:lastRenderedPageBreak/>
        <w:t>3 Описание практического задания</w:t>
      </w:r>
    </w:p>
    <w:p w14:paraId="0097B296" w14:textId="4F8E1F59" w:rsidR="00624A77" w:rsidRPr="0029393E" w:rsidRDefault="00C972CB" w:rsidP="00624A77">
      <w:pPr>
        <w:rPr>
          <w:lang w:val="ru-RU"/>
        </w:rPr>
      </w:pPr>
      <w:r w:rsidRPr="0029393E">
        <w:rPr>
          <w:lang w:val="ru-RU"/>
        </w:rPr>
        <w:t>Описание практического задания начнется с диаграммы деятельности, которая представлена на рисунке 3.1.</w:t>
      </w:r>
    </w:p>
    <w:p w14:paraId="39F0E380" w14:textId="6DADBBFC" w:rsidR="00C972CB" w:rsidRPr="00D93DE7" w:rsidRDefault="008C4797" w:rsidP="00C972CB">
      <w:pPr>
        <w:pStyle w:val="af0"/>
        <w:rPr>
          <w:highlight w:val="yellow"/>
        </w:rPr>
      </w:pPr>
      <w:r>
        <w:rPr>
          <w:noProof/>
          <w:lang w:val="en-US"/>
        </w:rPr>
        <w:drawing>
          <wp:inline distT="0" distB="0" distL="0" distR="0" wp14:anchorId="3D11B3A6" wp14:editId="258EA5D2">
            <wp:extent cx="5940425" cy="22009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00910"/>
                    </a:xfrm>
                    <a:prstGeom prst="rect">
                      <a:avLst/>
                    </a:prstGeom>
                  </pic:spPr>
                </pic:pic>
              </a:graphicData>
            </a:graphic>
          </wp:inline>
        </w:drawing>
      </w:r>
    </w:p>
    <w:p w14:paraId="410EBD63" w14:textId="0C0B9361" w:rsidR="00C972CB" w:rsidRPr="00622EE8" w:rsidRDefault="00C972CB" w:rsidP="00C972CB">
      <w:pPr>
        <w:pStyle w:val="af2"/>
      </w:pPr>
      <w:r w:rsidRPr="00622EE8">
        <w:t>Рисунок 3.1 – Диаграмма деятельности</w:t>
      </w:r>
    </w:p>
    <w:p w14:paraId="33198100" w14:textId="77777777" w:rsidR="00622EE8" w:rsidRDefault="00622EE8" w:rsidP="00622EE8">
      <w:pPr>
        <w:ind w:firstLine="708"/>
        <w:rPr>
          <w:rFonts w:eastAsia="Times New Roman"/>
          <w:color w:val="000000"/>
          <w:lang w:eastAsia="ru-BY"/>
        </w:rPr>
      </w:pPr>
      <w:r w:rsidRPr="00774607">
        <w:rPr>
          <w:rFonts w:eastAsia="Times New Roman"/>
          <w:color w:val="000000"/>
          <w:lang w:eastAsia="ru-BY"/>
        </w:rPr>
        <w:t>Диаграммы деятельности</w:t>
      </w:r>
      <w:r>
        <w:rPr>
          <w:rFonts w:eastAsia="Times New Roman"/>
          <w:color w:val="000000"/>
          <w:lang w:val="ru-RU" w:eastAsia="ru-BY"/>
        </w:rPr>
        <w:t xml:space="preserve"> – </w:t>
      </w:r>
      <w:r w:rsidRPr="00774607">
        <w:rPr>
          <w:rFonts w:eastAsia="Times New Roman"/>
          <w:color w:val="000000"/>
          <w:lang w:eastAsia="ru-BY"/>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w:t>
      </w:r>
    </w:p>
    <w:p w14:paraId="7476ABF9" w14:textId="77777777" w:rsidR="00622EE8" w:rsidRPr="00191EF5" w:rsidRDefault="00622EE8" w:rsidP="00622EE8">
      <w:pPr>
        <w:ind w:firstLine="708"/>
        <w:rPr>
          <w:rFonts w:eastAsia="Times New Roman"/>
          <w:color w:val="000000" w:themeColor="text1"/>
          <w:lang w:val="ru-RU" w:eastAsia="ru-RU"/>
        </w:rPr>
      </w:pPr>
      <w:r>
        <w:rPr>
          <w:rFonts w:eastAsia="Times New Roman"/>
          <w:color w:val="000000" w:themeColor="text1"/>
          <w:lang w:val="ru-RU" w:eastAsia="ru-RU"/>
        </w:rPr>
        <w:t>На данной диаграмме деятельности можем наблюдать процесс работы с получением баллов за сдачу отходов, он состоит из 5 шагов, следовательно, первым из них будет заполнение формы с количеством сданных отходов, далее отправка этих данных администратору для подтверждения. Администратор выполняет проверку подлинности предоставленного чека о сдаче отходов, если чек достоверен администратор подтверждает начисление баллов и эти баллы начисляются пользователь, в противном случаем пользователю будет отказано в начислении баллов.</w:t>
      </w:r>
    </w:p>
    <w:p w14:paraId="07B05A89" w14:textId="77777777" w:rsidR="00622EE8" w:rsidRDefault="00622EE8" w:rsidP="00622EE8">
      <w:pPr>
        <w:pStyle w:val="afc"/>
        <w:spacing w:before="0" w:beforeAutospacing="0" w:after="0" w:afterAutospacing="0"/>
        <w:ind w:firstLine="709"/>
        <w:jc w:val="both"/>
        <w:rPr>
          <w:color w:val="000000"/>
          <w:sz w:val="28"/>
          <w:szCs w:val="28"/>
          <w:lang w:val="ru-RU"/>
        </w:rPr>
      </w:pPr>
      <w:r>
        <w:rPr>
          <w:color w:val="000000"/>
          <w:sz w:val="28"/>
          <w:szCs w:val="28"/>
          <w:lang w:val="ru-RU"/>
        </w:rPr>
        <w:t>В диаграмме деятельности применялись такие элементы как:</w:t>
      </w:r>
    </w:p>
    <w:p w14:paraId="138DDC9D"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принятие решения;</w:t>
      </w:r>
    </w:p>
    <w:p w14:paraId="44553845"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активное состояние;</w:t>
      </w:r>
    </w:p>
    <w:p w14:paraId="145C829D"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начальное состояния;</w:t>
      </w:r>
    </w:p>
    <w:p w14:paraId="3C0B88D1"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конечное состояние;</w:t>
      </w:r>
    </w:p>
    <w:p w14:paraId="218C9437"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объект в состоянии;</w:t>
      </w:r>
    </w:p>
    <w:p w14:paraId="291ED71A" w14:textId="6228B566"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переход.</w:t>
      </w:r>
    </w:p>
    <w:p w14:paraId="4EC3F3C7" w14:textId="2031AFC0" w:rsidR="00934C5B" w:rsidRPr="00934C5B" w:rsidRDefault="00934C5B" w:rsidP="00934C5B">
      <w:pPr>
        <w:pStyle w:val="aff2"/>
      </w:pPr>
      <w:r w:rsidRPr="00934C5B">
        <w:t>Таким образом, диаграмма деятельности наглядно иллюстрирует последовательность действий в процессе получения баллов за сдачу отходов, подчеркивая важность каждого этапа. Она демонстрирует, как пользователи и администраторы взаимодействуют в рамках рабочего процесса, а также как принимаются решения на основе проверки данных. Каждый шаг логически вытекает из предыдущего, что обеспечивает ясность и предсказуемость процесса.</w:t>
      </w:r>
      <w:bookmarkStart w:id="0" w:name="_GoBack"/>
      <w:bookmarkEnd w:id="0"/>
    </w:p>
    <w:p w14:paraId="7FE7A50F" w14:textId="578B69CB" w:rsidR="00CC3A47" w:rsidRPr="00A53D06" w:rsidRDefault="00CC3A47" w:rsidP="00C5306B">
      <w:pPr>
        <w:rPr>
          <w:lang w:val="ru-RU"/>
        </w:rPr>
      </w:pPr>
      <w:r w:rsidRPr="00A53D06">
        <w:rPr>
          <w:lang w:val="ru-RU"/>
        </w:rPr>
        <w:lastRenderedPageBreak/>
        <w:t>Следующая диаграмма – это диаграмма состояний, которая представлена на рисунке 3.2.</w:t>
      </w:r>
    </w:p>
    <w:p w14:paraId="7C614DC6" w14:textId="2EEBCFB8" w:rsidR="00CC3A47" w:rsidRPr="00D93DE7" w:rsidRDefault="00EA64F5" w:rsidP="00CC3A47">
      <w:pPr>
        <w:pStyle w:val="af0"/>
        <w:rPr>
          <w:highlight w:val="yellow"/>
        </w:rPr>
      </w:pPr>
      <w:r>
        <w:rPr>
          <w:noProof/>
          <w:lang w:val="en-US"/>
        </w:rPr>
        <w:drawing>
          <wp:inline distT="0" distB="0" distL="0" distR="0" wp14:anchorId="278CA12F" wp14:editId="410E3061">
            <wp:extent cx="5940425" cy="1522730"/>
            <wp:effectExtent l="19050" t="19050" r="22225" b="203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22730"/>
                    </a:xfrm>
                    <a:prstGeom prst="rect">
                      <a:avLst/>
                    </a:prstGeom>
                    <a:ln>
                      <a:solidFill>
                        <a:schemeClr val="tx1"/>
                      </a:solidFill>
                    </a:ln>
                  </pic:spPr>
                </pic:pic>
              </a:graphicData>
            </a:graphic>
          </wp:inline>
        </w:drawing>
      </w:r>
    </w:p>
    <w:p w14:paraId="1E38658C" w14:textId="015B81E2" w:rsidR="00CC3A47" w:rsidRPr="00A53D06" w:rsidRDefault="00CC3A47" w:rsidP="00CC3A47">
      <w:pPr>
        <w:pStyle w:val="af2"/>
      </w:pPr>
      <w:r w:rsidRPr="00A53D06">
        <w:t>Рисунок 3.2 – Диаграмма состояний</w:t>
      </w:r>
    </w:p>
    <w:p w14:paraId="34EF0706" w14:textId="77777777" w:rsidR="00A53D06" w:rsidRPr="00705A2A" w:rsidRDefault="00A53D06" w:rsidP="00705A2A">
      <w:pPr>
        <w:pStyle w:val="aff2"/>
      </w:pPr>
      <w:r w:rsidRPr="00705A2A">
        <w:t>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p>
    <w:p w14:paraId="531229B3" w14:textId="77777777" w:rsidR="00481394" w:rsidRDefault="00A53D06" w:rsidP="00481394">
      <w:pPr>
        <w:pStyle w:val="aff2"/>
      </w:pPr>
      <w:r w:rsidRPr="00705A2A">
        <w:rPr>
          <w:shd w:val="clear" w:color="auto" w:fill="FFFFFF"/>
        </w:rPr>
        <w:t xml:space="preserve">Для диаграммы состояний был выбран непосредственно сам процесс начисления баллов. Первое состояние передача данных на проверку. </w:t>
      </w:r>
      <w:r w:rsidR="00481394">
        <w:t>После передачи данных на проверку объект переходит в состояние ожидания начисления, где выполняется обработка на соответствие критериям. В зависимости от результата обработки, возможны два исхода: подтверждение начисления, которое переводит объект в состояние «Баллы начислены», или отклонение с указанием причины, завершающее процесс.</w:t>
      </w:r>
    </w:p>
    <w:p w14:paraId="04F0D56B" w14:textId="5BB893FD" w:rsidR="00BF02A5" w:rsidRDefault="00BF02A5" w:rsidP="00481394">
      <w:pPr>
        <w:pStyle w:val="aff2"/>
        <w:rPr>
          <w:color w:val="000000"/>
          <w:szCs w:val="28"/>
        </w:rPr>
      </w:pPr>
      <w:r>
        <w:rPr>
          <w:color w:val="000000"/>
          <w:szCs w:val="28"/>
        </w:rPr>
        <w:t>В диаграмме состояний применялись такие элементы как:</w:t>
      </w:r>
    </w:p>
    <w:p w14:paraId="26380D77" w14:textId="77777777" w:rsidR="00BF02A5" w:rsidRDefault="00BF02A5" w:rsidP="00BF02A5">
      <w:pPr>
        <w:pStyle w:val="afc"/>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класс;</w:t>
      </w:r>
    </w:p>
    <w:p w14:paraId="4F694C6C" w14:textId="77777777" w:rsidR="00BF02A5" w:rsidRDefault="00BF02A5" w:rsidP="00BF02A5">
      <w:pPr>
        <w:pStyle w:val="afc"/>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состояние;</w:t>
      </w:r>
    </w:p>
    <w:p w14:paraId="15A59BEF" w14:textId="77777777" w:rsidR="00BF02A5" w:rsidRDefault="00BF02A5" w:rsidP="00BF02A5">
      <w:pPr>
        <w:pStyle w:val="afc"/>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начальное состояние;</w:t>
      </w:r>
    </w:p>
    <w:p w14:paraId="0D5BEB5B" w14:textId="77777777" w:rsidR="00BF02A5" w:rsidRDefault="00BF02A5" w:rsidP="00BF02A5">
      <w:pPr>
        <w:pStyle w:val="afc"/>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конечное состояние;</w:t>
      </w:r>
    </w:p>
    <w:p w14:paraId="0CD2E609" w14:textId="1D99A5D1" w:rsidR="00BF02A5" w:rsidRPr="00BF02A5" w:rsidRDefault="00BF02A5" w:rsidP="00BF02A5">
      <w:pPr>
        <w:pStyle w:val="afc"/>
        <w:numPr>
          <w:ilvl w:val="0"/>
          <w:numId w:val="8"/>
        </w:numPr>
        <w:spacing w:before="0" w:beforeAutospacing="0" w:after="0" w:afterAutospacing="0"/>
        <w:ind w:left="0" w:firstLine="709"/>
        <w:jc w:val="both"/>
        <w:rPr>
          <w:szCs w:val="28"/>
          <w:lang w:val="ru-RU"/>
        </w:rPr>
      </w:pPr>
      <w:r w:rsidRPr="002565EA">
        <w:rPr>
          <w:color w:val="000000"/>
          <w:sz w:val="28"/>
          <w:szCs w:val="28"/>
          <w:lang w:val="ru-RU"/>
        </w:rPr>
        <w:t>переход.</w:t>
      </w:r>
    </w:p>
    <w:p w14:paraId="468C48E4" w14:textId="097AB3EE" w:rsidR="00705A2A" w:rsidRPr="003804CA" w:rsidRDefault="00705A2A" w:rsidP="00705A2A">
      <w:pPr>
        <w:pStyle w:val="aff2"/>
        <w:rPr>
          <w:shd w:val="clear" w:color="auto" w:fill="FFFFFF"/>
        </w:rPr>
      </w:pPr>
      <w:r w:rsidRPr="00705A2A">
        <w:rPr>
          <w:shd w:val="clear" w:color="auto" w:fill="FFFFFF"/>
          <w:lang w:val="ru-BY"/>
        </w:rPr>
        <w:t>Таким образом, диаграмма наглядно демонстрирует возможные пути переходов между состояниями в зависимости от внешних событий, моделируя реакцию объекта на различные ситуации и изменения условий.</w:t>
      </w:r>
      <w:r w:rsidR="003804CA">
        <w:rPr>
          <w:shd w:val="clear" w:color="auto" w:fill="FFFFFF"/>
        </w:rPr>
        <w:t xml:space="preserve"> </w:t>
      </w:r>
      <w:r w:rsidR="003804CA" w:rsidRPr="003804CA">
        <w:rPr>
          <w:shd w:val="clear" w:color="auto" w:fill="FFFFFF"/>
        </w:rPr>
        <w:t xml:space="preserve">Диаграмма также подчеркивает важность передачи данных между компонентами системы для обеспечения безопасности и точности. Каждый шаг в процессе тщательно синхронизирован, чтобы минимизировать задержки и ошибки. В случае </w:t>
      </w:r>
      <w:r w:rsidR="00191EF5">
        <w:rPr>
          <w:shd w:val="clear" w:color="auto" w:fill="FFFFFF"/>
        </w:rPr>
        <w:t>некорректных данных</w:t>
      </w:r>
      <w:r w:rsidR="003804CA" w:rsidRPr="003804CA">
        <w:rPr>
          <w:shd w:val="clear" w:color="auto" w:fill="FFFFFF"/>
        </w:rPr>
        <w:t xml:space="preserve">, пользователь получает уведомление об ошибке и может повторить попытку </w:t>
      </w:r>
      <w:r w:rsidR="003804CA">
        <w:rPr>
          <w:shd w:val="clear" w:color="auto" w:fill="FFFFFF"/>
        </w:rPr>
        <w:t>снова</w:t>
      </w:r>
      <w:r w:rsidR="003804CA" w:rsidRPr="003804CA">
        <w:rPr>
          <w:shd w:val="clear" w:color="auto" w:fill="FFFFFF"/>
        </w:rPr>
        <w:t>.</w:t>
      </w:r>
    </w:p>
    <w:p w14:paraId="0BB88368" w14:textId="091B7A9E" w:rsidR="00895EFE" w:rsidRPr="00D93DE7" w:rsidRDefault="00895EFE" w:rsidP="00C5306B">
      <w:pPr>
        <w:rPr>
          <w:highlight w:val="yellow"/>
        </w:rPr>
      </w:pPr>
      <w:r w:rsidRPr="00D93DE7">
        <w:rPr>
          <w:highlight w:val="yellow"/>
        </w:rPr>
        <w:br w:type="page"/>
      </w:r>
    </w:p>
    <w:p w14:paraId="5310EA72" w14:textId="685526B5" w:rsidR="00AF2FA1" w:rsidRPr="00F93C70" w:rsidRDefault="00895EFE" w:rsidP="00895EFE">
      <w:pPr>
        <w:pStyle w:val="1"/>
        <w:rPr>
          <w:lang w:val="ru-RU"/>
        </w:rPr>
      </w:pPr>
      <w:r w:rsidRPr="00F93C70">
        <w:rPr>
          <w:lang w:val="ru-RU"/>
        </w:rPr>
        <w:lastRenderedPageBreak/>
        <w:t>4 Ответы на вопросы</w:t>
      </w:r>
    </w:p>
    <w:p w14:paraId="73F4F005" w14:textId="65D6893D" w:rsidR="00637BC8" w:rsidRPr="00F93C70" w:rsidRDefault="006370C0" w:rsidP="00637BC8">
      <w:pPr>
        <w:rPr>
          <w:lang w:val="ru-RU"/>
        </w:rPr>
      </w:pPr>
      <w:r>
        <w:rPr>
          <w:lang w:val="ru-RU"/>
        </w:rPr>
        <w:t xml:space="preserve">1. </w:t>
      </w:r>
      <w:r w:rsidR="00F93C70" w:rsidRPr="00F93C70">
        <w:t>Укажите виды диаграмм поведения. Какая между ними связь?</w:t>
      </w:r>
    </w:p>
    <w:p w14:paraId="0784842A" w14:textId="77777777" w:rsidR="00F93C70" w:rsidRDefault="00F93C70" w:rsidP="00F93C70">
      <w:pPr>
        <w:rPr>
          <w:lang w:val="ru-RU"/>
        </w:rPr>
      </w:pPr>
      <w:r>
        <w:rPr>
          <w:lang w:val="ru-RU"/>
        </w:rPr>
        <w:t xml:space="preserve">Диаграммы поведения в </w:t>
      </w:r>
      <w:r>
        <w:t>UML</w:t>
      </w:r>
      <w:r w:rsidRPr="000F4F30">
        <w:rPr>
          <w:lang w:val="ru-RU"/>
        </w:rPr>
        <w:t xml:space="preserve"> </w:t>
      </w:r>
      <w:r>
        <w:rPr>
          <w:lang w:val="ru-RU"/>
        </w:rPr>
        <w:t>условно можно разделить на пять типов в соответствии с основными способами моделирования динамики системы.</w:t>
      </w:r>
    </w:p>
    <w:p w14:paraId="01CEEB3F" w14:textId="77777777" w:rsidR="00F93C70" w:rsidRDefault="00F93C70" w:rsidP="00F93C70">
      <w:pPr>
        <w:rPr>
          <w:lang w:val="ru-RU"/>
        </w:rPr>
      </w:pPr>
      <w:r>
        <w:rPr>
          <w:lang w:val="ru-RU"/>
        </w:rPr>
        <w:t>Диаграммы прецедентов – описывают организацию поведения системы.</w:t>
      </w:r>
    </w:p>
    <w:p w14:paraId="7A2374E6" w14:textId="77777777" w:rsidR="00F93C70" w:rsidRDefault="00F93C70" w:rsidP="00F93C70">
      <w:pPr>
        <w:rPr>
          <w:lang w:val="ru-RU"/>
        </w:rPr>
      </w:pPr>
      <w:r>
        <w:rPr>
          <w:lang w:val="ru-RU"/>
        </w:rPr>
        <w:t>Диаграммы последовательностей – акцентируют внимание на времени упорядоченности сообщений.</w:t>
      </w:r>
    </w:p>
    <w:p w14:paraId="3D48916B" w14:textId="77777777" w:rsidR="00F93C70" w:rsidRDefault="00F93C70" w:rsidP="00F93C70">
      <w:pPr>
        <w:rPr>
          <w:lang w:val="ru-RU"/>
        </w:rPr>
      </w:pPr>
      <w:r>
        <w:rPr>
          <w:lang w:val="ru-RU"/>
        </w:rPr>
        <w:t>Диаграммы кооперации сфокусированы на структурной организации объектов, посылающих и получающих сообщения.</w:t>
      </w:r>
    </w:p>
    <w:p w14:paraId="23FF9C00" w14:textId="77777777" w:rsidR="00F93C70" w:rsidRDefault="00F93C70" w:rsidP="00F93C70">
      <w:pPr>
        <w:rPr>
          <w:lang w:val="ru-RU"/>
        </w:rPr>
      </w:pPr>
      <w:r>
        <w:rPr>
          <w:lang w:val="ru-RU"/>
        </w:rPr>
        <w:t>Диаграммы состояний – описывают изменение состояния системы в ответ на события.</w:t>
      </w:r>
    </w:p>
    <w:p w14:paraId="57D71F83" w14:textId="77777777" w:rsidR="006370C0" w:rsidRDefault="00F93C70" w:rsidP="00F93C70">
      <w:pPr>
        <w:rPr>
          <w:lang w:val="ru-RU"/>
        </w:rPr>
      </w:pPr>
      <w:r>
        <w:rPr>
          <w:lang w:val="ru-RU"/>
        </w:rPr>
        <w:t>Диаграммы деятельности – демонстрируют передачу управления от одной деятельности к другой.</w:t>
      </w:r>
    </w:p>
    <w:p w14:paraId="2CFDDAE3" w14:textId="1D2A9984" w:rsidR="00637BC8" w:rsidRPr="006370C0" w:rsidRDefault="006370C0" w:rsidP="00F93C70">
      <w:pPr>
        <w:rPr>
          <w:lang w:val="ru-RU"/>
        </w:rPr>
      </w:pPr>
      <w:r w:rsidRPr="006370C0">
        <w:rPr>
          <w:lang w:val="ru-RU"/>
        </w:rPr>
        <w:t>2.</w:t>
      </w:r>
      <w:r w:rsidR="00637BC8" w:rsidRPr="006370C0">
        <w:rPr>
          <w:lang w:val="ru-RU"/>
        </w:rPr>
        <w:t xml:space="preserve"> Опишите назначение диаграммы деятельности.</w:t>
      </w:r>
    </w:p>
    <w:p w14:paraId="4FE2D9B6" w14:textId="04FE65A9" w:rsidR="00637BC8" w:rsidRPr="00A21E20" w:rsidRDefault="00637BC8" w:rsidP="00637BC8">
      <w:pPr>
        <w:rPr>
          <w:lang w:val="ru-RU"/>
        </w:rPr>
      </w:pPr>
      <w:r w:rsidRPr="00A21E20">
        <w:rPr>
          <w:lang w:val="ru-RU"/>
        </w:rPr>
        <w:tab/>
        <w:t>Диаграмма деятельности — UML-диаграмма, на которой показаны действия, состояния которых описаны на диаграмме состояний. 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077F4EE1" w14:textId="3D273FE4" w:rsidR="00637BC8" w:rsidRPr="006370C0" w:rsidRDefault="006370C0" w:rsidP="00637BC8">
      <w:pPr>
        <w:rPr>
          <w:lang w:val="ru-RU"/>
        </w:rPr>
      </w:pPr>
      <w:r w:rsidRPr="00A21E20">
        <w:rPr>
          <w:lang w:val="ru-RU"/>
        </w:rPr>
        <w:tab/>
        <w:t xml:space="preserve">3. </w:t>
      </w:r>
      <w:r w:rsidR="00637BC8" w:rsidRPr="00A21E20">
        <w:rPr>
          <w:lang w:val="ru-RU"/>
        </w:rPr>
        <w:t>Опишите</w:t>
      </w:r>
      <w:r w:rsidR="00637BC8" w:rsidRPr="006370C0">
        <w:rPr>
          <w:lang w:val="ru-RU"/>
        </w:rPr>
        <w:t xml:space="preserve"> основные нотации, которые используются на диаграмме состояний.</w:t>
      </w:r>
    </w:p>
    <w:p w14:paraId="4F7922F0" w14:textId="502FFBF3" w:rsidR="00637BC8" w:rsidRPr="0008557D" w:rsidRDefault="00637BC8" w:rsidP="00DD329E">
      <w:pPr>
        <w:pStyle w:val="afa"/>
      </w:pPr>
      <w:r w:rsidRPr="0008557D">
        <w:t>Таблица 4.1 – Таблица нотаций</w:t>
      </w:r>
    </w:p>
    <w:tbl>
      <w:tblPr>
        <w:tblStyle w:val="14"/>
        <w:tblW w:w="0" w:type="auto"/>
        <w:jc w:val="center"/>
        <w:tblLook w:val="04A0" w:firstRow="1" w:lastRow="0" w:firstColumn="1" w:lastColumn="0" w:noHBand="0" w:noVBand="1"/>
      </w:tblPr>
      <w:tblGrid>
        <w:gridCol w:w="3198"/>
        <w:gridCol w:w="6147"/>
      </w:tblGrid>
      <w:tr w:rsidR="00637BC8" w:rsidRPr="0008557D" w14:paraId="7BC29071" w14:textId="77777777" w:rsidTr="00482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01BA19" w14:textId="77777777" w:rsidR="00637BC8" w:rsidRPr="002250C1" w:rsidRDefault="00637BC8" w:rsidP="002250C1">
            <w:pPr>
              <w:jc w:val="center"/>
              <w:rPr>
                <w:rFonts w:eastAsia="Times New Roman"/>
                <w:lang w:val="ru-RU" w:eastAsia="ru-RU"/>
              </w:rPr>
            </w:pPr>
            <w:r w:rsidRPr="002250C1">
              <w:rPr>
                <w:rFonts w:eastAsia="Times New Roman"/>
                <w:lang w:val="ru-RU" w:eastAsia="ru-RU"/>
              </w:rPr>
              <w:t>Элемент/Нотация</w:t>
            </w:r>
          </w:p>
        </w:tc>
        <w:tc>
          <w:tcPr>
            <w:tcW w:w="6147" w:type="dxa"/>
            <w:hideMark/>
          </w:tcPr>
          <w:p w14:paraId="6F4D18F0" w14:textId="3E1614D7" w:rsidR="00637BC8" w:rsidRPr="0008557D" w:rsidRDefault="00637BC8" w:rsidP="002250C1">
            <w:pPr>
              <w:jc w:val="center"/>
              <w:cnfStyle w:val="100000000000" w:firstRow="1" w:lastRow="0" w:firstColumn="0" w:lastColumn="0" w:oddVBand="0" w:evenVBand="0" w:oddHBand="0" w:evenHBand="0" w:firstRowFirstColumn="0" w:firstRowLastColumn="0" w:lastRowFirstColumn="0" w:lastRowLastColumn="0"/>
              <w:rPr>
                <w:rFonts w:eastAsia="Times New Roman"/>
                <w:color w:val="FFFFFF"/>
                <w:lang w:val="ru-RU" w:eastAsia="ru-RU"/>
              </w:rPr>
            </w:pPr>
            <w:r w:rsidRPr="002250C1">
              <w:rPr>
                <w:rFonts w:eastAsia="Times New Roman"/>
                <w:lang w:val="ru-RU" w:eastAsia="ru-RU"/>
              </w:rPr>
              <w:t>Предназначение</w:t>
            </w:r>
          </w:p>
        </w:tc>
      </w:tr>
      <w:tr w:rsidR="00637BC8" w:rsidRPr="0008557D" w14:paraId="23DF188A"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22C368F"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33EA9F32" wp14:editId="4AEA1E13">
                  <wp:extent cx="350520" cy="266700"/>
                  <wp:effectExtent l="19050" t="19050" r="11430" b="19050"/>
                  <wp:docPr id="33" name="Picture 1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мер"/>
                          <pic:cNvPicPr>
                            <a:picLocks noChangeAspect="1" noChangeArrowheads="1"/>
                          </pic:cNvPicPr>
                        </pic:nvPicPr>
                        <pic:blipFill>
                          <a:blip r:embed="rId10">
                            <a:extLst>
                              <a:ext uri="{28A0092B-C50C-407E-A947-70E740481C1C}">
                                <a14:useLocalDpi xmlns:a14="http://schemas.microsoft.com/office/drawing/2010/main" val="0"/>
                              </a:ext>
                            </a:extLst>
                          </a:blip>
                          <a:srcRect l="7848" t="12016" r="16081" b="18799"/>
                          <a:stretch>
                            <a:fillRect/>
                          </a:stretch>
                        </pic:blipFill>
                        <pic:spPr bwMode="auto">
                          <a:xfrm>
                            <a:off x="0" y="0"/>
                            <a:ext cx="350520" cy="26670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2536015D"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Класс (</w:t>
            </w:r>
            <w:proofErr w:type="spellStart"/>
            <w:r w:rsidRPr="0008557D">
              <w:rPr>
                <w:rFonts w:eastAsia="Times New Roman"/>
                <w:color w:val="000000"/>
                <w:lang w:val="ru-RU" w:eastAsia="ru-RU"/>
              </w:rPr>
              <w:t>Class</w:t>
            </w:r>
            <w:proofErr w:type="spellEnd"/>
            <w:r w:rsidRPr="0008557D">
              <w:rPr>
                <w:rFonts w:eastAsia="Times New Roman"/>
                <w:color w:val="000000"/>
                <w:lang w:val="ru-RU" w:eastAsia="ru-RU"/>
              </w:rPr>
              <w:t>)</w:t>
            </w:r>
          </w:p>
        </w:tc>
      </w:tr>
      <w:tr w:rsidR="00637BC8" w:rsidRPr="0008557D" w14:paraId="498B169B"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40BD321C"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290A1BC" wp14:editId="5199732D">
                  <wp:extent cx="365760" cy="259080"/>
                  <wp:effectExtent l="19050" t="19050" r="15240" b="26670"/>
                  <wp:docPr id="34" name="Picture 1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имер"/>
                          <pic:cNvPicPr>
                            <a:picLocks noChangeAspect="1" noChangeArrowheads="1"/>
                          </pic:cNvPicPr>
                        </pic:nvPicPr>
                        <pic:blipFill>
                          <a:blip r:embed="rId11">
                            <a:extLst>
                              <a:ext uri="{28A0092B-C50C-407E-A947-70E740481C1C}">
                                <a14:useLocalDpi xmlns:a14="http://schemas.microsoft.com/office/drawing/2010/main" val="0"/>
                              </a:ext>
                            </a:extLst>
                          </a:blip>
                          <a:srcRect l="7837" t="6801" r="13644" b="25468"/>
                          <a:stretch>
                            <a:fillRect/>
                          </a:stretch>
                        </pic:blipFill>
                        <pic:spPr bwMode="auto">
                          <a:xfrm>
                            <a:off x="0" y="0"/>
                            <a:ext cx="365760" cy="2590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35383D0E"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Состояние (</w:t>
            </w:r>
            <w:proofErr w:type="spellStart"/>
            <w:r w:rsidRPr="0008557D">
              <w:rPr>
                <w:rFonts w:eastAsia="Times New Roman"/>
                <w:color w:val="000000"/>
                <w:lang w:val="ru-RU" w:eastAsia="ru-RU"/>
              </w:rPr>
              <w:t>State</w:t>
            </w:r>
            <w:proofErr w:type="spellEnd"/>
            <w:r w:rsidRPr="0008557D">
              <w:rPr>
                <w:rFonts w:eastAsia="Times New Roman"/>
                <w:color w:val="000000"/>
                <w:lang w:val="ru-RU" w:eastAsia="ru-RU"/>
              </w:rPr>
              <w:t>)</w:t>
            </w:r>
          </w:p>
        </w:tc>
      </w:tr>
      <w:tr w:rsidR="00637BC8" w:rsidRPr="0008557D" w14:paraId="29E2B0FC"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7EF0DF3"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6E462F0" wp14:editId="02B43FA6">
                  <wp:extent cx="373380" cy="259080"/>
                  <wp:effectExtent l="19050" t="19050" r="26670" b="26670"/>
                  <wp:docPr id="35" name="Picture 1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ример"/>
                          <pic:cNvPicPr>
                            <a:picLocks noChangeAspect="1" noChangeArrowheads="1"/>
                          </pic:cNvPicPr>
                        </pic:nvPicPr>
                        <pic:blipFill>
                          <a:blip r:embed="rId12">
                            <a:extLst>
                              <a:ext uri="{28A0092B-C50C-407E-A947-70E740481C1C}">
                                <a14:useLocalDpi xmlns:a14="http://schemas.microsoft.com/office/drawing/2010/main" val="0"/>
                              </a:ext>
                            </a:extLst>
                          </a:blip>
                          <a:srcRect l="8488" t="10002" r="11754" b="21928"/>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28F714B8"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Состояние (</w:t>
            </w:r>
            <w:proofErr w:type="spellStart"/>
            <w:r w:rsidRPr="0008557D">
              <w:rPr>
                <w:rFonts w:eastAsia="Times New Roman"/>
                <w:color w:val="000000"/>
                <w:lang w:val="ru-RU" w:eastAsia="ru-RU"/>
              </w:rPr>
              <w:t>StateEx</w:t>
            </w:r>
            <w:proofErr w:type="spellEnd"/>
            <w:r w:rsidRPr="0008557D">
              <w:rPr>
                <w:rFonts w:eastAsia="Times New Roman"/>
                <w:color w:val="000000"/>
                <w:lang w:val="ru-RU" w:eastAsia="ru-RU"/>
              </w:rPr>
              <w:t>)</w:t>
            </w:r>
          </w:p>
        </w:tc>
      </w:tr>
      <w:tr w:rsidR="00637BC8" w:rsidRPr="0008557D" w14:paraId="2311A7E8"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8AC7AB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57FA6818" wp14:editId="3C7841AE">
                  <wp:extent cx="373380" cy="259080"/>
                  <wp:effectExtent l="19050" t="19050" r="26670" b="26670"/>
                  <wp:docPr id="36" name="Picture 1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pic:cNvPicPr>
                            <a:picLocks noChangeAspect="1" noChangeArrowheads="1"/>
                          </pic:cNvPicPr>
                        </pic:nvPicPr>
                        <pic:blipFill>
                          <a:blip r:embed="rId13">
                            <a:extLst>
                              <a:ext uri="{28A0092B-C50C-407E-A947-70E740481C1C}">
                                <a14:useLocalDpi xmlns:a14="http://schemas.microsoft.com/office/drawing/2010/main" val="0"/>
                              </a:ext>
                            </a:extLst>
                          </a:blip>
                          <a:srcRect l="8821" t="8003" r="10858" b="23061"/>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0BED20D8"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Составное состояние (</w:t>
            </w:r>
            <w:proofErr w:type="spellStart"/>
            <w:r w:rsidRPr="0008557D">
              <w:rPr>
                <w:rFonts w:eastAsia="Times New Roman"/>
                <w:color w:val="000000"/>
                <w:lang w:val="ru-RU" w:eastAsia="ru-RU"/>
              </w:rPr>
              <w:t>Composite</w:t>
            </w:r>
            <w:proofErr w:type="spellEnd"/>
            <w:r w:rsidRPr="0008557D">
              <w:rPr>
                <w:rFonts w:eastAsia="Times New Roman"/>
                <w:color w:val="000000"/>
                <w:lang w:val="ru-RU" w:eastAsia="ru-RU"/>
              </w:rPr>
              <w:t xml:space="preserve"> </w:t>
            </w:r>
            <w:proofErr w:type="spellStart"/>
            <w:r w:rsidRPr="0008557D">
              <w:rPr>
                <w:rFonts w:eastAsia="Times New Roman"/>
                <w:color w:val="000000"/>
                <w:lang w:val="ru-RU" w:eastAsia="ru-RU"/>
              </w:rPr>
              <w:t>state</w:t>
            </w:r>
            <w:proofErr w:type="spellEnd"/>
            <w:r w:rsidRPr="0008557D">
              <w:rPr>
                <w:rFonts w:eastAsia="Times New Roman"/>
                <w:color w:val="000000"/>
                <w:lang w:val="ru-RU" w:eastAsia="ru-RU"/>
              </w:rPr>
              <w:t>)</w:t>
            </w:r>
          </w:p>
        </w:tc>
      </w:tr>
      <w:tr w:rsidR="00637BC8" w:rsidRPr="0008557D" w14:paraId="210ECA3C"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76333E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6C7C7C56" wp14:editId="7EBADE0F">
                  <wp:extent cx="373380" cy="243840"/>
                  <wp:effectExtent l="19050" t="19050" r="26670" b="22860"/>
                  <wp:docPr id="37" name="Picture 1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мер"/>
                          <pic:cNvPicPr>
                            <a:picLocks noChangeAspect="1" noChangeArrowheads="1"/>
                          </pic:cNvPicPr>
                        </pic:nvPicPr>
                        <pic:blipFill>
                          <a:blip r:embed="rId14">
                            <a:extLst>
                              <a:ext uri="{28A0092B-C50C-407E-A947-70E740481C1C}">
                                <a14:useLocalDpi xmlns:a14="http://schemas.microsoft.com/office/drawing/2010/main" val="0"/>
                              </a:ext>
                            </a:extLst>
                          </a:blip>
                          <a:srcRect l="11111" t="14413" r="14903" b="25600"/>
                          <a:stretch>
                            <a:fillRect/>
                          </a:stretch>
                        </pic:blipFill>
                        <pic:spPr bwMode="auto">
                          <a:xfrm>
                            <a:off x="0" y="0"/>
                            <a:ext cx="373380" cy="24384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33CB8089"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Разделитель (</w:t>
            </w:r>
            <w:proofErr w:type="spellStart"/>
            <w:r w:rsidRPr="0008557D">
              <w:rPr>
                <w:rFonts w:eastAsia="Times New Roman"/>
                <w:color w:val="000000"/>
                <w:lang w:val="ru-RU" w:eastAsia="ru-RU"/>
              </w:rPr>
              <w:t>Concurrent</w:t>
            </w:r>
            <w:proofErr w:type="spellEnd"/>
            <w:r w:rsidRPr="0008557D">
              <w:rPr>
                <w:rFonts w:eastAsia="Times New Roman"/>
                <w:color w:val="000000"/>
                <w:lang w:val="ru-RU" w:eastAsia="ru-RU"/>
              </w:rPr>
              <w:t xml:space="preserve"> </w:t>
            </w:r>
            <w:proofErr w:type="spellStart"/>
            <w:r w:rsidRPr="0008557D">
              <w:rPr>
                <w:rFonts w:eastAsia="Times New Roman"/>
                <w:color w:val="000000"/>
                <w:lang w:val="ru-RU" w:eastAsia="ru-RU"/>
              </w:rPr>
              <w:t>state</w:t>
            </w:r>
            <w:proofErr w:type="spellEnd"/>
            <w:r w:rsidRPr="0008557D">
              <w:rPr>
                <w:rFonts w:eastAsia="Times New Roman"/>
                <w:color w:val="000000"/>
                <w:lang w:val="ru-RU" w:eastAsia="ru-RU"/>
              </w:rPr>
              <w:t>)</w:t>
            </w:r>
          </w:p>
        </w:tc>
      </w:tr>
      <w:tr w:rsidR="00637BC8" w:rsidRPr="0008557D" w14:paraId="5A4BC462"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4F7117B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61E5D82A" wp14:editId="49A2A0B1">
                  <wp:extent cx="342900" cy="243840"/>
                  <wp:effectExtent l="19050" t="19050" r="19050" b="22860"/>
                  <wp:docPr id="38" name="Picture 1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pic:cNvPicPr>
                            <a:picLocks noChangeAspect="1" noChangeArrowheads="1"/>
                          </pic:cNvPicPr>
                        </pic:nvPicPr>
                        <pic:blipFill>
                          <a:blip r:embed="rId15">
                            <a:extLst>
                              <a:ext uri="{28A0092B-C50C-407E-A947-70E740481C1C}">
                                <a14:useLocalDpi xmlns:a14="http://schemas.microsoft.com/office/drawing/2010/main" val="0"/>
                              </a:ext>
                            </a:extLst>
                          </a:blip>
                          <a:srcRect l="9846" t="14026" r="16467" b="21385"/>
                          <a:stretch>
                            <a:fillRect/>
                          </a:stretch>
                        </pic:blipFill>
                        <pic:spPr bwMode="auto">
                          <a:xfrm>
                            <a:off x="0" y="0"/>
                            <a:ext cx="342900" cy="24384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40A6CE79"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История (</w:t>
            </w:r>
            <w:proofErr w:type="spellStart"/>
            <w:r w:rsidRPr="0008557D">
              <w:rPr>
                <w:rFonts w:eastAsia="Times New Roman"/>
                <w:color w:val="000000"/>
                <w:lang w:val="ru-RU" w:eastAsia="ru-RU"/>
              </w:rPr>
              <w:t>History</w:t>
            </w:r>
            <w:proofErr w:type="spellEnd"/>
            <w:r w:rsidRPr="0008557D">
              <w:rPr>
                <w:rFonts w:eastAsia="Times New Roman"/>
                <w:color w:val="000000"/>
                <w:lang w:val="ru-RU" w:eastAsia="ru-RU"/>
              </w:rPr>
              <w:t>)</w:t>
            </w:r>
          </w:p>
        </w:tc>
      </w:tr>
      <w:tr w:rsidR="00637BC8" w:rsidRPr="0008557D" w14:paraId="0257A04B"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27B9C7EF"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7EFB938B" wp14:editId="14583542">
                  <wp:extent cx="342900" cy="251460"/>
                  <wp:effectExtent l="19050" t="19050" r="19050" b="15240"/>
                  <wp:docPr id="39" name="Picture 10"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
                          <pic:cNvPicPr>
                            <a:picLocks noChangeAspect="1" noChangeArrowheads="1"/>
                          </pic:cNvPicPr>
                        </pic:nvPicPr>
                        <pic:blipFill>
                          <a:blip r:embed="rId16">
                            <a:extLst>
                              <a:ext uri="{28A0092B-C50C-407E-A947-70E740481C1C}">
                                <a14:useLocalDpi xmlns:a14="http://schemas.microsoft.com/office/drawing/2010/main" val="0"/>
                              </a:ext>
                            </a:extLst>
                          </a:blip>
                          <a:srcRect l="9962" t="14806" r="15825" b="19916"/>
                          <a:stretch>
                            <a:fillRect/>
                          </a:stretch>
                        </pic:blipFill>
                        <pic:spPr bwMode="auto">
                          <a:xfrm>
                            <a:off x="0" y="0"/>
                            <a:ext cx="342900" cy="25146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1D37D79F"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Глубокая история (</w:t>
            </w:r>
            <w:proofErr w:type="spellStart"/>
            <w:r w:rsidRPr="0008557D">
              <w:rPr>
                <w:rFonts w:eastAsia="Times New Roman"/>
                <w:color w:val="000000"/>
                <w:lang w:val="ru-RU" w:eastAsia="ru-RU"/>
              </w:rPr>
              <w:t>Deep</w:t>
            </w:r>
            <w:proofErr w:type="spellEnd"/>
            <w:r w:rsidRPr="0008557D">
              <w:rPr>
                <w:rFonts w:eastAsia="Times New Roman"/>
                <w:color w:val="000000"/>
                <w:lang w:val="ru-RU" w:eastAsia="ru-RU"/>
              </w:rPr>
              <w:t xml:space="preserve"> </w:t>
            </w:r>
            <w:proofErr w:type="spellStart"/>
            <w:r w:rsidRPr="0008557D">
              <w:rPr>
                <w:rFonts w:eastAsia="Times New Roman"/>
                <w:color w:val="000000"/>
                <w:lang w:val="ru-RU" w:eastAsia="ru-RU"/>
              </w:rPr>
              <w:t>history</w:t>
            </w:r>
            <w:proofErr w:type="spellEnd"/>
            <w:r w:rsidRPr="0008557D">
              <w:rPr>
                <w:rFonts w:eastAsia="Times New Roman"/>
                <w:color w:val="000000"/>
                <w:lang w:val="ru-RU" w:eastAsia="ru-RU"/>
              </w:rPr>
              <w:t>)</w:t>
            </w:r>
          </w:p>
        </w:tc>
      </w:tr>
      <w:tr w:rsidR="00637BC8" w:rsidRPr="0008557D" w14:paraId="172A0087"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6AD133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6FFDEE6" wp14:editId="7116E0B0">
                  <wp:extent cx="342900" cy="228600"/>
                  <wp:effectExtent l="19050" t="19050" r="19050" b="19050"/>
                  <wp:docPr id="40" name="Picture 9"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мер"/>
                          <pic:cNvPicPr>
                            <a:picLocks noChangeAspect="1" noChangeArrowheads="1"/>
                          </pic:cNvPicPr>
                        </pic:nvPicPr>
                        <pic:blipFill>
                          <a:blip r:embed="rId17">
                            <a:extLst>
                              <a:ext uri="{28A0092B-C50C-407E-A947-70E740481C1C}">
                                <a14:useLocalDpi xmlns:a14="http://schemas.microsoft.com/office/drawing/2010/main" val="0"/>
                              </a:ext>
                            </a:extLst>
                          </a:blip>
                          <a:srcRect l="8943" t="20436" r="13309" b="23199"/>
                          <a:stretch>
                            <a:fillRect/>
                          </a:stretch>
                        </pic:blipFill>
                        <pic:spPr bwMode="auto">
                          <a:xfrm>
                            <a:off x="0" y="0"/>
                            <a:ext cx="342900" cy="22860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68C6369C"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Начальное состояние (</w:t>
            </w:r>
            <w:proofErr w:type="spellStart"/>
            <w:r w:rsidRPr="0008557D">
              <w:rPr>
                <w:rFonts w:eastAsia="Times New Roman"/>
                <w:color w:val="000000"/>
                <w:lang w:val="ru-RU" w:eastAsia="ru-RU"/>
              </w:rPr>
              <w:t>Start</w:t>
            </w:r>
            <w:proofErr w:type="spellEnd"/>
            <w:r w:rsidRPr="0008557D">
              <w:rPr>
                <w:rFonts w:eastAsia="Times New Roman"/>
                <w:color w:val="000000"/>
                <w:lang w:val="ru-RU" w:eastAsia="ru-RU"/>
              </w:rPr>
              <w:t xml:space="preserve"> </w:t>
            </w:r>
            <w:proofErr w:type="spellStart"/>
            <w:r w:rsidRPr="0008557D">
              <w:rPr>
                <w:rFonts w:eastAsia="Times New Roman"/>
                <w:color w:val="000000"/>
                <w:lang w:val="ru-RU" w:eastAsia="ru-RU"/>
              </w:rPr>
              <w:t>state</w:t>
            </w:r>
            <w:proofErr w:type="spellEnd"/>
            <w:r w:rsidRPr="0008557D">
              <w:rPr>
                <w:rFonts w:eastAsia="Times New Roman"/>
                <w:color w:val="000000"/>
                <w:lang w:val="ru-RU" w:eastAsia="ru-RU"/>
              </w:rPr>
              <w:t>)</w:t>
            </w:r>
          </w:p>
        </w:tc>
      </w:tr>
      <w:tr w:rsidR="00637BC8" w:rsidRPr="0008557D" w14:paraId="744D1A6F"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4162E634"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5B6B68D" wp14:editId="1D860762">
                  <wp:extent cx="327660" cy="266700"/>
                  <wp:effectExtent l="19050" t="19050" r="15240" b="19050"/>
                  <wp:docPr id="41" name="Picture 8"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имер"/>
                          <pic:cNvPicPr>
                            <a:picLocks noChangeAspect="1" noChangeArrowheads="1"/>
                          </pic:cNvPicPr>
                        </pic:nvPicPr>
                        <pic:blipFill>
                          <a:blip r:embed="rId18">
                            <a:extLst>
                              <a:ext uri="{28A0092B-C50C-407E-A947-70E740481C1C}">
                                <a14:useLocalDpi xmlns:a14="http://schemas.microsoft.com/office/drawing/2010/main" val="0"/>
                              </a:ext>
                            </a:extLst>
                          </a:blip>
                          <a:srcRect l="8536" t="14812" r="10915" b="15599"/>
                          <a:stretch>
                            <a:fillRect/>
                          </a:stretch>
                        </pic:blipFill>
                        <pic:spPr bwMode="auto">
                          <a:xfrm>
                            <a:off x="0" y="0"/>
                            <a:ext cx="327660" cy="26670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0A262459"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Конечное состояние (</w:t>
            </w:r>
            <w:proofErr w:type="spellStart"/>
            <w:r w:rsidRPr="0008557D">
              <w:rPr>
                <w:rFonts w:eastAsia="Times New Roman"/>
                <w:color w:val="000000"/>
                <w:lang w:val="ru-RU" w:eastAsia="ru-RU"/>
              </w:rPr>
              <w:t>Final</w:t>
            </w:r>
            <w:proofErr w:type="spellEnd"/>
            <w:r w:rsidRPr="0008557D">
              <w:rPr>
                <w:rFonts w:eastAsia="Times New Roman"/>
                <w:color w:val="000000"/>
                <w:lang w:val="ru-RU" w:eastAsia="ru-RU"/>
              </w:rPr>
              <w:t xml:space="preserve"> </w:t>
            </w:r>
            <w:proofErr w:type="spellStart"/>
            <w:r w:rsidRPr="0008557D">
              <w:rPr>
                <w:rFonts w:eastAsia="Times New Roman"/>
                <w:color w:val="000000"/>
                <w:lang w:val="ru-RU" w:eastAsia="ru-RU"/>
              </w:rPr>
              <w:t>state</w:t>
            </w:r>
            <w:proofErr w:type="spellEnd"/>
            <w:r w:rsidRPr="0008557D">
              <w:rPr>
                <w:rFonts w:eastAsia="Times New Roman"/>
                <w:color w:val="000000"/>
                <w:lang w:val="ru-RU" w:eastAsia="ru-RU"/>
              </w:rPr>
              <w:t>)</w:t>
            </w:r>
          </w:p>
        </w:tc>
      </w:tr>
      <w:tr w:rsidR="00637BC8" w:rsidRPr="0008557D" w14:paraId="0C2E4F65"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4CFC05B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39D5EB02" wp14:editId="5EA56C3D">
                  <wp:extent cx="312420" cy="251460"/>
                  <wp:effectExtent l="19050" t="19050" r="11430" b="15240"/>
                  <wp:docPr id="42" name="Picture 7"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мер"/>
                          <pic:cNvPicPr>
                            <a:picLocks noChangeAspect="1" noChangeArrowheads="1"/>
                          </pic:cNvPicPr>
                        </pic:nvPicPr>
                        <pic:blipFill>
                          <a:blip r:embed="rId19">
                            <a:extLst>
                              <a:ext uri="{28A0092B-C50C-407E-A947-70E740481C1C}">
                                <a14:useLocalDpi xmlns:a14="http://schemas.microsoft.com/office/drawing/2010/main" val="0"/>
                              </a:ext>
                            </a:extLst>
                          </a:blip>
                          <a:srcRect l="6703" t="12009" r="16510" b="21600"/>
                          <a:stretch>
                            <a:fillRect/>
                          </a:stretch>
                        </pic:blipFill>
                        <pic:spPr bwMode="auto">
                          <a:xfrm>
                            <a:off x="0" y="0"/>
                            <a:ext cx="312420" cy="251460"/>
                          </a:xfrm>
                          <a:prstGeom prst="rect">
                            <a:avLst/>
                          </a:prstGeom>
                          <a:noFill/>
                          <a:ln w="9525" cmpd="sng">
                            <a:solidFill>
                              <a:srgbClr val="000000"/>
                            </a:solidFill>
                            <a:miter lim="800000"/>
                            <a:headEnd/>
                            <a:tailEnd/>
                          </a:ln>
                          <a:effectLst/>
                        </pic:spPr>
                      </pic:pic>
                    </a:graphicData>
                  </a:graphic>
                </wp:inline>
              </w:drawing>
            </w:r>
            <w:r w:rsidRPr="0008557D">
              <w:rPr>
                <w:rFonts w:eastAsia="Times New Roman"/>
                <w:noProof/>
                <w:color w:val="000000"/>
                <w:lang w:val="en-US"/>
              </w:rPr>
              <w:drawing>
                <wp:inline distT="0" distB="0" distL="0" distR="0" wp14:anchorId="0B364910" wp14:editId="3C9DA9AE">
                  <wp:extent cx="289560" cy="251460"/>
                  <wp:effectExtent l="19050" t="19050" r="15240" b="15240"/>
                  <wp:docPr id="43" name="Picture 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мер"/>
                          <pic:cNvPicPr>
                            <a:picLocks noChangeAspect="1" noChangeArrowheads="1"/>
                          </pic:cNvPicPr>
                        </pic:nvPicPr>
                        <pic:blipFill>
                          <a:blip r:embed="rId20">
                            <a:extLst>
                              <a:ext uri="{28A0092B-C50C-407E-A947-70E740481C1C}">
                                <a14:useLocalDpi xmlns:a14="http://schemas.microsoft.com/office/drawing/2010/main" val="0"/>
                              </a:ext>
                            </a:extLst>
                          </a:blip>
                          <a:srcRect l="9676" t="5600" r="6245" b="14719"/>
                          <a:stretch>
                            <a:fillRect/>
                          </a:stretch>
                        </pic:blipFill>
                        <pic:spPr bwMode="auto">
                          <a:xfrm>
                            <a:off x="0" y="0"/>
                            <a:ext cx="289560" cy="25146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7B732A65"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Синхронизатор/разветвитель (</w:t>
            </w:r>
            <w:proofErr w:type="spellStart"/>
            <w:r w:rsidRPr="0008557D">
              <w:rPr>
                <w:rFonts w:eastAsia="Times New Roman"/>
                <w:color w:val="000000"/>
                <w:lang w:val="ru-RU" w:eastAsia="ru-RU"/>
              </w:rPr>
              <w:t>Complex</w:t>
            </w:r>
            <w:proofErr w:type="spellEnd"/>
            <w:r w:rsidRPr="0008557D">
              <w:rPr>
                <w:rFonts w:eastAsia="Times New Roman"/>
                <w:color w:val="000000"/>
                <w:lang w:val="ru-RU" w:eastAsia="ru-RU"/>
              </w:rPr>
              <w:t xml:space="preserve"> </w:t>
            </w:r>
            <w:proofErr w:type="spellStart"/>
            <w:r w:rsidRPr="0008557D">
              <w:rPr>
                <w:rFonts w:eastAsia="Times New Roman"/>
                <w:color w:val="000000"/>
                <w:lang w:val="ru-RU" w:eastAsia="ru-RU"/>
              </w:rPr>
              <w:t>transition</w:t>
            </w:r>
            <w:proofErr w:type="spellEnd"/>
            <w:r w:rsidRPr="0008557D">
              <w:rPr>
                <w:rFonts w:eastAsia="Times New Roman"/>
                <w:color w:val="000000"/>
                <w:lang w:val="ru-RU" w:eastAsia="ru-RU"/>
              </w:rPr>
              <w:t>)</w:t>
            </w:r>
          </w:p>
        </w:tc>
      </w:tr>
      <w:tr w:rsidR="00637BC8" w:rsidRPr="0008557D" w14:paraId="041931E2"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67A87BF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7833AE7" wp14:editId="5077565B">
                  <wp:extent cx="358140" cy="266700"/>
                  <wp:effectExtent l="19050" t="19050" r="22860" b="19050"/>
                  <wp:docPr id="44" name="Picture 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pic:cNvPicPr>
                            <a:picLocks noChangeAspect="1" noChangeArrowheads="1"/>
                          </pic:cNvPicPr>
                        </pic:nvPicPr>
                        <pic:blipFill>
                          <a:blip r:embed="rId21">
                            <a:extLst>
                              <a:ext uri="{28A0092B-C50C-407E-A947-70E740481C1C}">
                                <a14:useLocalDpi xmlns:a14="http://schemas.microsoft.com/office/drawing/2010/main" val="0"/>
                              </a:ext>
                            </a:extLst>
                          </a:blip>
                          <a:srcRect l="6702" t="8804" r="6078" b="22000"/>
                          <a:stretch>
                            <a:fillRect/>
                          </a:stretch>
                        </pic:blipFill>
                        <pic:spPr bwMode="auto">
                          <a:xfrm>
                            <a:off x="0" y="0"/>
                            <a:ext cx="358140" cy="26670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45A91F0E"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Переход (</w:t>
            </w:r>
            <w:proofErr w:type="spellStart"/>
            <w:r w:rsidRPr="0008557D">
              <w:rPr>
                <w:rFonts w:eastAsia="Times New Roman"/>
                <w:color w:val="000000"/>
                <w:lang w:val="ru-RU" w:eastAsia="ru-RU"/>
              </w:rPr>
              <w:t>Transition</w:t>
            </w:r>
            <w:proofErr w:type="spellEnd"/>
            <w:r w:rsidRPr="0008557D">
              <w:rPr>
                <w:rFonts w:eastAsia="Times New Roman"/>
                <w:color w:val="000000"/>
                <w:lang w:val="ru-RU" w:eastAsia="ru-RU"/>
              </w:rPr>
              <w:t>)</w:t>
            </w:r>
          </w:p>
        </w:tc>
      </w:tr>
      <w:tr w:rsidR="00637BC8" w:rsidRPr="0008557D" w14:paraId="790A8647"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559B5DC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D38C1DF" wp14:editId="55722F33">
                  <wp:extent cx="373380" cy="259080"/>
                  <wp:effectExtent l="19050" t="19050" r="26670" b="26670"/>
                  <wp:docPr id="45" name="Picture 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мер"/>
                          <pic:cNvPicPr>
                            <a:picLocks noChangeAspect="1" noChangeArrowheads="1"/>
                          </pic:cNvPicPr>
                        </pic:nvPicPr>
                        <pic:blipFill>
                          <a:blip r:embed="rId22">
                            <a:extLst>
                              <a:ext uri="{28A0092B-C50C-407E-A947-70E740481C1C}">
                                <a14:useLocalDpi xmlns:a14="http://schemas.microsoft.com/office/drawing/2010/main" val="0"/>
                              </a:ext>
                            </a:extLst>
                          </a:blip>
                          <a:srcRect l="6543" t="12421" r="13216" b="19373"/>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446886DC"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Сообщение (</w:t>
            </w:r>
            <w:proofErr w:type="spellStart"/>
            <w:r w:rsidRPr="0008557D">
              <w:rPr>
                <w:rFonts w:eastAsia="Times New Roman"/>
                <w:color w:val="000000"/>
                <w:lang w:val="ru-RU" w:eastAsia="ru-RU"/>
              </w:rPr>
              <w:t>Event</w:t>
            </w:r>
            <w:proofErr w:type="spellEnd"/>
            <w:r w:rsidRPr="0008557D">
              <w:rPr>
                <w:rFonts w:eastAsia="Times New Roman"/>
                <w:color w:val="000000"/>
                <w:lang w:val="ru-RU" w:eastAsia="ru-RU"/>
              </w:rPr>
              <w:t xml:space="preserve"> </w:t>
            </w:r>
            <w:proofErr w:type="spellStart"/>
            <w:r w:rsidRPr="0008557D">
              <w:rPr>
                <w:rFonts w:eastAsia="Times New Roman"/>
                <w:color w:val="000000"/>
                <w:lang w:val="ru-RU" w:eastAsia="ru-RU"/>
              </w:rPr>
              <w:t>message</w:t>
            </w:r>
            <w:proofErr w:type="spellEnd"/>
            <w:r w:rsidRPr="0008557D">
              <w:rPr>
                <w:rFonts w:eastAsia="Times New Roman"/>
                <w:color w:val="000000"/>
                <w:lang w:val="ru-RU" w:eastAsia="ru-RU"/>
              </w:rPr>
              <w:t>)</w:t>
            </w:r>
          </w:p>
        </w:tc>
      </w:tr>
      <w:tr w:rsidR="00637BC8" w:rsidRPr="0008557D" w14:paraId="77DD33EB"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23CE4243"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889914B" wp14:editId="7097B4F2">
                  <wp:extent cx="365760" cy="274320"/>
                  <wp:effectExtent l="19050" t="19050" r="15240" b="11430"/>
                  <wp:docPr id="46" name="Picture 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pic:cNvPicPr>
                            <a:picLocks noChangeAspect="1" noChangeArrowheads="1"/>
                          </pic:cNvPicPr>
                        </pic:nvPicPr>
                        <pic:blipFill>
                          <a:blip r:embed="rId23">
                            <a:extLst>
                              <a:ext uri="{28A0092B-C50C-407E-A947-70E740481C1C}">
                                <a14:useLocalDpi xmlns:a14="http://schemas.microsoft.com/office/drawing/2010/main" val="0"/>
                              </a:ext>
                            </a:extLst>
                          </a:blip>
                          <a:srcRect l="11105" t="9203" r="9708" b="19447"/>
                          <a:stretch>
                            <a:fillRect/>
                          </a:stretch>
                        </pic:blipFill>
                        <pic:spPr bwMode="auto">
                          <a:xfrm>
                            <a:off x="0" y="0"/>
                            <a:ext cx="365760" cy="27432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3AD0D08B"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Точка изгиба связей (</w:t>
            </w:r>
            <w:proofErr w:type="spellStart"/>
            <w:r w:rsidRPr="0008557D">
              <w:rPr>
                <w:rFonts w:eastAsia="Times New Roman"/>
                <w:color w:val="000000"/>
                <w:lang w:val="ru-RU" w:eastAsia="ru-RU"/>
              </w:rPr>
              <w:t>Point</w:t>
            </w:r>
            <w:proofErr w:type="spellEnd"/>
            <w:r w:rsidRPr="0008557D">
              <w:rPr>
                <w:rFonts w:eastAsia="Times New Roman"/>
                <w:color w:val="000000"/>
                <w:lang w:val="ru-RU" w:eastAsia="ru-RU"/>
              </w:rPr>
              <w:t>)</w:t>
            </w:r>
          </w:p>
        </w:tc>
      </w:tr>
    </w:tbl>
    <w:p w14:paraId="43045103" w14:textId="77777777" w:rsidR="00482BC6" w:rsidRDefault="00482BC6">
      <w:r>
        <w:rPr>
          <w:b/>
          <w:bCs/>
        </w:rPr>
        <w:br w:type="page"/>
      </w:r>
    </w:p>
    <w:tbl>
      <w:tblPr>
        <w:tblStyle w:val="14"/>
        <w:tblW w:w="0" w:type="auto"/>
        <w:jc w:val="center"/>
        <w:tblLook w:val="04A0" w:firstRow="1" w:lastRow="0" w:firstColumn="1" w:lastColumn="0" w:noHBand="0" w:noVBand="1"/>
      </w:tblPr>
      <w:tblGrid>
        <w:gridCol w:w="3198"/>
        <w:gridCol w:w="6147"/>
      </w:tblGrid>
      <w:tr w:rsidR="00482BC6" w:rsidRPr="0008557D" w14:paraId="58F9D5CE" w14:textId="77777777" w:rsidTr="00482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tcPr>
          <w:p w14:paraId="59866C28" w14:textId="785A8098" w:rsidR="00482BC6" w:rsidRPr="00482BC6" w:rsidRDefault="00482BC6" w:rsidP="00482BC6">
            <w:pPr>
              <w:rPr>
                <w:rFonts w:eastAsia="Times New Roman"/>
                <w:noProof/>
                <w:color w:val="000000"/>
                <w:lang w:val="en-US"/>
              </w:rPr>
            </w:pPr>
            <w:r w:rsidRPr="00482BC6">
              <w:rPr>
                <w:rFonts w:eastAsia="Times New Roman"/>
                <w:lang w:val="ru-RU" w:eastAsia="ru-RU"/>
              </w:rPr>
              <w:lastRenderedPageBreak/>
              <w:t>Элемент/Нотация</w:t>
            </w:r>
          </w:p>
        </w:tc>
        <w:tc>
          <w:tcPr>
            <w:tcW w:w="6147" w:type="dxa"/>
          </w:tcPr>
          <w:p w14:paraId="14F01246" w14:textId="1E80CDDF" w:rsidR="00482BC6" w:rsidRPr="00482BC6" w:rsidRDefault="00482BC6" w:rsidP="00482BC6">
            <w:pPr>
              <w:cnfStyle w:val="100000000000" w:firstRow="1" w:lastRow="0" w:firstColumn="0" w:lastColumn="0" w:oddVBand="0" w:evenVBand="0" w:oddHBand="0" w:evenHBand="0" w:firstRowFirstColumn="0" w:firstRowLastColumn="0" w:lastRowFirstColumn="0" w:lastRowLastColumn="0"/>
              <w:rPr>
                <w:rFonts w:eastAsia="Times New Roman"/>
                <w:color w:val="000000"/>
                <w:lang w:val="ru-RU" w:eastAsia="ru-RU"/>
              </w:rPr>
            </w:pPr>
            <w:r w:rsidRPr="00482BC6">
              <w:rPr>
                <w:rFonts w:eastAsia="Times New Roman"/>
                <w:lang w:val="ru-RU" w:eastAsia="ru-RU"/>
              </w:rPr>
              <w:t>Предназначение</w:t>
            </w:r>
          </w:p>
        </w:tc>
      </w:tr>
      <w:tr w:rsidR="00482BC6" w:rsidRPr="0008557D" w14:paraId="24A7F70B"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C1DACE3" w14:textId="77777777" w:rsidR="00482BC6" w:rsidRPr="0008557D" w:rsidRDefault="00482BC6" w:rsidP="00482BC6">
            <w:pPr>
              <w:rPr>
                <w:rFonts w:eastAsia="Times New Roman"/>
                <w:color w:val="000000"/>
                <w:lang w:val="ru-RU" w:eastAsia="ru-RU"/>
              </w:rPr>
            </w:pPr>
            <w:r w:rsidRPr="0008557D">
              <w:rPr>
                <w:rFonts w:eastAsia="Times New Roman"/>
                <w:noProof/>
                <w:color w:val="000000"/>
                <w:lang w:val="en-US"/>
              </w:rPr>
              <w:drawing>
                <wp:inline distT="0" distB="0" distL="0" distR="0" wp14:anchorId="0705ABCB" wp14:editId="7F9C323B">
                  <wp:extent cx="365760" cy="335280"/>
                  <wp:effectExtent l="19050" t="19050" r="15240" b="26670"/>
                  <wp:docPr id="47" name="Picture 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pic:cNvPicPr>
                            <a:picLocks noChangeAspect="1" noChangeArrowheads="1"/>
                          </pic:cNvPicPr>
                        </pic:nvPicPr>
                        <pic:blipFill>
                          <a:blip r:embed="rId24">
                            <a:extLst>
                              <a:ext uri="{28A0092B-C50C-407E-A947-70E740481C1C}">
                                <a14:useLocalDpi xmlns:a14="http://schemas.microsoft.com/office/drawing/2010/main" val="0"/>
                              </a:ext>
                            </a:extLst>
                          </a:blip>
                          <a:srcRect l="4845" t="4407" r="5240" b="7201"/>
                          <a:stretch>
                            <a:fillRect/>
                          </a:stretch>
                        </pic:blipFill>
                        <pic:spPr bwMode="auto">
                          <a:xfrm>
                            <a:off x="0" y="0"/>
                            <a:ext cx="365760" cy="3352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197E7DAC" w14:textId="77777777" w:rsidR="00482BC6" w:rsidRPr="0008557D" w:rsidRDefault="00482BC6" w:rsidP="00482BC6">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Комментарий (</w:t>
            </w:r>
            <w:proofErr w:type="spellStart"/>
            <w:r w:rsidRPr="0008557D">
              <w:rPr>
                <w:rFonts w:eastAsia="Times New Roman"/>
                <w:color w:val="000000"/>
                <w:lang w:val="ru-RU" w:eastAsia="ru-RU"/>
              </w:rPr>
              <w:t>Note</w:t>
            </w:r>
            <w:proofErr w:type="spellEnd"/>
            <w:r w:rsidRPr="0008557D">
              <w:rPr>
                <w:rFonts w:eastAsia="Times New Roman"/>
                <w:color w:val="000000"/>
                <w:lang w:val="ru-RU" w:eastAsia="ru-RU"/>
              </w:rPr>
              <w:t>)</w:t>
            </w:r>
          </w:p>
        </w:tc>
      </w:tr>
      <w:tr w:rsidR="00482BC6" w:rsidRPr="0008557D" w14:paraId="436AD0BF"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5ABD2661" w14:textId="77777777" w:rsidR="00482BC6" w:rsidRPr="0008557D" w:rsidRDefault="00482BC6" w:rsidP="00482BC6">
            <w:pPr>
              <w:rPr>
                <w:rFonts w:eastAsia="Times New Roman"/>
                <w:color w:val="000000"/>
                <w:lang w:val="ru-RU" w:eastAsia="ru-RU"/>
              </w:rPr>
            </w:pPr>
            <w:r w:rsidRPr="0008557D">
              <w:rPr>
                <w:rFonts w:eastAsia="Times New Roman"/>
                <w:noProof/>
                <w:color w:val="000000"/>
                <w:lang w:val="en-US"/>
              </w:rPr>
              <w:drawing>
                <wp:inline distT="0" distB="0" distL="0" distR="0" wp14:anchorId="263FF713" wp14:editId="7EF64E45">
                  <wp:extent cx="365760" cy="320040"/>
                  <wp:effectExtent l="19050" t="19050" r="15240" b="22860"/>
                  <wp:docPr id="48" name="Picture 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pic:cNvPicPr>
                            <a:picLocks noChangeAspect="1" noChangeArrowheads="1"/>
                          </pic:cNvPicPr>
                        </pic:nvPicPr>
                        <pic:blipFill>
                          <a:blip r:embed="rId25">
                            <a:extLst>
                              <a:ext uri="{28A0092B-C50C-407E-A947-70E740481C1C}">
                                <a14:useLocalDpi xmlns:a14="http://schemas.microsoft.com/office/drawing/2010/main" val="0"/>
                              </a:ext>
                            </a:extLst>
                          </a:blip>
                          <a:srcRect l="4845" t="7199" r="5394" b="8681"/>
                          <a:stretch>
                            <a:fillRect/>
                          </a:stretch>
                        </pic:blipFill>
                        <pic:spPr bwMode="auto">
                          <a:xfrm>
                            <a:off x="0" y="0"/>
                            <a:ext cx="365760" cy="32004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257638B9" w14:textId="77777777" w:rsidR="00482BC6" w:rsidRPr="0008557D" w:rsidRDefault="00482BC6" w:rsidP="00482BC6">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Коннектор комментария (</w:t>
            </w:r>
            <w:proofErr w:type="spellStart"/>
            <w:r w:rsidRPr="0008557D">
              <w:rPr>
                <w:rFonts w:eastAsia="Times New Roman"/>
                <w:color w:val="000000"/>
                <w:lang w:val="ru-RU" w:eastAsia="ru-RU"/>
              </w:rPr>
              <w:t>Note</w:t>
            </w:r>
            <w:proofErr w:type="spellEnd"/>
            <w:r w:rsidRPr="0008557D">
              <w:rPr>
                <w:rFonts w:eastAsia="Times New Roman"/>
                <w:color w:val="000000"/>
                <w:lang w:val="ru-RU" w:eastAsia="ru-RU"/>
              </w:rPr>
              <w:t xml:space="preserve"> </w:t>
            </w:r>
            <w:proofErr w:type="spellStart"/>
            <w:r w:rsidRPr="0008557D">
              <w:rPr>
                <w:rFonts w:eastAsia="Times New Roman"/>
                <w:color w:val="000000"/>
                <w:lang w:val="ru-RU" w:eastAsia="ru-RU"/>
              </w:rPr>
              <w:t>connector</w:t>
            </w:r>
            <w:proofErr w:type="spellEnd"/>
            <w:r w:rsidRPr="0008557D">
              <w:rPr>
                <w:rFonts w:eastAsia="Times New Roman"/>
                <w:color w:val="000000"/>
                <w:lang w:val="ru-RU" w:eastAsia="ru-RU"/>
              </w:rPr>
              <w:t>)</w:t>
            </w:r>
          </w:p>
        </w:tc>
      </w:tr>
    </w:tbl>
    <w:p w14:paraId="73D70A6C" w14:textId="77777777" w:rsidR="00637BC8" w:rsidRPr="002250C1" w:rsidRDefault="00637BC8" w:rsidP="00DD329E">
      <w:pPr>
        <w:ind w:firstLine="0"/>
      </w:pPr>
    </w:p>
    <w:p w14:paraId="74273BCF" w14:textId="12A6E00F" w:rsidR="00637BC8" w:rsidRPr="002250C1" w:rsidRDefault="0008557D" w:rsidP="00DD329E">
      <w:pPr>
        <w:rPr>
          <w:spacing w:val="-6"/>
          <w:lang w:val="ru-RU"/>
        </w:rPr>
      </w:pPr>
      <w:r w:rsidRPr="002250C1">
        <w:rPr>
          <w:spacing w:val="-6"/>
          <w:lang w:val="ru-RU"/>
        </w:rPr>
        <w:tab/>
        <w:t xml:space="preserve">4. </w:t>
      </w:r>
      <w:r w:rsidR="00637BC8" w:rsidRPr="002250C1">
        <w:rPr>
          <w:spacing w:val="-6"/>
          <w:lang w:val="ru-RU"/>
        </w:rPr>
        <w:t>Укажите виды связей между объектами на диаграмме последовательностей.</w:t>
      </w:r>
    </w:p>
    <w:p w14:paraId="202E7CB9" w14:textId="77777777" w:rsidR="00637BC8" w:rsidRPr="002250C1" w:rsidRDefault="00637BC8" w:rsidP="00637BC8">
      <w:pPr>
        <w:rPr>
          <w:lang w:val="ru-RU"/>
        </w:rPr>
      </w:pPr>
      <w:r w:rsidRPr="002250C1">
        <w:rPr>
          <w:lang w:val="ru-RU"/>
        </w:rPr>
        <w:tab/>
        <w:t>Синхронное сообщение — отправитель передаёт ход управления актёру-получателю, которому необходимо провести в прецеденте некоторое действие. Пока проводимое получателем действие не будет завершено (не будет получено ответное сообщение), отправитель теряет возможность производить какие-либо действия. Графически изображается как сплошная линия со стрелкой в виде закрашенного треугольника, после которой идёт прямоугольник, отражающий деятельность объекта, в конце которого находится ответное сообщение.</w:t>
      </w:r>
    </w:p>
    <w:p w14:paraId="327376E3" w14:textId="77777777" w:rsidR="00637BC8" w:rsidRPr="002250C1" w:rsidRDefault="00637BC8" w:rsidP="00637BC8">
      <w:pPr>
        <w:rPr>
          <w:lang w:val="ru-RU"/>
        </w:rPr>
      </w:pPr>
      <w:r w:rsidRPr="002250C1">
        <w:rPr>
          <w:lang w:val="ru-RU"/>
        </w:rPr>
        <w:t>Ответное сообщение — данное сообщение является ответом на синхронное сообщение. Обычно, содержит какое-либо возвращаемое изначальному отправителю значение, также возвращающее ему управление (возможность действовать). Графически изображается пунктирной линией с открытой стрелкой.</w:t>
      </w:r>
    </w:p>
    <w:p w14:paraId="12A4A65A" w14:textId="77777777" w:rsidR="00637BC8" w:rsidRPr="002250C1" w:rsidRDefault="00637BC8" w:rsidP="00637BC8">
      <w:pPr>
        <w:rPr>
          <w:lang w:val="ru-RU"/>
        </w:rPr>
      </w:pPr>
      <w:r w:rsidRPr="002250C1">
        <w:rPr>
          <w:lang w:val="ru-RU"/>
        </w:rPr>
        <w:t>Асинхронное сообщение — отправитель передаёт ход управления получателю, которому необходимо провести в прецеденте некоторое действие. Основное отличие от синхронного сообщения состоит в том, что отправитель не теряет возможности совершать другие действия. Графически изображается сплошной линией с открытой стрелкой.</w:t>
      </w:r>
    </w:p>
    <w:p w14:paraId="518E93E6" w14:textId="77777777" w:rsidR="00637BC8" w:rsidRPr="002250C1" w:rsidRDefault="00637BC8" w:rsidP="00637BC8">
      <w:pPr>
        <w:rPr>
          <w:lang w:val="ru-RU"/>
        </w:rPr>
      </w:pPr>
      <w:r w:rsidRPr="002250C1">
        <w:rPr>
          <w:lang w:val="ru-RU"/>
        </w:rPr>
        <w:t>Потерянное сообщение — сообщение без адресата.</w:t>
      </w:r>
    </w:p>
    <w:p w14:paraId="65CCCA26" w14:textId="77777777" w:rsidR="00637BC8" w:rsidRPr="002250C1" w:rsidRDefault="00637BC8" w:rsidP="00637BC8">
      <w:pPr>
        <w:rPr>
          <w:lang w:val="ru-RU"/>
        </w:rPr>
      </w:pPr>
      <w:r w:rsidRPr="002250C1">
        <w:rPr>
          <w:lang w:val="ru-RU"/>
        </w:rPr>
        <w:t>Найденное сообщение — сообщение без отправителя.</w:t>
      </w:r>
    </w:p>
    <w:p w14:paraId="0B3EED44" w14:textId="6BAC60AA" w:rsidR="00637BC8" w:rsidRPr="002250C1" w:rsidRDefault="00637BC8" w:rsidP="00DD329E">
      <w:pPr>
        <w:rPr>
          <w:lang w:val="ru-RU"/>
        </w:rPr>
      </w:pPr>
      <w:r w:rsidRPr="002250C1">
        <w:rPr>
          <w:lang w:val="ru-RU"/>
        </w:rPr>
        <w:tab/>
        <w:t>Последние два вида стрелок (взаимодействий) используются крайне редко. В основном они используются для демонстрации взаимодействия имеющихся объектов в данном прецеденте с внешними системами.</w:t>
      </w:r>
    </w:p>
    <w:p w14:paraId="74B49E58" w14:textId="0A9D7AA1" w:rsidR="00637BC8" w:rsidRPr="002250C1" w:rsidRDefault="00637BC8" w:rsidP="00DD329E">
      <w:pPr>
        <w:rPr>
          <w:lang w:val="ru-RU"/>
        </w:rPr>
      </w:pPr>
      <w:r w:rsidRPr="002250C1">
        <w:rPr>
          <w:lang w:val="ru-RU"/>
        </w:rPr>
        <w:tab/>
        <w:t>5. Какая диаграмма позволяет моделировать параллельные вычисления?</w:t>
      </w:r>
    </w:p>
    <w:p w14:paraId="502B9B1E" w14:textId="77777777" w:rsidR="00637BC8" w:rsidRPr="004C6D01" w:rsidRDefault="00637BC8" w:rsidP="00637BC8">
      <w:pPr>
        <w:rPr>
          <w:lang w:val="ru-RU"/>
        </w:rPr>
      </w:pPr>
      <w:r w:rsidRPr="002250C1">
        <w:rPr>
          <w:lang w:val="ru-RU"/>
        </w:rPr>
        <w:tab/>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25BAE0C5" w14:textId="77777777" w:rsidR="00895EFE" w:rsidRPr="00895EFE" w:rsidRDefault="00895EFE" w:rsidP="00637BC8">
      <w:pPr>
        <w:rPr>
          <w:lang w:val="ru-RU"/>
        </w:rPr>
      </w:pPr>
    </w:p>
    <w:sectPr w:rsidR="00895EFE" w:rsidRPr="00895EFE" w:rsidSect="00453881">
      <w:foot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E06C8" w14:textId="77777777" w:rsidR="00406A53" w:rsidRDefault="00406A53" w:rsidP="00453881">
      <w:r>
        <w:separator/>
      </w:r>
    </w:p>
  </w:endnote>
  <w:endnote w:type="continuationSeparator" w:id="0">
    <w:p w14:paraId="010CD5BB" w14:textId="77777777" w:rsidR="00406A53" w:rsidRDefault="00406A53"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9579"/>
      <w:docPartObj>
        <w:docPartGallery w:val="Page Numbers (Bottom of Page)"/>
        <w:docPartUnique/>
      </w:docPartObj>
    </w:sdtPr>
    <w:sdtEndPr/>
    <w:sdtContent>
      <w:p w14:paraId="1085D06D" w14:textId="352813D9" w:rsidR="00D1211D" w:rsidRDefault="00D1211D">
        <w:pPr>
          <w:pStyle w:val="a7"/>
          <w:jc w:val="right"/>
        </w:pPr>
        <w:r>
          <w:fldChar w:fldCharType="begin"/>
        </w:r>
        <w:r>
          <w:instrText>PAGE   \* MERGEFORMAT</w:instrText>
        </w:r>
        <w:r>
          <w:fldChar w:fldCharType="separate"/>
        </w:r>
        <w:r w:rsidR="00934C5B" w:rsidRPr="00934C5B">
          <w:rPr>
            <w:noProof/>
            <w:lang w:val="ru-RU"/>
          </w:rPr>
          <w:t>6</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8A0D4" w14:textId="77777777" w:rsidR="00406A53" w:rsidRDefault="00406A53" w:rsidP="00453881">
      <w:r>
        <w:separator/>
      </w:r>
    </w:p>
  </w:footnote>
  <w:footnote w:type="continuationSeparator" w:id="0">
    <w:p w14:paraId="752E6F3C" w14:textId="77777777" w:rsidR="00406A53" w:rsidRDefault="00406A53" w:rsidP="004538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1915D8"/>
    <w:multiLevelType w:val="hybridMultilevel"/>
    <w:tmpl w:val="4AB0A8EC"/>
    <w:lvl w:ilvl="0" w:tplc="7A0A3D4A">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2D58F4"/>
    <w:multiLevelType w:val="hybridMultilevel"/>
    <w:tmpl w:val="BEA69B64"/>
    <w:lvl w:ilvl="0" w:tplc="7A0A3D4A">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7FF1370"/>
    <w:multiLevelType w:val="hybridMultilevel"/>
    <w:tmpl w:val="AF584C3E"/>
    <w:lvl w:ilvl="0" w:tplc="D256A3C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AA45EDB"/>
    <w:multiLevelType w:val="hybridMultilevel"/>
    <w:tmpl w:val="EB4E9168"/>
    <w:lvl w:ilvl="0" w:tplc="1B92088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E0126DB"/>
    <w:multiLevelType w:val="hybridMultilevel"/>
    <w:tmpl w:val="B1C42458"/>
    <w:lvl w:ilvl="0" w:tplc="3300D820">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256435B"/>
    <w:multiLevelType w:val="hybridMultilevel"/>
    <w:tmpl w:val="BFBC2F86"/>
    <w:lvl w:ilvl="0" w:tplc="F4C4BA4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4"/>
  </w:num>
  <w:num w:numId="6">
    <w:abstractNumId w:val="0"/>
  </w:num>
  <w:num w:numId="7">
    <w:abstractNumId w:val="2"/>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35A"/>
    <w:rsid w:val="00025E69"/>
    <w:rsid w:val="00026E00"/>
    <w:rsid w:val="00032B45"/>
    <w:rsid w:val="00034A57"/>
    <w:rsid w:val="00036B25"/>
    <w:rsid w:val="00036DC0"/>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052"/>
    <w:rsid w:val="00062E75"/>
    <w:rsid w:val="000642E8"/>
    <w:rsid w:val="000647F5"/>
    <w:rsid w:val="00070757"/>
    <w:rsid w:val="000732AE"/>
    <w:rsid w:val="00073903"/>
    <w:rsid w:val="00073BD2"/>
    <w:rsid w:val="00073C0D"/>
    <w:rsid w:val="0007408D"/>
    <w:rsid w:val="00080655"/>
    <w:rsid w:val="00081187"/>
    <w:rsid w:val="00081220"/>
    <w:rsid w:val="00083C41"/>
    <w:rsid w:val="0008557D"/>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B96"/>
    <w:rsid w:val="000E1B36"/>
    <w:rsid w:val="000E239C"/>
    <w:rsid w:val="000E4BF3"/>
    <w:rsid w:val="000E6EC5"/>
    <w:rsid w:val="000E7CAF"/>
    <w:rsid w:val="000F357F"/>
    <w:rsid w:val="000F40B4"/>
    <w:rsid w:val="000F4580"/>
    <w:rsid w:val="000F570B"/>
    <w:rsid w:val="000F686C"/>
    <w:rsid w:val="00100F4B"/>
    <w:rsid w:val="00100F63"/>
    <w:rsid w:val="0010156B"/>
    <w:rsid w:val="00101C01"/>
    <w:rsid w:val="00103A45"/>
    <w:rsid w:val="00106669"/>
    <w:rsid w:val="0011157B"/>
    <w:rsid w:val="00111693"/>
    <w:rsid w:val="00113F95"/>
    <w:rsid w:val="001143D3"/>
    <w:rsid w:val="00114B49"/>
    <w:rsid w:val="00114DF4"/>
    <w:rsid w:val="001151CF"/>
    <w:rsid w:val="00115B90"/>
    <w:rsid w:val="0011649D"/>
    <w:rsid w:val="001174E8"/>
    <w:rsid w:val="00122438"/>
    <w:rsid w:val="00125E87"/>
    <w:rsid w:val="0012662C"/>
    <w:rsid w:val="001304DF"/>
    <w:rsid w:val="00130E32"/>
    <w:rsid w:val="00132579"/>
    <w:rsid w:val="001361AF"/>
    <w:rsid w:val="00136F53"/>
    <w:rsid w:val="00140161"/>
    <w:rsid w:val="001423CC"/>
    <w:rsid w:val="00144FC7"/>
    <w:rsid w:val="001451E8"/>
    <w:rsid w:val="00145790"/>
    <w:rsid w:val="00146DFD"/>
    <w:rsid w:val="00146F38"/>
    <w:rsid w:val="00147A1F"/>
    <w:rsid w:val="001504B2"/>
    <w:rsid w:val="001510C8"/>
    <w:rsid w:val="00151F98"/>
    <w:rsid w:val="0015387E"/>
    <w:rsid w:val="00153FF7"/>
    <w:rsid w:val="001541CC"/>
    <w:rsid w:val="00155C9A"/>
    <w:rsid w:val="00156E32"/>
    <w:rsid w:val="00157638"/>
    <w:rsid w:val="001606B3"/>
    <w:rsid w:val="00163702"/>
    <w:rsid w:val="0016512A"/>
    <w:rsid w:val="00165401"/>
    <w:rsid w:val="0016613C"/>
    <w:rsid w:val="0017120F"/>
    <w:rsid w:val="001714B2"/>
    <w:rsid w:val="00173E74"/>
    <w:rsid w:val="00173F5F"/>
    <w:rsid w:val="001742F6"/>
    <w:rsid w:val="0017450F"/>
    <w:rsid w:val="00175247"/>
    <w:rsid w:val="00175C33"/>
    <w:rsid w:val="00180D63"/>
    <w:rsid w:val="00180DA4"/>
    <w:rsid w:val="001830E4"/>
    <w:rsid w:val="00184DB2"/>
    <w:rsid w:val="0018639D"/>
    <w:rsid w:val="00186D42"/>
    <w:rsid w:val="001871CE"/>
    <w:rsid w:val="0019072F"/>
    <w:rsid w:val="00191EF5"/>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4579"/>
    <w:rsid w:val="001C5C7B"/>
    <w:rsid w:val="001C6BC2"/>
    <w:rsid w:val="001C7637"/>
    <w:rsid w:val="001D4FFE"/>
    <w:rsid w:val="001D5D4B"/>
    <w:rsid w:val="001D61C3"/>
    <w:rsid w:val="001D6FD2"/>
    <w:rsid w:val="001E11B5"/>
    <w:rsid w:val="001E28C1"/>
    <w:rsid w:val="001E5319"/>
    <w:rsid w:val="001F3D78"/>
    <w:rsid w:val="001F477C"/>
    <w:rsid w:val="002001B9"/>
    <w:rsid w:val="002048F6"/>
    <w:rsid w:val="00205F05"/>
    <w:rsid w:val="00206874"/>
    <w:rsid w:val="0020742E"/>
    <w:rsid w:val="00210082"/>
    <w:rsid w:val="00210993"/>
    <w:rsid w:val="0021667C"/>
    <w:rsid w:val="00217594"/>
    <w:rsid w:val="002200CF"/>
    <w:rsid w:val="00220BA8"/>
    <w:rsid w:val="00220E8C"/>
    <w:rsid w:val="002217D9"/>
    <w:rsid w:val="00221C6A"/>
    <w:rsid w:val="002225A4"/>
    <w:rsid w:val="00222FD7"/>
    <w:rsid w:val="002234DD"/>
    <w:rsid w:val="0022413E"/>
    <w:rsid w:val="002247FA"/>
    <w:rsid w:val="002250C1"/>
    <w:rsid w:val="0022765A"/>
    <w:rsid w:val="00227E47"/>
    <w:rsid w:val="00230321"/>
    <w:rsid w:val="00230C58"/>
    <w:rsid w:val="00233507"/>
    <w:rsid w:val="002339FD"/>
    <w:rsid w:val="00235065"/>
    <w:rsid w:val="00235346"/>
    <w:rsid w:val="002358CC"/>
    <w:rsid w:val="00240A39"/>
    <w:rsid w:val="002459F4"/>
    <w:rsid w:val="00250124"/>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A8D"/>
    <w:rsid w:val="00280B75"/>
    <w:rsid w:val="002828AD"/>
    <w:rsid w:val="002864FE"/>
    <w:rsid w:val="002901C7"/>
    <w:rsid w:val="00290AA1"/>
    <w:rsid w:val="0029393E"/>
    <w:rsid w:val="0029441A"/>
    <w:rsid w:val="00296C46"/>
    <w:rsid w:val="002A1440"/>
    <w:rsid w:val="002A220A"/>
    <w:rsid w:val="002A6486"/>
    <w:rsid w:val="002B14CF"/>
    <w:rsid w:val="002B185B"/>
    <w:rsid w:val="002B751D"/>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4A0F"/>
    <w:rsid w:val="00335717"/>
    <w:rsid w:val="00340F65"/>
    <w:rsid w:val="00341B5E"/>
    <w:rsid w:val="00342346"/>
    <w:rsid w:val="003433C3"/>
    <w:rsid w:val="0034345F"/>
    <w:rsid w:val="00346C67"/>
    <w:rsid w:val="003477F8"/>
    <w:rsid w:val="003520C1"/>
    <w:rsid w:val="003560E7"/>
    <w:rsid w:val="00356703"/>
    <w:rsid w:val="00357C6D"/>
    <w:rsid w:val="00361377"/>
    <w:rsid w:val="00363A68"/>
    <w:rsid w:val="00364587"/>
    <w:rsid w:val="00375E3D"/>
    <w:rsid w:val="003804CA"/>
    <w:rsid w:val="003870B0"/>
    <w:rsid w:val="00390B7C"/>
    <w:rsid w:val="00393BCF"/>
    <w:rsid w:val="003957DE"/>
    <w:rsid w:val="00396BB2"/>
    <w:rsid w:val="003A49BA"/>
    <w:rsid w:val="003A5890"/>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43E6"/>
    <w:rsid w:val="003E51A0"/>
    <w:rsid w:val="003E66EA"/>
    <w:rsid w:val="003F2533"/>
    <w:rsid w:val="003F2B47"/>
    <w:rsid w:val="003F3F8A"/>
    <w:rsid w:val="003F6424"/>
    <w:rsid w:val="004017D3"/>
    <w:rsid w:val="00402424"/>
    <w:rsid w:val="00405875"/>
    <w:rsid w:val="00406A53"/>
    <w:rsid w:val="00415331"/>
    <w:rsid w:val="00415827"/>
    <w:rsid w:val="004179EE"/>
    <w:rsid w:val="00417AED"/>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501CD"/>
    <w:rsid w:val="00450DF7"/>
    <w:rsid w:val="00450E5D"/>
    <w:rsid w:val="004511CC"/>
    <w:rsid w:val="00453652"/>
    <w:rsid w:val="00453881"/>
    <w:rsid w:val="00454EB5"/>
    <w:rsid w:val="004605B7"/>
    <w:rsid w:val="00460CFC"/>
    <w:rsid w:val="00461F61"/>
    <w:rsid w:val="00462308"/>
    <w:rsid w:val="00464AB6"/>
    <w:rsid w:val="00467F77"/>
    <w:rsid w:val="00470E65"/>
    <w:rsid w:val="00480A9B"/>
    <w:rsid w:val="00481394"/>
    <w:rsid w:val="004816B5"/>
    <w:rsid w:val="00482428"/>
    <w:rsid w:val="00482677"/>
    <w:rsid w:val="00482BC6"/>
    <w:rsid w:val="00482C28"/>
    <w:rsid w:val="00483F7A"/>
    <w:rsid w:val="004857EE"/>
    <w:rsid w:val="00485859"/>
    <w:rsid w:val="00485D98"/>
    <w:rsid w:val="00486F52"/>
    <w:rsid w:val="00487B73"/>
    <w:rsid w:val="0049076A"/>
    <w:rsid w:val="004914AD"/>
    <w:rsid w:val="004918C2"/>
    <w:rsid w:val="00494C6B"/>
    <w:rsid w:val="00495FBF"/>
    <w:rsid w:val="004966F6"/>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18C6"/>
    <w:rsid w:val="004E25E7"/>
    <w:rsid w:val="004E26BD"/>
    <w:rsid w:val="004E2AB7"/>
    <w:rsid w:val="004E2D2B"/>
    <w:rsid w:val="004E3BE8"/>
    <w:rsid w:val="004E44AE"/>
    <w:rsid w:val="004E5F82"/>
    <w:rsid w:val="004E5FB9"/>
    <w:rsid w:val="004F3703"/>
    <w:rsid w:val="004F40B2"/>
    <w:rsid w:val="004F7B16"/>
    <w:rsid w:val="005004A2"/>
    <w:rsid w:val="00500602"/>
    <w:rsid w:val="00502478"/>
    <w:rsid w:val="00502491"/>
    <w:rsid w:val="005047C3"/>
    <w:rsid w:val="005112E3"/>
    <w:rsid w:val="00513B10"/>
    <w:rsid w:val="005140B6"/>
    <w:rsid w:val="00514B51"/>
    <w:rsid w:val="005152B6"/>
    <w:rsid w:val="00517C96"/>
    <w:rsid w:val="00517EB8"/>
    <w:rsid w:val="00520E2C"/>
    <w:rsid w:val="00520E74"/>
    <w:rsid w:val="0052248E"/>
    <w:rsid w:val="005224DD"/>
    <w:rsid w:val="005231E1"/>
    <w:rsid w:val="00527134"/>
    <w:rsid w:val="00531A74"/>
    <w:rsid w:val="0053237B"/>
    <w:rsid w:val="00532861"/>
    <w:rsid w:val="00532D57"/>
    <w:rsid w:val="0053498F"/>
    <w:rsid w:val="005350DA"/>
    <w:rsid w:val="00537B0C"/>
    <w:rsid w:val="00541C40"/>
    <w:rsid w:val="00542E6B"/>
    <w:rsid w:val="00543F18"/>
    <w:rsid w:val="005457ED"/>
    <w:rsid w:val="00545895"/>
    <w:rsid w:val="005505E8"/>
    <w:rsid w:val="00551DC8"/>
    <w:rsid w:val="00553DEF"/>
    <w:rsid w:val="00554898"/>
    <w:rsid w:val="00555206"/>
    <w:rsid w:val="005622A5"/>
    <w:rsid w:val="005665BD"/>
    <w:rsid w:val="00567A94"/>
    <w:rsid w:val="00570A47"/>
    <w:rsid w:val="00570C32"/>
    <w:rsid w:val="00571825"/>
    <w:rsid w:val="00571FD1"/>
    <w:rsid w:val="005720BB"/>
    <w:rsid w:val="0057259D"/>
    <w:rsid w:val="005742AD"/>
    <w:rsid w:val="00574C07"/>
    <w:rsid w:val="005750E1"/>
    <w:rsid w:val="0057662C"/>
    <w:rsid w:val="0057714B"/>
    <w:rsid w:val="00577545"/>
    <w:rsid w:val="00583678"/>
    <w:rsid w:val="005841BB"/>
    <w:rsid w:val="00585129"/>
    <w:rsid w:val="00586DC0"/>
    <w:rsid w:val="00586FBA"/>
    <w:rsid w:val="00587866"/>
    <w:rsid w:val="00594F7D"/>
    <w:rsid w:val="00595470"/>
    <w:rsid w:val="005954B9"/>
    <w:rsid w:val="00596AA7"/>
    <w:rsid w:val="00596C45"/>
    <w:rsid w:val="00596E43"/>
    <w:rsid w:val="005A1DA8"/>
    <w:rsid w:val="005A35FB"/>
    <w:rsid w:val="005A3639"/>
    <w:rsid w:val="005A70D2"/>
    <w:rsid w:val="005A716C"/>
    <w:rsid w:val="005A737F"/>
    <w:rsid w:val="005B1042"/>
    <w:rsid w:val="005B16CB"/>
    <w:rsid w:val="005B2B7C"/>
    <w:rsid w:val="005B37F3"/>
    <w:rsid w:val="005C1135"/>
    <w:rsid w:val="005C1AA8"/>
    <w:rsid w:val="005C1AC6"/>
    <w:rsid w:val="005C2D1E"/>
    <w:rsid w:val="005C3747"/>
    <w:rsid w:val="005C420B"/>
    <w:rsid w:val="005C4FE8"/>
    <w:rsid w:val="005C6A21"/>
    <w:rsid w:val="005D08C0"/>
    <w:rsid w:val="005D0F8B"/>
    <w:rsid w:val="005D52D5"/>
    <w:rsid w:val="005E15D9"/>
    <w:rsid w:val="005E3741"/>
    <w:rsid w:val="005E55C3"/>
    <w:rsid w:val="005E759E"/>
    <w:rsid w:val="005E7FC1"/>
    <w:rsid w:val="005F044F"/>
    <w:rsid w:val="005F3598"/>
    <w:rsid w:val="005F4DEB"/>
    <w:rsid w:val="005F6960"/>
    <w:rsid w:val="005F7D3A"/>
    <w:rsid w:val="005F7EB2"/>
    <w:rsid w:val="00601628"/>
    <w:rsid w:val="00602533"/>
    <w:rsid w:val="00604F51"/>
    <w:rsid w:val="0060556E"/>
    <w:rsid w:val="00605A31"/>
    <w:rsid w:val="0061195E"/>
    <w:rsid w:val="00616ABA"/>
    <w:rsid w:val="00616FED"/>
    <w:rsid w:val="00621CE0"/>
    <w:rsid w:val="00621F32"/>
    <w:rsid w:val="00622EE8"/>
    <w:rsid w:val="0062302E"/>
    <w:rsid w:val="00623FA2"/>
    <w:rsid w:val="00624A77"/>
    <w:rsid w:val="00625130"/>
    <w:rsid w:val="0062533F"/>
    <w:rsid w:val="006259CF"/>
    <w:rsid w:val="00626FB1"/>
    <w:rsid w:val="00627563"/>
    <w:rsid w:val="00630BA1"/>
    <w:rsid w:val="0063277F"/>
    <w:rsid w:val="00632952"/>
    <w:rsid w:val="00635AD0"/>
    <w:rsid w:val="006369CF"/>
    <w:rsid w:val="006370C0"/>
    <w:rsid w:val="00637446"/>
    <w:rsid w:val="00637911"/>
    <w:rsid w:val="00637BC8"/>
    <w:rsid w:val="0064121F"/>
    <w:rsid w:val="0064254F"/>
    <w:rsid w:val="006425FC"/>
    <w:rsid w:val="00643174"/>
    <w:rsid w:val="00644282"/>
    <w:rsid w:val="00646E38"/>
    <w:rsid w:val="006518AC"/>
    <w:rsid w:val="006539A1"/>
    <w:rsid w:val="00657BE6"/>
    <w:rsid w:val="006601A6"/>
    <w:rsid w:val="00661D59"/>
    <w:rsid w:val="0066310D"/>
    <w:rsid w:val="00664206"/>
    <w:rsid w:val="00664BBD"/>
    <w:rsid w:val="006655A4"/>
    <w:rsid w:val="00666416"/>
    <w:rsid w:val="00672EE7"/>
    <w:rsid w:val="00673D07"/>
    <w:rsid w:val="00676896"/>
    <w:rsid w:val="00680EE0"/>
    <w:rsid w:val="00682037"/>
    <w:rsid w:val="00684584"/>
    <w:rsid w:val="00687EF2"/>
    <w:rsid w:val="00691E5E"/>
    <w:rsid w:val="00695AF4"/>
    <w:rsid w:val="00697121"/>
    <w:rsid w:val="006A068F"/>
    <w:rsid w:val="006A1C87"/>
    <w:rsid w:val="006A61BD"/>
    <w:rsid w:val="006A6204"/>
    <w:rsid w:val="006A7C3F"/>
    <w:rsid w:val="006B0774"/>
    <w:rsid w:val="006C0295"/>
    <w:rsid w:val="006C0B97"/>
    <w:rsid w:val="006C1854"/>
    <w:rsid w:val="006C1FDC"/>
    <w:rsid w:val="006C22E5"/>
    <w:rsid w:val="006C3269"/>
    <w:rsid w:val="006C3330"/>
    <w:rsid w:val="006C56B3"/>
    <w:rsid w:val="006C5753"/>
    <w:rsid w:val="006C59AA"/>
    <w:rsid w:val="006C608C"/>
    <w:rsid w:val="006C7468"/>
    <w:rsid w:val="006D0391"/>
    <w:rsid w:val="006D08DA"/>
    <w:rsid w:val="006D19B5"/>
    <w:rsid w:val="006D1BAB"/>
    <w:rsid w:val="006D23A7"/>
    <w:rsid w:val="006D6BFE"/>
    <w:rsid w:val="006D6C17"/>
    <w:rsid w:val="006D7461"/>
    <w:rsid w:val="006D7DCE"/>
    <w:rsid w:val="006E05BA"/>
    <w:rsid w:val="006E0830"/>
    <w:rsid w:val="007048DB"/>
    <w:rsid w:val="0070548A"/>
    <w:rsid w:val="00705A2A"/>
    <w:rsid w:val="0070670B"/>
    <w:rsid w:val="00712CE1"/>
    <w:rsid w:val="00716BB1"/>
    <w:rsid w:val="00717048"/>
    <w:rsid w:val="00725261"/>
    <w:rsid w:val="00727618"/>
    <w:rsid w:val="00727BD8"/>
    <w:rsid w:val="00730447"/>
    <w:rsid w:val="007307C6"/>
    <w:rsid w:val="00730B8A"/>
    <w:rsid w:val="00730F35"/>
    <w:rsid w:val="007322BF"/>
    <w:rsid w:val="00736342"/>
    <w:rsid w:val="00741DEB"/>
    <w:rsid w:val="00745A40"/>
    <w:rsid w:val="00745DC0"/>
    <w:rsid w:val="00746BAE"/>
    <w:rsid w:val="00747881"/>
    <w:rsid w:val="007534FB"/>
    <w:rsid w:val="0075516F"/>
    <w:rsid w:val="00755682"/>
    <w:rsid w:val="00755728"/>
    <w:rsid w:val="007559E1"/>
    <w:rsid w:val="00755B81"/>
    <w:rsid w:val="00755D32"/>
    <w:rsid w:val="007570C2"/>
    <w:rsid w:val="00761D1B"/>
    <w:rsid w:val="00762F40"/>
    <w:rsid w:val="00766765"/>
    <w:rsid w:val="00767201"/>
    <w:rsid w:val="0077084A"/>
    <w:rsid w:val="00770AE0"/>
    <w:rsid w:val="0077158F"/>
    <w:rsid w:val="00771FFD"/>
    <w:rsid w:val="007733F1"/>
    <w:rsid w:val="007740C6"/>
    <w:rsid w:val="007743AF"/>
    <w:rsid w:val="0077469C"/>
    <w:rsid w:val="007749C9"/>
    <w:rsid w:val="007806F7"/>
    <w:rsid w:val="00780B03"/>
    <w:rsid w:val="00780CA0"/>
    <w:rsid w:val="00780D03"/>
    <w:rsid w:val="00784243"/>
    <w:rsid w:val="00787FA3"/>
    <w:rsid w:val="00790815"/>
    <w:rsid w:val="00794ABE"/>
    <w:rsid w:val="007957B7"/>
    <w:rsid w:val="00796706"/>
    <w:rsid w:val="00797E77"/>
    <w:rsid w:val="007A49FA"/>
    <w:rsid w:val="007A67F9"/>
    <w:rsid w:val="007B05E4"/>
    <w:rsid w:val="007B1E76"/>
    <w:rsid w:val="007B5802"/>
    <w:rsid w:val="007B7837"/>
    <w:rsid w:val="007C12FD"/>
    <w:rsid w:val="007C340D"/>
    <w:rsid w:val="007C40C7"/>
    <w:rsid w:val="007C4CB1"/>
    <w:rsid w:val="007C619E"/>
    <w:rsid w:val="007C6C2D"/>
    <w:rsid w:val="007D18E9"/>
    <w:rsid w:val="007D1A11"/>
    <w:rsid w:val="007D3250"/>
    <w:rsid w:val="007D49FF"/>
    <w:rsid w:val="007E133D"/>
    <w:rsid w:val="007E3722"/>
    <w:rsid w:val="007E3C67"/>
    <w:rsid w:val="007E4539"/>
    <w:rsid w:val="007E64CD"/>
    <w:rsid w:val="007F0EF5"/>
    <w:rsid w:val="007F1210"/>
    <w:rsid w:val="007F2CB2"/>
    <w:rsid w:val="007F3FB1"/>
    <w:rsid w:val="007F454A"/>
    <w:rsid w:val="007F74AC"/>
    <w:rsid w:val="007F7659"/>
    <w:rsid w:val="008034D4"/>
    <w:rsid w:val="00805784"/>
    <w:rsid w:val="00806A17"/>
    <w:rsid w:val="00807101"/>
    <w:rsid w:val="00810376"/>
    <w:rsid w:val="00812917"/>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537"/>
    <w:rsid w:val="00855021"/>
    <w:rsid w:val="008556EB"/>
    <w:rsid w:val="0085637C"/>
    <w:rsid w:val="00856516"/>
    <w:rsid w:val="008622A0"/>
    <w:rsid w:val="00864D3A"/>
    <w:rsid w:val="00865C0B"/>
    <w:rsid w:val="0087069B"/>
    <w:rsid w:val="008722FC"/>
    <w:rsid w:val="008743B1"/>
    <w:rsid w:val="0087455E"/>
    <w:rsid w:val="00881699"/>
    <w:rsid w:val="00885037"/>
    <w:rsid w:val="008859CB"/>
    <w:rsid w:val="0088658F"/>
    <w:rsid w:val="00887724"/>
    <w:rsid w:val="0088786E"/>
    <w:rsid w:val="008953C6"/>
    <w:rsid w:val="00895AA8"/>
    <w:rsid w:val="00895EFE"/>
    <w:rsid w:val="008965C9"/>
    <w:rsid w:val="008A0938"/>
    <w:rsid w:val="008A3393"/>
    <w:rsid w:val="008A437C"/>
    <w:rsid w:val="008A4417"/>
    <w:rsid w:val="008B12F7"/>
    <w:rsid w:val="008B284F"/>
    <w:rsid w:val="008B5CBC"/>
    <w:rsid w:val="008B663E"/>
    <w:rsid w:val="008B6C47"/>
    <w:rsid w:val="008B747E"/>
    <w:rsid w:val="008B797A"/>
    <w:rsid w:val="008C01EE"/>
    <w:rsid w:val="008C1F54"/>
    <w:rsid w:val="008C4121"/>
    <w:rsid w:val="008C4354"/>
    <w:rsid w:val="008C4797"/>
    <w:rsid w:val="008C5942"/>
    <w:rsid w:val="008C650E"/>
    <w:rsid w:val="008C6621"/>
    <w:rsid w:val="008D255B"/>
    <w:rsid w:val="008D5CF3"/>
    <w:rsid w:val="008D5E16"/>
    <w:rsid w:val="008D79F8"/>
    <w:rsid w:val="008E0235"/>
    <w:rsid w:val="008E1CAF"/>
    <w:rsid w:val="008E1FAF"/>
    <w:rsid w:val="008E2298"/>
    <w:rsid w:val="008E24DB"/>
    <w:rsid w:val="008E573C"/>
    <w:rsid w:val="008F0002"/>
    <w:rsid w:val="008F0B4C"/>
    <w:rsid w:val="008F0C82"/>
    <w:rsid w:val="009003DE"/>
    <w:rsid w:val="009004F3"/>
    <w:rsid w:val="00902022"/>
    <w:rsid w:val="00903EE7"/>
    <w:rsid w:val="009043D8"/>
    <w:rsid w:val="0090616C"/>
    <w:rsid w:val="00906EDE"/>
    <w:rsid w:val="009070F2"/>
    <w:rsid w:val="00912EE8"/>
    <w:rsid w:val="0091470B"/>
    <w:rsid w:val="009156C0"/>
    <w:rsid w:val="00917120"/>
    <w:rsid w:val="00922D92"/>
    <w:rsid w:val="00923A61"/>
    <w:rsid w:val="00923CCF"/>
    <w:rsid w:val="00924B29"/>
    <w:rsid w:val="009302E9"/>
    <w:rsid w:val="0093070F"/>
    <w:rsid w:val="00933183"/>
    <w:rsid w:val="0093487E"/>
    <w:rsid w:val="00934C5B"/>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52F6"/>
    <w:rsid w:val="009566E8"/>
    <w:rsid w:val="00957BEF"/>
    <w:rsid w:val="00960B7E"/>
    <w:rsid w:val="00962FB4"/>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A0276"/>
    <w:rsid w:val="009A06A3"/>
    <w:rsid w:val="009A303F"/>
    <w:rsid w:val="009A44C3"/>
    <w:rsid w:val="009A4CAA"/>
    <w:rsid w:val="009A538A"/>
    <w:rsid w:val="009A63AF"/>
    <w:rsid w:val="009B132B"/>
    <w:rsid w:val="009B3375"/>
    <w:rsid w:val="009B37A5"/>
    <w:rsid w:val="009B3F4A"/>
    <w:rsid w:val="009B5B82"/>
    <w:rsid w:val="009B73C8"/>
    <w:rsid w:val="009C1FB4"/>
    <w:rsid w:val="009C20AD"/>
    <w:rsid w:val="009C2C89"/>
    <w:rsid w:val="009C46DD"/>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5CC"/>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1E20"/>
    <w:rsid w:val="00A229D5"/>
    <w:rsid w:val="00A23A23"/>
    <w:rsid w:val="00A23D78"/>
    <w:rsid w:val="00A244F4"/>
    <w:rsid w:val="00A25417"/>
    <w:rsid w:val="00A26DA7"/>
    <w:rsid w:val="00A274BC"/>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62BC"/>
    <w:rsid w:val="00A50771"/>
    <w:rsid w:val="00A507A2"/>
    <w:rsid w:val="00A519E8"/>
    <w:rsid w:val="00A51F72"/>
    <w:rsid w:val="00A526F1"/>
    <w:rsid w:val="00A52726"/>
    <w:rsid w:val="00A52B65"/>
    <w:rsid w:val="00A53D06"/>
    <w:rsid w:val="00A54F25"/>
    <w:rsid w:val="00A55089"/>
    <w:rsid w:val="00A55300"/>
    <w:rsid w:val="00A571B2"/>
    <w:rsid w:val="00A572BC"/>
    <w:rsid w:val="00A601F3"/>
    <w:rsid w:val="00A60C01"/>
    <w:rsid w:val="00A6275E"/>
    <w:rsid w:val="00A627D4"/>
    <w:rsid w:val="00A629A9"/>
    <w:rsid w:val="00A66C1A"/>
    <w:rsid w:val="00A671F1"/>
    <w:rsid w:val="00A7059A"/>
    <w:rsid w:val="00A7083E"/>
    <w:rsid w:val="00A714D0"/>
    <w:rsid w:val="00A716D6"/>
    <w:rsid w:val="00A71CFB"/>
    <w:rsid w:val="00A74F1D"/>
    <w:rsid w:val="00A76851"/>
    <w:rsid w:val="00A778EB"/>
    <w:rsid w:val="00A81AAA"/>
    <w:rsid w:val="00A81C88"/>
    <w:rsid w:val="00A822D1"/>
    <w:rsid w:val="00A83229"/>
    <w:rsid w:val="00A83C35"/>
    <w:rsid w:val="00A85908"/>
    <w:rsid w:val="00A861C9"/>
    <w:rsid w:val="00A90E30"/>
    <w:rsid w:val="00A96A93"/>
    <w:rsid w:val="00A979E4"/>
    <w:rsid w:val="00AA0B81"/>
    <w:rsid w:val="00AA146E"/>
    <w:rsid w:val="00AA3974"/>
    <w:rsid w:val="00AA6BFB"/>
    <w:rsid w:val="00AA7C93"/>
    <w:rsid w:val="00AB1EF4"/>
    <w:rsid w:val="00AB2A14"/>
    <w:rsid w:val="00AB5AE5"/>
    <w:rsid w:val="00AB6B84"/>
    <w:rsid w:val="00AB6F7B"/>
    <w:rsid w:val="00AC1345"/>
    <w:rsid w:val="00AC1E5F"/>
    <w:rsid w:val="00AC312C"/>
    <w:rsid w:val="00AC53F7"/>
    <w:rsid w:val="00AC6D94"/>
    <w:rsid w:val="00AC7970"/>
    <w:rsid w:val="00AD1191"/>
    <w:rsid w:val="00AD3FC4"/>
    <w:rsid w:val="00AD4055"/>
    <w:rsid w:val="00AD7FE2"/>
    <w:rsid w:val="00AE1699"/>
    <w:rsid w:val="00AE3089"/>
    <w:rsid w:val="00AE3408"/>
    <w:rsid w:val="00AE55D9"/>
    <w:rsid w:val="00AE75B0"/>
    <w:rsid w:val="00AF0492"/>
    <w:rsid w:val="00AF200F"/>
    <w:rsid w:val="00AF2FA1"/>
    <w:rsid w:val="00AF31A9"/>
    <w:rsid w:val="00AF4D40"/>
    <w:rsid w:val="00AF4D88"/>
    <w:rsid w:val="00AF51BB"/>
    <w:rsid w:val="00AF526C"/>
    <w:rsid w:val="00AF72A4"/>
    <w:rsid w:val="00B0171F"/>
    <w:rsid w:val="00B01D91"/>
    <w:rsid w:val="00B02A00"/>
    <w:rsid w:val="00B02A8A"/>
    <w:rsid w:val="00B04D7D"/>
    <w:rsid w:val="00B05DEE"/>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4BDB"/>
    <w:rsid w:val="00B4557C"/>
    <w:rsid w:val="00B457DB"/>
    <w:rsid w:val="00B45C92"/>
    <w:rsid w:val="00B474E0"/>
    <w:rsid w:val="00B502EE"/>
    <w:rsid w:val="00B522B8"/>
    <w:rsid w:val="00B538C6"/>
    <w:rsid w:val="00B57E4E"/>
    <w:rsid w:val="00B6022B"/>
    <w:rsid w:val="00B60808"/>
    <w:rsid w:val="00B63568"/>
    <w:rsid w:val="00B63D37"/>
    <w:rsid w:val="00B649FE"/>
    <w:rsid w:val="00B64D23"/>
    <w:rsid w:val="00B65F1F"/>
    <w:rsid w:val="00B678E6"/>
    <w:rsid w:val="00B70CAF"/>
    <w:rsid w:val="00B71A77"/>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A01EB"/>
    <w:rsid w:val="00BA114E"/>
    <w:rsid w:val="00BA29A7"/>
    <w:rsid w:val="00BA3099"/>
    <w:rsid w:val="00BA3702"/>
    <w:rsid w:val="00BA3B3B"/>
    <w:rsid w:val="00BA51A3"/>
    <w:rsid w:val="00BA5ACE"/>
    <w:rsid w:val="00BB1149"/>
    <w:rsid w:val="00BB1A90"/>
    <w:rsid w:val="00BB26C9"/>
    <w:rsid w:val="00BB3C84"/>
    <w:rsid w:val="00BB471C"/>
    <w:rsid w:val="00BB71CE"/>
    <w:rsid w:val="00BC0996"/>
    <w:rsid w:val="00BC5647"/>
    <w:rsid w:val="00BC5D66"/>
    <w:rsid w:val="00BC79EA"/>
    <w:rsid w:val="00BD0A1B"/>
    <w:rsid w:val="00BD1D0B"/>
    <w:rsid w:val="00BD2C66"/>
    <w:rsid w:val="00BD38C2"/>
    <w:rsid w:val="00BD43A4"/>
    <w:rsid w:val="00BE160F"/>
    <w:rsid w:val="00BE257B"/>
    <w:rsid w:val="00BE3307"/>
    <w:rsid w:val="00BE6A18"/>
    <w:rsid w:val="00BE6E99"/>
    <w:rsid w:val="00BE788E"/>
    <w:rsid w:val="00BF02A5"/>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46F5"/>
    <w:rsid w:val="00C25A09"/>
    <w:rsid w:val="00C266D4"/>
    <w:rsid w:val="00C3108A"/>
    <w:rsid w:val="00C313E6"/>
    <w:rsid w:val="00C32720"/>
    <w:rsid w:val="00C32809"/>
    <w:rsid w:val="00C34075"/>
    <w:rsid w:val="00C37D3C"/>
    <w:rsid w:val="00C40B0E"/>
    <w:rsid w:val="00C431C0"/>
    <w:rsid w:val="00C437D8"/>
    <w:rsid w:val="00C45889"/>
    <w:rsid w:val="00C46B2C"/>
    <w:rsid w:val="00C471EC"/>
    <w:rsid w:val="00C4779B"/>
    <w:rsid w:val="00C50630"/>
    <w:rsid w:val="00C50B1D"/>
    <w:rsid w:val="00C50D3D"/>
    <w:rsid w:val="00C51D50"/>
    <w:rsid w:val="00C5306B"/>
    <w:rsid w:val="00C54ADD"/>
    <w:rsid w:val="00C573E8"/>
    <w:rsid w:val="00C6029A"/>
    <w:rsid w:val="00C61998"/>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1040"/>
    <w:rsid w:val="00C82B8C"/>
    <w:rsid w:val="00C836F4"/>
    <w:rsid w:val="00C875B4"/>
    <w:rsid w:val="00C90B90"/>
    <w:rsid w:val="00C92F2B"/>
    <w:rsid w:val="00C95BBA"/>
    <w:rsid w:val="00C960CE"/>
    <w:rsid w:val="00C9633D"/>
    <w:rsid w:val="00C972CB"/>
    <w:rsid w:val="00C97A31"/>
    <w:rsid w:val="00CA11B8"/>
    <w:rsid w:val="00CA20E4"/>
    <w:rsid w:val="00CA213C"/>
    <w:rsid w:val="00CA331F"/>
    <w:rsid w:val="00CA3DE6"/>
    <w:rsid w:val="00CB147D"/>
    <w:rsid w:val="00CB1B74"/>
    <w:rsid w:val="00CB6663"/>
    <w:rsid w:val="00CB6CB5"/>
    <w:rsid w:val="00CB748A"/>
    <w:rsid w:val="00CC2453"/>
    <w:rsid w:val="00CC3A47"/>
    <w:rsid w:val="00CC3D57"/>
    <w:rsid w:val="00CC7AD1"/>
    <w:rsid w:val="00CD3A9C"/>
    <w:rsid w:val="00CD56E7"/>
    <w:rsid w:val="00CD7910"/>
    <w:rsid w:val="00CE0A93"/>
    <w:rsid w:val="00CE1D99"/>
    <w:rsid w:val="00CE2991"/>
    <w:rsid w:val="00CE6E8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6E56"/>
    <w:rsid w:val="00D27B3C"/>
    <w:rsid w:val="00D309CB"/>
    <w:rsid w:val="00D30AAB"/>
    <w:rsid w:val="00D326CA"/>
    <w:rsid w:val="00D34A10"/>
    <w:rsid w:val="00D417FE"/>
    <w:rsid w:val="00D42AA5"/>
    <w:rsid w:val="00D42B31"/>
    <w:rsid w:val="00D45EB6"/>
    <w:rsid w:val="00D464ED"/>
    <w:rsid w:val="00D47319"/>
    <w:rsid w:val="00D50777"/>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9C2"/>
    <w:rsid w:val="00D66C84"/>
    <w:rsid w:val="00D6791C"/>
    <w:rsid w:val="00D67F37"/>
    <w:rsid w:val="00D720DF"/>
    <w:rsid w:val="00D72920"/>
    <w:rsid w:val="00D77CAA"/>
    <w:rsid w:val="00D81114"/>
    <w:rsid w:val="00D829C5"/>
    <w:rsid w:val="00D8313D"/>
    <w:rsid w:val="00D83B5D"/>
    <w:rsid w:val="00D842AD"/>
    <w:rsid w:val="00D87CE3"/>
    <w:rsid w:val="00D90297"/>
    <w:rsid w:val="00D906F9"/>
    <w:rsid w:val="00D9154E"/>
    <w:rsid w:val="00D929FF"/>
    <w:rsid w:val="00D93DE7"/>
    <w:rsid w:val="00D942B4"/>
    <w:rsid w:val="00D9763C"/>
    <w:rsid w:val="00DA0AE6"/>
    <w:rsid w:val="00DA3C48"/>
    <w:rsid w:val="00DB11E7"/>
    <w:rsid w:val="00DB2BB0"/>
    <w:rsid w:val="00DB5C69"/>
    <w:rsid w:val="00DB725C"/>
    <w:rsid w:val="00DC3A15"/>
    <w:rsid w:val="00DC4261"/>
    <w:rsid w:val="00DC55A6"/>
    <w:rsid w:val="00DD09A9"/>
    <w:rsid w:val="00DD17A7"/>
    <w:rsid w:val="00DD18EB"/>
    <w:rsid w:val="00DD329E"/>
    <w:rsid w:val="00DD3FED"/>
    <w:rsid w:val="00DD50D9"/>
    <w:rsid w:val="00DD5220"/>
    <w:rsid w:val="00DD591D"/>
    <w:rsid w:val="00DD6AF2"/>
    <w:rsid w:val="00DE00CD"/>
    <w:rsid w:val="00DE0849"/>
    <w:rsid w:val="00DE0D98"/>
    <w:rsid w:val="00DE129E"/>
    <w:rsid w:val="00DE25A6"/>
    <w:rsid w:val="00DE5EF6"/>
    <w:rsid w:val="00DE5F95"/>
    <w:rsid w:val="00DE7756"/>
    <w:rsid w:val="00DF0AF2"/>
    <w:rsid w:val="00DF10BA"/>
    <w:rsid w:val="00DF2448"/>
    <w:rsid w:val="00DF5EED"/>
    <w:rsid w:val="00DF6850"/>
    <w:rsid w:val="00E015B7"/>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0BF5"/>
    <w:rsid w:val="00EA128C"/>
    <w:rsid w:val="00EA2395"/>
    <w:rsid w:val="00EA2B74"/>
    <w:rsid w:val="00EA47AA"/>
    <w:rsid w:val="00EA5FE0"/>
    <w:rsid w:val="00EA64F5"/>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5CDB"/>
    <w:rsid w:val="00EE173F"/>
    <w:rsid w:val="00EE19CA"/>
    <w:rsid w:val="00EE22A9"/>
    <w:rsid w:val="00EE2959"/>
    <w:rsid w:val="00EE451B"/>
    <w:rsid w:val="00EE6176"/>
    <w:rsid w:val="00EE7200"/>
    <w:rsid w:val="00EF0726"/>
    <w:rsid w:val="00EF3096"/>
    <w:rsid w:val="00EF4593"/>
    <w:rsid w:val="00EF6328"/>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4F9F"/>
    <w:rsid w:val="00F3000A"/>
    <w:rsid w:val="00F316BB"/>
    <w:rsid w:val="00F32FF5"/>
    <w:rsid w:val="00F33B8B"/>
    <w:rsid w:val="00F40848"/>
    <w:rsid w:val="00F4089D"/>
    <w:rsid w:val="00F40BA0"/>
    <w:rsid w:val="00F42B87"/>
    <w:rsid w:val="00F44DA9"/>
    <w:rsid w:val="00F453A0"/>
    <w:rsid w:val="00F50F3E"/>
    <w:rsid w:val="00F51967"/>
    <w:rsid w:val="00F51A6E"/>
    <w:rsid w:val="00F52F41"/>
    <w:rsid w:val="00F559AA"/>
    <w:rsid w:val="00F56606"/>
    <w:rsid w:val="00F571AC"/>
    <w:rsid w:val="00F64ED3"/>
    <w:rsid w:val="00F664E7"/>
    <w:rsid w:val="00F6670F"/>
    <w:rsid w:val="00F719C1"/>
    <w:rsid w:val="00F73748"/>
    <w:rsid w:val="00F76876"/>
    <w:rsid w:val="00F76A60"/>
    <w:rsid w:val="00F77312"/>
    <w:rsid w:val="00F800D9"/>
    <w:rsid w:val="00F81512"/>
    <w:rsid w:val="00F81A5F"/>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3C7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101"/>
    <w:rsid w:val="00FD071A"/>
    <w:rsid w:val="00FD13C4"/>
    <w:rsid w:val="00FD4920"/>
    <w:rsid w:val="00FD567F"/>
    <w:rsid w:val="00FD5774"/>
    <w:rsid w:val="00FD7A68"/>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BY" w:eastAsia="en-US" w:bidi="ar-SA"/>
      </w:rPr>
    </w:rPrDefault>
    <w:pPrDefault>
      <w:pPr>
        <w:spacing w:after="160" w:line="259"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uiPriority w:val="9"/>
    <w:semiHidden/>
    <w:unhideWhenUsed/>
    <w:qFormat/>
    <w:rsid w:val="00621CE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eastAsia="ru-BY"/>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lang w:val="en-US"/>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lang w:val="en-US"/>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val="en-US"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lang w:val="en-US"/>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lang w:val="en-US"/>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lang w:val="en-US"/>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50">
    <w:name w:val="Заголовок 5 Знак"/>
    <w:basedOn w:val="a0"/>
    <w:link w:val="5"/>
    <w:uiPriority w:val="9"/>
    <w:semiHidden/>
    <w:rsid w:val="00621CE0"/>
    <w:rPr>
      <w:rFonts w:asciiTheme="majorHAnsi" w:eastAsiaTheme="majorEastAsia" w:hAnsiTheme="majorHAnsi" w:cstheme="majorBidi"/>
      <w:color w:val="2F5496" w:themeColor="accent1" w:themeShade="BF"/>
    </w:rPr>
  </w:style>
  <w:style w:type="table" w:styleId="14">
    <w:name w:val="Plain Table 1"/>
    <w:basedOn w:val="a1"/>
    <w:uiPriority w:val="41"/>
    <w:rsid w:val="00225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5220">
      <w:bodyDiv w:val="1"/>
      <w:marLeft w:val="0"/>
      <w:marRight w:val="0"/>
      <w:marTop w:val="0"/>
      <w:marBottom w:val="0"/>
      <w:divBdr>
        <w:top w:val="none" w:sz="0" w:space="0" w:color="auto"/>
        <w:left w:val="none" w:sz="0" w:space="0" w:color="auto"/>
        <w:bottom w:val="none" w:sz="0" w:space="0" w:color="auto"/>
        <w:right w:val="none" w:sz="0" w:space="0" w:color="auto"/>
      </w:divBdr>
    </w:div>
    <w:div w:id="41056654">
      <w:bodyDiv w:val="1"/>
      <w:marLeft w:val="0"/>
      <w:marRight w:val="0"/>
      <w:marTop w:val="0"/>
      <w:marBottom w:val="0"/>
      <w:divBdr>
        <w:top w:val="none" w:sz="0" w:space="0" w:color="auto"/>
        <w:left w:val="none" w:sz="0" w:space="0" w:color="auto"/>
        <w:bottom w:val="none" w:sz="0" w:space="0" w:color="auto"/>
        <w:right w:val="none" w:sz="0" w:space="0" w:color="auto"/>
      </w:divBdr>
    </w:div>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06318508">
      <w:bodyDiv w:val="1"/>
      <w:marLeft w:val="0"/>
      <w:marRight w:val="0"/>
      <w:marTop w:val="0"/>
      <w:marBottom w:val="0"/>
      <w:divBdr>
        <w:top w:val="none" w:sz="0" w:space="0" w:color="auto"/>
        <w:left w:val="none" w:sz="0" w:space="0" w:color="auto"/>
        <w:bottom w:val="none" w:sz="0" w:space="0" w:color="auto"/>
        <w:right w:val="none" w:sz="0" w:space="0" w:color="auto"/>
      </w:divBdr>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13529103">
      <w:bodyDiv w:val="1"/>
      <w:marLeft w:val="0"/>
      <w:marRight w:val="0"/>
      <w:marTop w:val="0"/>
      <w:marBottom w:val="0"/>
      <w:divBdr>
        <w:top w:val="none" w:sz="0" w:space="0" w:color="auto"/>
        <w:left w:val="none" w:sz="0" w:space="0" w:color="auto"/>
        <w:bottom w:val="none" w:sz="0" w:space="0" w:color="auto"/>
        <w:right w:val="none" w:sz="0" w:space="0" w:color="auto"/>
      </w:divBdr>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11662978">
      <w:bodyDiv w:val="1"/>
      <w:marLeft w:val="0"/>
      <w:marRight w:val="0"/>
      <w:marTop w:val="0"/>
      <w:marBottom w:val="0"/>
      <w:divBdr>
        <w:top w:val="none" w:sz="0" w:space="0" w:color="auto"/>
        <w:left w:val="none" w:sz="0" w:space="0" w:color="auto"/>
        <w:bottom w:val="none" w:sz="0" w:space="0" w:color="auto"/>
        <w:right w:val="none" w:sz="0" w:space="0" w:color="auto"/>
      </w:divBdr>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494343255">
      <w:bodyDiv w:val="1"/>
      <w:marLeft w:val="0"/>
      <w:marRight w:val="0"/>
      <w:marTop w:val="0"/>
      <w:marBottom w:val="0"/>
      <w:divBdr>
        <w:top w:val="none" w:sz="0" w:space="0" w:color="auto"/>
        <w:left w:val="none" w:sz="0" w:space="0" w:color="auto"/>
        <w:bottom w:val="none" w:sz="0" w:space="0" w:color="auto"/>
        <w:right w:val="none" w:sz="0" w:space="0" w:color="auto"/>
      </w:divBdr>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00782973">
      <w:bodyDiv w:val="1"/>
      <w:marLeft w:val="0"/>
      <w:marRight w:val="0"/>
      <w:marTop w:val="0"/>
      <w:marBottom w:val="0"/>
      <w:divBdr>
        <w:top w:val="none" w:sz="0" w:space="0" w:color="auto"/>
        <w:left w:val="none" w:sz="0" w:space="0" w:color="auto"/>
        <w:bottom w:val="none" w:sz="0" w:space="0" w:color="auto"/>
        <w:right w:val="none" w:sz="0" w:space="0" w:color="auto"/>
      </w:divBdr>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789321624">
      <w:bodyDiv w:val="1"/>
      <w:marLeft w:val="0"/>
      <w:marRight w:val="0"/>
      <w:marTop w:val="0"/>
      <w:marBottom w:val="0"/>
      <w:divBdr>
        <w:top w:val="none" w:sz="0" w:space="0" w:color="auto"/>
        <w:left w:val="none" w:sz="0" w:space="0" w:color="auto"/>
        <w:bottom w:val="none" w:sz="0" w:space="0" w:color="auto"/>
        <w:right w:val="none" w:sz="0" w:space="0" w:color="auto"/>
      </w:divBdr>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03679627">
      <w:bodyDiv w:val="1"/>
      <w:marLeft w:val="0"/>
      <w:marRight w:val="0"/>
      <w:marTop w:val="0"/>
      <w:marBottom w:val="0"/>
      <w:divBdr>
        <w:top w:val="none" w:sz="0" w:space="0" w:color="auto"/>
        <w:left w:val="none" w:sz="0" w:space="0" w:color="auto"/>
        <w:bottom w:val="none" w:sz="0" w:space="0" w:color="auto"/>
        <w:right w:val="none" w:sz="0" w:space="0" w:color="auto"/>
      </w:divBdr>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18633754">
      <w:bodyDiv w:val="1"/>
      <w:marLeft w:val="0"/>
      <w:marRight w:val="0"/>
      <w:marTop w:val="0"/>
      <w:marBottom w:val="0"/>
      <w:divBdr>
        <w:top w:val="none" w:sz="0" w:space="0" w:color="auto"/>
        <w:left w:val="none" w:sz="0" w:space="0" w:color="auto"/>
        <w:bottom w:val="none" w:sz="0" w:space="0" w:color="auto"/>
        <w:right w:val="none" w:sz="0" w:space="0" w:color="auto"/>
      </w:divBdr>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988706141">
      <w:bodyDiv w:val="1"/>
      <w:marLeft w:val="0"/>
      <w:marRight w:val="0"/>
      <w:marTop w:val="0"/>
      <w:marBottom w:val="0"/>
      <w:divBdr>
        <w:top w:val="none" w:sz="0" w:space="0" w:color="auto"/>
        <w:left w:val="none" w:sz="0" w:space="0" w:color="auto"/>
        <w:bottom w:val="none" w:sz="0" w:space="0" w:color="auto"/>
        <w:right w:val="none" w:sz="0" w:space="0" w:color="auto"/>
      </w:divBdr>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4077152">
      <w:bodyDiv w:val="1"/>
      <w:marLeft w:val="0"/>
      <w:marRight w:val="0"/>
      <w:marTop w:val="0"/>
      <w:marBottom w:val="0"/>
      <w:divBdr>
        <w:top w:val="none" w:sz="0" w:space="0" w:color="auto"/>
        <w:left w:val="none" w:sz="0" w:space="0" w:color="auto"/>
        <w:bottom w:val="none" w:sz="0" w:space="0" w:color="auto"/>
        <w:right w:val="none" w:sz="0" w:space="0" w:color="auto"/>
      </w:divBdr>
      <w:divsChild>
        <w:div w:id="846554985">
          <w:marLeft w:val="0"/>
          <w:marRight w:val="0"/>
          <w:marTop w:val="0"/>
          <w:marBottom w:val="0"/>
          <w:divBdr>
            <w:top w:val="none" w:sz="0" w:space="0" w:color="auto"/>
            <w:left w:val="none" w:sz="0" w:space="0" w:color="auto"/>
            <w:bottom w:val="none" w:sz="0" w:space="0" w:color="auto"/>
            <w:right w:val="none" w:sz="0" w:space="0" w:color="auto"/>
          </w:divBdr>
          <w:divsChild>
            <w:div w:id="808665567">
              <w:marLeft w:val="0"/>
              <w:marRight w:val="0"/>
              <w:marTop w:val="0"/>
              <w:marBottom w:val="0"/>
              <w:divBdr>
                <w:top w:val="none" w:sz="0" w:space="0" w:color="auto"/>
                <w:left w:val="none" w:sz="0" w:space="0" w:color="auto"/>
                <w:bottom w:val="none" w:sz="0" w:space="0" w:color="auto"/>
                <w:right w:val="none" w:sz="0" w:space="0" w:color="auto"/>
              </w:divBdr>
              <w:divsChild>
                <w:div w:id="14535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99724899">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05626043">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687902670">
      <w:bodyDiv w:val="1"/>
      <w:marLeft w:val="0"/>
      <w:marRight w:val="0"/>
      <w:marTop w:val="0"/>
      <w:marBottom w:val="0"/>
      <w:divBdr>
        <w:top w:val="none" w:sz="0" w:space="0" w:color="auto"/>
        <w:left w:val="none" w:sz="0" w:space="0" w:color="auto"/>
        <w:bottom w:val="none" w:sz="0" w:space="0" w:color="auto"/>
        <w:right w:val="none" w:sz="0" w:space="0" w:color="auto"/>
      </w:divBdr>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6976994">
      <w:bodyDiv w:val="1"/>
      <w:marLeft w:val="0"/>
      <w:marRight w:val="0"/>
      <w:marTop w:val="0"/>
      <w:marBottom w:val="0"/>
      <w:divBdr>
        <w:top w:val="none" w:sz="0" w:space="0" w:color="auto"/>
        <w:left w:val="none" w:sz="0" w:space="0" w:color="auto"/>
        <w:bottom w:val="none" w:sz="0" w:space="0" w:color="auto"/>
        <w:right w:val="none" w:sz="0" w:space="0" w:color="auto"/>
      </w:divBdr>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4204A-6D7B-4A54-A236-4FAC217F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4745</TotalTime>
  <Pages>7</Pages>
  <Words>1630</Words>
  <Characters>9292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Maerro Tony</dc:creator>
  <cp:keywords/>
  <dc:description/>
  <cp:lastModifiedBy>DimaDD</cp:lastModifiedBy>
  <cp:revision>10322</cp:revision>
  <dcterms:created xsi:type="dcterms:W3CDTF">2024-02-11T09:38:00Z</dcterms:created>
  <dcterms:modified xsi:type="dcterms:W3CDTF">2024-10-25T07:16:00Z</dcterms:modified>
</cp:coreProperties>
</file>