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44EB" w14:textId="77777777" w:rsidR="008F263F" w:rsidRDefault="00000000">
      <w:pPr>
        <w:pStyle w:val="Title"/>
      </w:pPr>
      <w:r>
        <w:t>AIED_Prediction_Assignment1</w:t>
      </w:r>
    </w:p>
    <w:p w14:paraId="312CD792" w14:textId="77777777" w:rsidR="008F263F" w:rsidRDefault="00000000">
      <w:pPr>
        <w:pStyle w:val="Author"/>
      </w:pPr>
      <w:r>
        <w:t>Hyo Jeong Shin</w:t>
      </w:r>
    </w:p>
    <w:p w14:paraId="2056BA9B" w14:textId="77777777" w:rsidR="008F263F" w:rsidRDefault="00000000">
      <w:pPr>
        <w:pStyle w:val="Date"/>
      </w:pPr>
      <w:r>
        <w:t>2023-06-02</w:t>
      </w:r>
    </w:p>
    <w:p w14:paraId="3A41997C" w14:textId="77777777" w:rsidR="008F263F" w:rsidRDefault="00000000">
      <w:pPr>
        <w:pStyle w:val="Heading2"/>
      </w:pPr>
      <w:bookmarkStart w:id="0" w:name="Xe5720edcc75746103115def590fe167dce3841d"/>
      <w:r>
        <w:t>Set the working directory and read in the dataset (</w:t>
      </w:r>
      <w:r>
        <w:rPr>
          <w:rStyle w:val="VerbatimChar"/>
        </w:rPr>
        <w:t>PISA2018MS_KOR_BQ.rdata</w:t>
      </w:r>
      <w:r>
        <w:t>)</w:t>
      </w:r>
    </w:p>
    <w:p w14:paraId="01AA0756" w14:textId="77777777" w:rsidR="008F263F" w:rsidRDefault="00000000">
      <w:pPr>
        <w:pStyle w:val="SourceCode"/>
      </w:pPr>
      <w:r>
        <w:rPr>
          <w:rStyle w:val="NormalTok"/>
        </w:rPr>
        <w:t xml:space="preserve">infile </w:t>
      </w:r>
      <w:r>
        <w:rPr>
          <w:rStyle w:val="OtherTok"/>
        </w:rPr>
        <w:t>&lt;-</w:t>
      </w:r>
      <w:r>
        <w:rPr>
          <w:rStyle w:val="NormalTok"/>
        </w:rPr>
        <w:t xml:space="preserve"> outfile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StringTok"/>
        </w:rPr>
        <w:t>"/Users/hyojeong/Library/Mobile Documents/com~apple~CloudDocs/Teaching/2023_1/UnderGrad_AIED"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(infile)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2E8272F" w14:textId="77777777" w:rsidR="008F263F" w:rsidRDefault="00000000">
      <w:pPr>
        <w:pStyle w:val="SourceCode"/>
      </w:pPr>
      <w:r>
        <w:rPr>
          <w:rStyle w:val="VerbatimChar"/>
        </w:rPr>
        <w:t>## [1] "/Users/hyojeong/Library/Mobile Documents/com~apple~CloudDocs/Teaching/2023_1/UnderGrad_AIED"</w:t>
      </w:r>
    </w:p>
    <w:p w14:paraId="4F343813" w14:textId="77777777" w:rsidR="008F263F" w:rsidRDefault="00000000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"PISA2018MS_KOR_BQ.Rdata"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(PISA2018MS_KOR)</w:t>
      </w:r>
    </w:p>
    <w:p w14:paraId="21581BFA" w14:textId="77777777" w:rsidR="008F263F" w:rsidRDefault="00000000">
      <w:pPr>
        <w:pStyle w:val="SourceCode"/>
      </w:pPr>
      <w:r>
        <w:rPr>
          <w:rStyle w:val="VerbatimChar"/>
        </w:rPr>
        <w:t>## [1] "data.frame"</w:t>
      </w:r>
    </w:p>
    <w:p w14:paraId="4C360EF3" w14:textId="77777777" w:rsidR="008F263F" w:rsidRDefault="00000000">
      <w:pPr>
        <w:pStyle w:val="Heading2"/>
      </w:pPr>
      <w:bookmarkStart w:id="1" w:name="X63479275b5be15246118596c25b0de0c1e36448"/>
      <w:bookmarkEnd w:id="0"/>
      <w:r>
        <w:t>Prediction task using the linear regression</w:t>
      </w:r>
    </w:p>
    <w:p w14:paraId="50E864E8" w14:textId="77777777" w:rsidR="008F263F" w:rsidRDefault="00000000">
      <w:pPr>
        <w:pStyle w:val="Heading3"/>
      </w:pPr>
      <w:bookmarkStart w:id="2" w:name="check-the-dimension-of-the-dataset"/>
      <w:r>
        <w:t>Check the dimension of the dataset</w:t>
      </w:r>
    </w:p>
    <w:p w14:paraId="7E73EFF2" w14:textId="77777777" w:rsidR="008F263F" w:rsidRDefault="00000000">
      <w:pPr>
        <w:pStyle w:val="SourceCode"/>
      </w:pPr>
      <w:r w:rsidRPr="00225136">
        <w:rPr>
          <w:rStyle w:val="FunctionTok"/>
          <w:highlight w:val="yellow"/>
        </w:rPr>
        <w:t>dim</w:t>
      </w:r>
      <w:r w:rsidRPr="00225136">
        <w:rPr>
          <w:rStyle w:val="NormalTok"/>
          <w:highlight w:val="yellow"/>
        </w:rPr>
        <w:t>(PISA2018MS_KOR)</w:t>
      </w:r>
    </w:p>
    <w:p w14:paraId="40C904AF" w14:textId="77777777" w:rsidR="008F263F" w:rsidRDefault="00000000">
      <w:pPr>
        <w:pStyle w:val="SourceCode"/>
      </w:pPr>
      <w:r>
        <w:rPr>
          <w:rStyle w:val="VerbatimChar"/>
        </w:rPr>
        <w:t>## [1] 6650  863</w:t>
      </w:r>
    </w:p>
    <w:p w14:paraId="7AC58B75" w14:textId="77777777" w:rsidR="008F263F" w:rsidRDefault="00000000">
      <w:pPr>
        <w:pStyle w:val="Heading3"/>
      </w:pPr>
      <w:bookmarkStart w:id="3" w:name="Xe8c1ed56e66ae4f40fa87b16c0070ead44766cd"/>
      <w:bookmarkEnd w:id="2"/>
      <w:r>
        <w:t>Compute the mean and sd of PV1MATH variable (outcome variable)</w:t>
      </w:r>
    </w:p>
    <w:p w14:paraId="0783F833" w14:textId="77777777" w:rsidR="008F263F" w:rsidRDefault="00000000">
      <w:pPr>
        <w:pStyle w:val="SourceCode"/>
      </w:pPr>
      <w:r w:rsidRPr="00225136">
        <w:rPr>
          <w:rStyle w:val="FunctionTok"/>
          <w:highlight w:val="yellow"/>
        </w:rPr>
        <w:t>mean</w:t>
      </w:r>
      <w:r w:rsidRPr="00225136">
        <w:rPr>
          <w:rStyle w:val="NormalTok"/>
          <w:highlight w:val="yellow"/>
        </w:rPr>
        <w:t>(PISA2018MS_KOR</w:t>
      </w:r>
      <w:r w:rsidRPr="00225136">
        <w:rPr>
          <w:rStyle w:val="SpecialCharTok"/>
          <w:highlight w:val="yellow"/>
        </w:rPr>
        <w:t>$</w:t>
      </w:r>
      <w:r w:rsidRPr="00225136">
        <w:rPr>
          <w:rStyle w:val="NormalTok"/>
          <w:highlight w:val="yellow"/>
        </w:rPr>
        <w:t>PV1MATH)</w:t>
      </w:r>
    </w:p>
    <w:p w14:paraId="6CD57732" w14:textId="77777777" w:rsidR="008F263F" w:rsidRDefault="00000000">
      <w:pPr>
        <w:pStyle w:val="SourceCode"/>
      </w:pPr>
      <w:r>
        <w:rPr>
          <w:rStyle w:val="VerbatimChar"/>
        </w:rPr>
        <w:t>## [1] 526.5421</w:t>
      </w:r>
    </w:p>
    <w:p w14:paraId="544A9B9E" w14:textId="77777777" w:rsidR="008F263F" w:rsidRDefault="00000000">
      <w:pPr>
        <w:pStyle w:val="SourceCode"/>
      </w:pPr>
      <w:r w:rsidRPr="00225136">
        <w:rPr>
          <w:rStyle w:val="FunctionTok"/>
          <w:highlight w:val="yellow"/>
        </w:rPr>
        <w:t>sd</w:t>
      </w:r>
      <w:r w:rsidRPr="00225136">
        <w:rPr>
          <w:rStyle w:val="NormalTok"/>
          <w:highlight w:val="yellow"/>
        </w:rPr>
        <w:t>(PISA2018MS_KOR</w:t>
      </w:r>
      <w:r w:rsidRPr="00225136">
        <w:rPr>
          <w:rStyle w:val="SpecialCharTok"/>
          <w:highlight w:val="yellow"/>
        </w:rPr>
        <w:t>$</w:t>
      </w:r>
      <w:r w:rsidRPr="00225136">
        <w:rPr>
          <w:rStyle w:val="NormalTok"/>
          <w:highlight w:val="yellow"/>
        </w:rPr>
        <w:t>PV1MATH)</w:t>
      </w:r>
    </w:p>
    <w:p w14:paraId="4D40F050" w14:textId="77777777" w:rsidR="008F263F" w:rsidRDefault="00000000">
      <w:pPr>
        <w:pStyle w:val="SourceCode"/>
      </w:pPr>
      <w:r>
        <w:rPr>
          <w:rStyle w:val="VerbatimChar"/>
        </w:rPr>
        <w:t>## [1] 99.19173</w:t>
      </w:r>
    </w:p>
    <w:p w14:paraId="4F5006D3" w14:textId="77777777" w:rsidR="008F263F" w:rsidRDefault="00000000">
      <w:pPr>
        <w:pStyle w:val="Heading3"/>
      </w:pPr>
      <w:bookmarkStart w:id="4" w:name="X79a833bf8faea196fb7e679b08f982489a6a11d"/>
      <w:bookmarkEnd w:id="3"/>
      <w:r>
        <w:t>Fit the following three prediction models and return the summary of each model:</w:t>
      </w:r>
    </w:p>
    <w:p w14:paraId="4C22BDB8" w14:textId="77777777" w:rsidR="008F263F" w:rsidRDefault="00000000">
      <w:pPr>
        <w:pStyle w:val="Compact"/>
        <w:numPr>
          <w:ilvl w:val="0"/>
          <w:numId w:val="2"/>
        </w:numPr>
      </w:pPr>
      <w:r>
        <w:t>M1: PV1MATH by EMOSUPS</w:t>
      </w:r>
    </w:p>
    <w:p w14:paraId="6BD5195A" w14:textId="77777777" w:rsidR="008F263F" w:rsidRDefault="00000000">
      <w:pPr>
        <w:pStyle w:val="Compact"/>
        <w:numPr>
          <w:ilvl w:val="0"/>
          <w:numId w:val="2"/>
        </w:numPr>
      </w:pPr>
      <w:r>
        <w:t>M2: PV1MATH by explanatory variable: EMOSUPS, ST004D01T (gender)</w:t>
      </w:r>
    </w:p>
    <w:p w14:paraId="693A85E8" w14:textId="77777777" w:rsidR="008F263F" w:rsidRDefault="00000000">
      <w:pPr>
        <w:pStyle w:val="Compact"/>
        <w:numPr>
          <w:ilvl w:val="0"/>
          <w:numId w:val="2"/>
        </w:numPr>
      </w:pPr>
      <w:r>
        <w:t>M3: PV1MATH by explanatory variables: EMOSUPS, ST004D01T (gender), interaction between EMOSUPS and ST004D01T (gender)</w:t>
      </w:r>
    </w:p>
    <w:p w14:paraId="05300AFF" w14:textId="77777777" w:rsidR="008F263F" w:rsidRDefault="00000000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(PV1MATH </w:t>
      </w:r>
      <w:r>
        <w:rPr>
          <w:rStyle w:val="SpecialCharTok"/>
        </w:rPr>
        <w:t>~</w:t>
      </w:r>
      <w:r>
        <w:rPr>
          <w:rStyle w:val="NormalTok"/>
        </w:rPr>
        <w:t xml:space="preserve"> EMOSUPS, </w:t>
      </w:r>
      <w:r>
        <w:rPr>
          <w:rStyle w:val="AttributeTok"/>
        </w:rPr>
        <w:t>data =</w:t>
      </w:r>
      <w:r>
        <w:rPr>
          <w:rStyle w:val="NormalTok"/>
        </w:rPr>
        <w:t xml:space="preserve"> PISA2018MS_KOR)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(PV1MATH </w:t>
      </w:r>
      <w:r>
        <w:rPr>
          <w:rStyle w:val="SpecialCharTok"/>
        </w:rPr>
        <w:t>~</w:t>
      </w:r>
      <w:r>
        <w:rPr>
          <w:rStyle w:val="NormalTok"/>
        </w:rPr>
        <w:t xml:space="preserve"> EMOSUPS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(ST004D01T), </w:t>
      </w:r>
      <w:r>
        <w:rPr>
          <w:rStyle w:val="AttributeTok"/>
        </w:rPr>
        <w:t>data =</w:t>
      </w:r>
      <w:r>
        <w:rPr>
          <w:rStyle w:val="NormalTok"/>
        </w:rPr>
        <w:t xml:space="preserve"> PISA2018MS_KOR)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(PV1MATH </w:t>
      </w:r>
      <w:r>
        <w:rPr>
          <w:rStyle w:val="SpecialCharTok"/>
        </w:rPr>
        <w:t>~</w:t>
      </w:r>
      <w:r>
        <w:rPr>
          <w:rStyle w:val="NormalTok"/>
        </w:rPr>
        <w:t xml:space="preserve"> EMOSUPS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(ST004D01T)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(ST004D01T)</w:t>
      </w:r>
      <w:r>
        <w:rPr>
          <w:rStyle w:val="SpecialCharTok"/>
        </w:rPr>
        <w:t>:</w:t>
      </w:r>
      <w:r>
        <w:rPr>
          <w:rStyle w:val="NormalTok"/>
        </w:rPr>
        <w:t xml:space="preserve">EMOSUPS, </w:t>
      </w:r>
      <w:r>
        <w:rPr>
          <w:rStyle w:val="AttributeTok"/>
        </w:rPr>
        <w:t>data =</w:t>
      </w:r>
      <w:r>
        <w:rPr>
          <w:rStyle w:val="NormalTok"/>
        </w:rPr>
        <w:t xml:space="preserve"> PISA2018MS_KOR)</w:t>
      </w:r>
    </w:p>
    <w:p w14:paraId="1F2299D4" w14:textId="77777777" w:rsidR="008F263F" w:rsidRDefault="00000000">
      <w:pPr>
        <w:pStyle w:val="Heading3"/>
      </w:pPr>
      <w:bookmarkStart w:id="5" w:name="interpret-the-coefficients-of-m2-and-m3"/>
      <w:bookmarkEnd w:id="4"/>
      <w:r>
        <w:lastRenderedPageBreak/>
        <w:t>Interpret the coefficients of M2 and M3</w:t>
      </w:r>
    </w:p>
    <w:p w14:paraId="0D740E8B" w14:textId="77777777" w:rsidR="008F263F" w:rsidRDefault="00000000">
      <w:pPr>
        <w:pStyle w:val="Heading4"/>
      </w:pPr>
      <w:bookmarkStart w:id="6" w:name="m2-results"/>
      <w:r>
        <w:t>M2 Results</w:t>
      </w:r>
    </w:p>
    <w:p w14:paraId="385EAAA3" w14:textId="77777777" w:rsidR="008F263F" w:rsidRDefault="00000000">
      <w:pPr>
        <w:pStyle w:val="Compact"/>
        <w:numPr>
          <w:ilvl w:val="0"/>
          <w:numId w:val="3"/>
        </w:numPr>
      </w:pPr>
      <w:r>
        <w:t>intercept = 522.432 : 522.4 is the expected MATH score for girls when EMOSUPS is zero</w:t>
      </w:r>
    </w:p>
    <w:p w14:paraId="22C4F546" w14:textId="77777777" w:rsidR="008F263F" w:rsidRPr="00225136" w:rsidRDefault="00000000">
      <w:pPr>
        <w:pStyle w:val="Compact"/>
        <w:numPr>
          <w:ilvl w:val="0"/>
          <w:numId w:val="3"/>
        </w:numPr>
        <w:rPr>
          <w:highlight w:val="yellow"/>
        </w:rPr>
      </w:pPr>
      <w:r w:rsidRPr="00225136">
        <w:rPr>
          <w:highlight w:val="yellow"/>
        </w:rPr>
        <w:t>ST004D01T = 7.162 : MATH score is 7.16 higher for boys, on average, controlling for the EMOSUPS</w:t>
      </w:r>
    </w:p>
    <w:p w14:paraId="790251E6" w14:textId="77777777" w:rsidR="008F263F" w:rsidRPr="00225136" w:rsidRDefault="00000000">
      <w:pPr>
        <w:pStyle w:val="Compact"/>
        <w:numPr>
          <w:ilvl w:val="0"/>
          <w:numId w:val="3"/>
        </w:numPr>
        <w:rPr>
          <w:highlight w:val="yellow"/>
        </w:rPr>
      </w:pPr>
      <w:r w:rsidRPr="00225136">
        <w:rPr>
          <w:highlight w:val="yellow"/>
        </w:rPr>
        <w:t>EMOSUPS = 15.699 : one unit increase in EMOSUPS is associated with 15.699 higher MATH score, on average, for the given gender (i.e., same EMOSUPS effect for boys and girls)</w:t>
      </w:r>
    </w:p>
    <w:p w14:paraId="690CCBBB" w14:textId="77777777" w:rsidR="008F263F" w:rsidRDefault="00000000">
      <w:pPr>
        <w:pStyle w:val="Heading4"/>
        <w:rPr>
          <w:rFonts w:hint="eastAsia"/>
          <w:lang w:eastAsia="ko-KR"/>
        </w:rPr>
      </w:pPr>
      <w:bookmarkStart w:id="7" w:name="m3-results"/>
      <w:bookmarkEnd w:id="6"/>
      <w:r>
        <w:t>M3 Results</w:t>
      </w:r>
    </w:p>
    <w:p w14:paraId="2AF0A36B" w14:textId="77777777" w:rsidR="008F263F" w:rsidRDefault="00000000">
      <w:pPr>
        <w:pStyle w:val="Compact"/>
        <w:numPr>
          <w:ilvl w:val="0"/>
          <w:numId w:val="4"/>
        </w:numPr>
      </w:pPr>
      <w:r>
        <w:t>intercept = 522.544: 522.5 is the expected MATH score for girls when EMOSUPS is zero</w:t>
      </w:r>
    </w:p>
    <w:p w14:paraId="6CBA1B95" w14:textId="77777777" w:rsidR="008F263F" w:rsidRPr="00225136" w:rsidRDefault="00000000">
      <w:pPr>
        <w:pStyle w:val="Compact"/>
        <w:numPr>
          <w:ilvl w:val="0"/>
          <w:numId w:val="4"/>
        </w:numPr>
        <w:rPr>
          <w:highlight w:val="yellow"/>
        </w:rPr>
      </w:pPr>
      <w:r w:rsidRPr="00225136">
        <w:rPr>
          <w:highlight w:val="yellow"/>
        </w:rPr>
        <w:t>ST004D01T = 6.937 : MATH score is 6.94 higher for boys, on average, when EMOSUPS is zero</w:t>
      </w:r>
    </w:p>
    <w:p w14:paraId="3AC1098E" w14:textId="77777777" w:rsidR="008F263F" w:rsidRPr="00225136" w:rsidRDefault="00000000">
      <w:pPr>
        <w:pStyle w:val="Compact"/>
        <w:numPr>
          <w:ilvl w:val="0"/>
          <w:numId w:val="4"/>
        </w:numPr>
        <w:rPr>
          <w:highlight w:val="yellow"/>
        </w:rPr>
      </w:pPr>
      <w:r w:rsidRPr="00225136">
        <w:rPr>
          <w:highlight w:val="yellow"/>
        </w:rPr>
        <w:t>EMOSUPS = 14.548: one unit increase in EMOSUPS is associated with 14.55 higher MATH score, on average, for girls</w:t>
      </w:r>
    </w:p>
    <w:p w14:paraId="1A98721E" w14:textId="77777777" w:rsidR="008F263F" w:rsidRPr="00225136" w:rsidRDefault="00000000">
      <w:pPr>
        <w:pStyle w:val="Compact"/>
        <w:numPr>
          <w:ilvl w:val="0"/>
          <w:numId w:val="4"/>
        </w:numPr>
        <w:rPr>
          <w:highlight w:val="yellow"/>
        </w:rPr>
      </w:pPr>
      <w:r w:rsidRPr="00225136">
        <w:rPr>
          <w:highlight w:val="yellow"/>
        </w:rPr>
        <w:t>as.factor(ST004D01T):EMOSUPS = 2.190 : one unit increase in EMOSUPS is associated with 16.738 (14.548 + 2.190) higher MATH score, on average, for boys</w:t>
      </w:r>
    </w:p>
    <w:p w14:paraId="655EA118" w14:textId="77777777" w:rsidR="008F263F" w:rsidRDefault="00000000">
      <w:pPr>
        <w:pStyle w:val="Compact"/>
        <w:numPr>
          <w:ilvl w:val="0"/>
          <w:numId w:val="4"/>
        </w:numPr>
      </w:pPr>
      <w:r>
        <w:t>Interaction term that is not statistically significant indicates that the effect of EMOSUPS is not statistically different for boys and girls</w:t>
      </w:r>
    </w:p>
    <w:p w14:paraId="7A56F865" w14:textId="77777777" w:rsidR="008F263F" w:rsidRDefault="00000000">
      <w:pPr>
        <w:pStyle w:val="Heading1"/>
      </w:pPr>
      <w:bookmarkStart w:id="8" w:name="X667edcab622fcdaa198622dcd089664791a1ecf"/>
      <w:bookmarkEnd w:id="1"/>
      <w:bookmarkEnd w:id="5"/>
      <w:bookmarkEnd w:id="7"/>
      <w:r>
        <w:t xml:space="preserve">Check the assumptions of M2 using the </w:t>
      </w:r>
      <w:r>
        <w:rPr>
          <w:rStyle w:val="VerbatimChar"/>
        </w:rPr>
        <w:t>plot</w:t>
      </w:r>
      <w:r>
        <w:t xml:space="preserve"> function</w:t>
      </w:r>
    </w:p>
    <w:p w14:paraId="7584435C" w14:textId="77777777" w:rsidR="008F263F" w:rsidRDefault="00000000">
      <w:pPr>
        <w:pStyle w:val="SourceCode"/>
      </w:pPr>
      <w:r w:rsidRPr="00225136">
        <w:rPr>
          <w:rStyle w:val="FunctionTok"/>
          <w:highlight w:val="yellow"/>
        </w:rPr>
        <w:t>plot</w:t>
      </w:r>
      <w:r w:rsidRPr="00225136">
        <w:rPr>
          <w:rStyle w:val="NormalTok"/>
          <w:highlight w:val="yellow"/>
        </w:rPr>
        <w:t>(M2)</w:t>
      </w:r>
    </w:p>
    <w:p w14:paraId="6E19063F" w14:textId="77777777" w:rsidR="008F263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3690EF" wp14:editId="6762E11C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ssignment1_AIED_Prediction_Answers_files/figure-docx/assump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2E987" wp14:editId="08A5D1A3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1_AIED_Prediction_Answers_files/figure-docx/assump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681BC7" wp14:editId="20FE78A9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ssignment1_AIED_Prediction_Answers_files/figure-docx/assumption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7BD4A" wp14:editId="6FD5AE2D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Assignment1_AIED_Prediction_Answers_files/figure-docx/assumption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19965" w14:textId="77777777" w:rsidR="008F263F" w:rsidRDefault="00000000">
      <w:pPr>
        <w:pStyle w:val="BodyText"/>
      </w:pPr>
      <w:r>
        <w:t>Normal Q-Q plot and the residual vs. fitted plot show that the errors follow the normal distribution and that the errors appear constant.</w:t>
      </w:r>
      <w:bookmarkEnd w:id="8"/>
    </w:p>
    <w:sectPr w:rsidR="008F26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60E6" w14:textId="77777777" w:rsidR="00661D88" w:rsidRDefault="00661D88">
      <w:pPr>
        <w:spacing w:after="0"/>
      </w:pPr>
      <w:r>
        <w:separator/>
      </w:r>
    </w:p>
  </w:endnote>
  <w:endnote w:type="continuationSeparator" w:id="0">
    <w:p w14:paraId="155A73A8" w14:textId="77777777" w:rsidR="00661D88" w:rsidRDefault="00661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5EDE" w14:textId="77777777" w:rsidR="00661D88" w:rsidRDefault="00661D88">
      <w:r>
        <w:separator/>
      </w:r>
    </w:p>
  </w:footnote>
  <w:footnote w:type="continuationSeparator" w:id="0">
    <w:p w14:paraId="72A679FC" w14:textId="77777777" w:rsidR="00661D88" w:rsidRDefault="0066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1697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9824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46174369">
    <w:abstractNumId w:val="0"/>
  </w:num>
  <w:num w:numId="2" w16cid:durableId="1418282436">
    <w:abstractNumId w:val="1"/>
  </w:num>
  <w:num w:numId="3" w16cid:durableId="530455604">
    <w:abstractNumId w:val="1"/>
  </w:num>
  <w:num w:numId="4" w16cid:durableId="40052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63F"/>
    <w:rsid w:val="00225136"/>
    <w:rsid w:val="00661D88"/>
    <w:rsid w:val="008F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9DFFB"/>
  <w15:docId w15:val="{14280899-732F-C647-BD0A-86843D0F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362</Words>
  <Characters>2065</Characters>
  <Application>Microsoft Office Word</Application>
  <DocSecurity>0</DocSecurity>
  <Lines>17</Lines>
  <Paragraphs>4</Paragraphs>
  <ScaleCrop>false</ScaleCrop>
  <Company>Sogang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AIED_Prediction_Assignment1</dc:title>
  <dc:creator>Hyo Jeong Shin</dc:creator>
  <cp:keywords/>
  <cp:lastModifiedBy>Hyo Jeong Shin</cp:lastModifiedBy>
  <cp:revision>2</cp:revision>
  <dcterms:created xsi:type="dcterms:W3CDTF">2023-06-02T00:32:00Z</dcterms:created>
  <dcterms:modified xsi:type="dcterms:W3CDTF">2023-06-02T00:50:00Z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2023-06-02</vt:lpwstr>
  </property>
  <property fmtid="{D5CDD505-2E9C-101B-9397-08002B2CF9AE}" pid="3" name="output">
    <vt:lpwstr>word_document</vt:lpwstr>
  </property>
</Properties>
</file>