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//Kevin Kangethe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//Part B: Minimal Coding Example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//Prive creature class holding string(name), and float (health)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Creature{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string name;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health;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//Constructor to creat Creature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Creature(string creatureName, float creatureHP)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: name(creatureName), health(creatureHP){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//Display the creation of of creation and health point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cout &lt;&lt; "Creature " &lt;&lt; name &lt;&lt; "has been created with 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&lt;&lt; health &lt;&lt; " health points \n" &lt;&lt; endl;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//Destructor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~Creature (){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//Display the destrution of the creature clas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cout &lt;&lt; "Creature " &lt;&lt; name &lt;&lt;  "is being destoryed \n" &lt;&lt; endl;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//Display the name and health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 () const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cout &lt;&lt; "Create Name " &lt;&lt; name &lt;&lt; " Health: " &lt;&lt; health &lt;&lt; endl;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 (){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Creature creature1 ("Godzilla " , 100000); //Create Goblin object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creature1.display(); // Object will be destoryed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uses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initialize the creature's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an object is created, and it displays a message confirming creation.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to print a message when the object is destroyed, which happens automatically when it goes out of scope at the end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function. This demonstrates basic object lifecycle management in C++, where constructors initialize and destructors clean up.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