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578" w:rsidRDefault="004855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2"/>
        <w:tblW w:w="9215" w:type="dxa"/>
        <w:jc w:val="center"/>
        <w:tblLayout w:type="fixed"/>
        <w:tblLook w:val="0000" w:firstRow="0" w:lastRow="0" w:firstColumn="0" w:lastColumn="0" w:noHBand="0" w:noVBand="0"/>
      </w:tblPr>
      <w:tblGrid>
        <w:gridCol w:w="1723"/>
        <w:gridCol w:w="792"/>
        <w:gridCol w:w="90"/>
        <w:gridCol w:w="4906"/>
        <w:gridCol w:w="283"/>
        <w:gridCol w:w="426"/>
        <w:gridCol w:w="283"/>
        <w:gridCol w:w="284"/>
        <w:gridCol w:w="428"/>
      </w:tblGrid>
      <w:tr w:rsidR="00485578" w:rsidTr="00060584">
        <w:trPr>
          <w:trHeight w:val="332"/>
          <w:jc w:val="center"/>
        </w:trPr>
        <w:tc>
          <w:tcPr>
            <w:tcW w:w="251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 xml:space="preserve">Course Code: </w:t>
            </w: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CSE2007</w:t>
            </w:r>
          </w:p>
        </w:tc>
        <w:tc>
          <w:tcPr>
            <w:tcW w:w="499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 xml:space="preserve">Course Title: </w:t>
            </w: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Database Management Systems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TPC</w:t>
            </w:r>
          </w:p>
        </w:tc>
        <w:tc>
          <w:tcPr>
            <w:tcW w:w="2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2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4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4</w:t>
            </w:r>
          </w:p>
        </w:tc>
      </w:tr>
      <w:tr w:rsidR="00485578" w:rsidTr="00060584">
        <w:trPr>
          <w:trHeight w:val="341"/>
          <w:jc w:val="center"/>
        </w:trPr>
        <w:tc>
          <w:tcPr>
            <w:tcW w:w="251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Version No.</w:t>
            </w:r>
          </w:p>
        </w:tc>
        <w:tc>
          <w:tcPr>
            <w:tcW w:w="6700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25B74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2.1</w:t>
            </w:r>
          </w:p>
        </w:tc>
      </w:tr>
      <w:tr w:rsidR="00485578" w:rsidTr="00060584">
        <w:trPr>
          <w:trHeight w:val="168"/>
          <w:jc w:val="center"/>
        </w:trPr>
        <w:tc>
          <w:tcPr>
            <w:tcW w:w="251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Course Pre-requisites/ Co-requisites</w:t>
            </w:r>
          </w:p>
        </w:tc>
        <w:tc>
          <w:tcPr>
            <w:tcW w:w="6700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</w:rPr>
              <w:t>CSE2001</w:t>
            </w:r>
          </w:p>
        </w:tc>
      </w:tr>
      <w:tr w:rsidR="00485578" w:rsidTr="00060584">
        <w:trPr>
          <w:trHeight w:val="392"/>
          <w:jc w:val="center"/>
        </w:trPr>
        <w:tc>
          <w:tcPr>
            <w:tcW w:w="251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Anti-requisites (if any).</w:t>
            </w:r>
          </w:p>
        </w:tc>
        <w:tc>
          <w:tcPr>
            <w:tcW w:w="6700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SWE2006</w:t>
            </w:r>
          </w:p>
        </w:tc>
      </w:tr>
      <w:tr w:rsidR="00485578" w:rsidTr="009A4193">
        <w:trPr>
          <w:jc w:val="center"/>
        </w:trPr>
        <w:tc>
          <w:tcPr>
            <w:tcW w:w="251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Objectives:</w:t>
            </w:r>
          </w:p>
        </w:tc>
        <w:tc>
          <w:tcPr>
            <w:tcW w:w="6700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9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To introduce students to the fundamentals of Database Systems.</w:t>
            </w:r>
          </w:p>
          <w:p w:rsidR="00485578" w:rsidRDefault="00F25B74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9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To train students to apply logical database design principles, including E-R diagrams and database normalization.</w:t>
            </w:r>
          </w:p>
          <w:p w:rsidR="00485578" w:rsidRDefault="00F25B74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9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To focus on Relational data model concepts.</w:t>
            </w:r>
          </w:p>
          <w:p w:rsidR="00485578" w:rsidRDefault="00F25B74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9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To enable students to construct simple and moderately advanced database queries using structured Query Language (SQL).</w:t>
            </w:r>
          </w:p>
          <w:p w:rsidR="00485578" w:rsidRDefault="00F25B74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9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To encourage students to design and implement a small database project</w:t>
            </w:r>
          </w:p>
        </w:tc>
      </w:tr>
      <w:tr w:rsidR="00485578">
        <w:trPr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jc w:val="center"/>
              <w:rPr>
                <w:rFonts w:ascii="Times New Roman" w:eastAsia="Times New Roman" w:hAnsi="Times New Roman"/>
                <w:b/>
                <w:color w:val="FF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22"/>
                <w:szCs w:val="22"/>
              </w:rPr>
              <w:t>CO's Mapping with PO's and PEO's</w:t>
            </w:r>
          </w:p>
          <w:tbl>
            <w:tblPr>
              <w:tblStyle w:val="1"/>
              <w:tblW w:w="89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65"/>
              <w:gridCol w:w="5400"/>
              <w:gridCol w:w="2337"/>
            </w:tblGrid>
            <w:tr w:rsidR="00485578">
              <w:trPr>
                <w:trHeight w:val="432"/>
              </w:trPr>
              <w:tc>
                <w:tcPr>
                  <w:tcW w:w="1165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27"/>
                    <w:jc w:val="center"/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Course Outcomes</w:t>
                  </w:r>
                </w:p>
              </w:tc>
              <w:tc>
                <w:tcPr>
                  <w:tcW w:w="5400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Course Outcome Statement</w:t>
                  </w:r>
                </w:p>
              </w:tc>
              <w:tc>
                <w:tcPr>
                  <w:tcW w:w="2337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PO's / PEO's</w:t>
                  </w:r>
                </w:p>
              </w:tc>
            </w:tr>
            <w:tr w:rsidR="00485578">
              <w:trPr>
                <w:trHeight w:val="432"/>
              </w:trPr>
              <w:tc>
                <w:tcPr>
                  <w:tcW w:w="1165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CO1</w:t>
                  </w:r>
                </w:p>
              </w:tc>
              <w:tc>
                <w:tcPr>
                  <w:tcW w:w="5400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50"/>
                    </w:tabs>
                    <w:ind w:right="75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Understanding the need of Relational Database Management Systems over traditional File processing Systems and its different architectures</w:t>
                  </w:r>
                </w:p>
              </w:tc>
              <w:tc>
                <w:tcPr>
                  <w:tcW w:w="2337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PO1, PO4</w:t>
                  </w:r>
                </w:p>
              </w:tc>
            </w:tr>
            <w:tr w:rsidR="00485578">
              <w:trPr>
                <w:trHeight w:val="432"/>
              </w:trPr>
              <w:tc>
                <w:tcPr>
                  <w:tcW w:w="1165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CO2</w:t>
                  </w:r>
                </w:p>
              </w:tc>
              <w:tc>
                <w:tcPr>
                  <w:tcW w:w="5400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Conceptual data modelling and Relational Database designing</w:t>
                  </w:r>
                </w:p>
              </w:tc>
              <w:tc>
                <w:tcPr>
                  <w:tcW w:w="2337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PO1, PO2,</w:t>
                  </w: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PO3, PO4</w:t>
                  </w:r>
                </w:p>
              </w:tc>
            </w:tr>
            <w:tr w:rsidR="00485578">
              <w:trPr>
                <w:trHeight w:val="432"/>
              </w:trPr>
              <w:tc>
                <w:tcPr>
                  <w:tcW w:w="1165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5400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50"/>
                    </w:tabs>
                    <w:spacing w:before="1"/>
                    <w:ind w:right="-115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Learn the process of Database normalization</w:t>
                  </w:r>
                </w:p>
              </w:tc>
              <w:tc>
                <w:tcPr>
                  <w:tcW w:w="2337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PO1, PO2,</w:t>
                  </w: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PO3, PO4</w:t>
                  </w:r>
                </w:p>
              </w:tc>
            </w:tr>
            <w:tr w:rsidR="00485578">
              <w:trPr>
                <w:trHeight w:val="432"/>
              </w:trPr>
              <w:tc>
                <w:tcPr>
                  <w:tcW w:w="1165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CO4</w:t>
                  </w:r>
                </w:p>
              </w:tc>
              <w:tc>
                <w:tcPr>
                  <w:tcW w:w="5400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50"/>
                    </w:tabs>
                    <w:spacing w:before="1"/>
                    <w:ind w:right="-115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Database programming and optimization</w:t>
                  </w:r>
                </w:p>
              </w:tc>
              <w:tc>
                <w:tcPr>
                  <w:tcW w:w="2337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PO1, PO2,</w:t>
                  </w: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PO3, PO5</w:t>
                  </w:r>
                </w:p>
              </w:tc>
            </w:tr>
            <w:tr w:rsidR="00485578">
              <w:trPr>
                <w:trHeight w:val="432"/>
              </w:trPr>
              <w:tc>
                <w:tcPr>
                  <w:tcW w:w="1165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CO5</w:t>
                  </w:r>
                </w:p>
              </w:tc>
              <w:tc>
                <w:tcPr>
                  <w:tcW w:w="5400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50"/>
                    </w:tabs>
                    <w:spacing w:before="1"/>
                    <w:ind w:right="-115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Learn Transaction processing and Database recovery techniques</w:t>
                  </w:r>
                </w:p>
              </w:tc>
              <w:tc>
                <w:tcPr>
                  <w:tcW w:w="2337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PO1, PO5</w:t>
                  </w:r>
                </w:p>
              </w:tc>
            </w:tr>
            <w:tr w:rsidR="00485578">
              <w:trPr>
                <w:trHeight w:val="432"/>
              </w:trPr>
              <w:tc>
                <w:tcPr>
                  <w:tcW w:w="1165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CO6</w:t>
                  </w:r>
                </w:p>
              </w:tc>
              <w:tc>
                <w:tcPr>
                  <w:tcW w:w="5400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  <w:t>Learn storage and file structures, Hashing, and Indexing techniques</w:t>
                  </w:r>
                </w:p>
              </w:tc>
              <w:tc>
                <w:tcPr>
                  <w:tcW w:w="2337" w:type="dxa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  <w:t>PO1, PO3, PO5</w:t>
                  </w:r>
                </w:p>
              </w:tc>
            </w:tr>
            <w:tr w:rsidR="00485578">
              <w:trPr>
                <w:trHeight w:val="432"/>
              </w:trPr>
              <w:tc>
                <w:tcPr>
                  <w:tcW w:w="8902" w:type="dxa"/>
                  <w:gridSpan w:val="3"/>
                  <w:vAlign w:val="center"/>
                </w:tcPr>
                <w:p w:rsidR="00485578" w:rsidRDefault="00F25B74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right"/>
                    <w:rPr>
                      <w:rFonts w:ascii="Times New Roman" w:eastAsia="Times New Roman" w:hAnsi="Times New Roman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color w:val="000000"/>
                      <w:sz w:val="22"/>
                      <w:szCs w:val="22"/>
                    </w:rPr>
                    <w:t xml:space="preserve">TOTAL  HOURS OF INSTRUCTIONS :   45     </w:t>
                  </w:r>
                </w:p>
              </w:tc>
            </w:tr>
          </w:tbl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FFFFFF"/>
                <w:sz w:val="22"/>
                <w:szCs w:val="22"/>
              </w:rPr>
              <w:t>a</w:t>
            </w:r>
          </w:p>
        </w:tc>
      </w:tr>
      <w:tr w:rsidR="00485578" w:rsidTr="00060584">
        <w:trPr>
          <w:jc w:val="center"/>
        </w:trPr>
        <w:tc>
          <w:tcPr>
            <w:tcW w:w="1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Module No. 1</w:t>
            </w:r>
          </w:p>
        </w:tc>
        <w:tc>
          <w:tcPr>
            <w:tcW w:w="607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Introduction to DBMS and Conceptual data </w:t>
            </w:r>
            <w:r w:rsidR="009A4193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modelling</w:t>
            </w:r>
          </w:p>
        </w:tc>
        <w:tc>
          <w:tcPr>
            <w:tcW w:w="142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6 Hours</w:t>
            </w:r>
          </w:p>
        </w:tc>
      </w:tr>
      <w:tr w:rsidR="00485578" w:rsidTr="009A4193">
        <w:trPr>
          <w:trHeight w:val="1250"/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9A4193">
            <w:pPr>
              <w:widowControl/>
              <w:rPr>
                <w:rFonts w:ascii="Times New Roman" w:eastAsia="Times New Roman" w:hAnsi="Times New Roman"/>
                <w:color w:val="FF0000"/>
                <w:sz w:val="22"/>
                <w:szCs w:val="22"/>
                <w:highlight w:val="yellow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>Introduction and motivation, Data independence, Three schema architecture, Centralized and Client/Server architectures, Database components, Database users, Entity Types, Entity Sets, Attributes, Entity Type (Strong and Weak), Relationship Types, Relationship Sets, Roles, Structural Constraints, ER diagram construction.</w:t>
            </w:r>
          </w:p>
        </w:tc>
      </w:tr>
      <w:tr w:rsidR="00485578" w:rsidTr="00060584">
        <w:trPr>
          <w:jc w:val="center"/>
        </w:trPr>
        <w:tc>
          <w:tcPr>
            <w:tcW w:w="1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Module No. 2</w:t>
            </w:r>
          </w:p>
        </w:tc>
        <w:tc>
          <w:tcPr>
            <w:tcW w:w="607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Relational Data Model</w:t>
            </w:r>
          </w:p>
        </w:tc>
        <w:tc>
          <w:tcPr>
            <w:tcW w:w="142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7 Hours</w:t>
            </w:r>
          </w:p>
        </w:tc>
      </w:tr>
      <w:tr w:rsidR="00485578" w:rsidTr="009A4193">
        <w:trPr>
          <w:trHeight w:val="1007"/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9A41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The Relational Data Model and Relational Database Constraints, key, null, referential integrity constraints, Relational Database Design using ER-to-Relational Mapping, Relational Algebra and Relational calculus.</w:t>
            </w:r>
          </w:p>
        </w:tc>
      </w:tr>
      <w:tr w:rsidR="00485578" w:rsidTr="00060584">
        <w:trPr>
          <w:jc w:val="center"/>
        </w:trPr>
        <w:tc>
          <w:tcPr>
            <w:tcW w:w="1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Module No. 3</w:t>
            </w:r>
          </w:p>
        </w:tc>
        <w:tc>
          <w:tcPr>
            <w:tcW w:w="607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FF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Database design theory and Normalization</w:t>
            </w:r>
          </w:p>
        </w:tc>
        <w:tc>
          <w:tcPr>
            <w:tcW w:w="142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8 Hours</w:t>
            </w:r>
          </w:p>
        </w:tc>
      </w:tr>
      <w:tr w:rsidR="00485578" w:rsidTr="009A4193">
        <w:trPr>
          <w:trHeight w:val="881"/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9A4193">
            <w:pPr>
              <w:widowControl/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Functional dependency (FD), Closure of FD, Closure of Attributes, Cover, Equivalence of FD, Canonical cover, Key generation, Normalization, Desirable properties of decomposition. </w:t>
            </w:r>
          </w:p>
        </w:tc>
      </w:tr>
      <w:tr w:rsidR="00485578" w:rsidTr="00060584">
        <w:trPr>
          <w:jc w:val="center"/>
        </w:trPr>
        <w:tc>
          <w:tcPr>
            <w:tcW w:w="1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Module No. 4</w:t>
            </w:r>
          </w:p>
        </w:tc>
        <w:tc>
          <w:tcPr>
            <w:tcW w:w="607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SQL, Query Processing and Optimization</w:t>
            </w:r>
          </w:p>
        </w:tc>
        <w:tc>
          <w:tcPr>
            <w:tcW w:w="142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7 Hours</w:t>
            </w:r>
          </w:p>
        </w:tc>
      </w:tr>
      <w:tr w:rsidR="00485578" w:rsidTr="009A4193">
        <w:trPr>
          <w:trHeight w:val="653"/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9A41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SQL,</w:t>
            </w:r>
            <w:r>
              <w:rPr>
                <w:rFonts w:ascii="Times New Roman" w:eastAsia="Times New Roman" w:hAnsi="Times New Roman"/>
                <w:b/>
                <w:i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Steps in Query Processing, Transforming SQL queries to Relational Algebra, Heuristic Query Optimization.</w:t>
            </w:r>
          </w:p>
        </w:tc>
      </w:tr>
      <w:tr w:rsidR="00485578" w:rsidTr="00060584">
        <w:trPr>
          <w:jc w:val="center"/>
        </w:trPr>
        <w:tc>
          <w:tcPr>
            <w:tcW w:w="1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Module No. 5</w:t>
            </w:r>
          </w:p>
        </w:tc>
        <w:tc>
          <w:tcPr>
            <w:tcW w:w="607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Transaction Processing, Concurrency Control, and Recovery</w:t>
            </w:r>
          </w:p>
        </w:tc>
        <w:tc>
          <w:tcPr>
            <w:tcW w:w="142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9 Hours </w:t>
            </w:r>
          </w:p>
        </w:tc>
      </w:tr>
      <w:tr w:rsidR="00485578" w:rsidTr="00A7672C">
        <w:trPr>
          <w:trHeight w:val="1259"/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A767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Transaction Processing: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Transaction and System concepts, Desirable properties of Transactions, Characterizing Schedules Based on Recoverability and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Serializability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Concurrency Control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: Two-Phase Locking, Timestamp Ordering, </w:t>
            </w: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Database Recovery: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Recovery Concepts, Immediate Update, Deferred Update, Shadow Paging.</w:t>
            </w:r>
          </w:p>
        </w:tc>
      </w:tr>
      <w:tr w:rsidR="00485578" w:rsidTr="00060584">
        <w:trPr>
          <w:jc w:val="center"/>
        </w:trPr>
        <w:tc>
          <w:tcPr>
            <w:tcW w:w="1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Module No. 6</w:t>
            </w:r>
          </w:p>
        </w:tc>
        <w:tc>
          <w:tcPr>
            <w:tcW w:w="607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Physical Database Design    </w:t>
            </w:r>
          </w:p>
        </w:tc>
        <w:tc>
          <w:tcPr>
            <w:tcW w:w="1421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8 Hours</w:t>
            </w:r>
          </w:p>
        </w:tc>
      </w:tr>
      <w:tr w:rsidR="00485578" w:rsidTr="00A7672C">
        <w:trPr>
          <w:trHeight w:val="978"/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 w:rsidP="00A767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Storage and file structure: Memory Hierarchies and Storage Devices, Placing File Records on Disk, Hashing Techniques, Indexing Techniques (Primary Indexes, Secondary Indexes, Clustering Indexes, Multilevel Indexes, Dynamic Multilevel Indexes Using B-Trees and B+-Trees).</w:t>
            </w:r>
          </w:p>
        </w:tc>
      </w:tr>
      <w:tr w:rsidR="00485578">
        <w:trPr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CC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CC"/>
                <w:sz w:val="22"/>
                <w:szCs w:val="22"/>
              </w:rPr>
              <w:t>Lab Exercises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Create Table Employee with attributes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firstName,LastName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,SSN,Address,Salary,Birthday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Sex,SupervisorSSN,DepartmentNo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Create a Table Department with attributes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DNo,DNAMe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,ManagerSSN,MgrStartdate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Insert the data given above in both employee, department and project tables.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all the employees’ information.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Employee name along with his SSN and Supervisor SSN.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Display the employee names whose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bdate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is ’29-MAR-1959’.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salary of the employees without duplications.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Display the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MgrSSN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MgrStartDate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of the manager of ‘Finance’ department.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Modify the department number of an employee having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fname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as ‘Joyce’ to 5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Alter Table department add column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DepartmentPhoneNum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of NUMBER data type</w:t>
            </w:r>
          </w:p>
          <w:p w:rsidR="00485578" w:rsidRDefault="00F25B74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              and insert values into this column only.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Alter table department to modify the size of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DepartmentPhoneNum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Modify the field name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DepartmentPhoneNum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of departments table to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PhNo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Rename Table Department as DEPT.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Alter Table department remove column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PhNo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Create a table COPYOFDEPT as a copy of the table DEPT.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Delete all the rows from COPYOF DEPT table.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Remove COPYOF DEPT table.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Add Foreign Keys using Alter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Table .</w:t>
            </w:r>
            <w:proofErr w:type="gramEnd"/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Drop Foreign key defined on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SuperSSN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and add it using Alter table command.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Find the employee names having salary greater than Rs.25000.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Find the employee names whose salary lies in the range between 30000 and 70000.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Find the employees who have no supervisor.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Display the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bdate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of all employee s in the format ‘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DDthMonthYYYY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’.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Display the employee names whose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bdate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is on or before 1978.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employee names having ‘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salt lake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’ in their address.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department name that starts with ’M’.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department names’ that ends with ‘E’.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names of all the employees having supervisor with any of the following</w:t>
            </w:r>
          </w:p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SSN 554433221, 333445555.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all the department names in upper case and lower case.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first four characters and last four of the department names using substring</w:t>
            </w:r>
          </w:p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function.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Display the substring of the Address (starting from 5th position to 11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position) of all</w:t>
            </w:r>
          </w:p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employees.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Display the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Mgrstartdate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on adding three months to it.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age of all the employees rounded to two digits.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Find the last day and next day of the month in which each manager has joined.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Print a substring from the string ‘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Harini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’.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Replace the string ‘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ni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’ from ‘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Harini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’ by ‘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’.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Print the length of all the department names.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Print the system date in the format 25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May 2007.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date after 10 months from current date.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Display the next occurrence of Friday in this month.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How many different departments are there in the ‘employee’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table</w:t>
            </w:r>
            <w:proofErr w:type="gramEnd"/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For each department display the minimum and maximum employee salaries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Print the average annual salary.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Count the number of employees over 30 age.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Print the Department name and average salary of each department.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Create a view to display the employee details who is working in IT department.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Create a logical table to store employee details who is getting salary more than 10000.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Create a table to store the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employees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details based on the department no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List the names of all managers who have no dependents.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List the employee’s names and the department names if they happen to manage a department.</w:t>
            </w:r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6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Hello World Program in PL/SQL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7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Program To Add Two Numbers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8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Program for Prime Number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9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Program to Find Factorial of a Number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10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Program to Print Table of a Number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11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Program for Reverse of a Number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12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Program for Fibonacci Series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13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Procedure to Check Number is Odd or Even</w:t>
              </w:r>
            </w:hyperlink>
          </w:p>
          <w:p w:rsidR="00485578" w:rsidRDefault="00A7672C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hyperlink r:id="rId14">
              <w:r w:rsidR="00F25B74">
                <w:rPr>
                  <w:rFonts w:ascii="Times New Roman" w:eastAsia="Times New Roman" w:hAnsi="Times New Roman"/>
                  <w:color w:val="0000FF"/>
                  <w:sz w:val="22"/>
                  <w:szCs w:val="22"/>
                  <w:u w:val="single"/>
                </w:rPr>
                <w:t>PL/SQL Function to Reverse a String</w:t>
              </w:r>
            </w:hyperlink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Write a PL/SQL program to retrieve the employees working in DNO=5 and increase their salary by 10%.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Write a PL/SQL cursor 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Study of PL/SQL Conditional Statements</w:t>
            </w:r>
          </w:p>
          <w:p w:rsidR="00485578" w:rsidRDefault="00F25B7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Study of PL/SQL Loops</w:t>
            </w:r>
          </w:p>
          <w:p w:rsidR="00485578" w:rsidRDefault="00F25B74">
            <w:pPr>
              <w:widowControl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Study of PL/SQL procedures and functions</w:t>
            </w:r>
          </w:p>
          <w:p w:rsidR="00485578" w:rsidRDefault="00F25B74">
            <w:pPr>
              <w:widowControl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Study of PL/SQL cursors</w:t>
            </w:r>
          </w:p>
          <w:p w:rsidR="00485578" w:rsidRDefault="00F25B74">
            <w:pPr>
              <w:widowControl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Write a program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using  PL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/SQL to raise Triggers </w:t>
            </w:r>
          </w:p>
          <w:p w:rsidR="00485578" w:rsidRDefault="00F25B74">
            <w:pPr>
              <w:widowControl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Write a PL/SQL program to handle Exceptions</w:t>
            </w:r>
          </w:p>
          <w:p w:rsidR="00485578" w:rsidRDefault="0048557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</w:p>
        </w:tc>
      </w:tr>
      <w:tr w:rsidR="00485578">
        <w:trPr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Text Books</w:t>
            </w:r>
          </w:p>
          <w:p w:rsidR="00485578" w:rsidRDefault="00F25B7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R.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Elmasri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&amp; S. B.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Navathe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, “Fundamentals of Database Systems”, Pearson Education 7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Edition, 2017.</w:t>
            </w:r>
          </w:p>
        </w:tc>
      </w:tr>
      <w:tr w:rsidR="00485578">
        <w:trPr>
          <w:jc w:val="center"/>
        </w:trPr>
        <w:tc>
          <w:tcPr>
            <w:tcW w:w="9215" w:type="dxa"/>
            <w:gridSpan w:val="9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References</w:t>
            </w:r>
            <w:bookmarkStart w:id="0" w:name="_GoBack"/>
            <w:bookmarkEnd w:id="0"/>
          </w:p>
          <w:p w:rsidR="00485578" w:rsidRDefault="00F25B7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50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Silberschatz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, H. F.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Korth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&amp; S.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Sudershan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“ Database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System Concepts”, McGraw Hill,   7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Edition 2016.</w:t>
            </w:r>
          </w:p>
          <w:p w:rsidR="00485578" w:rsidRDefault="00F25B7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50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Hector Garcia-Molina, Jeffrey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D.Ullman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, Jennifer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Widom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, “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Databse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Systems:The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Complete Book”, Pearson Education, Second Edition, 2014.</w:t>
            </w:r>
          </w:p>
          <w:p w:rsidR="00485578" w:rsidRDefault="00F25B7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50"/>
              <w:jc w:val="both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Raghu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Ramakrishnan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and Johannes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Gehrke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, “ Database Management Systems”</w:t>
            </w: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, Mc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Graw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Hill</w:t>
            </w: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2014</w:t>
            </w:r>
          </w:p>
        </w:tc>
      </w:tr>
      <w:tr w:rsidR="00485578" w:rsidTr="00060584">
        <w:trPr>
          <w:jc w:val="center"/>
        </w:trPr>
        <w:tc>
          <w:tcPr>
            <w:tcW w:w="260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Course Type</w:t>
            </w:r>
          </w:p>
        </w:tc>
        <w:tc>
          <w:tcPr>
            <w:tcW w:w="661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85578" w:rsidRPr="001813A0" w:rsidRDefault="001813A0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</w:t>
            </w:r>
            <w:r w:rsidR="00F25B74" w:rsidRPr="001813A0">
              <w:rPr>
                <w:rFonts w:ascii="Times New Roman" w:eastAsia="Times New Roman" w:hAnsi="Times New Roman"/>
                <w:b/>
              </w:rPr>
              <w:t>Embedded Theory and Lab(ETL)</w:t>
            </w:r>
          </w:p>
        </w:tc>
      </w:tr>
      <w:tr w:rsidR="00485578" w:rsidTr="00060584">
        <w:trPr>
          <w:jc w:val="center"/>
        </w:trPr>
        <w:tc>
          <w:tcPr>
            <w:tcW w:w="260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Mode of Evaluation</w:t>
            </w:r>
          </w:p>
        </w:tc>
        <w:tc>
          <w:tcPr>
            <w:tcW w:w="661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Theory                                                                               75%</w:t>
            </w:r>
          </w:p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Continuous Assessment Test-1                 15</w:t>
            </w:r>
          </w:p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Continuous Assessment Test-2                 15</w:t>
            </w:r>
          </w:p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Digital Assignments/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Quizes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Min)   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       30</w:t>
            </w:r>
          </w:p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Final Assessment Test                               40</w:t>
            </w:r>
          </w:p>
          <w:p w:rsidR="00485578" w:rsidRDefault="00F25B74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</w:rPr>
              <w:t>Laboratory                                                                                25%</w:t>
            </w:r>
          </w:p>
        </w:tc>
      </w:tr>
      <w:tr w:rsidR="00485578" w:rsidTr="00060584">
        <w:trPr>
          <w:trHeight w:val="332"/>
          <w:jc w:val="center"/>
        </w:trPr>
        <w:tc>
          <w:tcPr>
            <w:tcW w:w="260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Modified by</w:t>
            </w:r>
          </w:p>
        </w:tc>
        <w:tc>
          <w:tcPr>
            <w:tcW w:w="661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Abhijit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Adhikari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Dr.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Sandipan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</w:rPr>
              <w:t>Maiti</w:t>
            </w:r>
            <w:proofErr w:type="spellEnd"/>
          </w:p>
        </w:tc>
      </w:tr>
      <w:tr w:rsidR="00485578" w:rsidTr="00060584">
        <w:trPr>
          <w:jc w:val="center"/>
        </w:trPr>
        <w:tc>
          <w:tcPr>
            <w:tcW w:w="260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Recommended by the Board of Studies on</w:t>
            </w:r>
          </w:p>
        </w:tc>
        <w:tc>
          <w:tcPr>
            <w:tcW w:w="661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85578" w:rsidRDefault="001813A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 w:rsidRPr="001813A0">
              <w:rPr>
                <w:rFonts w:ascii="Times New Roman" w:eastAsia="Times New Roman" w:hAnsi="Times New Roman"/>
                <w:b/>
                <w:sz w:val="22"/>
                <w:szCs w:val="22"/>
              </w:rPr>
              <w:t>14</w:t>
            </w:r>
            <w:r w:rsidRPr="001813A0">
              <w:rPr>
                <w:rFonts w:ascii="Times New Roman" w:eastAsia="Times New Roman" w:hAnsi="Times New Roman"/>
                <w:b/>
                <w:sz w:val="22"/>
                <w:szCs w:val="22"/>
                <w:vertAlign w:val="superscript"/>
              </w:rPr>
              <w:t>th</w:t>
            </w:r>
            <w:r w:rsidRPr="001813A0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1813A0">
              <w:rPr>
                <w:rFonts w:ascii="Times New Roman" w:eastAsia="Times New Roman" w:hAnsi="Times New Roman"/>
                <w:b/>
                <w:sz w:val="22"/>
                <w:szCs w:val="22"/>
              </w:rPr>
              <w:t>BoS</w:t>
            </w:r>
            <w:proofErr w:type="spellEnd"/>
            <w:r w:rsidRPr="001813A0">
              <w:rPr>
                <w:rFonts w:ascii="Times New Roman" w:eastAsia="Times New Roman" w:hAnsi="Times New Roman"/>
                <w:b/>
                <w:sz w:val="22"/>
                <w:szCs w:val="22"/>
              </w:rPr>
              <w:t>, 11.05.2024</w:t>
            </w:r>
          </w:p>
        </w:tc>
      </w:tr>
      <w:tr w:rsidR="00485578" w:rsidTr="00060584">
        <w:trPr>
          <w:jc w:val="center"/>
        </w:trPr>
        <w:tc>
          <w:tcPr>
            <w:tcW w:w="260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85578" w:rsidRDefault="00F25B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  <w:t>Date of Approval by the Academic Council</w:t>
            </w:r>
          </w:p>
        </w:tc>
        <w:tc>
          <w:tcPr>
            <w:tcW w:w="661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85578" w:rsidRDefault="000605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ascii="Times New Roman" w:eastAsia="Times New Roman" w:hAnsi="Times New Roman"/>
                <w:b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</w:rPr>
              <w:t>12</w:t>
            </w:r>
            <w:r w:rsidRPr="00060584">
              <w:rPr>
                <w:rFonts w:ascii="Times New Roman" w:eastAsia="Times New Roman" w:hAnsi="Times New Roman"/>
                <w:b/>
                <w:sz w:val="22"/>
                <w:szCs w:val="22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Academic Council, 25.05.2024</w:t>
            </w:r>
          </w:p>
        </w:tc>
      </w:tr>
    </w:tbl>
    <w:p w:rsidR="00485578" w:rsidRDefault="00485578">
      <w:pPr>
        <w:rPr>
          <w:rFonts w:ascii="Times New Roman" w:eastAsia="Times New Roman" w:hAnsi="Times New Roman"/>
          <w:b/>
        </w:rPr>
      </w:pPr>
    </w:p>
    <w:sectPr w:rsidR="00485578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D6714"/>
    <w:multiLevelType w:val="multilevel"/>
    <w:tmpl w:val="69BA7D6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8497DB2"/>
    <w:multiLevelType w:val="multilevel"/>
    <w:tmpl w:val="E2067A6E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1522F"/>
    <w:multiLevelType w:val="multilevel"/>
    <w:tmpl w:val="2B5CC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1536B"/>
    <w:multiLevelType w:val="multilevel"/>
    <w:tmpl w:val="CCE85F2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1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1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578"/>
    <w:rsid w:val="00060584"/>
    <w:rsid w:val="001813A0"/>
    <w:rsid w:val="00485578"/>
    <w:rsid w:val="009A4193"/>
    <w:rsid w:val="00A7672C"/>
    <w:rsid w:val="00F2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F85E"/>
  <w15:docId w15:val="{11C14AFB-CE81-4BFE-B8AC-2CFC269C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5790A"/>
    <w:pPr>
      <w:suppressAutoHyphens/>
      <w:autoSpaceDN w:val="0"/>
      <w:textAlignment w:val="baseline"/>
    </w:pPr>
    <w:rPr>
      <w:rFonts w:cs="Times New Roman"/>
      <w:kern w:val="3"/>
      <w:lang w:val="en-I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andard">
    <w:name w:val="Standard"/>
    <w:rsid w:val="00F5790A"/>
    <w:pPr>
      <w:suppressAutoHyphens/>
      <w:autoSpaceDN w:val="0"/>
      <w:spacing w:after="200" w:line="276" w:lineRule="auto"/>
      <w:textAlignment w:val="baseline"/>
    </w:pPr>
    <w:rPr>
      <w:rFonts w:cs="Times New Roman"/>
      <w:kern w:val="3"/>
    </w:rPr>
  </w:style>
  <w:style w:type="paragraph" w:styleId="ListParagraph">
    <w:name w:val="List Paragraph"/>
    <w:basedOn w:val="Standard"/>
    <w:rsid w:val="00F5790A"/>
    <w:pPr>
      <w:ind w:left="720"/>
    </w:pPr>
  </w:style>
  <w:style w:type="paragraph" w:styleId="NormalWeb">
    <w:name w:val="Normal (Web)"/>
    <w:basedOn w:val="Normal"/>
    <w:rsid w:val="00F5790A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Hyperlink">
    <w:name w:val="Hyperlink"/>
    <w:basedOn w:val="DefaultParagraphFont"/>
    <w:rsid w:val="00F5790A"/>
    <w:rPr>
      <w:color w:val="0000FF"/>
      <w:u w:val="single"/>
    </w:rPr>
  </w:style>
  <w:style w:type="paragraph" w:customStyle="1" w:styleId="Default">
    <w:name w:val="Default"/>
    <w:rsid w:val="0064031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6F3B66"/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F720D"/>
    <w:pPr>
      <w:widowControl/>
      <w:autoSpaceDN/>
      <w:spacing w:after="140" w:line="276" w:lineRule="auto"/>
      <w:textAlignment w:val="auto"/>
    </w:pPr>
    <w:rPr>
      <w:kern w:val="0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DF720D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DF720D"/>
    <w:pPr>
      <w:widowControl/>
      <w:autoSpaceDN/>
      <w:spacing w:after="200" w:line="232" w:lineRule="exact"/>
      <w:ind w:left="110"/>
      <w:textAlignment w:val="auto"/>
    </w:pPr>
    <w:rPr>
      <w:rFonts w:ascii="Liberation Serif" w:eastAsia="Liberation Serif" w:hAnsi="Liberation Serif" w:cs="Liberation Serif"/>
      <w:kern w:val="0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3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50"/>
    <w:rPr>
      <w:rFonts w:ascii="Segoe UI" w:eastAsia="Calibri" w:hAnsi="Segoe UI" w:cs="Segoe UI"/>
      <w:kern w:val="3"/>
      <w:sz w:val="18"/>
      <w:szCs w:val="18"/>
      <w:lang w:val="en-IN" w:eastAsia="en-IN"/>
    </w:rPr>
  </w:style>
  <w:style w:type="paragraph" w:customStyle="1" w:styleId="Heading">
    <w:name w:val="Heading"/>
    <w:basedOn w:val="Standard"/>
    <w:next w:val="Normal"/>
    <w:rsid w:val="009B1F12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crazyprogrammer.com/2016/09/plsql-program-prime-number.html" TargetMode="External"/><Relationship Id="rId13" Type="http://schemas.openxmlformats.org/officeDocument/2006/relationships/hyperlink" Target="https://www.thecrazyprogrammer.com/2016/09/plsql-program-check-number-odd-even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hecrazyprogrammer.com/2015/06/plsql-program-to-add-two-numbers.html" TargetMode="External"/><Relationship Id="rId12" Type="http://schemas.openxmlformats.org/officeDocument/2006/relationships/hyperlink" Target="https://www.thecrazyprogrammer.com/2016/09/plsql-program-fibonacci-series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thecrazyprogrammer.com/2015/05/hello-world-program-in-plsql.html" TargetMode="External"/><Relationship Id="rId11" Type="http://schemas.openxmlformats.org/officeDocument/2006/relationships/hyperlink" Target="https://www.thecrazyprogrammer.com/2016/09/plsql-program-reverse-number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thecrazyprogrammer.com/2016/09/plsql-program-print-table-numb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crazyprogrammer.com/2016/09/plsql-program-find-factorial-number.html" TargetMode="External"/><Relationship Id="rId14" Type="http://schemas.openxmlformats.org/officeDocument/2006/relationships/hyperlink" Target="https://www.thecrazyprogrammer.com/2016/09/plsql-program-reverse-str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7HLcKmzUG/fxIrmVh/p4gsUow==">CgMxLjA4AHIhMS1YbmgwNEVHbGN6SU55R3BkNEdMeW1BWXR0OW1abFBK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VIT-AP-10</dc:creator>
  <cp:lastModifiedBy>VITAP</cp:lastModifiedBy>
  <cp:revision>5</cp:revision>
  <dcterms:created xsi:type="dcterms:W3CDTF">2022-04-25T16:29:00Z</dcterms:created>
  <dcterms:modified xsi:type="dcterms:W3CDTF">2024-05-14T09:20:00Z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51b297df72ed04f0ddca6939e32ec4761c6ab3d0fc1acf79eb8576d807599b4c</vt:lpwstr>
  </property>
</Properties>
</file>