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1CE5" w:rsidRPr="00167591" w:rsidRDefault="00D912BF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167591">
        <w:rPr>
          <w:rFonts w:ascii="Times New Roman" w:hAnsi="Times New Roman" w:cs="Times New Roman"/>
          <w:sz w:val="28"/>
          <w:szCs w:val="28"/>
        </w:rPr>
        <w:t>CSMA/CA (Carrier Sense Multiple Access with Collision Avoidance) - IEEE 802.11</w:t>
      </w:r>
    </w:p>
    <w:p w:rsidR="000D1CE5" w:rsidRDefault="00D912BF">
      <w:pPr>
        <w:pStyle w:val="Heading1"/>
      </w:pPr>
      <w:r>
        <w:t>1. Introduction</w:t>
      </w:r>
    </w:p>
    <w:p w:rsidR="000D1CE5" w:rsidRDefault="00D912BF">
      <w:r>
        <w:t>CSMA/CA (Collision Avoidance) is the medium access control protocol used in IEEE 802.11 (Wi-Fi). It is conceptually similar to Ethernet’s CSMA/CD, but differs because wireless stations cannot reliably detect collisions. Instead of detecting collisions, CSMA/CA tries to avoid them using random backoff, acknowledgements, and control frames.</w:t>
      </w:r>
    </w:p>
    <w:p w:rsidR="000D1CE5" w:rsidRDefault="00D912BF">
      <w:pPr>
        <w:pStyle w:val="Heading1"/>
      </w:pPr>
      <w:r>
        <w:t>2. Distributed Coordination Function (DCF)</w:t>
      </w:r>
    </w:p>
    <w:p w:rsidR="000D1CE5" w:rsidRDefault="00D912BF">
      <w:r>
        <w:t>- DCF is the fundamental access method in IEEE 802.11.</w:t>
      </w:r>
      <w:r>
        <w:br/>
        <w:t>- Each station operates independently, sensing the channel before transmitting.</w:t>
      </w:r>
      <w:r>
        <w:br/>
        <w:t>- Steps:</w:t>
      </w:r>
      <w:r>
        <w:br/>
        <w:t xml:space="preserve">   1. A station waits for the channel to be idle for a time interval called DIFS (Distributed InterFrame Space).</w:t>
      </w:r>
      <w:r>
        <w:br/>
        <w:t xml:space="preserve">   2. It chooses a random </w:t>
      </w:r>
      <w:proofErr w:type="spellStart"/>
      <w:r>
        <w:t>back</w:t>
      </w:r>
      <w:r w:rsidR="00277ED2">
        <w:t>off</w:t>
      </w:r>
      <w:proofErr w:type="spellEnd"/>
      <w:r w:rsidR="00277ED2">
        <w:t xml:space="preserve"> counter (</w:t>
      </w:r>
      <w:r>
        <w:t xml:space="preserve"> e.g., 0–15 slots).</w:t>
      </w:r>
      <w:r>
        <w:br/>
        <w:t xml:space="preserve">   3. The counter decreases only when the channel is idle.</w:t>
      </w:r>
      <w:r>
        <w:br/>
        <w:t xml:space="preserve">   4. Transmission begins when the counter reaches zero.</w:t>
      </w:r>
      <w:r>
        <w:br/>
        <w:t>- If no ACK is received, the station doubles its contention window (binary exponential backoff).</w:t>
      </w:r>
    </w:p>
    <w:p w:rsidR="000D1CE5" w:rsidRDefault="00D912BF">
      <w:pPr>
        <w:pStyle w:val="Heading1"/>
      </w:pPr>
      <w:r>
        <w:t>3. Point Coordination Function (PCF)</w:t>
      </w:r>
    </w:p>
    <w:p w:rsidR="000D1CE5" w:rsidRDefault="00D912BF">
      <w:r>
        <w:t>- An optional centralized mode where the Access Point (AP) controls medium access.</w:t>
      </w:r>
      <w:r>
        <w:br/>
        <w:t>- AP polls stations for transmission, reducing collisions.</w:t>
      </w:r>
      <w:r>
        <w:br/>
        <w:t>- Rarely used in practice because nearby networks cannot be controlled by the AP.</w:t>
      </w:r>
    </w:p>
    <w:p w:rsidR="000D1CE5" w:rsidRDefault="00D912BF">
      <w:pPr>
        <w:pStyle w:val="Heading1"/>
      </w:pPr>
      <w:r>
        <w:t>4. Hidden and Exposed Terminal Problems</w:t>
      </w:r>
    </w:p>
    <w:p w:rsidR="000D1CE5" w:rsidRDefault="00D912BF">
      <w:r>
        <w:t>a) Hidden Terminal Problem:</w:t>
      </w:r>
      <w:r>
        <w:br/>
        <w:t>- Occurs when a station cannot sense another ongoing transmission due to being out of range.</w:t>
      </w:r>
      <w:r>
        <w:br/>
        <w:t>- Example: C transmits to B, A cannot sense C, and wrongly starts transmitting to B, causing collision.</w:t>
      </w:r>
      <w:r>
        <w:br/>
      </w:r>
      <w:r>
        <w:br/>
        <w:t>b) Exposed Terminal Problem:</w:t>
      </w:r>
      <w:r>
        <w:br/>
        <w:t>- Occurs when a station defers unnecessarily due to sensing another transmission that would not cause interference.</w:t>
      </w:r>
      <w:r>
        <w:br/>
        <w:t>- Example: A transmits to D, B wants to send to C but refrains bec</w:t>
      </w:r>
      <w:r w:rsidR="001B237B">
        <w:t>ause it senses A’s transmission.</w:t>
      </w:r>
    </w:p>
    <w:p w:rsidR="000D1CE5" w:rsidRDefault="00D912BF">
      <w:pPr>
        <w:pStyle w:val="Heading1"/>
      </w:pPr>
      <w:r>
        <w:lastRenderedPageBreak/>
        <w:t>5. Carrier Sensing Mechanisms</w:t>
      </w:r>
    </w:p>
    <w:p w:rsidR="000D1CE5" w:rsidRDefault="00D912BF">
      <w:r>
        <w:t>- Physical Sensing: Station senses the channel for ongoing signals.</w:t>
      </w:r>
      <w:r>
        <w:br/>
        <w:t>- Virtual Sensing: Uses the Network Allocation Vector (NAV) field in frames to indicate channel usage duration.</w:t>
      </w:r>
      <w:r>
        <w:br/>
        <w:t>- NAV helps prevent hidden terminal collisions by logically reserving the channel.</w:t>
      </w:r>
    </w:p>
    <w:p w:rsidR="008D6BFA" w:rsidRDefault="008D6BFA">
      <w:r w:rsidRPr="008D6BFA">
        <w:rPr>
          <w:noProof/>
          <w:lang w:val="en-IN" w:eastAsia="en-IN"/>
        </w:rPr>
        <w:drawing>
          <wp:inline distT="0" distB="0" distL="0" distR="0" wp14:anchorId="79944FA6" wp14:editId="284A4819">
            <wp:extent cx="4505954" cy="269595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BFA" w:rsidRDefault="008D6BFA">
      <w:r>
        <w:rPr>
          <w:noProof/>
          <w:lang w:val="en-IN" w:eastAsia="en-IN"/>
        </w:rPr>
        <w:drawing>
          <wp:inline distT="0" distB="0" distL="0" distR="0" wp14:anchorId="5A356B3B">
            <wp:extent cx="5963285" cy="2381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285" cy="238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D1CE5" w:rsidRDefault="00D912BF">
      <w:pPr>
        <w:pStyle w:val="Heading1"/>
      </w:pPr>
      <w:r>
        <w:t>6. RTS/CTS Mechanism</w:t>
      </w:r>
    </w:p>
    <w:p w:rsidR="000D1CE5" w:rsidRDefault="00D912BF">
      <w:r>
        <w:t>- Request to Send (RTS) and Clear to Send (CTS) control frames reduce hidden terminal collisions.</w:t>
      </w:r>
      <w:r>
        <w:br/>
        <w:t>- Sequence:</w:t>
      </w:r>
      <w:r>
        <w:br/>
        <w:t xml:space="preserve">   1. Sender sends RTS to receiver.</w:t>
      </w:r>
      <w:r>
        <w:br/>
        <w:t xml:space="preserve">   2. Receiver replies with CTS.</w:t>
      </w:r>
      <w:r>
        <w:br/>
        <w:t xml:space="preserve">   3. Sender transmits data and waits for ACK.</w:t>
      </w:r>
      <w:r>
        <w:br/>
      </w:r>
      <w:r>
        <w:lastRenderedPageBreak/>
        <w:t>- Stations hearing RTS or CTS update NAV to remain silent.</w:t>
      </w:r>
      <w:r>
        <w:br/>
        <w:t>- Effective mainly for large frames, but rarely used in practice due to overhead.</w:t>
      </w:r>
    </w:p>
    <w:p w:rsidR="000D1CE5" w:rsidRDefault="00D912BF">
      <w:pPr>
        <w:pStyle w:val="Heading1"/>
      </w:pPr>
      <w:r>
        <w:t>7. Reliability Enhancements</w:t>
      </w:r>
    </w:p>
    <w:p w:rsidR="000D1CE5" w:rsidRDefault="00D912BF">
      <w:r>
        <w:t>- Wireless channels are noisy and error-prone.</w:t>
      </w:r>
      <w:r>
        <w:br/>
        <w:t>- Mechanisms include:</w:t>
      </w:r>
      <w:r>
        <w:br/>
        <w:t xml:space="preserve">   • Shorter frames or fragmentation (reduces error probability).</w:t>
      </w:r>
      <w:r>
        <w:br/>
        <w:t xml:space="preserve">   • Stop-and-wait ARQ for fragment transmission.</w:t>
      </w:r>
      <w:r>
        <w:br/>
        <w:t xml:space="preserve">   • Rate adaptation: Stations lower data rate when errors are high, and increase when conditions improve.</w:t>
      </w:r>
    </w:p>
    <w:p w:rsidR="000D1CE5" w:rsidRDefault="00D912BF">
      <w:pPr>
        <w:pStyle w:val="Heading1"/>
      </w:pPr>
      <w:r>
        <w:t>8. Power Management</w:t>
      </w:r>
    </w:p>
    <w:p w:rsidR="000D1CE5" w:rsidRDefault="00D912BF">
      <w:r>
        <w:t>- Battery saving is crucial for mobile devices.</w:t>
      </w:r>
      <w:r>
        <w:br/>
        <w:t>- Mechanisms:</w:t>
      </w:r>
      <w:r>
        <w:br/>
        <w:t xml:space="preserve">   • Beacons: AP periodically advertises presence and buffered traffic.</w:t>
      </w:r>
      <w:r>
        <w:br/>
        <w:t xml:space="preserve">   • Power Save Mode: Clients doze and wake up for beacons.</w:t>
      </w:r>
      <w:r>
        <w:br/>
        <w:t xml:space="preserve">   • APSD (Automatic Power Save Delivery): Frames buffered by AP are delivered after a client transmission.</w:t>
      </w:r>
      <w:r>
        <w:br/>
        <w:t>- Reduces power consumption in applications like VoIP.</w:t>
      </w:r>
    </w:p>
    <w:p w:rsidR="000D1CE5" w:rsidRDefault="00D912BF">
      <w:pPr>
        <w:pStyle w:val="Heading1"/>
      </w:pPr>
      <w:r>
        <w:t>9. Quality of Service (QoS) – IEEE 802.11e</w:t>
      </w:r>
    </w:p>
    <w:p w:rsidR="000D1CE5" w:rsidRDefault="00D912BF">
      <w:r>
        <w:t>- QoS is needed for real-time applications like VoIP.</w:t>
      </w:r>
      <w:r>
        <w:br/>
        <w:t>- Mechanisms:</w:t>
      </w:r>
      <w:r>
        <w:br/>
        <w:t xml:space="preserve">   • Interframe Spacing (IFS):</w:t>
      </w:r>
      <w:r>
        <w:br/>
        <w:t xml:space="preserve">      - SIFS (Short IFS): Highest priority (ACKs, CTS, next fragment).</w:t>
      </w:r>
      <w:r>
        <w:br/>
        <w:t xml:space="preserve">      - DIFS: Used for normal data.</w:t>
      </w:r>
      <w:r>
        <w:br/>
        <w:t xml:space="preserve">      - AIFS (Arbitration IFS): Different values for different traffic priorities.</w:t>
      </w:r>
      <w:r>
        <w:br/>
        <w:t xml:space="preserve">      - EIFS: Used after receiving a bad frame.</w:t>
      </w:r>
      <w:r>
        <w:br/>
        <w:t xml:space="preserve">   • Transmission Opportunity (TXOP):</w:t>
      </w:r>
      <w:r>
        <w:br/>
        <w:t xml:space="preserve">      - Each station gets a time slot to transmit multiple frames.</w:t>
      </w:r>
      <w:r>
        <w:br/>
        <w:t xml:space="preserve">      - Prevents slower stations from unfairly reducing overall throughput (solves rate anomaly).</w:t>
      </w:r>
    </w:p>
    <w:p w:rsidR="000D1CE5" w:rsidRDefault="00D912BF">
      <w:pPr>
        <w:pStyle w:val="Heading1"/>
      </w:pPr>
      <w:r>
        <w:t>10. Conclusion</w:t>
      </w:r>
    </w:p>
    <w:p w:rsidR="000D1CE5" w:rsidRDefault="00D912BF">
      <w:r>
        <w:t>CSMA/CA is the backbone of IEEE 802.11 MAC layer. It avoids collisions using random backoff, ACK-based reliability, NAV-based virtual sensing, and optional RTS/CTS control. Enhancements such as power management and QoS (802.11e) make it efficient for modern wireless applications. Unlike CSMA/CD, which detects collisions, CSMA/CA prevents them proactively.</w:t>
      </w:r>
    </w:p>
    <w:p w:rsidR="00154248" w:rsidRDefault="00154248">
      <w:bookmarkStart w:id="0" w:name="_GoBack"/>
      <w:bookmarkEnd w:id="0"/>
    </w:p>
    <w:p w:rsidR="00154248" w:rsidRDefault="00154248"/>
    <w:p w:rsidR="00154248" w:rsidRDefault="00154248">
      <w:r w:rsidRPr="00154248">
        <w:rPr>
          <w:noProof/>
          <w:lang w:val="en-IN" w:eastAsia="en-IN"/>
        </w:rPr>
        <w:drawing>
          <wp:inline distT="0" distB="0" distL="0" distR="0" wp14:anchorId="029F994E" wp14:editId="6A00321F">
            <wp:extent cx="5486400" cy="28822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248" w:rsidRDefault="00154248" w:rsidP="00154248"/>
    <w:p w:rsidR="00154248" w:rsidRPr="00154248" w:rsidRDefault="00154248" w:rsidP="00154248">
      <w:r>
        <w:rPr>
          <w:noProof/>
          <w:lang w:val="en-IN" w:eastAsia="en-IN"/>
        </w:rPr>
        <w:drawing>
          <wp:inline distT="0" distB="0" distL="0" distR="0" wp14:anchorId="0AC883CE">
            <wp:extent cx="5448935" cy="3096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935" cy="3096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54248" w:rsidRPr="001542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1CE5"/>
    <w:rsid w:val="0015074B"/>
    <w:rsid w:val="00154248"/>
    <w:rsid w:val="00167591"/>
    <w:rsid w:val="001B237B"/>
    <w:rsid w:val="00277ED2"/>
    <w:rsid w:val="0029639D"/>
    <w:rsid w:val="00326F90"/>
    <w:rsid w:val="008D6BFA"/>
    <w:rsid w:val="009049E7"/>
    <w:rsid w:val="00AA1D8D"/>
    <w:rsid w:val="00B47730"/>
    <w:rsid w:val="00CB0664"/>
    <w:rsid w:val="00D912BF"/>
    <w:rsid w:val="00E04E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B23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37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B23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23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DB2A77-0755-4EF4-BFA0-99DE3AEA9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8</cp:revision>
  <dcterms:created xsi:type="dcterms:W3CDTF">2013-12-23T23:15:00Z</dcterms:created>
  <dcterms:modified xsi:type="dcterms:W3CDTF">2025-11-02T15:09:00Z</dcterms:modified>
  <cp:category/>
</cp:coreProperties>
</file>