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0058" w:rsidRPr="008A0058" w:rsidRDefault="008A0058" w:rsidP="008A005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A0058">
        <w:rPr>
          <w:rFonts w:ascii="Times New Roman" w:eastAsia="Times New Roman" w:hAnsi="Times New Roman" w:cs="Times New Roman"/>
          <w:b/>
          <w:bCs/>
          <w:sz w:val="36"/>
          <w:szCs w:val="36"/>
          <w:lang w:eastAsia="en-IN"/>
        </w:rPr>
        <w:t>Internet Protocol Versions: IPv4 and IPv6</w:t>
      </w:r>
    </w:p>
    <w:p w:rsidR="008A0058" w:rsidRDefault="008A0058" w:rsidP="008A0058">
      <w:pPr>
        <w:spacing w:before="100" w:beforeAutospacing="1" w:after="100" w:afterAutospacing="1"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sz w:val="24"/>
          <w:szCs w:val="24"/>
          <w:lang w:eastAsia="en-IN"/>
        </w:rPr>
        <w:t xml:space="preserve">The </w:t>
      </w:r>
      <w:r w:rsidRPr="008A0058">
        <w:rPr>
          <w:rFonts w:ascii="Times New Roman" w:eastAsia="Times New Roman" w:hAnsi="Times New Roman" w:cs="Times New Roman"/>
          <w:b/>
          <w:bCs/>
          <w:sz w:val="24"/>
          <w:szCs w:val="24"/>
          <w:lang w:eastAsia="en-IN"/>
        </w:rPr>
        <w:t>Internet Protocol (IP)</w:t>
      </w:r>
      <w:r w:rsidRPr="008A0058">
        <w:rPr>
          <w:rFonts w:ascii="Times New Roman" w:eastAsia="Times New Roman" w:hAnsi="Times New Roman" w:cs="Times New Roman"/>
          <w:sz w:val="24"/>
          <w:szCs w:val="24"/>
          <w:lang w:eastAsia="en-IN"/>
        </w:rPr>
        <w:t xml:space="preserve"> is the fundamental protocol of the </w:t>
      </w:r>
      <w:r w:rsidRPr="008A0058">
        <w:rPr>
          <w:rFonts w:ascii="Times New Roman" w:eastAsia="Times New Roman" w:hAnsi="Times New Roman" w:cs="Times New Roman"/>
          <w:b/>
          <w:bCs/>
          <w:sz w:val="24"/>
          <w:szCs w:val="24"/>
          <w:lang w:eastAsia="en-IN"/>
        </w:rPr>
        <w:t>network layer</w:t>
      </w:r>
      <w:r w:rsidRPr="008A0058">
        <w:rPr>
          <w:rFonts w:ascii="Times New Roman" w:eastAsia="Times New Roman" w:hAnsi="Times New Roman" w:cs="Times New Roman"/>
          <w:sz w:val="24"/>
          <w:szCs w:val="24"/>
          <w:lang w:eastAsia="en-IN"/>
        </w:rPr>
        <w:t xml:space="preserve"> in the TCP/IP suite. It provides a </w:t>
      </w:r>
      <w:r w:rsidRPr="008A0058">
        <w:rPr>
          <w:rFonts w:ascii="Times New Roman" w:eastAsia="Times New Roman" w:hAnsi="Times New Roman" w:cs="Times New Roman"/>
          <w:b/>
          <w:bCs/>
          <w:sz w:val="24"/>
          <w:szCs w:val="24"/>
          <w:lang w:eastAsia="en-IN"/>
        </w:rPr>
        <w:t>connectionless, best-effort datagram service</w:t>
      </w:r>
      <w:r w:rsidRPr="008A0058">
        <w:rPr>
          <w:rFonts w:ascii="Times New Roman" w:eastAsia="Times New Roman" w:hAnsi="Times New Roman" w:cs="Times New Roman"/>
          <w:sz w:val="24"/>
          <w:szCs w:val="24"/>
          <w:lang w:eastAsia="en-IN"/>
        </w:rPr>
        <w:t>, meaning packets (datagrams) are sent independently without guarantees of delivery, order, or duplication avoidance.</w:t>
      </w:r>
    </w:p>
    <w:p w:rsidR="002347B6" w:rsidRPr="002347B6" w:rsidRDefault="002347B6" w:rsidP="002347B6">
      <w:pPr>
        <w:spacing w:before="100" w:beforeAutospacing="1" w:after="100" w:afterAutospacing="1" w:line="240" w:lineRule="auto"/>
        <w:rPr>
          <w:rFonts w:ascii="Times New Roman" w:eastAsia="Times New Roman" w:hAnsi="Times New Roman" w:cs="Times New Roman"/>
          <w:color w:val="FF0000"/>
          <w:sz w:val="24"/>
          <w:szCs w:val="24"/>
          <w:lang w:eastAsia="en-IN"/>
        </w:rPr>
      </w:pPr>
      <w:r w:rsidRPr="002347B6">
        <w:rPr>
          <w:rFonts w:ascii="Times New Roman" w:eastAsia="Times New Roman" w:hAnsi="Times New Roman" w:cs="Times New Roman"/>
          <w:color w:val="FF0000"/>
          <w:sz w:val="24"/>
          <w:szCs w:val="24"/>
          <w:lang w:eastAsia="en-IN"/>
        </w:rPr>
        <w:t>// Connectionless service</w:t>
      </w:r>
    </w:p>
    <w:p w:rsidR="002347B6" w:rsidRPr="002347B6" w:rsidRDefault="002347B6" w:rsidP="002347B6">
      <w:pPr>
        <w:spacing w:before="100" w:beforeAutospacing="1" w:after="100" w:afterAutospacing="1" w:line="240" w:lineRule="auto"/>
        <w:rPr>
          <w:rFonts w:ascii="Times New Roman" w:eastAsia="Times New Roman" w:hAnsi="Times New Roman" w:cs="Times New Roman"/>
          <w:sz w:val="24"/>
          <w:szCs w:val="24"/>
          <w:lang w:eastAsia="en-IN"/>
        </w:rPr>
      </w:pPr>
      <w:r w:rsidRPr="002347B6">
        <w:rPr>
          <w:rFonts w:ascii="Times New Roman" w:eastAsia="Times New Roman" w:hAnsi="Times New Roman" w:cs="Times New Roman"/>
          <w:sz w:val="24"/>
          <w:szCs w:val="24"/>
          <w:lang w:eastAsia="en-IN"/>
        </w:rPr>
        <w:t>In a connectionless service, the sending and receiving devices do not establish a dedicated, ongoing connection or "virtual circuit" before data is sent. </w:t>
      </w:r>
    </w:p>
    <w:p w:rsidR="002347B6" w:rsidRPr="002347B6" w:rsidRDefault="002347B6" w:rsidP="002347B6">
      <w:pPr>
        <w:spacing w:before="100" w:beforeAutospacing="1" w:after="100" w:afterAutospacing="1" w:line="240" w:lineRule="auto"/>
        <w:rPr>
          <w:rFonts w:ascii="Times New Roman" w:eastAsia="Times New Roman" w:hAnsi="Times New Roman" w:cs="Times New Roman"/>
          <w:sz w:val="24"/>
          <w:szCs w:val="24"/>
          <w:lang w:eastAsia="en-IN"/>
        </w:rPr>
      </w:pPr>
      <w:r w:rsidRPr="002347B6">
        <w:rPr>
          <w:rFonts w:ascii="Times New Roman" w:eastAsia="Times New Roman" w:hAnsi="Times New Roman" w:cs="Times New Roman"/>
          <w:sz w:val="24"/>
          <w:szCs w:val="24"/>
          <w:lang w:eastAsia="en-IN"/>
        </w:rPr>
        <w:t>No handshake: The sending device simply sends data packets—also known as datagrams—as soon as it has them, without a preliminary handshake to check if the receiver is ready.</w:t>
      </w:r>
    </w:p>
    <w:p w:rsidR="002347B6" w:rsidRPr="002347B6" w:rsidRDefault="002347B6" w:rsidP="002347B6">
      <w:pPr>
        <w:spacing w:before="100" w:beforeAutospacing="1" w:after="100" w:afterAutospacing="1" w:line="240" w:lineRule="auto"/>
        <w:rPr>
          <w:rFonts w:ascii="Times New Roman" w:eastAsia="Times New Roman" w:hAnsi="Times New Roman" w:cs="Times New Roman"/>
          <w:sz w:val="24"/>
          <w:szCs w:val="24"/>
          <w:lang w:eastAsia="en-IN"/>
        </w:rPr>
      </w:pPr>
      <w:r w:rsidRPr="002347B6">
        <w:rPr>
          <w:rFonts w:ascii="Times New Roman" w:eastAsia="Times New Roman" w:hAnsi="Times New Roman" w:cs="Times New Roman"/>
          <w:sz w:val="24"/>
          <w:szCs w:val="24"/>
          <w:lang w:eastAsia="en-IN"/>
        </w:rPr>
        <w:t>No state information: IP does not maintain information about the state of the connection. For each packet, the network and routers act independently, without any memory of previous packets belonging to the same transmission.</w:t>
      </w:r>
    </w:p>
    <w:p w:rsidR="002347B6" w:rsidRPr="002347B6" w:rsidRDefault="002347B6" w:rsidP="002347B6">
      <w:pPr>
        <w:spacing w:before="100" w:beforeAutospacing="1" w:after="100" w:afterAutospacing="1" w:line="240" w:lineRule="auto"/>
        <w:rPr>
          <w:rFonts w:ascii="Times New Roman" w:eastAsia="Times New Roman" w:hAnsi="Times New Roman" w:cs="Times New Roman"/>
          <w:sz w:val="24"/>
          <w:szCs w:val="24"/>
          <w:lang w:eastAsia="en-IN"/>
        </w:rPr>
      </w:pPr>
      <w:r w:rsidRPr="002347B6">
        <w:rPr>
          <w:rFonts w:ascii="Times New Roman" w:eastAsia="Times New Roman" w:hAnsi="Times New Roman" w:cs="Times New Roman"/>
          <w:sz w:val="24"/>
          <w:szCs w:val="24"/>
          <w:lang w:eastAsia="en-IN"/>
        </w:rPr>
        <w:t>Different paths: Because each packet is handled independently, packets from a single message may travel along different routes to reach the destination. </w:t>
      </w:r>
    </w:p>
    <w:p w:rsidR="002347B6" w:rsidRPr="002347B6" w:rsidRDefault="002347B6" w:rsidP="002347B6">
      <w:pPr>
        <w:spacing w:before="100" w:beforeAutospacing="1" w:after="100" w:afterAutospacing="1" w:line="240" w:lineRule="auto"/>
        <w:rPr>
          <w:rFonts w:ascii="Times New Roman" w:eastAsia="Times New Roman" w:hAnsi="Times New Roman" w:cs="Times New Roman"/>
          <w:sz w:val="24"/>
          <w:szCs w:val="24"/>
          <w:lang w:eastAsia="en-IN"/>
        </w:rPr>
      </w:pPr>
      <w:r w:rsidRPr="002347B6">
        <w:rPr>
          <w:rFonts w:ascii="Times New Roman" w:eastAsia="Times New Roman" w:hAnsi="Times New Roman" w:cs="Times New Roman"/>
          <w:sz w:val="24"/>
          <w:szCs w:val="24"/>
          <w:lang w:eastAsia="en-IN"/>
        </w:rPr>
        <w:t>Data-oriented service</w:t>
      </w:r>
    </w:p>
    <w:p w:rsidR="002347B6" w:rsidRPr="002347B6" w:rsidRDefault="002347B6" w:rsidP="002347B6">
      <w:pPr>
        <w:spacing w:before="100" w:beforeAutospacing="1" w:after="100" w:afterAutospacing="1" w:line="240" w:lineRule="auto"/>
        <w:rPr>
          <w:rFonts w:ascii="Times New Roman" w:eastAsia="Times New Roman" w:hAnsi="Times New Roman" w:cs="Times New Roman"/>
          <w:sz w:val="24"/>
          <w:szCs w:val="24"/>
          <w:lang w:eastAsia="en-IN"/>
        </w:rPr>
      </w:pPr>
      <w:r w:rsidRPr="002347B6">
        <w:rPr>
          <w:rFonts w:ascii="Times New Roman" w:eastAsia="Times New Roman" w:hAnsi="Times New Roman" w:cs="Times New Roman"/>
          <w:sz w:val="24"/>
          <w:szCs w:val="24"/>
          <w:lang w:eastAsia="en-IN"/>
        </w:rPr>
        <w:t>This refers to how IP handles the data it is transporting, specifically by treating the entire packet as a single, self-contained unit of data.</w:t>
      </w:r>
    </w:p>
    <w:p w:rsidR="002347B6" w:rsidRPr="002347B6" w:rsidRDefault="002347B6" w:rsidP="002347B6">
      <w:pPr>
        <w:spacing w:before="100" w:beforeAutospacing="1" w:after="100" w:afterAutospacing="1" w:line="240" w:lineRule="auto"/>
        <w:rPr>
          <w:rFonts w:ascii="Times New Roman" w:eastAsia="Times New Roman" w:hAnsi="Times New Roman" w:cs="Times New Roman"/>
          <w:sz w:val="24"/>
          <w:szCs w:val="24"/>
          <w:lang w:eastAsia="en-IN"/>
        </w:rPr>
      </w:pPr>
      <w:r w:rsidRPr="002347B6">
        <w:rPr>
          <w:rFonts w:ascii="Times New Roman" w:eastAsia="Times New Roman" w:hAnsi="Times New Roman" w:cs="Times New Roman"/>
          <w:sz w:val="24"/>
          <w:szCs w:val="24"/>
          <w:lang w:eastAsia="en-IN"/>
        </w:rPr>
        <w:t>Datagrams: IP encapsulates data into datagrams, which contain a header with routing information (like the source and destination IP addresses) and the actual data payload.</w:t>
      </w:r>
    </w:p>
    <w:p w:rsidR="002347B6" w:rsidRPr="002347B6" w:rsidRDefault="002347B6" w:rsidP="002347B6">
      <w:pPr>
        <w:spacing w:before="100" w:beforeAutospacing="1" w:after="100" w:afterAutospacing="1" w:line="240" w:lineRule="auto"/>
        <w:rPr>
          <w:rFonts w:ascii="Times New Roman" w:eastAsia="Times New Roman" w:hAnsi="Times New Roman" w:cs="Times New Roman"/>
          <w:sz w:val="24"/>
          <w:szCs w:val="24"/>
          <w:lang w:eastAsia="en-IN"/>
        </w:rPr>
      </w:pPr>
      <w:r w:rsidRPr="002347B6">
        <w:rPr>
          <w:rFonts w:ascii="Times New Roman" w:eastAsia="Times New Roman" w:hAnsi="Times New Roman" w:cs="Times New Roman"/>
          <w:sz w:val="24"/>
          <w:szCs w:val="24"/>
          <w:lang w:eastAsia="en-IN"/>
        </w:rPr>
        <w:t>Independent units: Each datagram is an independent unit of data. The network routers use the information in the header of each datagram to route it to its destination.</w:t>
      </w:r>
    </w:p>
    <w:p w:rsidR="002347B6" w:rsidRPr="002347B6" w:rsidRDefault="002347B6" w:rsidP="002347B6">
      <w:pPr>
        <w:spacing w:before="100" w:beforeAutospacing="1" w:after="100" w:afterAutospacing="1" w:line="240" w:lineRule="auto"/>
        <w:rPr>
          <w:rFonts w:ascii="Times New Roman" w:eastAsia="Times New Roman" w:hAnsi="Times New Roman" w:cs="Times New Roman"/>
          <w:sz w:val="24"/>
          <w:szCs w:val="24"/>
          <w:lang w:eastAsia="en-IN"/>
        </w:rPr>
      </w:pPr>
      <w:r w:rsidRPr="002347B6">
        <w:rPr>
          <w:rFonts w:ascii="Times New Roman" w:eastAsia="Times New Roman" w:hAnsi="Times New Roman" w:cs="Times New Roman"/>
          <w:sz w:val="24"/>
          <w:szCs w:val="24"/>
          <w:lang w:eastAsia="en-IN"/>
        </w:rPr>
        <w:t>No message boundaries: When IP is used with a stream-based protocol like TCP, it doesn't recognize the original message boundaries. The reliability and ordering of data bytes are managed by the higher-level transport protocol, not by IP itself. </w:t>
      </w:r>
    </w:p>
    <w:p w:rsidR="002347B6" w:rsidRPr="002347B6" w:rsidRDefault="002347B6" w:rsidP="002347B6">
      <w:pPr>
        <w:spacing w:before="100" w:beforeAutospacing="1" w:after="100" w:afterAutospacing="1" w:line="240" w:lineRule="auto"/>
        <w:rPr>
          <w:rFonts w:ascii="Times New Roman" w:eastAsia="Times New Roman" w:hAnsi="Times New Roman" w:cs="Times New Roman"/>
          <w:sz w:val="24"/>
          <w:szCs w:val="24"/>
          <w:lang w:eastAsia="en-IN"/>
        </w:rPr>
      </w:pPr>
      <w:r w:rsidRPr="002347B6">
        <w:rPr>
          <w:rFonts w:ascii="Times New Roman" w:eastAsia="Times New Roman" w:hAnsi="Times New Roman" w:cs="Times New Roman"/>
          <w:sz w:val="24"/>
          <w:szCs w:val="24"/>
          <w:lang w:eastAsia="en-IN"/>
        </w:rPr>
        <w:t>The big picture</w:t>
      </w:r>
    </w:p>
    <w:p w:rsidR="002347B6" w:rsidRPr="002347B6" w:rsidRDefault="002347B6" w:rsidP="002347B6">
      <w:pPr>
        <w:shd w:val="clear" w:color="auto" w:fill="FFFFFF"/>
        <w:spacing w:line="360" w:lineRule="atLeast"/>
        <w:rPr>
          <w:rFonts w:ascii="Arial" w:eastAsia="Times New Roman" w:hAnsi="Arial" w:cs="Arial"/>
          <w:color w:val="0A0A0A"/>
          <w:sz w:val="24"/>
          <w:szCs w:val="24"/>
          <w:lang w:eastAsia="en-IN"/>
        </w:rPr>
      </w:pPr>
      <w:r w:rsidRPr="002347B6">
        <w:rPr>
          <w:rFonts w:ascii="Arial" w:eastAsia="Times New Roman" w:hAnsi="Arial" w:cs="Arial"/>
          <w:color w:val="0A0A0A"/>
          <w:sz w:val="24"/>
          <w:szCs w:val="24"/>
          <w:lang w:eastAsia="en-IN"/>
        </w:rPr>
        <w:t>The connectionless and data-oriented nature of IP is what allows for the internet's scalability and dynamic routing. Higher-level protocols, most notably TCP, build reliability on top of IP's basic, "unreliable" service.</w:t>
      </w:r>
    </w:p>
    <w:p w:rsidR="002347B6" w:rsidRPr="002347B6" w:rsidRDefault="002347B6" w:rsidP="002347B6">
      <w:pPr>
        <w:numPr>
          <w:ilvl w:val="0"/>
          <w:numId w:val="8"/>
        </w:numPr>
        <w:shd w:val="clear" w:color="auto" w:fill="FFFFFF"/>
        <w:spacing w:after="240" w:line="360" w:lineRule="atLeast"/>
        <w:ind w:left="0"/>
        <w:rPr>
          <w:rFonts w:ascii="Arial" w:eastAsia="Times New Roman" w:hAnsi="Arial" w:cs="Arial"/>
          <w:color w:val="0A0A0A"/>
          <w:sz w:val="24"/>
          <w:szCs w:val="24"/>
          <w:lang w:eastAsia="en-IN"/>
        </w:rPr>
      </w:pPr>
      <w:r w:rsidRPr="002347B6">
        <w:rPr>
          <w:rFonts w:ascii="Arial" w:eastAsia="Times New Roman" w:hAnsi="Arial" w:cs="Arial"/>
          <w:b/>
          <w:bCs/>
          <w:color w:val="0A0A0A"/>
          <w:sz w:val="24"/>
          <w:szCs w:val="24"/>
          <w:lang w:eastAsia="en-IN"/>
        </w:rPr>
        <w:t>TCP over IP</w:t>
      </w:r>
      <w:r w:rsidRPr="002347B6">
        <w:rPr>
          <w:rFonts w:ascii="Arial" w:eastAsia="Times New Roman" w:hAnsi="Arial" w:cs="Arial"/>
          <w:color w:val="0A0A0A"/>
          <w:sz w:val="24"/>
          <w:szCs w:val="24"/>
          <w:lang w:eastAsia="en-IN"/>
        </w:rPr>
        <w:t>: The combination of TCP and IP (often referred to as TCP/IP) is a perfect example. IP's job is just to move the packets, while TCP provides the features that IP lacks, such as connection setup, error-checking, packet reordering, and retransmission of lost packets.</w:t>
      </w:r>
    </w:p>
    <w:p w:rsidR="008A0058" w:rsidRPr="008A0058" w:rsidRDefault="002347B6" w:rsidP="002347B6">
      <w:pPr>
        <w:spacing w:before="100" w:beforeAutospacing="1" w:after="100" w:afterAutospacing="1" w:line="240" w:lineRule="auto"/>
        <w:rPr>
          <w:rFonts w:ascii="Times New Roman" w:eastAsia="Times New Roman" w:hAnsi="Times New Roman" w:cs="Times New Roman"/>
          <w:sz w:val="24"/>
          <w:szCs w:val="24"/>
          <w:lang w:eastAsia="en-IN"/>
        </w:rPr>
      </w:pPr>
      <w:r w:rsidRPr="002347B6">
        <w:rPr>
          <w:rFonts w:ascii="Times New Roman" w:eastAsia="Times New Roman" w:hAnsi="Times New Roman" w:cs="Times New Roman"/>
          <w:sz w:val="24"/>
          <w:szCs w:val="24"/>
          <w:lang w:eastAsia="en-IN"/>
        </w:rPr>
        <w:lastRenderedPageBreak/>
        <w:t>UDP over IP: For applications where speed is more important than reliability, UDP is used on top of IP. Because UDP is also connectionless and doesn't add reliability features, the resulting service is faster but lacks delivery guarantees</w:t>
      </w:r>
      <w:r>
        <w:rPr>
          <w:rFonts w:ascii="Times New Roman" w:eastAsia="Times New Roman" w:hAnsi="Times New Roman" w:cs="Times New Roman"/>
          <w:sz w:val="24"/>
          <w:szCs w:val="24"/>
          <w:lang w:eastAsia="en-IN"/>
        </w:rPr>
        <w:t xml:space="preserve">. </w:t>
      </w:r>
      <w:r w:rsidRPr="002347B6">
        <w:rPr>
          <w:rFonts w:ascii="Times New Roman" w:eastAsia="Times New Roman" w:hAnsi="Times New Roman" w:cs="Times New Roman"/>
          <w:color w:val="FF0000"/>
          <w:sz w:val="24"/>
          <w:szCs w:val="24"/>
          <w:lang w:eastAsia="en-IN"/>
        </w:rPr>
        <w:t>//</w:t>
      </w:r>
    </w:p>
    <w:p w:rsidR="008A0058" w:rsidRPr="008A0058" w:rsidRDefault="008A0058" w:rsidP="008A005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A0058">
        <w:rPr>
          <w:rFonts w:ascii="Times New Roman" w:eastAsia="Times New Roman" w:hAnsi="Times New Roman" w:cs="Times New Roman"/>
          <w:b/>
          <w:bCs/>
          <w:sz w:val="27"/>
          <w:szCs w:val="27"/>
          <w:lang w:eastAsia="en-IN"/>
        </w:rPr>
        <w:t>1. IPv4 (Internet Protocol Version 4)</w:t>
      </w:r>
      <w:bookmarkStart w:id="0" w:name="_GoBack"/>
      <w:bookmarkEnd w:id="0"/>
    </w:p>
    <w:p w:rsidR="008A0058" w:rsidRPr="008A0058" w:rsidRDefault="008A0058" w:rsidP="008A0058">
      <w:pPr>
        <w:spacing w:before="100" w:beforeAutospacing="1" w:after="100" w:afterAutospacing="1"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b/>
          <w:bCs/>
          <w:sz w:val="24"/>
          <w:szCs w:val="24"/>
          <w:lang w:eastAsia="en-IN"/>
        </w:rPr>
        <w:t>IPv4</w:t>
      </w:r>
      <w:r w:rsidRPr="008A0058">
        <w:rPr>
          <w:rFonts w:ascii="Times New Roman" w:eastAsia="Times New Roman" w:hAnsi="Times New Roman" w:cs="Times New Roman"/>
          <w:sz w:val="24"/>
          <w:szCs w:val="24"/>
          <w:lang w:eastAsia="en-IN"/>
        </w:rPr>
        <w:t xml:space="preserve"> is the </w:t>
      </w:r>
      <w:r w:rsidRPr="008A0058">
        <w:rPr>
          <w:rFonts w:ascii="Times New Roman" w:eastAsia="Times New Roman" w:hAnsi="Times New Roman" w:cs="Times New Roman"/>
          <w:b/>
          <w:bCs/>
          <w:sz w:val="24"/>
          <w:szCs w:val="24"/>
          <w:lang w:eastAsia="en-IN"/>
        </w:rPr>
        <w:t>fourth version</w:t>
      </w:r>
      <w:r w:rsidRPr="008A0058">
        <w:rPr>
          <w:rFonts w:ascii="Times New Roman" w:eastAsia="Times New Roman" w:hAnsi="Times New Roman" w:cs="Times New Roman"/>
          <w:sz w:val="24"/>
          <w:szCs w:val="24"/>
          <w:lang w:eastAsia="en-IN"/>
        </w:rPr>
        <w:t xml:space="preserve"> of IP and the </w:t>
      </w:r>
      <w:r w:rsidRPr="008A0058">
        <w:rPr>
          <w:rFonts w:ascii="Times New Roman" w:eastAsia="Times New Roman" w:hAnsi="Times New Roman" w:cs="Times New Roman"/>
          <w:b/>
          <w:bCs/>
          <w:sz w:val="24"/>
          <w:szCs w:val="24"/>
          <w:lang w:eastAsia="en-IN"/>
        </w:rPr>
        <w:t>most widely used</w:t>
      </w:r>
      <w:r w:rsidRPr="008A0058">
        <w:rPr>
          <w:rFonts w:ascii="Times New Roman" w:eastAsia="Times New Roman" w:hAnsi="Times New Roman" w:cs="Times New Roman"/>
          <w:sz w:val="24"/>
          <w:szCs w:val="24"/>
          <w:lang w:eastAsia="en-IN"/>
        </w:rPr>
        <w:t xml:space="preserve"> addressing scheme for identifying devices on a network.</w:t>
      </w:r>
    </w:p>
    <w:p w:rsidR="008A0058" w:rsidRPr="008A0058" w:rsidRDefault="008A0058" w:rsidP="008A005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A0058">
        <w:rPr>
          <w:rFonts w:ascii="Segoe UI Symbol" w:eastAsia="Times New Roman" w:hAnsi="Segoe UI Symbol" w:cs="Segoe UI Symbol"/>
          <w:b/>
          <w:bCs/>
          <w:sz w:val="24"/>
          <w:szCs w:val="24"/>
          <w:lang w:eastAsia="en-IN"/>
        </w:rPr>
        <w:t>✳</w:t>
      </w:r>
      <w:r w:rsidRPr="008A0058">
        <w:rPr>
          <w:rFonts w:ascii="Times New Roman" w:eastAsia="Times New Roman" w:hAnsi="Times New Roman" w:cs="Times New Roman"/>
          <w:b/>
          <w:bCs/>
          <w:sz w:val="24"/>
          <w:szCs w:val="24"/>
          <w:lang w:eastAsia="en-IN"/>
        </w:rPr>
        <w:t xml:space="preserve"> Key Features of IPv4:</w:t>
      </w:r>
    </w:p>
    <w:p w:rsidR="008A0058" w:rsidRPr="008A0058" w:rsidRDefault="008A0058" w:rsidP="008A005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b/>
          <w:bCs/>
          <w:sz w:val="24"/>
          <w:szCs w:val="24"/>
          <w:lang w:eastAsia="en-IN"/>
        </w:rPr>
        <w:t>Address size:</w:t>
      </w:r>
      <w:r w:rsidRPr="008A0058">
        <w:rPr>
          <w:rFonts w:ascii="Times New Roman" w:eastAsia="Times New Roman" w:hAnsi="Times New Roman" w:cs="Times New Roman"/>
          <w:sz w:val="24"/>
          <w:szCs w:val="24"/>
          <w:lang w:eastAsia="en-IN"/>
        </w:rPr>
        <w:t xml:space="preserve"> 32 bits</w:t>
      </w:r>
    </w:p>
    <w:p w:rsidR="008A0058" w:rsidRPr="008A0058" w:rsidRDefault="008A0058" w:rsidP="008A005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b/>
          <w:bCs/>
          <w:sz w:val="24"/>
          <w:szCs w:val="24"/>
          <w:lang w:eastAsia="en-IN"/>
        </w:rPr>
        <w:t>Address format:</w:t>
      </w:r>
      <w:r w:rsidRPr="008A0058">
        <w:rPr>
          <w:rFonts w:ascii="Times New Roman" w:eastAsia="Times New Roman" w:hAnsi="Times New Roman" w:cs="Times New Roman"/>
          <w:sz w:val="24"/>
          <w:szCs w:val="24"/>
          <w:lang w:eastAsia="en-IN"/>
        </w:rPr>
        <w:t xml:space="preserve"> Dotted decimal notation (e.g., </w:t>
      </w:r>
      <w:r w:rsidRPr="008A0058">
        <w:rPr>
          <w:rFonts w:ascii="Courier New" w:eastAsia="Times New Roman" w:hAnsi="Courier New" w:cs="Courier New"/>
          <w:sz w:val="20"/>
          <w:szCs w:val="20"/>
          <w:lang w:eastAsia="en-IN"/>
        </w:rPr>
        <w:t>192.168.1.1</w:t>
      </w:r>
      <w:r w:rsidRPr="008A0058">
        <w:rPr>
          <w:rFonts w:ascii="Times New Roman" w:eastAsia="Times New Roman" w:hAnsi="Times New Roman" w:cs="Times New Roman"/>
          <w:sz w:val="24"/>
          <w:szCs w:val="24"/>
          <w:lang w:eastAsia="en-IN"/>
        </w:rPr>
        <w:t>)</w:t>
      </w:r>
    </w:p>
    <w:p w:rsidR="008A0058" w:rsidRPr="008A0058" w:rsidRDefault="008A0058" w:rsidP="008A005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b/>
          <w:bCs/>
          <w:sz w:val="24"/>
          <w:szCs w:val="24"/>
          <w:lang w:eastAsia="en-IN"/>
        </w:rPr>
        <w:t>Number of unique addresses:</w:t>
      </w:r>
      <w:r w:rsidRPr="008A0058">
        <w:rPr>
          <w:rFonts w:ascii="Times New Roman" w:eastAsia="Times New Roman" w:hAnsi="Times New Roman" w:cs="Times New Roman"/>
          <w:sz w:val="24"/>
          <w:szCs w:val="24"/>
          <w:lang w:eastAsia="en-IN"/>
        </w:rPr>
        <w:t xml:space="preserve"> (2</w:t>
      </w:r>
      <w:proofErr w:type="gramStart"/>
      <w:r w:rsidRPr="008A0058">
        <w:rPr>
          <w:rFonts w:ascii="Times New Roman" w:eastAsia="Times New Roman" w:hAnsi="Times New Roman" w:cs="Times New Roman"/>
          <w:sz w:val="24"/>
          <w:szCs w:val="24"/>
          <w:lang w:eastAsia="en-IN"/>
        </w:rPr>
        <w:t>^{</w:t>
      </w:r>
      <w:proofErr w:type="gramEnd"/>
      <w:r w:rsidRPr="008A0058">
        <w:rPr>
          <w:rFonts w:ascii="Times New Roman" w:eastAsia="Times New Roman" w:hAnsi="Times New Roman" w:cs="Times New Roman"/>
          <w:sz w:val="24"/>
          <w:szCs w:val="24"/>
          <w:lang w:eastAsia="en-IN"/>
        </w:rPr>
        <w:t>32} = 4,294,967,296) (about 4.3 billion)</w:t>
      </w:r>
    </w:p>
    <w:p w:rsidR="008A0058" w:rsidRPr="008A0058" w:rsidRDefault="008A0058" w:rsidP="008A005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b/>
          <w:bCs/>
          <w:sz w:val="24"/>
          <w:szCs w:val="24"/>
          <w:lang w:eastAsia="en-IN"/>
        </w:rPr>
        <w:t>Header length:</w:t>
      </w:r>
      <w:r w:rsidRPr="008A0058">
        <w:rPr>
          <w:rFonts w:ascii="Times New Roman" w:eastAsia="Times New Roman" w:hAnsi="Times New Roman" w:cs="Times New Roman"/>
          <w:sz w:val="24"/>
          <w:szCs w:val="24"/>
          <w:lang w:eastAsia="en-IN"/>
        </w:rPr>
        <w:t xml:space="preserve"> Variable (20–60 bytes)</w:t>
      </w:r>
    </w:p>
    <w:p w:rsidR="008A0058" w:rsidRPr="008A0058" w:rsidRDefault="008A0058" w:rsidP="008A005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b/>
          <w:bCs/>
          <w:sz w:val="24"/>
          <w:szCs w:val="24"/>
          <w:lang w:eastAsia="en-IN"/>
        </w:rPr>
        <w:t>Header fields:</w:t>
      </w:r>
      <w:r w:rsidRPr="008A0058">
        <w:rPr>
          <w:rFonts w:ascii="Times New Roman" w:eastAsia="Times New Roman" w:hAnsi="Times New Roman" w:cs="Times New Roman"/>
          <w:sz w:val="24"/>
          <w:szCs w:val="24"/>
          <w:lang w:eastAsia="en-IN"/>
        </w:rPr>
        <w:t xml:space="preserve"> Includes fields such as Version, Header Length, Type of Service, Total Length, Identification, Flags, Fragment Offset, Time to Live (TTL), Protocol, Header Checksum, Source Address, Destination Address, and Options.</w:t>
      </w:r>
    </w:p>
    <w:p w:rsidR="008A0058" w:rsidRPr="008A0058" w:rsidRDefault="008A0058" w:rsidP="008A005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b/>
          <w:bCs/>
          <w:sz w:val="24"/>
          <w:szCs w:val="24"/>
          <w:lang w:eastAsia="en-IN"/>
        </w:rPr>
        <w:t>Fragmentation:</w:t>
      </w:r>
      <w:r w:rsidRPr="008A0058">
        <w:rPr>
          <w:rFonts w:ascii="Times New Roman" w:eastAsia="Times New Roman" w:hAnsi="Times New Roman" w:cs="Times New Roman"/>
          <w:sz w:val="24"/>
          <w:szCs w:val="24"/>
          <w:lang w:eastAsia="en-IN"/>
        </w:rPr>
        <w:t xml:space="preserve"> Routers and sending hosts can fragment packets.</w:t>
      </w:r>
    </w:p>
    <w:p w:rsidR="008A0058" w:rsidRPr="008A0058" w:rsidRDefault="008A0058" w:rsidP="008A005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b/>
          <w:bCs/>
          <w:sz w:val="24"/>
          <w:szCs w:val="24"/>
          <w:lang w:eastAsia="en-IN"/>
        </w:rPr>
        <w:t>Checksum:</w:t>
      </w:r>
      <w:r w:rsidRPr="008A0058">
        <w:rPr>
          <w:rFonts w:ascii="Times New Roman" w:eastAsia="Times New Roman" w:hAnsi="Times New Roman" w:cs="Times New Roman"/>
          <w:sz w:val="24"/>
          <w:szCs w:val="24"/>
          <w:lang w:eastAsia="en-IN"/>
        </w:rPr>
        <w:t xml:space="preserve"> Computed for header only.</w:t>
      </w:r>
    </w:p>
    <w:p w:rsidR="008A0058" w:rsidRPr="008A0058" w:rsidRDefault="008A0058" w:rsidP="008A005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b/>
          <w:bCs/>
          <w:sz w:val="24"/>
          <w:szCs w:val="24"/>
          <w:lang w:eastAsia="en-IN"/>
        </w:rPr>
        <w:t>Configuration:</w:t>
      </w:r>
      <w:r w:rsidRPr="008A0058">
        <w:rPr>
          <w:rFonts w:ascii="Times New Roman" w:eastAsia="Times New Roman" w:hAnsi="Times New Roman" w:cs="Times New Roman"/>
          <w:sz w:val="24"/>
          <w:szCs w:val="24"/>
          <w:lang w:eastAsia="en-IN"/>
        </w:rPr>
        <w:t xml:space="preserve"> Can be manual or through DHCP.</w:t>
      </w:r>
    </w:p>
    <w:p w:rsidR="008A0058" w:rsidRPr="008A0058" w:rsidRDefault="008A0058" w:rsidP="008A005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b/>
          <w:bCs/>
          <w:sz w:val="24"/>
          <w:szCs w:val="24"/>
          <w:lang w:eastAsia="en-IN"/>
        </w:rPr>
        <w:t>Broadcasting:</w:t>
      </w:r>
      <w:r w:rsidRPr="008A0058">
        <w:rPr>
          <w:rFonts w:ascii="Times New Roman" w:eastAsia="Times New Roman" w:hAnsi="Times New Roman" w:cs="Times New Roman"/>
          <w:sz w:val="24"/>
          <w:szCs w:val="24"/>
          <w:lang w:eastAsia="en-IN"/>
        </w:rPr>
        <w:t xml:space="preserve"> Supports broadcast addressing (e.g., </w:t>
      </w:r>
      <w:r w:rsidRPr="008A0058">
        <w:rPr>
          <w:rFonts w:ascii="Courier New" w:eastAsia="Times New Roman" w:hAnsi="Courier New" w:cs="Courier New"/>
          <w:sz w:val="20"/>
          <w:szCs w:val="20"/>
          <w:lang w:eastAsia="en-IN"/>
        </w:rPr>
        <w:t>255.255.255.255</w:t>
      </w:r>
      <w:r w:rsidRPr="008A0058">
        <w:rPr>
          <w:rFonts w:ascii="Times New Roman" w:eastAsia="Times New Roman" w:hAnsi="Times New Roman" w:cs="Times New Roman"/>
          <w:sz w:val="24"/>
          <w:szCs w:val="24"/>
          <w:lang w:eastAsia="en-IN"/>
        </w:rPr>
        <w:t>).</w:t>
      </w:r>
    </w:p>
    <w:p w:rsidR="008A0058" w:rsidRPr="008A0058" w:rsidRDefault="008A0058" w:rsidP="008A005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b/>
          <w:bCs/>
          <w:sz w:val="24"/>
          <w:szCs w:val="24"/>
          <w:lang w:eastAsia="en-IN"/>
        </w:rPr>
        <w:t>Security:</w:t>
      </w:r>
      <w:r w:rsidRPr="008A0058">
        <w:rPr>
          <w:rFonts w:ascii="Times New Roman" w:eastAsia="Times New Roman" w:hAnsi="Times New Roman" w:cs="Times New Roman"/>
          <w:sz w:val="24"/>
          <w:szCs w:val="24"/>
          <w:lang w:eastAsia="en-IN"/>
        </w:rPr>
        <w:t xml:space="preserve"> Optional (IPsec can be added separately).</w:t>
      </w:r>
    </w:p>
    <w:p w:rsidR="008A0058" w:rsidRPr="008A0058" w:rsidRDefault="008A0058" w:rsidP="008A005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A0058">
        <w:rPr>
          <w:rFonts w:ascii="Times New Roman" w:eastAsia="Times New Roman" w:hAnsi="Times New Roman" w:cs="Times New Roman"/>
          <w:b/>
          <w:bCs/>
          <w:sz w:val="24"/>
          <w:szCs w:val="24"/>
          <w:lang w:eastAsia="en-IN"/>
        </w:rPr>
        <w:t>🧭 Limitation of IPv4:</w:t>
      </w:r>
    </w:p>
    <w:p w:rsidR="008A0058" w:rsidRPr="008A0058" w:rsidRDefault="008A0058" w:rsidP="008A005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sz w:val="24"/>
          <w:szCs w:val="24"/>
          <w:lang w:eastAsia="en-IN"/>
        </w:rPr>
        <w:t>Address exhaustion due to the limited 32-bit space.</w:t>
      </w:r>
    </w:p>
    <w:p w:rsidR="008A0058" w:rsidRPr="008A0058" w:rsidRDefault="008A0058" w:rsidP="008A005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sz w:val="24"/>
          <w:szCs w:val="24"/>
          <w:lang w:eastAsia="en-IN"/>
        </w:rPr>
        <w:t>Complicated address management and NAT usage.</w:t>
      </w:r>
    </w:p>
    <w:p w:rsidR="008A0058" w:rsidRPr="008A0058" w:rsidRDefault="008A0058" w:rsidP="008A005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sz w:val="24"/>
          <w:szCs w:val="24"/>
          <w:lang w:eastAsia="en-IN"/>
        </w:rPr>
        <w:t>Limited support for QoS and mobility.</w:t>
      </w:r>
    </w:p>
    <w:p w:rsidR="008A0058" w:rsidRPr="008A0058" w:rsidRDefault="008A0058" w:rsidP="008A0058">
      <w:pPr>
        <w:spacing w:after="0" w:line="240" w:lineRule="auto"/>
        <w:rPr>
          <w:rFonts w:ascii="Times New Roman" w:eastAsia="Times New Roman" w:hAnsi="Times New Roman" w:cs="Times New Roman"/>
          <w:sz w:val="24"/>
          <w:szCs w:val="24"/>
          <w:lang w:eastAsia="en-IN"/>
        </w:rPr>
      </w:pPr>
    </w:p>
    <w:p w:rsidR="008A0058" w:rsidRPr="008A0058" w:rsidRDefault="008A0058" w:rsidP="008A005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A0058">
        <w:rPr>
          <w:rFonts w:ascii="Times New Roman" w:eastAsia="Times New Roman" w:hAnsi="Times New Roman" w:cs="Times New Roman"/>
          <w:b/>
          <w:bCs/>
          <w:sz w:val="27"/>
          <w:szCs w:val="27"/>
          <w:lang w:eastAsia="en-IN"/>
        </w:rPr>
        <w:t>2. IPv6 (Internet Protocol Version 6)</w:t>
      </w:r>
    </w:p>
    <w:p w:rsidR="008A0058" w:rsidRPr="008A0058" w:rsidRDefault="008A0058" w:rsidP="008A0058">
      <w:pPr>
        <w:spacing w:before="100" w:beforeAutospacing="1" w:after="100" w:afterAutospacing="1"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b/>
          <w:bCs/>
          <w:sz w:val="24"/>
          <w:szCs w:val="24"/>
          <w:lang w:eastAsia="en-IN"/>
        </w:rPr>
        <w:t>IPv6</w:t>
      </w:r>
      <w:r w:rsidRPr="008A0058">
        <w:rPr>
          <w:rFonts w:ascii="Times New Roman" w:eastAsia="Times New Roman" w:hAnsi="Times New Roman" w:cs="Times New Roman"/>
          <w:sz w:val="24"/>
          <w:szCs w:val="24"/>
          <w:lang w:eastAsia="en-IN"/>
        </w:rPr>
        <w:t xml:space="preserve"> is the </w:t>
      </w:r>
      <w:r w:rsidRPr="008A0058">
        <w:rPr>
          <w:rFonts w:ascii="Times New Roman" w:eastAsia="Times New Roman" w:hAnsi="Times New Roman" w:cs="Times New Roman"/>
          <w:b/>
          <w:bCs/>
          <w:sz w:val="24"/>
          <w:szCs w:val="24"/>
          <w:lang w:eastAsia="en-IN"/>
        </w:rPr>
        <w:t>next generation</w:t>
      </w:r>
      <w:r w:rsidRPr="008A0058">
        <w:rPr>
          <w:rFonts w:ascii="Times New Roman" w:eastAsia="Times New Roman" w:hAnsi="Times New Roman" w:cs="Times New Roman"/>
          <w:sz w:val="24"/>
          <w:szCs w:val="24"/>
          <w:lang w:eastAsia="en-IN"/>
        </w:rPr>
        <w:t xml:space="preserve"> of IP, designed to overcome IPv4’s limitations — mainly address depletion and lack of scalability. It was developed by the </w:t>
      </w:r>
      <w:r w:rsidRPr="008A0058">
        <w:rPr>
          <w:rFonts w:ascii="Times New Roman" w:eastAsia="Times New Roman" w:hAnsi="Times New Roman" w:cs="Times New Roman"/>
          <w:b/>
          <w:bCs/>
          <w:sz w:val="24"/>
          <w:szCs w:val="24"/>
          <w:lang w:eastAsia="en-IN"/>
        </w:rPr>
        <w:t>IETF</w:t>
      </w:r>
      <w:r w:rsidRPr="008A0058">
        <w:rPr>
          <w:rFonts w:ascii="Times New Roman" w:eastAsia="Times New Roman" w:hAnsi="Times New Roman" w:cs="Times New Roman"/>
          <w:sz w:val="24"/>
          <w:szCs w:val="24"/>
          <w:lang w:eastAsia="en-IN"/>
        </w:rPr>
        <w:t xml:space="preserve"> as a part of the </w:t>
      </w:r>
      <w:proofErr w:type="spellStart"/>
      <w:r w:rsidRPr="008A0058">
        <w:rPr>
          <w:rFonts w:ascii="Times New Roman" w:eastAsia="Times New Roman" w:hAnsi="Times New Roman" w:cs="Times New Roman"/>
          <w:b/>
          <w:bCs/>
          <w:sz w:val="24"/>
          <w:szCs w:val="24"/>
          <w:lang w:eastAsia="en-IN"/>
        </w:rPr>
        <w:t>IPng</w:t>
      </w:r>
      <w:proofErr w:type="spellEnd"/>
      <w:r w:rsidRPr="008A0058">
        <w:rPr>
          <w:rFonts w:ascii="Times New Roman" w:eastAsia="Times New Roman" w:hAnsi="Times New Roman" w:cs="Times New Roman"/>
          <w:b/>
          <w:bCs/>
          <w:sz w:val="24"/>
          <w:szCs w:val="24"/>
          <w:lang w:eastAsia="en-IN"/>
        </w:rPr>
        <w:t xml:space="preserve"> (IP Next Generation)</w:t>
      </w:r>
      <w:r w:rsidRPr="008A0058">
        <w:rPr>
          <w:rFonts w:ascii="Times New Roman" w:eastAsia="Times New Roman" w:hAnsi="Times New Roman" w:cs="Times New Roman"/>
          <w:sz w:val="24"/>
          <w:szCs w:val="24"/>
          <w:lang w:eastAsia="en-IN"/>
        </w:rPr>
        <w:t xml:space="preserve"> project.</w:t>
      </w:r>
    </w:p>
    <w:p w:rsidR="008A0058" w:rsidRPr="008A0058" w:rsidRDefault="008A0058" w:rsidP="008A005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A0058">
        <w:rPr>
          <w:rFonts w:ascii="Segoe UI Symbol" w:eastAsia="Times New Roman" w:hAnsi="Segoe UI Symbol" w:cs="Segoe UI Symbol"/>
          <w:b/>
          <w:bCs/>
          <w:sz w:val="24"/>
          <w:szCs w:val="24"/>
          <w:lang w:eastAsia="en-IN"/>
        </w:rPr>
        <w:t>✳</w:t>
      </w:r>
      <w:r w:rsidRPr="008A0058">
        <w:rPr>
          <w:rFonts w:ascii="Times New Roman" w:eastAsia="Times New Roman" w:hAnsi="Times New Roman" w:cs="Times New Roman"/>
          <w:b/>
          <w:bCs/>
          <w:sz w:val="24"/>
          <w:szCs w:val="24"/>
          <w:lang w:eastAsia="en-IN"/>
        </w:rPr>
        <w:t xml:space="preserve"> Key Features of IPv6:</w:t>
      </w:r>
    </w:p>
    <w:p w:rsidR="008A0058" w:rsidRPr="008A0058" w:rsidRDefault="008A0058" w:rsidP="008A005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b/>
          <w:bCs/>
          <w:sz w:val="24"/>
          <w:szCs w:val="24"/>
          <w:lang w:eastAsia="en-IN"/>
        </w:rPr>
        <w:t>Address size:</w:t>
      </w:r>
      <w:r w:rsidRPr="008A0058">
        <w:rPr>
          <w:rFonts w:ascii="Times New Roman" w:eastAsia="Times New Roman" w:hAnsi="Times New Roman" w:cs="Times New Roman"/>
          <w:sz w:val="24"/>
          <w:szCs w:val="24"/>
          <w:lang w:eastAsia="en-IN"/>
        </w:rPr>
        <w:t xml:space="preserve"> 128 bits</w:t>
      </w:r>
    </w:p>
    <w:p w:rsidR="008A0058" w:rsidRPr="008A0058" w:rsidRDefault="008A0058" w:rsidP="008A005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b/>
          <w:bCs/>
          <w:sz w:val="24"/>
          <w:szCs w:val="24"/>
          <w:lang w:eastAsia="en-IN"/>
        </w:rPr>
        <w:t>Address format:</w:t>
      </w:r>
      <w:r w:rsidRPr="008A0058">
        <w:rPr>
          <w:rFonts w:ascii="Times New Roman" w:eastAsia="Times New Roman" w:hAnsi="Times New Roman" w:cs="Times New Roman"/>
          <w:sz w:val="24"/>
          <w:szCs w:val="24"/>
          <w:lang w:eastAsia="en-IN"/>
        </w:rPr>
        <w:t xml:space="preserve"> Hexadecimal colon notation (e.g., </w:t>
      </w:r>
      <w:r w:rsidRPr="008A0058">
        <w:rPr>
          <w:rFonts w:ascii="Courier New" w:eastAsia="Times New Roman" w:hAnsi="Courier New" w:cs="Courier New"/>
          <w:sz w:val="20"/>
          <w:szCs w:val="20"/>
          <w:lang w:eastAsia="en-IN"/>
        </w:rPr>
        <w:t>2001:0db8:85a3:0000:0000:8a2e:0370:7334</w:t>
      </w:r>
      <w:r w:rsidRPr="008A0058">
        <w:rPr>
          <w:rFonts w:ascii="Times New Roman" w:eastAsia="Times New Roman" w:hAnsi="Times New Roman" w:cs="Times New Roman"/>
          <w:sz w:val="24"/>
          <w:szCs w:val="24"/>
          <w:lang w:eastAsia="en-IN"/>
        </w:rPr>
        <w:t>)</w:t>
      </w:r>
    </w:p>
    <w:p w:rsidR="008A0058" w:rsidRPr="008A0058" w:rsidRDefault="008A0058" w:rsidP="008A005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b/>
          <w:bCs/>
          <w:sz w:val="24"/>
          <w:szCs w:val="24"/>
          <w:lang w:eastAsia="en-IN"/>
        </w:rPr>
        <w:t>Number of unique addresses:</w:t>
      </w:r>
      <w:r w:rsidRPr="008A0058">
        <w:rPr>
          <w:rFonts w:ascii="Times New Roman" w:eastAsia="Times New Roman" w:hAnsi="Times New Roman" w:cs="Times New Roman"/>
          <w:sz w:val="24"/>
          <w:szCs w:val="24"/>
          <w:lang w:eastAsia="en-IN"/>
        </w:rPr>
        <w:t xml:space="preserve"> (2</w:t>
      </w:r>
      <w:proofErr w:type="gramStart"/>
      <w:r w:rsidRPr="008A0058">
        <w:rPr>
          <w:rFonts w:ascii="Times New Roman" w:eastAsia="Times New Roman" w:hAnsi="Times New Roman" w:cs="Times New Roman"/>
          <w:sz w:val="24"/>
          <w:szCs w:val="24"/>
          <w:lang w:eastAsia="en-IN"/>
        </w:rPr>
        <w:t>^{</w:t>
      </w:r>
      <w:proofErr w:type="gramEnd"/>
      <w:r w:rsidRPr="008A0058">
        <w:rPr>
          <w:rFonts w:ascii="Times New Roman" w:eastAsia="Times New Roman" w:hAnsi="Times New Roman" w:cs="Times New Roman"/>
          <w:sz w:val="24"/>
          <w:szCs w:val="24"/>
          <w:lang w:eastAsia="en-IN"/>
        </w:rPr>
        <w:t>128}) — practically unlimited.</w:t>
      </w:r>
    </w:p>
    <w:p w:rsidR="008A0058" w:rsidRPr="008A0058" w:rsidRDefault="008A0058" w:rsidP="008A005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b/>
          <w:bCs/>
          <w:sz w:val="24"/>
          <w:szCs w:val="24"/>
          <w:lang w:eastAsia="en-IN"/>
        </w:rPr>
        <w:t>Header length:</w:t>
      </w:r>
      <w:r w:rsidRPr="008A0058">
        <w:rPr>
          <w:rFonts w:ascii="Times New Roman" w:eastAsia="Times New Roman" w:hAnsi="Times New Roman" w:cs="Times New Roman"/>
          <w:sz w:val="24"/>
          <w:szCs w:val="24"/>
          <w:lang w:eastAsia="en-IN"/>
        </w:rPr>
        <w:t xml:space="preserve"> Fixed (40 bytes).</w:t>
      </w:r>
    </w:p>
    <w:p w:rsidR="008A0058" w:rsidRPr="008A0058" w:rsidRDefault="008A0058" w:rsidP="008A005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b/>
          <w:bCs/>
          <w:sz w:val="24"/>
          <w:szCs w:val="24"/>
          <w:lang w:eastAsia="en-IN"/>
        </w:rPr>
        <w:t>Header fields:</w:t>
      </w:r>
      <w:r w:rsidRPr="008A0058">
        <w:rPr>
          <w:rFonts w:ascii="Times New Roman" w:eastAsia="Times New Roman" w:hAnsi="Times New Roman" w:cs="Times New Roman"/>
          <w:sz w:val="24"/>
          <w:szCs w:val="24"/>
          <w:lang w:eastAsia="en-IN"/>
        </w:rPr>
        <w:t xml:space="preserve"> Simplified to improve processing speed; includes Version, Traffic Class, Flow Label, Payload Length, Next Header, Hop Limit, Source Address, and Destination Address.</w:t>
      </w:r>
    </w:p>
    <w:p w:rsidR="008A0058" w:rsidRPr="008A0058" w:rsidRDefault="008A0058" w:rsidP="008A005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b/>
          <w:bCs/>
          <w:sz w:val="24"/>
          <w:szCs w:val="24"/>
          <w:lang w:eastAsia="en-IN"/>
        </w:rPr>
        <w:lastRenderedPageBreak/>
        <w:t>Fragmentation:</w:t>
      </w:r>
      <w:r w:rsidRPr="008A0058">
        <w:rPr>
          <w:rFonts w:ascii="Times New Roman" w:eastAsia="Times New Roman" w:hAnsi="Times New Roman" w:cs="Times New Roman"/>
          <w:sz w:val="24"/>
          <w:szCs w:val="24"/>
          <w:lang w:eastAsia="en-IN"/>
        </w:rPr>
        <w:t xml:space="preserve"> Only done by the source node, not routers.</w:t>
      </w:r>
    </w:p>
    <w:p w:rsidR="008A0058" w:rsidRPr="008A0058" w:rsidRDefault="008A0058" w:rsidP="008A005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b/>
          <w:bCs/>
          <w:sz w:val="24"/>
          <w:szCs w:val="24"/>
          <w:lang w:eastAsia="en-IN"/>
        </w:rPr>
        <w:t>Checksum:</w:t>
      </w:r>
      <w:r w:rsidRPr="008A0058">
        <w:rPr>
          <w:rFonts w:ascii="Times New Roman" w:eastAsia="Times New Roman" w:hAnsi="Times New Roman" w:cs="Times New Roman"/>
          <w:sz w:val="24"/>
          <w:szCs w:val="24"/>
          <w:lang w:eastAsia="en-IN"/>
        </w:rPr>
        <w:t xml:space="preserve"> Removed to speed up processing (handled at higher layers).</w:t>
      </w:r>
    </w:p>
    <w:p w:rsidR="008A0058" w:rsidRPr="008A0058" w:rsidRDefault="008A0058" w:rsidP="008A005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b/>
          <w:bCs/>
          <w:sz w:val="24"/>
          <w:szCs w:val="24"/>
          <w:lang w:eastAsia="en-IN"/>
        </w:rPr>
        <w:t>Configuration:</w:t>
      </w:r>
      <w:r w:rsidRPr="008A0058">
        <w:rPr>
          <w:rFonts w:ascii="Times New Roman" w:eastAsia="Times New Roman" w:hAnsi="Times New Roman" w:cs="Times New Roman"/>
          <w:sz w:val="24"/>
          <w:szCs w:val="24"/>
          <w:lang w:eastAsia="en-IN"/>
        </w:rPr>
        <w:t xml:space="preserve"> Auto-configuration (stateless) and DHCPv6 supported.</w:t>
      </w:r>
    </w:p>
    <w:p w:rsidR="008A0058" w:rsidRPr="008A0058" w:rsidRDefault="008A0058" w:rsidP="008A005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b/>
          <w:bCs/>
          <w:sz w:val="24"/>
          <w:szCs w:val="24"/>
          <w:lang w:eastAsia="en-IN"/>
        </w:rPr>
        <w:t>Broadcasting:</w:t>
      </w:r>
      <w:r w:rsidRPr="008A0058">
        <w:rPr>
          <w:rFonts w:ascii="Times New Roman" w:eastAsia="Times New Roman" w:hAnsi="Times New Roman" w:cs="Times New Roman"/>
          <w:sz w:val="24"/>
          <w:szCs w:val="24"/>
          <w:lang w:eastAsia="en-IN"/>
        </w:rPr>
        <w:t xml:space="preserve"> Not used; replaced by </w:t>
      </w:r>
      <w:r w:rsidRPr="008A0058">
        <w:rPr>
          <w:rFonts w:ascii="Times New Roman" w:eastAsia="Times New Roman" w:hAnsi="Times New Roman" w:cs="Times New Roman"/>
          <w:b/>
          <w:bCs/>
          <w:sz w:val="24"/>
          <w:szCs w:val="24"/>
          <w:lang w:eastAsia="en-IN"/>
        </w:rPr>
        <w:t>multicast</w:t>
      </w:r>
      <w:r w:rsidRPr="008A0058">
        <w:rPr>
          <w:rFonts w:ascii="Times New Roman" w:eastAsia="Times New Roman" w:hAnsi="Times New Roman" w:cs="Times New Roman"/>
          <w:sz w:val="24"/>
          <w:szCs w:val="24"/>
          <w:lang w:eastAsia="en-IN"/>
        </w:rPr>
        <w:t xml:space="preserve"> and </w:t>
      </w:r>
      <w:r w:rsidRPr="008A0058">
        <w:rPr>
          <w:rFonts w:ascii="Times New Roman" w:eastAsia="Times New Roman" w:hAnsi="Times New Roman" w:cs="Times New Roman"/>
          <w:b/>
          <w:bCs/>
          <w:sz w:val="24"/>
          <w:szCs w:val="24"/>
          <w:lang w:eastAsia="en-IN"/>
        </w:rPr>
        <w:t>anycast</w:t>
      </w:r>
      <w:r w:rsidRPr="008A0058">
        <w:rPr>
          <w:rFonts w:ascii="Times New Roman" w:eastAsia="Times New Roman" w:hAnsi="Times New Roman" w:cs="Times New Roman"/>
          <w:sz w:val="24"/>
          <w:szCs w:val="24"/>
          <w:lang w:eastAsia="en-IN"/>
        </w:rPr>
        <w:t>.</w:t>
      </w:r>
    </w:p>
    <w:p w:rsidR="008A0058" w:rsidRPr="008A0058" w:rsidRDefault="008A0058" w:rsidP="008A005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b/>
          <w:bCs/>
          <w:sz w:val="24"/>
          <w:szCs w:val="24"/>
          <w:lang w:eastAsia="en-IN"/>
        </w:rPr>
        <w:t>Security:</w:t>
      </w:r>
      <w:r w:rsidRPr="008A0058">
        <w:rPr>
          <w:rFonts w:ascii="Times New Roman" w:eastAsia="Times New Roman" w:hAnsi="Times New Roman" w:cs="Times New Roman"/>
          <w:sz w:val="24"/>
          <w:szCs w:val="24"/>
          <w:lang w:eastAsia="en-IN"/>
        </w:rPr>
        <w:t xml:space="preserve"> IPsec support is </w:t>
      </w:r>
      <w:r w:rsidRPr="008A0058">
        <w:rPr>
          <w:rFonts w:ascii="Times New Roman" w:eastAsia="Times New Roman" w:hAnsi="Times New Roman" w:cs="Times New Roman"/>
          <w:b/>
          <w:bCs/>
          <w:sz w:val="24"/>
          <w:szCs w:val="24"/>
          <w:lang w:eastAsia="en-IN"/>
        </w:rPr>
        <w:t>built-in</w:t>
      </w:r>
      <w:r w:rsidRPr="008A0058">
        <w:rPr>
          <w:rFonts w:ascii="Times New Roman" w:eastAsia="Times New Roman" w:hAnsi="Times New Roman" w:cs="Times New Roman"/>
          <w:sz w:val="24"/>
          <w:szCs w:val="24"/>
          <w:lang w:eastAsia="en-IN"/>
        </w:rPr>
        <w:t>.</w:t>
      </w:r>
    </w:p>
    <w:p w:rsidR="008A0058" w:rsidRPr="008A0058" w:rsidRDefault="008A0058" w:rsidP="008A005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b/>
          <w:bCs/>
          <w:sz w:val="24"/>
          <w:szCs w:val="24"/>
          <w:lang w:eastAsia="en-IN"/>
        </w:rPr>
        <w:t>QoS Support:</w:t>
      </w:r>
      <w:r w:rsidRPr="008A0058">
        <w:rPr>
          <w:rFonts w:ascii="Times New Roman" w:eastAsia="Times New Roman" w:hAnsi="Times New Roman" w:cs="Times New Roman"/>
          <w:sz w:val="24"/>
          <w:szCs w:val="24"/>
          <w:lang w:eastAsia="en-IN"/>
        </w:rPr>
        <w:t xml:space="preserve"> Enhanced through </w:t>
      </w:r>
      <w:r w:rsidRPr="008A0058">
        <w:rPr>
          <w:rFonts w:ascii="Times New Roman" w:eastAsia="Times New Roman" w:hAnsi="Times New Roman" w:cs="Times New Roman"/>
          <w:b/>
          <w:bCs/>
          <w:sz w:val="24"/>
          <w:szCs w:val="24"/>
          <w:lang w:eastAsia="en-IN"/>
        </w:rPr>
        <w:t>Flow Label</w:t>
      </w:r>
      <w:r w:rsidRPr="008A0058">
        <w:rPr>
          <w:rFonts w:ascii="Times New Roman" w:eastAsia="Times New Roman" w:hAnsi="Times New Roman" w:cs="Times New Roman"/>
          <w:sz w:val="24"/>
          <w:szCs w:val="24"/>
          <w:lang w:eastAsia="en-IN"/>
        </w:rPr>
        <w:t xml:space="preserve"> field.</w:t>
      </w:r>
    </w:p>
    <w:p w:rsidR="008A0058" w:rsidRPr="008A0058" w:rsidRDefault="008A0058" w:rsidP="008A005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A0058">
        <w:rPr>
          <w:rFonts w:ascii="Times New Roman" w:eastAsia="Times New Roman" w:hAnsi="Times New Roman" w:cs="Times New Roman"/>
          <w:b/>
          <w:bCs/>
          <w:sz w:val="24"/>
          <w:szCs w:val="24"/>
          <w:lang w:eastAsia="en-IN"/>
        </w:rPr>
        <w:t>🧭 Advantages of IPv6:</w:t>
      </w:r>
    </w:p>
    <w:p w:rsidR="008A0058" w:rsidRPr="008A0058" w:rsidRDefault="008A0058" w:rsidP="008A005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sz w:val="24"/>
          <w:szCs w:val="24"/>
          <w:lang w:eastAsia="en-IN"/>
        </w:rPr>
        <w:t>Vast address space (no need for NAT).</w:t>
      </w:r>
    </w:p>
    <w:p w:rsidR="008A0058" w:rsidRPr="008A0058" w:rsidRDefault="008A0058" w:rsidP="008A005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sz w:val="24"/>
          <w:szCs w:val="24"/>
          <w:lang w:eastAsia="en-IN"/>
        </w:rPr>
        <w:t>Simpler and faster routing due to reduced header fields.</w:t>
      </w:r>
    </w:p>
    <w:p w:rsidR="008A0058" w:rsidRPr="008A0058" w:rsidRDefault="008A0058" w:rsidP="008A005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sz w:val="24"/>
          <w:szCs w:val="24"/>
          <w:lang w:eastAsia="en-IN"/>
        </w:rPr>
        <w:t>Better support for mobile devices.</w:t>
      </w:r>
    </w:p>
    <w:p w:rsidR="008A0058" w:rsidRPr="008A0058" w:rsidRDefault="008A0058" w:rsidP="008A005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sz w:val="24"/>
          <w:szCs w:val="24"/>
          <w:lang w:eastAsia="en-IN"/>
        </w:rPr>
        <w:t>Improved multicasting and real-time traffic handling.</w:t>
      </w:r>
    </w:p>
    <w:p w:rsidR="008A0058" w:rsidRPr="008A0058" w:rsidRDefault="008A0058" w:rsidP="008A005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sz w:val="24"/>
          <w:szCs w:val="24"/>
          <w:lang w:eastAsia="en-IN"/>
        </w:rPr>
        <w:t>Enhanced security with mandatory IPsec.</w:t>
      </w:r>
    </w:p>
    <w:p w:rsidR="008A0058" w:rsidRPr="008A0058" w:rsidRDefault="008A0058" w:rsidP="008A0058">
      <w:pPr>
        <w:spacing w:after="0" w:line="240" w:lineRule="auto"/>
        <w:rPr>
          <w:rFonts w:ascii="Times New Roman" w:eastAsia="Times New Roman" w:hAnsi="Times New Roman" w:cs="Times New Roman"/>
          <w:sz w:val="24"/>
          <w:szCs w:val="24"/>
          <w:lang w:eastAsia="en-IN"/>
        </w:rPr>
      </w:pPr>
    </w:p>
    <w:p w:rsidR="008A0058" w:rsidRPr="008A0058" w:rsidRDefault="008A0058" w:rsidP="008A005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A0058">
        <w:rPr>
          <w:rFonts w:ascii="Times New Roman" w:eastAsia="Times New Roman" w:hAnsi="Times New Roman" w:cs="Times New Roman"/>
          <w:b/>
          <w:bCs/>
          <w:sz w:val="27"/>
          <w:szCs w:val="27"/>
          <w:lang w:eastAsia="en-IN"/>
        </w:rPr>
        <w:t>3. Comparison of IPv4 and IPv6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1"/>
        <w:gridCol w:w="3054"/>
        <w:gridCol w:w="4041"/>
      </w:tblGrid>
      <w:tr w:rsidR="008A0058" w:rsidRPr="008A0058" w:rsidTr="008A0058">
        <w:trPr>
          <w:tblHeader/>
          <w:tblCellSpacing w:w="15" w:type="dxa"/>
        </w:trPr>
        <w:tc>
          <w:tcPr>
            <w:tcW w:w="0" w:type="auto"/>
            <w:vAlign w:val="center"/>
            <w:hideMark/>
          </w:tcPr>
          <w:p w:rsidR="008A0058" w:rsidRPr="008A0058" w:rsidRDefault="008A0058" w:rsidP="008A0058">
            <w:pPr>
              <w:spacing w:after="0" w:line="240" w:lineRule="auto"/>
              <w:jc w:val="center"/>
              <w:rPr>
                <w:rFonts w:ascii="Times New Roman" w:eastAsia="Times New Roman" w:hAnsi="Times New Roman" w:cs="Times New Roman"/>
                <w:b/>
                <w:bCs/>
                <w:sz w:val="24"/>
                <w:szCs w:val="24"/>
                <w:lang w:eastAsia="en-IN"/>
              </w:rPr>
            </w:pPr>
            <w:r w:rsidRPr="008A0058">
              <w:rPr>
                <w:rFonts w:ascii="Times New Roman" w:eastAsia="Times New Roman" w:hAnsi="Times New Roman" w:cs="Times New Roman"/>
                <w:b/>
                <w:bCs/>
                <w:sz w:val="24"/>
                <w:szCs w:val="24"/>
                <w:lang w:eastAsia="en-IN"/>
              </w:rPr>
              <w:t>Feature</w:t>
            </w:r>
          </w:p>
        </w:tc>
        <w:tc>
          <w:tcPr>
            <w:tcW w:w="0" w:type="auto"/>
            <w:vAlign w:val="center"/>
            <w:hideMark/>
          </w:tcPr>
          <w:p w:rsidR="008A0058" w:rsidRPr="008A0058" w:rsidRDefault="008A0058" w:rsidP="008A0058">
            <w:pPr>
              <w:spacing w:after="0" w:line="240" w:lineRule="auto"/>
              <w:jc w:val="center"/>
              <w:rPr>
                <w:rFonts w:ascii="Times New Roman" w:eastAsia="Times New Roman" w:hAnsi="Times New Roman" w:cs="Times New Roman"/>
                <w:b/>
                <w:bCs/>
                <w:sz w:val="24"/>
                <w:szCs w:val="24"/>
                <w:lang w:eastAsia="en-IN"/>
              </w:rPr>
            </w:pPr>
            <w:r w:rsidRPr="008A0058">
              <w:rPr>
                <w:rFonts w:ascii="Times New Roman" w:eastAsia="Times New Roman" w:hAnsi="Times New Roman" w:cs="Times New Roman"/>
                <w:b/>
                <w:bCs/>
                <w:sz w:val="24"/>
                <w:szCs w:val="24"/>
                <w:lang w:eastAsia="en-IN"/>
              </w:rPr>
              <w:t>IPv4</w:t>
            </w:r>
          </w:p>
        </w:tc>
        <w:tc>
          <w:tcPr>
            <w:tcW w:w="0" w:type="auto"/>
            <w:vAlign w:val="center"/>
            <w:hideMark/>
          </w:tcPr>
          <w:p w:rsidR="008A0058" w:rsidRPr="008A0058" w:rsidRDefault="008A0058" w:rsidP="008A0058">
            <w:pPr>
              <w:spacing w:after="0" w:line="240" w:lineRule="auto"/>
              <w:jc w:val="center"/>
              <w:rPr>
                <w:rFonts w:ascii="Times New Roman" w:eastAsia="Times New Roman" w:hAnsi="Times New Roman" w:cs="Times New Roman"/>
                <w:b/>
                <w:bCs/>
                <w:sz w:val="24"/>
                <w:szCs w:val="24"/>
                <w:lang w:eastAsia="en-IN"/>
              </w:rPr>
            </w:pPr>
            <w:r w:rsidRPr="008A0058">
              <w:rPr>
                <w:rFonts w:ascii="Times New Roman" w:eastAsia="Times New Roman" w:hAnsi="Times New Roman" w:cs="Times New Roman"/>
                <w:b/>
                <w:bCs/>
                <w:sz w:val="24"/>
                <w:szCs w:val="24"/>
                <w:lang w:eastAsia="en-IN"/>
              </w:rPr>
              <w:t>IPv6</w:t>
            </w:r>
          </w:p>
        </w:tc>
      </w:tr>
      <w:tr w:rsidR="008A0058" w:rsidRPr="008A0058" w:rsidTr="008A0058">
        <w:trPr>
          <w:tblCellSpacing w:w="15" w:type="dxa"/>
        </w:trPr>
        <w:tc>
          <w:tcPr>
            <w:tcW w:w="0" w:type="auto"/>
            <w:vAlign w:val="center"/>
            <w:hideMark/>
          </w:tcPr>
          <w:p w:rsidR="008A0058" w:rsidRPr="008A0058" w:rsidRDefault="008A0058" w:rsidP="008A0058">
            <w:pPr>
              <w:spacing w:after="0"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b/>
                <w:bCs/>
                <w:sz w:val="24"/>
                <w:szCs w:val="24"/>
                <w:lang w:eastAsia="en-IN"/>
              </w:rPr>
              <w:t>Address size</w:t>
            </w:r>
          </w:p>
        </w:tc>
        <w:tc>
          <w:tcPr>
            <w:tcW w:w="0" w:type="auto"/>
            <w:vAlign w:val="center"/>
            <w:hideMark/>
          </w:tcPr>
          <w:p w:rsidR="008A0058" w:rsidRPr="008A0058" w:rsidRDefault="008A0058" w:rsidP="008A0058">
            <w:pPr>
              <w:spacing w:after="0"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sz w:val="24"/>
                <w:szCs w:val="24"/>
                <w:lang w:eastAsia="en-IN"/>
              </w:rPr>
              <w:t>32 bits</w:t>
            </w:r>
          </w:p>
        </w:tc>
        <w:tc>
          <w:tcPr>
            <w:tcW w:w="0" w:type="auto"/>
            <w:vAlign w:val="center"/>
            <w:hideMark/>
          </w:tcPr>
          <w:p w:rsidR="008A0058" w:rsidRPr="008A0058" w:rsidRDefault="008A0058" w:rsidP="008A0058">
            <w:pPr>
              <w:spacing w:after="0"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sz w:val="24"/>
                <w:szCs w:val="24"/>
                <w:lang w:eastAsia="en-IN"/>
              </w:rPr>
              <w:t>128 bits</w:t>
            </w:r>
          </w:p>
        </w:tc>
      </w:tr>
      <w:tr w:rsidR="008A0058" w:rsidRPr="008A0058" w:rsidTr="008A0058">
        <w:trPr>
          <w:tblCellSpacing w:w="15" w:type="dxa"/>
        </w:trPr>
        <w:tc>
          <w:tcPr>
            <w:tcW w:w="0" w:type="auto"/>
            <w:vAlign w:val="center"/>
            <w:hideMark/>
          </w:tcPr>
          <w:p w:rsidR="008A0058" w:rsidRPr="008A0058" w:rsidRDefault="008A0058" w:rsidP="008A0058">
            <w:pPr>
              <w:spacing w:after="0"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b/>
                <w:bCs/>
                <w:sz w:val="24"/>
                <w:szCs w:val="24"/>
                <w:lang w:eastAsia="en-IN"/>
              </w:rPr>
              <w:t>Address format</w:t>
            </w:r>
          </w:p>
        </w:tc>
        <w:tc>
          <w:tcPr>
            <w:tcW w:w="0" w:type="auto"/>
            <w:vAlign w:val="center"/>
            <w:hideMark/>
          </w:tcPr>
          <w:p w:rsidR="008A0058" w:rsidRPr="008A0058" w:rsidRDefault="008A0058" w:rsidP="008A0058">
            <w:pPr>
              <w:spacing w:after="0"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sz w:val="24"/>
                <w:szCs w:val="24"/>
                <w:lang w:eastAsia="en-IN"/>
              </w:rPr>
              <w:t>Dotted decimal (</w:t>
            </w:r>
            <w:r w:rsidRPr="008A0058">
              <w:rPr>
                <w:rFonts w:ascii="Courier New" w:eastAsia="Times New Roman" w:hAnsi="Courier New" w:cs="Courier New"/>
                <w:sz w:val="20"/>
                <w:szCs w:val="20"/>
                <w:lang w:eastAsia="en-IN"/>
              </w:rPr>
              <w:t>192.168.1.1</w:t>
            </w:r>
            <w:r w:rsidRPr="008A0058">
              <w:rPr>
                <w:rFonts w:ascii="Times New Roman" w:eastAsia="Times New Roman" w:hAnsi="Times New Roman" w:cs="Times New Roman"/>
                <w:sz w:val="24"/>
                <w:szCs w:val="24"/>
                <w:lang w:eastAsia="en-IN"/>
              </w:rPr>
              <w:t>)</w:t>
            </w:r>
          </w:p>
        </w:tc>
        <w:tc>
          <w:tcPr>
            <w:tcW w:w="0" w:type="auto"/>
            <w:vAlign w:val="center"/>
            <w:hideMark/>
          </w:tcPr>
          <w:p w:rsidR="008A0058" w:rsidRPr="008A0058" w:rsidRDefault="008A0058" w:rsidP="008A0058">
            <w:pPr>
              <w:spacing w:after="0"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sz w:val="24"/>
                <w:szCs w:val="24"/>
                <w:lang w:eastAsia="en-IN"/>
              </w:rPr>
              <w:t>Hexadecimal colon (</w:t>
            </w:r>
            <w:r w:rsidRPr="008A0058">
              <w:rPr>
                <w:rFonts w:ascii="Courier New" w:eastAsia="Times New Roman" w:hAnsi="Courier New" w:cs="Courier New"/>
                <w:sz w:val="20"/>
                <w:szCs w:val="20"/>
                <w:lang w:eastAsia="en-IN"/>
              </w:rPr>
              <w:t>2001:0db8::1</w:t>
            </w:r>
            <w:r w:rsidRPr="008A0058">
              <w:rPr>
                <w:rFonts w:ascii="Times New Roman" w:eastAsia="Times New Roman" w:hAnsi="Times New Roman" w:cs="Times New Roman"/>
                <w:sz w:val="24"/>
                <w:szCs w:val="24"/>
                <w:lang w:eastAsia="en-IN"/>
              </w:rPr>
              <w:t>)</w:t>
            </w:r>
          </w:p>
        </w:tc>
      </w:tr>
      <w:tr w:rsidR="008A0058" w:rsidRPr="008A0058" w:rsidTr="008A0058">
        <w:trPr>
          <w:tblCellSpacing w:w="15" w:type="dxa"/>
        </w:trPr>
        <w:tc>
          <w:tcPr>
            <w:tcW w:w="0" w:type="auto"/>
            <w:vAlign w:val="center"/>
            <w:hideMark/>
          </w:tcPr>
          <w:p w:rsidR="008A0058" w:rsidRPr="008A0058" w:rsidRDefault="008A0058" w:rsidP="008A0058">
            <w:pPr>
              <w:spacing w:after="0"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b/>
                <w:bCs/>
                <w:sz w:val="24"/>
                <w:szCs w:val="24"/>
                <w:lang w:eastAsia="en-IN"/>
              </w:rPr>
              <w:t>Total addresses</w:t>
            </w:r>
          </w:p>
        </w:tc>
        <w:tc>
          <w:tcPr>
            <w:tcW w:w="0" w:type="auto"/>
            <w:vAlign w:val="center"/>
            <w:hideMark/>
          </w:tcPr>
          <w:p w:rsidR="008A0058" w:rsidRPr="008A0058" w:rsidRDefault="008A0058" w:rsidP="008A0058">
            <w:pPr>
              <w:spacing w:after="0"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sz w:val="24"/>
                <w:szCs w:val="24"/>
                <w:lang w:eastAsia="en-IN"/>
              </w:rPr>
              <w:t>~4.3 billion</w:t>
            </w:r>
          </w:p>
        </w:tc>
        <w:tc>
          <w:tcPr>
            <w:tcW w:w="0" w:type="auto"/>
            <w:vAlign w:val="center"/>
            <w:hideMark/>
          </w:tcPr>
          <w:p w:rsidR="008A0058" w:rsidRPr="008A0058" w:rsidRDefault="008A0058" w:rsidP="008A0058">
            <w:pPr>
              <w:spacing w:after="0"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sz w:val="24"/>
                <w:szCs w:val="24"/>
                <w:lang w:eastAsia="en-IN"/>
              </w:rPr>
              <w:t>~3.4 × 10³⁸</w:t>
            </w:r>
          </w:p>
        </w:tc>
      </w:tr>
      <w:tr w:rsidR="008A0058" w:rsidRPr="008A0058" w:rsidTr="008A0058">
        <w:trPr>
          <w:tblCellSpacing w:w="15" w:type="dxa"/>
        </w:trPr>
        <w:tc>
          <w:tcPr>
            <w:tcW w:w="0" w:type="auto"/>
            <w:vAlign w:val="center"/>
            <w:hideMark/>
          </w:tcPr>
          <w:p w:rsidR="008A0058" w:rsidRPr="008A0058" w:rsidRDefault="008A0058" w:rsidP="008A0058">
            <w:pPr>
              <w:spacing w:after="0"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b/>
                <w:bCs/>
                <w:sz w:val="24"/>
                <w:szCs w:val="24"/>
                <w:lang w:eastAsia="en-IN"/>
              </w:rPr>
              <w:t>Header size</w:t>
            </w:r>
          </w:p>
        </w:tc>
        <w:tc>
          <w:tcPr>
            <w:tcW w:w="0" w:type="auto"/>
            <w:vAlign w:val="center"/>
            <w:hideMark/>
          </w:tcPr>
          <w:p w:rsidR="008A0058" w:rsidRPr="008A0058" w:rsidRDefault="008A0058" w:rsidP="008A0058">
            <w:pPr>
              <w:spacing w:after="0"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sz w:val="24"/>
                <w:szCs w:val="24"/>
                <w:lang w:eastAsia="en-IN"/>
              </w:rPr>
              <w:t>20–60 bytes (variable)</w:t>
            </w:r>
          </w:p>
        </w:tc>
        <w:tc>
          <w:tcPr>
            <w:tcW w:w="0" w:type="auto"/>
            <w:vAlign w:val="center"/>
            <w:hideMark/>
          </w:tcPr>
          <w:p w:rsidR="008A0058" w:rsidRPr="008A0058" w:rsidRDefault="008A0058" w:rsidP="008A0058">
            <w:pPr>
              <w:spacing w:after="0"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sz w:val="24"/>
                <w:szCs w:val="24"/>
                <w:lang w:eastAsia="en-IN"/>
              </w:rPr>
              <w:t>40 bytes (fixed)</w:t>
            </w:r>
          </w:p>
        </w:tc>
      </w:tr>
      <w:tr w:rsidR="008A0058" w:rsidRPr="008A0058" w:rsidTr="008A0058">
        <w:trPr>
          <w:tblCellSpacing w:w="15" w:type="dxa"/>
        </w:trPr>
        <w:tc>
          <w:tcPr>
            <w:tcW w:w="0" w:type="auto"/>
            <w:vAlign w:val="center"/>
            <w:hideMark/>
          </w:tcPr>
          <w:p w:rsidR="008A0058" w:rsidRPr="008A0058" w:rsidRDefault="008A0058" w:rsidP="008A0058">
            <w:pPr>
              <w:spacing w:after="0"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b/>
                <w:bCs/>
                <w:sz w:val="24"/>
                <w:szCs w:val="24"/>
                <w:lang w:eastAsia="en-IN"/>
              </w:rPr>
              <w:t>Header checksum</w:t>
            </w:r>
          </w:p>
        </w:tc>
        <w:tc>
          <w:tcPr>
            <w:tcW w:w="0" w:type="auto"/>
            <w:vAlign w:val="center"/>
            <w:hideMark/>
          </w:tcPr>
          <w:p w:rsidR="008A0058" w:rsidRPr="008A0058" w:rsidRDefault="008A0058" w:rsidP="008A0058">
            <w:pPr>
              <w:spacing w:after="0"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sz w:val="24"/>
                <w:szCs w:val="24"/>
                <w:lang w:eastAsia="en-IN"/>
              </w:rPr>
              <w:t>Present</w:t>
            </w:r>
          </w:p>
        </w:tc>
        <w:tc>
          <w:tcPr>
            <w:tcW w:w="0" w:type="auto"/>
            <w:vAlign w:val="center"/>
            <w:hideMark/>
          </w:tcPr>
          <w:p w:rsidR="008A0058" w:rsidRPr="008A0058" w:rsidRDefault="008A0058" w:rsidP="008A0058">
            <w:pPr>
              <w:spacing w:after="0"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sz w:val="24"/>
                <w:szCs w:val="24"/>
                <w:lang w:eastAsia="en-IN"/>
              </w:rPr>
              <w:t>Removed</w:t>
            </w:r>
          </w:p>
        </w:tc>
      </w:tr>
      <w:tr w:rsidR="008A0058" w:rsidRPr="008A0058" w:rsidTr="008A0058">
        <w:trPr>
          <w:tblCellSpacing w:w="15" w:type="dxa"/>
        </w:trPr>
        <w:tc>
          <w:tcPr>
            <w:tcW w:w="0" w:type="auto"/>
            <w:vAlign w:val="center"/>
            <w:hideMark/>
          </w:tcPr>
          <w:p w:rsidR="008A0058" w:rsidRPr="008A0058" w:rsidRDefault="008A0058" w:rsidP="008A0058">
            <w:pPr>
              <w:spacing w:after="0"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b/>
                <w:bCs/>
                <w:sz w:val="24"/>
                <w:szCs w:val="24"/>
                <w:lang w:eastAsia="en-IN"/>
              </w:rPr>
              <w:t>Fragmentation</w:t>
            </w:r>
          </w:p>
        </w:tc>
        <w:tc>
          <w:tcPr>
            <w:tcW w:w="0" w:type="auto"/>
            <w:vAlign w:val="center"/>
            <w:hideMark/>
          </w:tcPr>
          <w:p w:rsidR="008A0058" w:rsidRPr="008A0058" w:rsidRDefault="008A0058" w:rsidP="008A0058">
            <w:pPr>
              <w:spacing w:after="0"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sz w:val="24"/>
                <w:szCs w:val="24"/>
                <w:lang w:eastAsia="en-IN"/>
              </w:rPr>
              <w:t>Done by sender &amp; routers</w:t>
            </w:r>
          </w:p>
        </w:tc>
        <w:tc>
          <w:tcPr>
            <w:tcW w:w="0" w:type="auto"/>
            <w:vAlign w:val="center"/>
            <w:hideMark/>
          </w:tcPr>
          <w:p w:rsidR="008A0058" w:rsidRPr="008A0058" w:rsidRDefault="008A0058" w:rsidP="008A0058">
            <w:pPr>
              <w:spacing w:after="0"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sz w:val="24"/>
                <w:szCs w:val="24"/>
                <w:lang w:eastAsia="en-IN"/>
              </w:rPr>
              <w:t>Done only by sender</w:t>
            </w:r>
          </w:p>
        </w:tc>
      </w:tr>
      <w:tr w:rsidR="008A0058" w:rsidRPr="008A0058" w:rsidTr="008A0058">
        <w:trPr>
          <w:tblCellSpacing w:w="15" w:type="dxa"/>
        </w:trPr>
        <w:tc>
          <w:tcPr>
            <w:tcW w:w="0" w:type="auto"/>
            <w:vAlign w:val="center"/>
            <w:hideMark/>
          </w:tcPr>
          <w:p w:rsidR="008A0058" w:rsidRPr="008A0058" w:rsidRDefault="008A0058" w:rsidP="008A0058">
            <w:pPr>
              <w:spacing w:after="0"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b/>
                <w:bCs/>
                <w:sz w:val="24"/>
                <w:szCs w:val="24"/>
                <w:lang w:eastAsia="en-IN"/>
              </w:rPr>
              <w:t>Broadcast</w:t>
            </w:r>
          </w:p>
        </w:tc>
        <w:tc>
          <w:tcPr>
            <w:tcW w:w="0" w:type="auto"/>
            <w:vAlign w:val="center"/>
            <w:hideMark/>
          </w:tcPr>
          <w:p w:rsidR="008A0058" w:rsidRPr="008A0058" w:rsidRDefault="008A0058" w:rsidP="008A0058">
            <w:pPr>
              <w:spacing w:after="0"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sz w:val="24"/>
                <w:szCs w:val="24"/>
                <w:lang w:eastAsia="en-IN"/>
              </w:rPr>
              <w:t>Supported</w:t>
            </w:r>
          </w:p>
        </w:tc>
        <w:tc>
          <w:tcPr>
            <w:tcW w:w="0" w:type="auto"/>
            <w:vAlign w:val="center"/>
            <w:hideMark/>
          </w:tcPr>
          <w:p w:rsidR="008A0058" w:rsidRPr="008A0058" w:rsidRDefault="008A0058" w:rsidP="008A0058">
            <w:pPr>
              <w:spacing w:after="0"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sz w:val="24"/>
                <w:szCs w:val="24"/>
                <w:lang w:eastAsia="en-IN"/>
              </w:rPr>
              <w:t>Not supported (multicast/anycast instead)</w:t>
            </w:r>
          </w:p>
        </w:tc>
      </w:tr>
      <w:tr w:rsidR="008A0058" w:rsidRPr="008A0058" w:rsidTr="008A0058">
        <w:trPr>
          <w:tblCellSpacing w:w="15" w:type="dxa"/>
        </w:trPr>
        <w:tc>
          <w:tcPr>
            <w:tcW w:w="0" w:type="auto"/>
            <w:vAlign w:val="center"/>
            <w:hideMark/>
          </w:tcPr>
          <w:p w:rsidR="008A0058" w:rsidRPr="008A0058" w:rsidRDefault="008A0058" w:rsidP="008A0058">
            <w:pPr>
              <w:spacing w:after="0"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b/>
                <w:bCs/>
                <w:sz w:val="24"/>
                <w:szCs w:val="24"/>
                <w:lang w:eastAsia="en-IN"/>
              </w:rPr>
              <w:t>Configuration</w:t>
            </w:r>
          </w:p>
        </w:tc>
        <w:tc>
          <w:tcPr>
            <w:tcW w:w="0" w:type="auto"/>
            <w:vAlign w:val="center"/>
            <w:hideMark/>
          </w:tcPr>
          <w:p w:rsidR="008A0058" w:rsidRPr="008A0058" w:rsidRDefault="008A0058" w:rsidP="008A0058">
            <w:pPr>
              <w:spacing w:after="0"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sz w:val="24"/>
                <w:szCs w:val="24"/>
                <w:lang w:eastAsia="en-IN"/>
              </w:rPr>
              <w:t>Manual / DHCP</w:t>
            </w:r>
          </w:p>
        </w:tc>
        <w:tc>
          <w:tcPr>
            <w:tcW w:w="0" w:type="auto"/>
            <w:vAlign w:val="center"/>
            <w:hideMark/>
          </w:tcPr>
          <w:p w:rsidR="008A0058" w:rsidRPr="008A0058" w:rsidRDefault="008A0058" w:rsidP="008A0058">
            <w:pPr>
              <w:spacing w:after="0"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sz w:val="24"/>
                <w:szCs w:val="24"/>
                <w:lang w:eastAsia="en-IN"/>
              </w:rPr>
              <w:t>Auto / DHCPv6</w:t>
            </w:r>
          </w:p>
        </w:tc>
      </w:tr>
      <w:tr w:rsidR="008A0058" w:rsidRPr="008A0058" w:rsidTr="008A0058">
        <w:trPr>
          <w:tblCellSpacing w:w="15" w:type="dxa"/>
        </w:trPr>
        <w:tc>
          <w:tcPr>
            <w:tcW w:w="0" w:type="auto"/>
            <w:vAlign w:val="center"/>
            <w:hideMark/>
          </w:tcPr>
          <w:p w:rsidR="008A0058" w:rsidRPr="008A0058" w:rsidRDefault="008A0058" w:rsidP="008A0058">
            <w:pPr>
              <w:spacing w:after="0"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b/>
                <w:bCs/>
                <w:sz w:val="24"/>
                <w:szCs w:val="24"/>
                <w:lang w:eastAsia="en-IN"/>
              </w:rPr>
              <w:t>Security</w:t>
            </w:r>
          </w:p>
        </w:tc>
        <w:tc>
          <w:tcPr>
            <w:tcW w:w="0" w:type="auto"/>
            <w:vAlign w:val="center"/>
            <w:hideMark/>
          </w:tcPr>
          <w:p w:rsidR="008A0058" w:rsidRPr="008A0058" w:rsidRDefault="008A0058" w:rsidP="008A0058">
            <w:pPr>
              <w:spacing w:after="0"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sz w:val="24"/>
                <w:szCs w:val="24"/>
                <w:lang w:eastAsia="en-IN"/>
              </w:rPr>
              <w:t>Optional (via IPsec)</w:t>
            </w:r>
          </w:p>
        </w:tc>
        <w:tc>
          <w:tcPr>
            <w:tcW w:w="0" w:type="auto"/>
            <w:vAlign w:val="center"/>
            <w:hideMark/>
          </w:tcPr>
          <w:p w:rsidR="008A0058" w:rsidRPr="008A0058" w:rsidRDefault="008A0058" w:rsidP="008A0058">
            <w:pPr>
              <w:spacing w:after="0"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sz w:val="24"/>
                <w:szCs w:val="24"/>
                <w:lang w:eastAsia="en-IN"/>
              </w:rPr>
              <w:t>Mandatory IPsec</w:t>
            </w:r>
          </w:p>
        </w:tc>
      </w:tr>
      <w:tr w:rsidR="008A0058" w:rsidRPr="008A0058" w:rsidTr="008A0058">
        <w:trPr>
          <w:tblCellSpacing w:w="15" w:type="dxa"/>
        </w:trPr>
        <w:tc>
          <w:tcPr>
            <w:tcW w:w="0" w:type="auto"/>
            <w:vAlign w:val="center"/>
            <w:hideMark/>
          </w:tcPr>
          <w:p w:rsidR="008A0058" w:rsidRPr="008A0058" w:rsidRDefault="008A0058" w:rsidP="008A0058">
            <w:pPr>
              <w:spacing w:after="0"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b/>
                <w:bCs/>
                <w:sz w:val="24"/>
                <w:szCs w:val="24"/>
                <w:lang w:eastAsia="en-IN"/>
              </w:rPr>
              <w:t>QoS support</w:t>
            </w:r>
          </w:p>
        </w:tc>
        <w:tc>
          <w:tcPr>
            <w:tcW w:w="0" w:type="auto"/>
            <w:vAlign w:val="center"/>
            <w:hideMark/>
          </w:tcPr>
          <w:p w:rsidR="008A0058" w:rsidRPr="008A0058" w:rsidRDefault="008A0058" w:rsidP="008A0058">
            <w:pPr>
              <w:spacing w:after="0"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sz w:val="24"/>
                <w:szCs w:val="24"/>
                <w:lang w:eastAsia="en-IN"/>
              </w:rPr>
              <w:t>Limited (TOS field)</w:t>
            </w:r>
          </w:p>
        </w:tc>
        <w:tc>
          <w:tcPr>
            <w:tcW w:w="0" w:type="auto"/>
            <w:vAlign w:val="center"/>
            <w:hideMark/>
          </w:tcPr>
          <w:p w:rsidR="008A0058" w:rsidRPr="008A0058" w:rsidRDefault="008A0058" w:rsidP="008A0058">
            <w:pPr>
              <w:spacing w:after="0"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sz w:val="24"/>
                <w:szCs w:val="24"/>
                <w:lang w:eastAsia="en-IN"/>
              </w:rPr>
              <w:t>Improved (Flow Label)</w:t>
            </w:r>
          </w:p>
        </w:tc>
      </w:tr>
      <w:tr w:rsidR="008A0058" w:rsidRPr="008A0058" w:rsidTr="008A0058">
        <w:trPr>
          <w:tblCellSpacing w:w="15" w:type="dxa"/>
        </w:trPr>
        <w:tc>
          <w:tcPr>
            <w:tcW w:w="0" w:type="auto"/>
            <w:vAlign w:val="center"/>
            <w:hideMark/>
          </w:tcPr>
          <w:p w:rsidR="008A0058" w:rsidRPr="008A0058" w:rsidRDefault="008A0058" w:rsidP="008A0058">
            <w:pPr>
              <w:spacing w:after="0"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b/>
                <w:bCs/>
                <w:sz w:val="24"/>
                <w:szCs w:val="24"/>
                <w:lang w:eastAsia="en-IN"/>
              </w:rPr>
              <w:t>Routing efficiency</w:t>
            </w:r>
          </w:p>
        </w:tc>
        <w:tc>
          <w:tcPr>
            <w:tcW w:w="0" w:type="auto"/>
            <w:vAlign w:val="center"/>
            <w:hideMark/>
          </w:tcPr>
          <w:p w:rsidR="008A0058" w:rsidRPr="008A0058" w:rsidRDefault="008A0058" w:rsidP="008A0058">
            <w:pPr>
              <w:spacing w:after="0"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sz w:val="24"/>
                <w:szCs w:val="24"/>
                <w:lang w:eastAsia="en-IN"/>
              </w:rPr>
              <w:t>Complex</w:t>
            </w:r>
          </w:p>
        </w:tc>
        <w:tc>
          <w:tcPr>
            <w:tcW w:w="0" w:type="auto"/>
            <w:vAlign w:val="center"/>
            <w:hideMark/>
          </w:tcPr>
          <w:p w:rsidR="008A0058" w:rsidRPr="008A0058" w:rsidRDefault="008A0058" w:rsidP="008A0058">
            <w:pPr>
              <w:spacing w:after="0"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sz w:val="24"/>
                <w:szCs w:val="24"/>
                <w:lang w:eastAsia="en-IN"/>
              </w:rPr>
              <w:t>Simplified</w:t>
            </w:r>
          </w:p>
        </w:tc>
      </w:tr>
      <w:tr w:rsidR="008A0058" w:rsidRPr="008A0058" w:rsidTr="008A0058">
        <w:trPr>
          <w:tblCellSpacing w:w="15" w:type="dxa"/>
        </w:trPr>
        <w:tc>
          <w:tcPr>
            <w:tcW w:w="0" w:type="auto"/>
            <w:vAlign w:val="center"/>
            <w:hideMark/>
          </w:tcPr>
          <w:p w:rsidR="008A0058" w:rsidRPr="008A0058" w:rsidRDefault="008A0058" w:rsidP="008A0058">
            <w:pPr>
              <w:spacing w:after="0"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b/>
                <w:bCs/>
                <w:sz w:val="24"/>
                <w:szCs w:val="24"/>
                <w:lang w:eastAsia="en-IN"/>
              </w:rPr>
              <w:t>NAT required</w:t>
            </w:r>
          </w:p>
        </w:tc>
        <w:tc>
          <w:tcPr>
            <w:tcW w:w="0" w:type="auto"/>
            <w:vAlign w:val="center"/>
            <w:hideMark/>
          </w:tcPr>
          <w:p w:rsidR="008A0058" w:rsidRPr="008A0058" w:rsidRDefault="008A0058" w:rsidP="008A0058">
            <w:pPr>
              <w:spacing w:after="0"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sz w:val="24"/>
                <w:szCs w:val="24"/>
                <w:lang w:eastAsia="en-IN"/>
              </w:rPr>
              <w:t>Often yes</w:t>
            </w:r>
          </w:p>
        </w:tc>
        <w:tc>
          <w:tcPr>
            <w:tcW w:w="0" w:type="auto"/>
            <w:vAlign w:val="center"/>
            <w:hideMark/>
          </w:tcPr>
          <w:p w:rsidR="008A0058" w:rsidRPr="008A0058" w:rsidRDefault="008A0058" w:rsidP="008A0058">
            <w:pPr>
              <w:spacing w:after="0"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sz w:val="24"/>
                <w:szCs w:val="24"/>
                <w:lang w:eastAsia="en-IN"/>
              </w:rPr>
              <w:t>Not needed</w:t>
            </w:r>
          </w:p>
        </w:tc>
      </w:tr>
      <w:tr w:rsidR="008A0058" w:rsidRPr="008A0058" w:rsidTr="008A0058">
        <w:trPr>
          <w:tblCellSpacing w:w="15" w:type="dxa"/>
        </w:trPr>
        <w:tc>
          <w:tcPr>
            <w:tcW w:w="0" w:type="auto"/>
            <w:vAlign w:val="center"/>
            <w:hideMark/>
          </w:tcPr>
          <w:p w:rsidR="008A0058" w:rsidRPr="008A0058" w:rsidRDefault="008A0058" w:rsidP="008A0058">
            <w:pPr>
              <w:spacing w:after="0"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b/>
                <w:bCs/>
                <w:sz w:val="24"/>
                <w:szCs w:val="24"/>
                <w:lang w:eastAsia="en-IN"/>
              </w:rPr>
              <w:t>Compatibility</w:t>
            </w:r>
          </w:p>
        </w:tc>
        <w:tc>
          <w:tcPr>
            <w:tcW w:w="0" w:type="auto"/>
            <w:vAlign w:val="center"/>
            <w:hideMark/>
          </w:tcPr>
          <w:p w:rsidR="008A0058" w:rsidRPr="008A0058" w:rsidRDefault="008A0058" w:rsidP="008A0058">
            <w:pPr>
              <w:spacing w:after="0"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sz w:val="24"/>
                <w:szCs w:val="24"/>
                <w:lang w:eastAsia="en-IN"/>
              </w:rPr>
              <w:t>Legacy protocol</w:t>
            </w:r>
          </w:p>
        </w:tc>
        <w:tc>
          <w:tcPr>
            <w:tcW w:w="0" w:type="auto"/>
            <w:vAlign w:val="center"/>
            <w:hideMark/>
          </w:tcPr>
          <w:p w:rsidR="008A0058" w:rsidRPr="008A0058" w:rsidRDefault="008A0058" w:rsidP="008A0058">
            <w:pPr>
              <w:spacing w:after="0"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sz w:val="24"/>
                <w:szCs w:val="24"/>
                <w:lang w:eastAsia="en-IN"/>
              </w:rPr>
              <w:t>Newer replacement</w:t>
            </w:r>
          </w:p>
        </w:tc>
      </w:tr>
    </w:tbl>
    <w:p w:rsidR="008A0058" w:rsidRPr="008A0058" w:rsidRDefault="005362CD" w:rsidP="008A005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8A0058" w:rsidRPr="008A0058" w:rsidRDefault="008A0058" w:rsidP="008A005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A0058">
        <w:rPr>
          <w:rFonts w:ascii="Times New Roman" w:eastAsia="Times New Roman" w:hAnsi="Times New Roman" w:cs="Times New Roman"/>
          <w:b/>
          <w:bCs/>
          <w:sz w:val="27"/>
          <w:szCs w:val="27"/>
          <w:lang w:eastAsia="en-IN"/>
        </w:rPr>
        <w:t>4. Transition from IPv4 to IPv6</w:t>
      </w:r>
    </w:p>
    <w:p w:rsidR="008A0058" w:rsidRPr="008A0058" w:rsidRDefault="008A0058" w:rsidP="008A0058">
      <w:pPr>
        <w:spacing w:before="100" w:beforeAutospacing="1" w:after="100" w:afterAutospacing="1"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sz w:val="24"/>
          <w:szCs w:val="24"/>
          <w:lang w:eastAsia="en-IN"/>
        </w:rPr>
        <w:t>Tanenbaum explains that the transition from IPv4 to IPv6 is gradual, as both protocols must coexist for years. Techniques include:</w:t>
      </w:r>
    </w:p>
    <w:p w:rsidR="008A0058" w:rsidRPr="008A0058" w:rsidRDefault="008A0058" w:rsidP="008A005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b/>
          <w:bCs/>
          <w:sz w:val="24"/>
          <w:szCs w:val="24"/>
          <w:lang w:eastAsia="en-IN"/>
        </w:rPr>
        <w:t>Dual Stack:</w:t>
      </w:r>
      <w:r w:rsidRPr="008A0058">
        <w:rPr>
          <w:rFonts w:ascii="Times New Roman" w:eastAsia="Times New Roman" w:hAnsi="Times New Roman" w:cs="Times New Roman"/>
          <w:sz w:val="24"/>
          <w:szCs w:val="24"/>
          <w:lang w:eastAsia="en-IN"/>
        </w:rPr>
        <w:t xml:space="preserve"> Systems support both IPv4 and IPv6.</w:t>
      </w:r>
    </w:p>
    <w:p w:rsidR="008A0058" w:rsidRPr="008A0058" w:rsidRDefault="002347B6" w:rsidP="008A005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b/>
          <w:bCs/>
          <w:sz w:val="24"/>
          <w:szCs w:val="24"/>
          <w:lang w:eastAsia="en-IN"/>
        </w:rPr>
        <w:t>Tunnelling</w:t>
      </w:r>
      <w:r w:rsidR="008A0058" w:rsidRPr="008A0058">
        <w:rPr>
          <w:rFonts w:ascii="Times New Roman" w:eastAsia="Times New Roman" w:hAnsi="Times New Roman" w:cs="Times New Roman"/>
          <w:b/>
          <w:bCs/>
          <w:sz w:val="24"/>
          <w:szCs w:val="24"/>
          <w:lang w:eastAsia="en-IN"/>
        </w:rPr>
        <w:t>:</w:t>
      </w:r>
      <w:r w:rsidR="008A0058" w:rsidRPr="008A0058">
        <w:rPr>
          <w:rFonts w:ascii="Times New Roman" w:eastAsia="Times New Roman" w:hAnsi="Times New Roman" w:cs="Times New Roman"/>
          <w:sz w:val="24"/>
          <w:szCs w:val="24"/>
          <w:lang w:eastAsia="en-IN"/>
        </w:rPr>
        <w:t xml:space="preserve"> IPv6 packets are encapsulated inside IPv4 packets for transmission over IPv4 networks.</w:t>
      </w:r>
    </w:p>
    <w:p w:rsidR="008A0058" w:rsidRPr="008A0058" w:rsidRDefault="008A0058" w:rsidP="008A005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b/>
          <w:bCs/>
          <w:sz w:val="24"/>
          <w:szCs w:val="24"/>
          <w:lang w:eastAsia="en-IN"/>
        </w:rPr>
        <w:lastRenderedPageBreak/>
        <w:t>Translation:</w:t>
      </w:r>
      <w:r w:rsidRPr="008A0058">
        <w:rPr>
          <w:rFonts w:ascii="Times New Roman" w:eastAsia="Times New Roman" w:hAnsi="Times New Roman" w:cs="Times New Roman"/>
          <w:sz w:val="24"/>
          <w:szCs w:val="24"/>
          <w:lang w:eastAsia="en-IN"/>
        </w:rPr>
        <w:t xml:space="preserve"> IPv4 and IPv6 addresses are mapped for intercommunication (e.g., NAT64).</w:t>
      </w:r>
    </w:p>
    <w:p w:rsidR="008A0058" w:rsidRPr="008A0058" w:rsidRDefault="008A0058" w:rsidP="008A005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A0058">
        <w:rPr>
          <w:rFonts w:ascii="Times New Roman" w:eastAsia="Times New Roman" w:hAnsi="Times New Roman" w:cs="Times New Roman"/>
          <w:b/>
          <w:bCs/>
          <w:sz w:val="27"/>
          <w:szCs w:val="27"/>
          <w:lang w:eastAsia="en-IN"/>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1634"/>
        <w:gridCol w:w="1975"/>
      </w:tblGrid>
      <w:tr w:rsidR="008A0058" w:rsidRPr="008A0058" w:rsidTr="008A0058">
        <w:trPr>
          <w:tblHeader/>
          <w:tblCellSpacing w:w="15" w:type="dxa"/>
        </w:trPr>
        <w:tc>
          <w:tcPr>
            <w:tcW w:w="0" w:type="auto"/>
            <w:vAlign w:val="center"/>
            <w:hideMark/>
          </w:tcPr>
          <w:p w:rsidR="008A0058" w:rsidRPr="008A0058" w:rsidRDefault="008A0058" w:rsidP="008A0058">
            <w:pPr>
              <w:spacing w:after="0" w:line="240" w:lineRule="auto"/>
              <w:jc w:val="center"/>
              <w:rPr>
                <w:rFonts w:ascii="Times New Roman" w:eastAsia="Times New Roman" w:hAnsi="Times New Roman" w:cs="Times New Roman"/>
                <w:b/>
                <w:bCs/>
                <w:sz w:val="24"/>
                <w:szCs w:val="24"/>
                <w:lang w:eastAsia="en-IN"/>
              </w:rPr>
            </w:pPr>
            <w:r w:rsidRPr="008A0058">
              <w:rPr>
                <w:rFonts w:ascii="Times New Roman" w:eastAsia="Times New Roman" w:hAnsi="Times New Roman" w:cs="Times New Roman"/>
                <w:b/>
                <w:bCs/>
                <w:sz w:val="24"/>
                <w:szCs w:val="24"/>
                <w:lang w:eastAsia="en-IN"/>
              </w:rPr>
              <w:t>Aspect</w:t>
            </w:r>
          </w:p>
        </w:tc>
        <w:tc>
          <w:tcPr>
            <w:tcW w:w="0" w:type="auto"/>
            <w:vAlign w:val="center"/>
            <w:hideMark/>
          </w:tcPr>
          <w:p w:rsidR="008A0058" w:rsidRPr="008A0058" w:rsidRDefault="008A0058" w:rsidP="008A0058">
            <w:pPr>
              <w:spacing w:after="0" w:line="240" w:lineRule="auto"/>
              <w:jc w:val="center"/>
              <w:rPr>
                <w:rFonts w:ascii="Times New Roman" w:eastAsia="Times New Roman" w:hAnsi="Times New Roman" w:cs="Times New Roman"/>
                <w:b/>
                <w:bCs/>
                <w:sz w:val="24"/>
                <w:szCs w:val="24"/>
                <w:lang w:eastAsia="en-IN"/>
              </w:rPr>
            </w:pPr>
            <w:r w:rsidRPr="008A0058">
              <w:rPr>
                <w:rFonts w:ascii="Times New Roman" w:eastAsia="Times New Roman" w:hAnsi="Times New Roman" w:cs="Times New Roman"/>
                <w:b/>
                <w:bCs/>
                <w:sz w:val="24"/>
                <w:szCs w:val="24"/>
                <w:lang w:eastAsia="en-IN"/>
              </w:rPr>
              <w:t>IPv4</w:t>
            </w:r>
          </w:p>
        </w:tc>
        <w:tc>
          <w:tcPr>
            <w:tcW w:w="0" w:type="auto"/>
            <w:vAlign w:val="center"/>
            <w:hideMark/>
          </w:tcPr>
          <w:p w:rsidR="008A0058" w:rsidRPr="008A0058" w:rsidRDefault="008A0058" w:rsidP="008A0058">
            <w:pPr>
              <w:spacing w:after="0" w:line="240" w:lineRule="auto"/>
              <w:jc w:val="center"/>
              <w:rPr>
                <w:rFonts w:ascii="Times New Roman" w:eastAsia="Times New Roman" w:hAnsi="Times New Roman" w:cs="Times New Roman"/>
                <w:b/>
                <w:bCs/>
                <w:sz w:val="24"/>
                <w:szCs w:val="24"/>
                <w:lang w:eastAsia="en-IN"/>
              </w:rPr>
            </w:pPr>
            <w:r w:rsidRPr="008A0058">
              <w:rPr>
                <w:rFonts w:ascii="Times New Roman" w:eastAsia="Times New Roman" w:hAnsi="Times New Roman" w:cs="Times New Roman"/>
                <w:b/>
                <w:bCs/>
                <w:sz w:val="24"/>
                <w:szCs w:val="24"/>
                <w:lang w:eastAsia="en-IN"/>
              </w:rPr>
              <w:t>IPv6</w:t>
            </w:r>
          </w:p>
        </w:tc>
      </w:tr>
      <w:tr w:rsidR="008A0058" w:rsidRPr="008A0058" w:rsidTr="008A0058">
        <w:trPr>
          <w:tblCellSpacing w:w="15" w:type="dxa"/>
        </w:trPr>
        <w:tc>
          <w:tcPr>
            <w:tcW w:w="0" w:type="auto"/>
            <w:vAlign w:val="center"/>
            <w:hideMark/>
          </w:tcPr>
          <w:p w:rsidR="008A0058" w:rsidRPr="008A0058" w:rsidRDefault="008A0058" w:rsidP="008A0058">
            <w:pPr>
              <w:spacing w:after="0"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sz w:val="24"/>
                <w:szCs w:val="24"/>
                <w:lang w:eastAsia="en-IN"/>
              </w:rPr>
              <w:t>Introduced</w:t>
            </w:r>
          </w:p>
        </w:tc>
        <w:tc>
          <w:tcPr>
            <w:tcW w:w="0" w:type="auto"/>
            <w:vAlign w:val="center"/>
            <w:hideMark/>
          </w:tcPr>
          <w:p w:rsidR="008A0058" w:rsidRPr="008A0058" w:rsidRDefault="008A0058" w:rsidP="008A0058">
            <w:pPr>
              <w:spacing w:after="0"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sz w:val="24"/>
                <w:szCs w:val="24"/>
                <w:lang w:eastAsia="en-IN"/>
              </w:rPr>
              <w:t>1981 (RFC 791)</w:t>
            </w:r>
          </w:p>
        </w:tc>
        <w:tc>
          <w:tcPr>
            <w:tcW w:w="0" w:type="auto"/>
            <w:vAlign w:val="center"/>
            <w:hideMark/>
          </w:tcPr>
          <w:p w:rsidR="008A0058" w:rsidRPr="008A0058" w:rsidRDefault="008A0058" w:rsidP="008A0058">
            <w:pPr>
              <w:spacing w:after="0"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sz w:val="24"/>
                <w:szCs w:val="24"/>
                <w:lang w:eastAsia="en-IN"/>
              </w:rPr>
              <w:t>1998 (RFC 2460)</w:t>
            </w:r>
          </w:p>
        </w:tc>
      </w:tr>
      <w:tr w:rsidR="008A0058" w:rsidRPr="008A0058" w:rsidTr="008A0058">
        <w:trPr>
          <w:tblCellSpacing w:w="15" w:type="dxa"/>
        </w:trPr>
        <w:tc>
          <w:tcPr>
            <w:tcW w:w="0" w:type="auto"/>
            <w:vAlign w:val="center"/>
            <w:hideMark/>
          </w:tcPr>
          <w:p w:rsidR="008A0058" w:rsidRPr="008A0058" w:rsidRDefault="008A0058" w:rsidP="008A0058">
            <w:pPr>
              <w:spacing w:after="0"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sz w:val="24"/>
                <w:szCs w:val="24"/>
                <w:lang w:eastAsia="en-IN"/>
              </w:rPr>
              <w:t>Header Complexity</w:t>
            </w:r>
          </w:p>
        </w:tc>
        <w:tc>
          <w:tcPr>
            <w:tcW w:w="0" w:type="auto"/>
            <w:vAlign w:val="center"/>
            <w:hideMark/>
          </w:tcPr>
          <w:p w:rsidR="008A0058" w:rsidRPr="008A0058" w:rsidRDefault="008A0058" w:rsidP="008A0058">
            <w:pPr>
              <w:spacing w:after="0"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sz w:val="24"/>
                <w:szCs w:val="24"/>
                <w:lang w:eastAsia="en-IN"/>
              </w:rPr>
              <w:t>Complex</w:t>
            </w:r>
          </w:p>
        </w:tc>
        <w:tc>
          <w:tcPr>
            <w:tcW w:w="0" w:type="auto"/>
            <w:vAlign w:val="center"/>
            <w:hideMark/>
          </w:tcPr>
          <w:p w:rsidR="008A0058" w:rsidRPr="008A0058" w:rsidRDefault="008A0058" w:rsidP="008A0058">
            <w:pPr>
              <w:spacing w:after="0"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sz w:val="24"/>
                <w:szCs w:val="24"/>
                <w:lang w:eastAsia="en-IN"/>
              </w:rPr>
              <w:t>Simplified</w:t>
            </w:r>
          </w:p>
        </w:tc>
      </w:tr>
      <w:tr w:rsidR="008A0058" w:rsidRPr="008A0058" w:rsidTr="008A0058">
        <w:trPr>
          <w:tblCellSpacing w:w="15" w:type="dxa"/>
        </w:trPr>
        <w:tc>
          <w:tcPr>
            <w:tcW w:w="0" w:type="auto"/>
            <w:vAlign w:val="center"/>
            <w:hideMark/>
          </w:tcPr>
          <w:p w:rsidR="008A0058" w:rsidRPr="008A0058" w:rsidRDefault="008A0058" w:rsidP="008A0058">
            <w:pPr>
              <w:spacing w:after="0"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sz w:val="24"/>
                <w:szCs w:val="24"/>
                <w:lang w:eastAsia="en-IN"/>
              </w:rPr>
              <w:t>Address Space</w:t>
            </w:r>
          </w:p>
        </w:tc>
        <w:tc>
          <w:tcPr>
            <w:tcW w:w="0" w:type="auto"/>
            <w:vAlign w:val="center"/>
            <w:hideMark/>
          </w:tcPr>
          <w:p w:rsidR="008A0058" w:rsidRPr="008A0058" w:rsidRDefault="008A0058" w:rsidP="008A0058">
            <w:pPr>
              <w:spacing w:after="0"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sz w:val="24"/>
                <w:szCs w:val="24"/>
                <w:lang w:eastAsia="en-IN"/>
              </w:rPr>
              <w:t>Scarce</w:t>
            </w:r>
          </w:p>
        </w:tc>
        <w:tc>
          <w:tcPr>
            <w:tcW w:w="0" w:type="auto"/>
            <w:vAlign w:val="center"/>
            <w:hideMark/>
          </w:tcPr>
          <w:p w:rsidR="008A0058" w:rsidRPr="008A0058" w:rsidRDefault="008A0058" w:rsidP="008A0058">
            <w:pPr>
              <w:spacing w:after="0"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sz w:val="24"/>
                <w:szCs w:val="24"/>
                <w:lang w:eastAsia="en-IN"/>
              </w:rPr>
              <w:t>Virtually Unlimited</w:t>
            </w:r>
          </w:p>
        </w:tc>
      </w:tr>
      <w:tr w:rsidR="008A0058" w:rsidRPr="008A0058" w:rsidTr="008A0058">
        <w:trPr>
          <w:tblCellSpacing w:w="15" w:type="dxa"/>
        </w:trPr>
        <w:tc>
          <w:tcPr>
            <w:tcW w:w="0" w:type="auto"/>
            <w:vAlign w:val="center"/>
            <w:hideMark/>
          </w:tcPr>
          <w:p w:rsidR="008A0058" w:rsidRPr="008A0058" w:rsidRDefault="008A0058" w:rsidP="008A0058">
            <w:pPr>
              <w:spacing w:after="0"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sz w:val="24"/>
                <w:szCs w:val="24"/>
                <w:lang w:eastAsia="en-IN"/>
              </w:rPr>
              <w:t>Performance</w:t>
            </w:r>
          </w:p>
        </w:tc>
        <w:tc>
          <w:tcPr>
            <w:tcW w:w="0" w:type="auto"/>
            <w:vAlign w:val="center"/>
            <w:hideMark/>
          </w:tcPr>
          <w:p w:rsidR="008A0058" w:rsidRPr="008A0058" w:rsidRDefault="008A0058" w:rsidP="008A0058">
            <w:pPr>
              <w:spacing w:after="0"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sz w:val="24"/>
                <w:szCs w:val="24"/>
                <w:lang w:eastAsia="en-IN"/>
              </w:rPr>
              <w:t>Moderate</w:t>
            </w:r>
          </w:p>
        </w:tc>
        <w:tc>
          <w:tcPr>
            <w:tcW w:w="0" w:type="auto"/>
            <w:vAlign w:val="center"/>
            <w:hideMark/>
          </w:tcPr>
          <w:p w:rsidR="008A0058" w:rsidRPr="008A0058" w:rsidRDefault="008A0058" w:rsidP="008A0058">
            <w:pPr>
              <w:spacing w:after="0"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sz w:val="24"/>
                <w:szCs w:val="24"/>
                <w:lang w:eastAsia="en-IN"/>
              </w:rPr>
              <w:t>Improved</w:t>
            </w:r>
          </w:p>
        </w:tc>
      </w:tr>
      <w:tr w:rsidR="008A0058" w:rsidRPr="008A0058" w:rsidTr="008A0058">
        <w:trPr>
          <w:tblCellSpacing w:w="15" w:type="dxa"/>
        </w:trPr>
        <w:tc>
          <w:tcPr>
            <w:tcW w:w="0" w:type="auto"/>
            <w:vAlign w:val="center"/>
            <w:hideMark/>
          </w:tcPr>
          <w:p w:rsidR="008A0058" w:rsidRPr="008A0058" w:rsidRDefault="008A0058" w:rsidP="008A0058">
            <w:pPr>
              <w:spacing w:after="0"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sz w:val="24"/>
                <w:szCs w:val="24"/>
                <w:lang w:eastAsia="en-IN"/>
              </w:rPr>
              <w:t>Future Outlook</w:t>
            </w:r>
          </w:p>
        </w:tc>
        <w:tc>
          <w:tcPr>
            <w:tcW w:w="0" w:type="auto"/>
            <w:vAlign w:val="center"/>
            <w:hideMark/>
          </w:tcPr>
          <w:p w:rsidR="008A0058" w:rsidRPr="008A0058" w:rsidRDefault="008A0058" w:rsidP="008A0058">
            <w:pPr>
              <w:spacing w:after="0"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sz w:val="24"/>
                <w:szCs w:val="24"/>
                <w:lang w:eastAsia="en-IN"/>
              </w:rPr>
              <w:t>Phasing out</w:t>
            </w:r>
          </w:p>
        </w:tc>
        <w:tc>
          <w:tcPr>
            <w:tcW w:w="0" w:type="auto"/>
            <w:vAlign w:val="center"/>
            <w:hideMark/>
          </w:tcPr>
          <w:p w:rsidR="008A0058" w:rsidRPr="008A0058" w:rsidRDefault="008A0058" w:rsidP="008A0058">
            <w:pPr>
              <w:spacing w:after="0" w:line="240" w:lineRule="auto"/>
              <w:rPr>
                <w:rFonts w:ascii="Times New Roman" w:eastAsia="Times New Roman" w:hAnsi="Times New Roman" w:cs="Times New Roman"/>
                <w:sz w:val="24"/>
                <w:szCs w:val="24"/>
                <w:lang w:eastAsia="en-IN"/>
              </w:rPr>
            </w:pPr>
            <w:r w:rsidRPr="008A0058">
              <w:rPr>
                <w:rFonts w:ascii="Times New Roman" w:eastAsia="Times New Roman" w:hAnsi="Times New Roman" w:cs="Times New Roman"/>
                <w:sz w:val="24"/>
                <w:szCs w:val="24"/>
                <w:lang w:eastAsia="en-IN"/>
              </w:rPr>
              <w:t>Successor to IPv4</w:t>
            </w:r>
          </w:p>
        </w:tc>
      </w:tr>
    </w:tbl>
    <w:p w:rsidR="008A0058" w:rsidRPr="008A0058" w:rsidRDefault="008A0058" w:rsidP="008A0058">
      <w:pPr>
        <w:spacing w:after="0" w:line="240" w:lineRule="auto"/>
        <w:rPr>
          <w:rFonts w:ascii="Times New Roman" w:eastAsia="Times New Roman" w:hAnsi="Times New Roman" w:cs="Times New Roman"/>
          <w:sz w:val="24"/>
          <w:szCs w:val="24"/>
          <w:lang w:eastAsia="en-IN"/>
        </w:rPr>
      </w:pPr>
    </w:p>
    <w:p w:rsidR="00F325B9" w:rsidRDefault="00F325B9"/>
    <w:sectPr w:rsidR="00F325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81494"/>
    <w:multiLevelType w:val="multilevel"/>
    <w:tmpl w:val="4474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548CD"/>
    <w:multiLevelType w:val="multilevel"/>
    <w:tmpl w:val="45C8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A2D82"/>
    <w:multiLevelType w:val="multilevel"/>
    <w:tmpl w:val="0A62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A90139"/>
    <w:multiLevelType w:val="multilevel"/>
    <w:tmpl w:val="3F10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4C76D7"/>
    <w:multiLevelType w:val="multilevel"/>
    <w:tmpl w:val="E770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4C3C33"/>
    <w:multiLevelType w:val="multilevel"/>
    <w:tmpl w:val="7C60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8D07FC"/>
    <w:multiLevelType w:val="multilevel"/>
    <w:tmpl w:val="EA3A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650387"/>
    <w:multiLevelType w:val="multilevel"/>
    <w:tmpl w:val="1958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4"/>
  </w:num>
  <w:num w:numId="5">
    <w:abstractNumId w:val="3"/>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9EA"/>
    <w:rsid w:val="002347B6"/>
    <w:rsid w:val="005362CD"/>
    <w:rsid w:val="007E59EA"/>
    <w:rsid w:val="008A0058"/>
    <w:rsid w:val="00F325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F1F5F"/>
  <w15:chartTrackingRefBased/>
  <w15:docId w15:val="{45B13B77-D983-429B-AD7C-59D13A247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593745">
      <w:bodyDiv w:val="1"/>
      <w:marLeft w:val="0"/>
      <w:marRight w:val="0"/>
      <w:marTop w:val="0"/>
      <w:marBottom w:val="0"/>
      <w:divBdr>
        <w:top w:val="none" w:sz="0" w:space="0" w:color="auto"/>
        <w:left w:val="none" w:sz="0" w:space="0" w:color="auto"/>
        <w:bottom w:val="none" w:sz="0" w:space="0" w:color="auto"/>
        <w:right w:val="none" w:sz="0" w:space="0" w:color="auto"/>
      </w:divBdr>
      <w:divsChild>
        <w:div w:id="2086798912">
          <w:marLeft w:val="0"/>
          <w:marRight w:val="0"/>
          <w:marTop w:val="0"/>
          <w:marBottom w:val="0"/>
          <w:divBdr>
            <w:top w:val="none" w:sz="0" w:space="0" w:color="auto"/>
            <w:left w:val="none" w:sz="0" w:space="0" w:color="auto"/>
            <w:bottom w:val="none" w:sz="0" w:space="0" w:color="auto"/>
            <w:right w:val="none" w:sz="0" w:space="0" w:color="auto"/>
          </w:divBdr>
          <w:divsChild>
            <w:div w:id="1049456084">
              <w:marLeft w:val="0"/>
              <w:marRight w:val="0"/>
              <w:marTop w:val="0"/>
              <w:marBottom w:val="0"/>
              <w:divBdr>
                <w:top w:val="none" w:sz="0" w:space="0" w:color="auto"/>
                <w:left w:val="none" w:sz="0" w:space="0" w:color="auto"/>
                <w:bottom w:val="none" w:sz="0" w:space="0" w:color="auto"/>
                <w:right w:val="none" w:sz="0" w:space="0" w:color="auto"/>
              </w:divBdr>
              <w:divsChild>
                <w:div w:id="635140283">
                  <w:marLeft w:val="0"/>
                  <w:marRight w:val="0"/>
                  <w:marTop w:val="450"/>
                  <w:marBottom w:val="240"/>
                  <w:divBdr>
                    <w:top w:val="none" w:sz="0" w:space="0" w:color="auto"/>
                    <w:left w:val="none" w:sz="0" w:space="0" w:color="auto"/>
                    <w:bottom w:val="none" w:sz="0" w:space="0" w:color="auto"/>
                    <w:right w:val="none" w:sz="0" w:space="0" w:color="auto"/>
                  </w:divBdr>
                </w:div>
                <w:div w:id="960577074">
                  <w:marLeft w:val="0"/>
                  <w:marRight w:val="0"/>
                  <w:marTop w:val="240"/>
                  <w:marBottom w:val="240"/>
                  <w:divBdr>
                    <w:top w:val="none" w:sz="0" w:space="0" w:color="auto"/>
                    <w:left w:val="none" w:sz="0" w:space="0" w:color="auto"/>
                    <w:bottom w:val="none" w:sz="0" w:space="0" w:color="auto"/>
                    <w:right w:val="none" w:sz="0" w:space="0" w:color="auto"/>
                  </w:divBdr>
                </w:div>
                <w:div w:id="1167208299">
                  <w:marLeft w:val="0"/>
                  <w:marRight w:val="0"/>
                  <w:marTop w:val="450"/>
                  <w:marBottom w:val="240"/>
                  <w:divBdr>
                    <w:top w:val="none" w:sz="0" w:space="0" w:color="auto"/>
                    <w:left w:val="none" w:sz="0" w:space="0" w:color="auto"/>
                    <w:bottom w:val="none" w:sz="0" w:space="0" w:color="auto"/>
                    <w:right w:val="none" w:sz="0" w:space="0" w:color="auto"/>
                  </w:divBdr>
                </w:div>
                <w:div w:id="635987620">
                  <w:marLeft w:val="0"/>
                  <w:marRight w:val="0"/>
                  <w:marTop w:val="240"/>
                  <w:marBottom w:val="240"/>
                  <w:divBdr>
                    <w:top w:val="none" w:sz="0" w:space="0" w:color="auto"/>
                    <w:left w:val="none" w:sz="0" w:space="0" w:color="auto"/>
                    <w:bottom w:val="none" w:sz="0" w:space="0" w:color="auto"/>
                    <w:right w:val="none" w:sz="0" w:space="0" w:color="auto"/>
                  </w:divBdr>
                </w:div>
                <w:div w:id="1531794056">
                  <w:marLeft w:val="0"/>
                  <w:marRight w:val="0"/>
                  <w:marTop w:val="450"/>
                  <w:marBottom w:val="240"/>
                  <w:divBdr>
                    <w:top w:val="none" w:sz="0" w:space="0" w:color="auto"/>
                    <w:left w:val="none" w:sz="0" w:space="0" w:color="auto"/>
                    <w:bottom w:val="none" w:sz="0" w:space="0" w:color="auto"/>
                    <w:right w:val="none" w:sz="0" w:space="0" w:color="auto"/>
                  </w:divBdr>
                </w:div>
                <w:div w:id="96292493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153138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1</Pages>
  <Words>915</Words>
  <Characters>5221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SVSNS</dc:creator>
  <cp:keywords/>
  <dc:description/>
  <cp:lastModifiedBy>SVSNS</cp:lastModifiedBy>
  <cp:revision>4</cp:revision>
  <dcterms:created xsi:type="dcterms:W3CDTF">2025-10-09T04:39:00Z</dcterms:created>
  <dcterms:modified xsi:type="dcterms:W3CDTF">2025-10-13T10:51:00Z</dcterms:modified>
</cp:coreProperties>
</file>