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17D08" w:rsidRPr="00E17D08" w:rsidRDefault="00E17D08" w:rsidP="00E17D08">
      <w:pPr>
        <w:spacing w:line="360" w:lineRule="atLeast"/>
        <w:rPr>
          <w:rFonts w:ascii="Arial" w:eastAsia="Times New Roman" w:hAnsi="Arial" w:cs="Arial"/>
          <w:sz w:val="24"/>
          <w:szCs w:val="24"/>
          <w:lang w:eastAsia="en-IN"/>
        </w:rPr>
      </w:pPr>
      <w:r w:rsidRPr="00E17D08">
        <w:rPr>
          <w:rFonts w:ascii="Arial" w:eastAsia="Times New Roman" w:hAnsi="Arial" w:cs="Arial"/>
          <w:sz w:val="24"/>
          <w:szCs w:val="24"/>
          <w:lang w:eastAsia="en-IN"/>
        </w:rPr>
        <w:t>The transport layer provides services to the application layer and handles communication between processes on different hosts. It segments data, manages end-to-end connections, and ensures data integrity through protocols like TCP and UDP. </w:t>
      </w:r>
    </w:p>
    <w:p w:rsidR="00E17D08" w:rsidRPr="00E17D08" w:rsidRDefault="00E17D08" w:rsidP="00E17D08">
      <w:pPr>
        <w:spacing w:line="420" w:lineRule="atLeast"/>
        <w:rPr>
          <w:rFonts w:ascii="Arial" w:eastAsia="Times New Roman" w:hAnsi="Arial" w:cs="Arial"/>
          <w:b/>
          <w:bCs/>
          <w:color w:val="0A0A0A"/>
          <w:sz w:val="30"/>
          <w:szCs w:val="30"/>
          <w:lang w:eastAsia="en-IN"/>
        </w:rPr>
      </w:pPr>
      <w:r w:rsidRPr="00E17D08">
        <w:rPr>
          <w:rFonts w:ascii="Arial" w:eastAsia="Times New Roman" w:hAnsi="Arial" w:cs="Arial"/>
          <w:b/>
          <w:bCs/>
          <w:color w:val="0A0A0A"/>
          <w:sz w:val="30"/>
          <w:szCs w:val="30"/>
          <w:lang w:eastAsia="en-IN"/>
        </w:rPr>
        <w:t>Transport layer services</w:t>
      </w:r>
    </w:p>
    <w:p w:rsidR="00E17D08" w:rsidRPr="00E17D08" w:rsidRDefault="00E17D08" w:rsidP="00E17D08">
      <w:pPr>
        <w:spacing w:line="360" w:lineRule="atLeast"/>
        <w:rPr>
          <w:rFonts w:ascii="Arial" w:eastAsia="Times New Roman" w:hAnsi="Arial" w:cs="Arial"/>
          <w:sz w:val="24"/>
          <w:szCs w:val="24"/>
          <w:lang w:eastAsia="en-IN"/>
        </w:rPr>
      </w:pPr>
      <w:r w:rsidRPr="00E17D08">
        <w:rPr>
          <w:rFonts w:ascii="Arial" w:eastAsia="Times New Roman" w:hAnsi="Arial" w:cs="Arial"/>
          <w:sz w:val="24"/>
          <w:szCs w:val="24"/>
          <w:lang w:eastAsia="en-IN"/>
        </w:rPr>
        <w:t>The transport layer offers several crucial services to provide efficient, reliable, and cost-effective data transfer: </w:t>
      </w:r>
    </w:p>
    <w:p w:rsidR="00E17D08" w:rsidRPr="00E17D08" w:rsidRDefault="00E17D08" w:rsidP="00E17D08">
      <w:pPr>
        <w:numPr>
          <w:ilvl w:val="0"/>
          <w:numId w:val="1"/>
        </w:numPr>
        <w:spacing w:after="240" w:line="360" w:lineRule="atLeast"/>
        <w:ind w:left="0"/>
        <w:rPr>
          <w:rFonts w:ascii="Arial" w:eastAsia="Times New Roman" w:hAnsi="Arial" w:cs="Arial"/>
          <w:sz w:val="24"/>
          <w:szCs w:val="24"/>
          <w:lang w:eastAsia="en-IN"/>
        </w:rPr>
      </w:pPr>
      <w:r w:rsidRPr="00E17D08">
        <w:rPr>
          <w:rFonts w:ascii="Arial" w:eastAsia="Times New Roman" w:hAnsi="Arial" w:cs="Arial"/>
          <w:b/>
          <w:bCs/>
          <w:sz w:val="24"/>
          <w:szCs w:val="24"/>
          <w:lang w:eastAsia="en-IN"/>
        </w:rPr>
        <w:t>End-to-end delivery</w:t>
      </w:r>
      <w:r w:rsidRPr="00E17D08">
        <w:rPr>
          <w:rFonts w:ascii="Arial" w:eastAsia="Times New Roman" w:hAnsi="Arial" w:cs="Arial"/>
          <w:sz w:val="24"/>
          <w:szCs w:val="24"/>
          <w:lang w:eastAsia="en-IN"/>
        </w:rPr>
        <w:t>: The transport layer is the first true end-to-end layer. It handles the delivery of messages from one process to another across a network, using port numbers to distinguish between different application processes on the same host.</w:t>
      </w:r>
    </w:p>
    <w:p w:rsidR="00E17D08" w:rsidRPr="00E17D08" w:rsidRDefault="00E17D08" w:rsidP="00E17D08">
      <w:pPr>
        <w:numPr>
          <w:ilvl w:val="0"/>
          <w:numId w:val="1"/>
        </w:numPr>
        <w:spacing w:after="240" w:line="360" w:lineRule="atLeast"/>
        <w:ind w:left="0"/>
        <w:rPr>
          <w:rFonts w:ascii="Arial" w:eastAsia="Times New Roman" w:hAnsi="Arial" w:cs="Arial"/>
          <w:sz w:val="24"/>
          <w:szCs w:val="24"/>
          <w:lang w:eastAsia="en-IN"/>
        </w:rPr>
      </w:pPr>
      <w:r w:rsidRPr="00E17D08">
        <w:rPr>
          <w:rFonts w:ascii="Arial" w:eastAsia="Times New Roman" w:hAnsi="Arial" w:cs="Arial"/>
          <w:b/>
          <w:bCs/>
          <w:sz w:val="24"/>
          <w:szCs w:val="24"/>
          <w:lang w:eastAsia="en-IN"/>
        </w:rPr>
        <w:t>Addressing</w:t>
      </w:r>
      <w:r w:rsidRPr="00E17D08">
        <w:rPr>
          <w:rFonts w:ascii="Arial" w:eastAsia="Times New Roman" w:hAnsi="Arial" w:cs="Arial"/>
          <w:sz w:val="24"/>
          <w:szCs w:val="24"/>
          <w:lang w:eastAsia="en-IN"/>
        </w:rPr>
        <w:t>: Processes running on a host are identified by port numbers. This addressing mechanism allows the transport layer to direct incoming data segments to the correct application. For instance, a web browser might use port 80, while an email application uses port 25.</w:t>
      </w:r>
    </w:p>
    <w:p w:rsidR="00E17D08" w:rsidRPr="00E17D08" w:rsidRDefault="00E17D08" w:rsidP="00E17D08">
      <w:pPr>
        <w:numPr>
          <w:ilvl w:val="0"/>
          <w:numId w:val="1"/>
        </w:numPr>
        <w:spacing w:after="240" w:line="360" w:lineRule="atLeast"/>
        <w:ind w:left="0"/>
        <w:rPr>
          <w:rFonts w:ascii="Arial" w:eastAsia="Times New Roman" w:hAnsi="Arial" w:cs="Arial"/>
          <w:sz w:val="24"/>
          <w:szCs w:val="24"/>
          <w:lang w:eastAsia="en-IN"/>
        </w:rPr>
      </w:pPr>
      <w:r w:rsidRPr="00E17D08">
        <w:rPr>
          <w:rFonts w:ascii="Arial" w:eastAsia="Times New Roman" w:hAnsi="Arial" w:cs="Arial"/>
          <w:b/>
          <w:bCs/>
          <w:sz w:val="24"/>
          <w:szCs w:val="24"/>
          <w:lang w:eastAsia="en-IN"/>
        </w:rPr>
        <w:t>Multiplexing and demultiplexing</w:t>
      </w:r>
      <w:r w:rsidRPr="00E17D08">
        <w:rPr>
          <w:rFonts w:ascii="Arial" w:eastAsia="Times New Roman" w:hAnsi="Arial" w:cs="Arial"/>
          <w:sz w:val="24"/>
          <w:szCs w:val="24"/>
          <w:lang w:eastAsia="en-IN"/>
        </w:rPr>
        <w:t>: Multiplexing at the sender combines data from multiple application processes into a single stream for transmission. At the receiver, demultiplexing uses port numbers to deliver the data segments to the correct destination processes.</w:t>
      </w:r>
    </w:p>
    <w:p w:rsidR="00E17D08" w:rsidRPr="00E17D08" w:rsidRDefault="00E17D08" w:rsidP="00E17D08">
      <w:pPr>
        <w:numPr>
          <w:ilvl w:val="0"/>
          <w:numId w:val="1"/>
        </w:numPr>
        <w:spacing w:after="240" w:line="360" w:lineRule="atLeast"/>
        <w:ind w:left="0"/>
        <w:rPr>
          <w:rFonts w:ascii="Arial" w:eastAsia="Times New Roman" w:hAnsi="Arial" w:cs="Arial"/>
          <w:sz w:val="24"/>
          <w:szCs w:val="24"/>
          <w:lang w:eastAsia="en-IN"/>
        </w:rPr>
      </w:pPr>
      <w:r w:rsidRPr="00E17D08">
        <w:rPr>
          <w:rFonts w:ascii="Arial" w:eastAsia="Times New Roman" w:hAnsi="Arial" w:cs="Arial"/>
          <w:b/>
          <w:bCs/>
          <w:sz w:val="24"/>
          <w:szCs w:val="24"/>
          <w:lang w:eastAsia="en-IN"/>
        </w:rPr>
        <w:t>Connection management</w:t>
      </w:r>
      <w:r w:rsidRPr="00E17D08">
        <w:rPr>
          <w:rFonts w:ascii="Arial" w:eastAsia="Times New Roman" w:hAnsi="Arial" w:cs="Arial"/>
          <w:sz w:val="24"/>
          <w:szCs w:val="24"/>
          <w:lang w:eastAsia="en-IN"/>
        </w:rPr>
        <w:t>: For connection-oriented services like TCP, the transport layer manages the establishment, maintenance, and termination of a logical connection between hosts. This is typically done using handshake protocols.</w:t>
      </w:r>
    </w:p>
    <w:p w:rsidR="00E17D08" w:rsidRPr="00E17D08" w:rsidRDefault="00E17D08" w:rsidP="00E17D08">
      <w:pPr>
        <w:numPr>
          <w:ilvl w:val="0"/>
          <w:numId w:val="1"/>
        </w:numPr>
        <w:spacing w:after="240" w:line="360" w:lineRule="atLeast"/>
        <w:ind w:left="0"/>
        <w:rPr>
          <w:rFonts w:ascii="Arial" w:eastAsia="Times New Roman" w:hAnsi="Arial" w:cs="Arial"/>
          <w:sz w:val="24"/>
          <w:szCs w:val="24"/>
          <w:lang w:eastAsia="en-IN"/>
        </w:rPr>
      </w:pPr>
      <w:r w:rsidRPr="00E17D08">
        <w:rPr>
          <w:rFonts w:ascii="Arial" w:eastAsia="Times New Roman" w:hAnsi="Arial" w:cs="Arial"/>
          <w:b/>
          <w:bCs/>
          <w:sz w:val="24"/>
          <w:szCs w:val="24"/>
          <w:lang w:eastAsia="en-IN"/>
        </w:rPr>
        <w:t>Flow control</w:t>
      </w:r>
      <w:r w:rsidRPr="00E17D08">
        <w:rPr>
          <w:rFonts w:ascii="Arial" w:eastAsia="Times New Roman" w:hAnsi="Arial" w:cs="Arial"/>
          <w:sz w:val="24"/>
          <w:szCs w:val="24"/>
          <w:lang w:eastAsia="en-IN"/>
        </w:rPr>
        <w:t>: This service prevents a fast sender from overwhelming a slow receiver. It manages data buffers and regulates the transmission rate to prevent data loss. TCP uses a sliding window protocol for this purpose.</w:t>
      </w:r>
    </w:p>
    <w:p w:rsidR="00E17D08" w:rsidRPr="00E17D08" w:rsidRDefault="00E17D08" w:rsidP="00E17D08">
      <w:pPr>
        <w:numPr>
          <w:ilvl w:val="0"/>
          <w:numId w:val="1"/>
        </w:numPr>
        <w:spacing w:after="240" w:line="360" w:lineRule="atLeast"/>
        <w:ind w:left="0"/>
        <w:rPr>
          <w:rFonts w:ascii="Arial" w:eastAsia="Times New Roman" w:hAnsi="Arial" w:cs="Arial"/>
          <w:sz w:val="24"/>
          <w:szCs w:val="24"/>
          <w:lang w:eastAsia="en-IN"/>
        </w:rPr>
      </w:pPr>
      <w:r w:rsidRPr="00E17D08">
        <w:rPr>
          <w:rFonts w:ascii="Arial" w:eastAsia="Times New Roman" w:hAnsi="Arial" w:cs="Arial"/>
          <w:b/>
          <w:bCs/>
          <w:sz w:val="24"/>
          <w:szCs w:val="24"/>
          <w:lang w:eastAsia="en-IN"/>
        </w:rPr>
        <w:t>Error control</w:t>
      </w:r>
      <w:r w:rsidRPr="00E17D08">
        <w:rPr>
          <w:rFonts w:ascii="Arial" w:eastAsia="Times New Roman" w:hAnsi="Arial" w:cs="Arial"/>
          <w:sz w:val="24"/>
          <w:szCs w:val="24"/>
          <w:lang w:eastAsia="en-IN"/>
        </w:rPr>
        <w:t>: Transport protocols detect and correct transmission errors. In a reliable protocol like TCP, this involves using sequence numbers, acknowledgements, and checksums to manage corrupted, lost, or duplicated segments.</w:t>
      </w:r>
    </w:p>
    <w:p w:rsidR="00E17D08" w:rsidRPr="00E17D08" w:rsidRDefault="00E17D08" w:rsidP="00E17D08">
      <w:pPr>
        <w:numPr>
          <w:ilvl w:val="0"/>
          <w:numId w:val="1"/>
        </w:numPr>
        <w:spacing w:after="240" w:line="360" w:lineRule="atLeast"/>
        <w:ind w:left="0"/>
        <w:rPr>
          <w:rFonts w:ascii="Arial" w:eastAsia="Times New Roman" w:hAnsi="Arial" w:cs="Arial"/>
          <w:sz w:val="24"/>
          <w:szCs w:val="24"/>
          <w:lang w:eastAsia="en-IN"/>
        </w:rPr>
      </w:pPr>
      <w:r w:rsidRPr="00E17D08">
        <w:rPr>
          <w:rFonts w:ascii="Arial" w:eastAsia="Times New Roman" w:hAnsi="Arial" w:cs="Arial"/>
          <w:b/>
          <w:bCs/>
          <w:sz w:val="24"/>
          <w:szCs w:val="24"/>
          <w:lang w:eastAsia="en-IN"/>
        </w:rPr>
        <w:t>Congestion control</w:t>
      </w:r>
      <w:r w:rsidRPr="00E17D08">
        <w:rPr>
          <w:rFonts w:ascii="Arial" w:eastAsia="Times New Roman" w:hAnsi="Arial" w:cs="Arial"/>
          <w:sz w:val="24"/>
          <w:szCs w:val="24"/>
          <w:lang w:eastAsia="en-IN"/>
        </w:rPr>
        <w:t>: The transport layer manages network traffic to prevent network congestion. When traffic volume exceeds network capacity, mechanisms like TCP's additive increase and multiplicative decrease (AIMD) algorithm reduce the sending rate to alleviate the load. </w:t>
      </w:r>
    </w:p>
    <w:p w:rsidR="00E17D08" w:rsidRPr="00E17D08" w:rsidRDefault="00E17D08" w:rsidP="00E17D08">
      <w:pPr>
        <w:spacing w:line="420" w:lineRule="atLeast"/>
        <w:rPr>
          <w:rFonts w:ascii="Arial" w:eastAsia="Times New Roman" w:hAnsi="Arial" w:cs="Arial"/>
          <w:b/>
          <w:bCs/>
          <w:color w:val="0A0A0A"/>
          <w:sz w:val="30"/>
          <w:szCs w:val="30"/>
          <w:lang w:eastAsia="en-IN"/>
        </w:rPr>
      </w:pPr>
      <w:r w:rsidRPr="00E17D08">
        <w:rPr>
          <w:rFonts w:ascii="Arial" w:eastAsia="Times New Roman" w:hAnsi="Arial" w:cs="Arial"/>
          <w:b/>
          <w:bCs/>
          <w:color w:val="0A0A0A"/>
          <w:sz w:val="30"/>
          <w:szCs w:val="30"/>
          <w:lang w:eastAsia="en-IN"/>
        </w:rPr>
        <w:lastRenderedPageBreak/>
        <w:t>Elements of transport protocols</w:t>
      </w:r>
    </w:p>
    <w:p w:rsidR="00E17D08" w:rsidRPr="00E17D08" w:rsidRDefault="00E17D08" w:rsidP="00E17D08">
      <w:pPr>
        <w:spacing w:line="360" w:lineRule="atLeast"/>
        <w:rPr>
          <w:rFonts w:ascii="Arial" w:eastAsia="Times New Roman" w:hAnsi="Arial" w:cs="Arial"/>
          <w:sz w:val="24"/>
          <w:szCs w:val="24"/>
          <w:lang w:eastAsia="en-IN"/>
        </w:rPr>
      </w:pPr>
      <w:r w:rsidRPr="00E17D08">
        <w:rPr>
          <w:rFonts w:ascii="Arial" w:eastAsia="Times New Roman" w:hAnsi="Arial" w:cs="Arial"/>
          <w:sz w:val="24"/>
          <w:szCs w:val="24"/>
          <w:lang w:eastAsia="en-IN"/>
        </w:rPr>
        <w:t>Transport protocols like TCP and UDP implement the services of the transport layer. The following are the fundamental elements that constitute these protocols: </w:t>
      </w:r>
    </w:p>
    <w:p w:rsidR="00E17D08" w:rsidRPr="00E17D08" w:rsidRDefault="00E17D08" w:rsidP="00E17D08">
      <w:pPr>
        <w:numPr>
          <w:ilvl w:val="0"/>
          <w:numId w:val="2"/>
        </w:numPr>
        <w:spacing w:after="240" w:line="360" w:lineRule="atLeast"/>
        <w:ind w:left="0"/>
        <w:rPr>
          <w:rFonts w:ascii="Arial" w:eastAsia="Times New Roman" w:hAnsi="Arial" w:cs="Arial"/>
          <w:sz w:val="24"/>
          <w:szCs w:val="24"/>
          <w:lang w:eastAsia="en-IN"/>
        </w:rPr>
      </w:pPr>
      <w:r w:rsidRPr="00E17D08">
        <w:rPr>
          <w:rFonts w:ascii="Arial" w:eastAsia="Times New Roman" w:hAnsi="Arial" w:cs="Arial"/>
          <w:b/>
          <w:bCs/>
          <w:sz w:val="24"/>
          <w:szCs w:val="24"/>
          <w:lang w:eastAsia="en-IN"/>
        </w:rPr>
        <w:t>Addressing</w:t>
      </w:r>
      <w:r w:rsidRPr="00E17D08">
        <w:rPr>
          <w:rFonts w:ascii="Arial" w:eastAsia="Times New Roman" w:hAnsi="Arial" w:cs="Arial"/>
          <w:sz w:val="24"/>
          <w:szCs w:val="24"/>
          <w:lang w:eastAsia="en-IN"/>
        </w:rPr>
        <w:t>: At the transport layer, addressing is implemented using port numbers. A socket address is the combination of an IP address and a port number, which uniquely identifies an application process on a network.</w:t>
      </w:r>
    </w:p>
    <w:p w:rsidR="00E17D08" w:rsidRPr="00E17D08" w:rsidRDefault="00E17D08" w:rsidP="00E17D08">
      <w:pPr>
        <w:numPr>
          <w:ilvl w:val="0"/>
          <w:numId w:val="2"/>
        </w:numPr>
        <w:spacing w:after="240" w:line="360" w:lineRule="atLeast"/>
        <w:ind w:left="0"/>
        <w:rPr>
          <w:rFonts w:ascii="Arial" w:eastAsia="Times New Roman" w:hAnsi="Arial" w:cs="Arial"/>
          <w:sz w:val="24"/>
          <w:szCs w:val="24"/>
          <w:lang w:eastAsia="en-IN"/>
        </w:rPr>
      </w:pPr>
      <w:r w:rsidRPr="00E17D08">
        <w:rPr>
          <w:rFonts w:ascii="Arial" w:eastAsia="Times New Roman" w:hAnsi="Arial" w:cs="Arial"/>
          <w:b/>
          <w:bCs/>
          <w:sz w:val="24"/>
          <w:szCs w:val="24"/>
          <w:lang w:eastAsia="en-IN"/>
        </w:rPr>
        <w:t>Connection establishment</w:t>
      </w:r>
      <w:r w:rsidRPr="00E17D08">
        <w:rPr>
          <w:rFonts w:ascii="Arial" w:eastAsia="Times New Roman" w:hAnsi="Arial" w:cs="Arial"/>
          <w:sz w:val="24"/>
          <w:szCs w:val="24"/>
          <w:lang w:eastAsia="en-IN"/>
        </w:rPr>
        <w:t>: In connection-oriented protocols like TCP, a connection must be established before data can be transferred. This is often achieved through a three-way handshake to synchronize sequence numbers and ensure a reliable link.</w:t>
      </w:r>
    </w:p>
    <w:p w:rsidR="00E17D08" w:rsidRPr="00E17D08" w:rsidRDefault="00E17D08" w:rsidP="00E17D08">
      <w:pPr>
        <w:numPr>
          <w:ilvl w:val="0"/>
          <w:numId w:val="2"/>
        </w:numPr>
        <w:spacing w:after="240" w:line="360" w:lineRule="atLeast"/>
        <w:ind w:left="0"/>
        <w:rPr>
          <w:rFonts w:ascii="Arial" w:eastAsia="Times New Roman" w:hAnsi="Arial" w:cs="Arial"/>
          <w:sz w:val="24"/>
          <w:szCs w:val="24"/>
          <w:lang w:eastAsia="en-IN"/>
        </w:rPr>
      </w:pPr>
      <w:r w:rsidRPr="00E17D08">
        <w:rPr>
          <w:rFonts w:ascii="Arial" w:eastAsia="Times New Roman" w:hAnsi="Arial" w:cs="Arial"/>
          <w:b/>
          <w:bCs/>
          <w:sz w:val="24"/>
          <w:szCs w:val="24"/>
          <w:lang w:eastAsia="en-IN"/>
        </w:rPr>
        <w:t>Connection release</w:t>
      </w:r>
      <w:r w:rsidRPr="00E17D08">
        <w:rPr>
          <w:rFonts w:ascii="Arial" w:eastAsia="Times New Roman" w:hAnsi="Arial" w:cs="Arial"/>
          <w:sz w:val="24"/>
          <w:szCs w:val="24"/>
          <w:lang w:eastAsia="en-IN"/>
        </w:rPr>
        <w:t>: The protocol must provide a reliable way to terminate a connection. This is generally a symmetric process, where each direction of the data transfer is released independently, often involving a four-way handshake to ensure all data is delivered.</w:t>
      </w:r>
    </w:p>
    <w:p w:rsidR="00E17D08" w:rsidRPr="00E17D08" w:rsidRDefault="00E17D08" w:rsidP="00E17D08">
      <w:pPr>
        <w:numPr>
          <w:ilvl w:val="0"/>
          <w:numId w:val="2"/>
        </w:numPr>
        <w:spacing w:after="240" w:line="360" w:lineRule="atLeast"/>
        <w:ind w:left="0"/>
        <w:rPr>
          <w:rFonts w:ascii="Arial" w:eastAsia="Times New Roman" w:hAnsi="Arial" w:cs="Arial"/>
          <w:sz w:val="24"/>
          <w:szCs w:val="24"/>
          <w:lang w:eastAsia="en-IN"/>
        </w:rPr>
      </w:pPr>
      <w:r w:rsidRPr="00E17D08">
        <w:rPr>
          <w:rFonts w:ascii="Arial" w:eastAsia="Times New Roman" w:hAnsi="Arial" w:cs="Arial"/>
          <w:b/>
          <w:bCs/>
          <w:sz w:val="24"/>
          <w:szCs w:val="24"/>
          <w:lang w:eastAsia="en-IN"/>
        </w:rPr>
        <w:t>Data transfer</w:t>
      </w:r>
      <w:r w:rsidRPr="00E17D08">
        <w:rPr>
          <w:rFonts w:ascii="Arial" w:eastAsia="Times New Roman" w:hAnsi="Arial" w:cs="Arial"/>
          <w:sz w:val="24"/>
          <w:szCs w:val="24"/>
          <w:lang w:eastAsia="en-IN"/>
        </w:rPr>
        <w:t>: The core function of a transport protocol is to transfer data. Protocols like TCP provide a reliable, in-order stream delivery service, while UDP provides a fast, connectionless datagram service with no reliability guarantees.</w:t>
      </w:r>
    </w:p>
    <w:p w:rsidR="00E17D08" w:rsidRPr="00E17D08" w:rsidRDefault="00E17D08" w:rsidP="00E17D08">
      <w:pPr>
        <w:numPr>
          <w:ilvl w:val="0"/>
          <w:numId w:val="2"/>
        </w:numPr>
        <w:spacing w:after="240" w:line="360" w:lineRule="atLeast"/>
        <w:ind w:left="0"/>
        <w:rPr>
          <w:rFonts w:ascii="Arial" w:eastAsia="Times New Roman" w:hAnsi="Arial" w:cs="Arial"/>
          <w:sz w:val="24"/>
          <w:szCs w:val="24"/>
          <w:lang w:eastAsia="en-IN"/>
        </w:rPr>
      </w:pPr>
      <w:r w:rsidRPr="00E17D08">
        <w:rPr>
          <w:rFonts w:ascii="Arial" w:eastAsia="Times New Roman" w:hAnsi="Arial" w:cs="Arial"/>
          <w:b/>
          <w:bCs/>
          <w:sz w:val="24"/>
          <w:szCs w:val="24"/>
          <w:lang w:eastAsia="en-IN"/>
        </w:rPr>
        <w:t>Segmentation and reassembly</w:t>
      </w:r>
      <w:r w:rsidRPr="00E17D08">
        <w:rPr>
          <w:rFonts w:ascii="Arial" w:eastAsia="Times New Roman" w:hAnsi="Arial" w:cs="Arial"/>
          <w:sz w:val="24"/>
          <w:szCs w:val="24"/>
          <w:lang w:eastAsia="en-IN"/>
        </w:rPr>
        <w:t>: Protocols must divide large application messages into smaller segments for transmission. At the destination, the transport protocol reassembles the segments in the correct order to reconstruct the original message.</w:t>
      </w:r>
    </w:p>
    <w:p w:rsidR="00E17D08" w:rsidRPr="00E17D08" w:rsidRDefault="00E17D08" w:rsidP="00E17D08">
      <w:pPr>
        <w:numPr>
          <w:ilvl w:val="0"/>
          <w:numId w:val="2"/>
        </w:numPr>
        <w:spacing w:after="240" w:line="360" w:lineRule="atLeast"/>
        <w:ind w:left="0"/>
        <w:rPr>
          <w:rFonts w:ascii="Arial" w:eastAsia="Times New Roman" w:hAnsi="Arial" w:cs="Arial"/>
          <w:sz w:val="24"/>
          <w:szCs w:val="24"/>
          <w:lang w:eastAsia="en-IN"/>
        </w:rPr>
      </w:pPr>
      <w:r w:rsidRPr="00E17D08">
        <w:rPr>
          <w:rFonts w:ascii="Arial" w:eastAsia="Times New Roman" w:hAnsi="Arial" w:cs="Arial"/>
          <w:b/>
          <w:bCs/>
          <w:sz w:val="24"/>
          <w:szCs w:val="24"/>
          <w:lang w:eastAsia="en-IN"/>
        </w:rPr>
        <w:t>Error detection and correction</w:t>
      </w:r>
      <w:r w:rsidRPr="00E17D08">
        <w:rPr>
          <w:rFonts w:ascii="Arial" w:eastAsia="Times New Roman" w:hAnsi="Arial" w:cs="Arial"/>
          <w:sz w:val="24"/>
          <w:szCs w:val="24"/>
          <w:lang w:eastAsia="en-IN"/>
        </w:rPr>
        <w:t>: Protocols use checksums to detect data corruption. Reliable protocols like TCP use acknowledgements (ACKs) and retransmissions to handle corrupted or lost segments, ensuring data integrity.</w:t>
      </w:r>
    </w:p>
    <w:p w:rsidR="00E17D08" w:rsidRPr="00E17D08" w:rsidRDefault="00E17D08" w:rsidP="00E17D08">
      <w:pPr>
        <w:numPr>
          <w:ilvl w:val="0"/>
          <w:numId w:val="2"/>
        </w:numPr>
        <w:spacing w:after="240" w:line="360" w:lineRule="atLeast"/>
        <w:ind w:left="0"/>
        <w:rPr>
          <w:rFonts w:ascii="Arial" w:eastAsia="Times New Roman" w:hAnsi="Arial" w:cs="Arial"/>
          <w:sz w:val="24"/>
          <w:szCs w:val="24"/>
          <w:lang w:eastAsia="en-IN"/>
        </w:rPr>
      </w:pPr>
      <w:r w:rsidRPr="00E17D08">
        <w:rPr>
          <w:rFonts w:ascii="Arial" w:eastAsia="Times New Roman" w:hAnsi="Arial" w:cs="Arial"/>
          <w:b/>
          <w:bCs/>
          <w:sz w:val="24"/>
          <w:szCs w:val="24"/>
          <w:lang w:eastAsia="en-IN"/>
        </w:rPr>
        <w:t>Flow control</w:t>
      </w:r>
      <w:r w:rsidRPr="00E17D08">
        <w:rPr>
          <w:rFonts w:ascii="Arial" w:eastAsia="Times New Roman" w:hAnsi="Arial" w:cs="Arial"/>
          <w:sz w:val="24"/>
          <w:szCs w:val="24"/>
          <w:lang w:eastAsia="en-IN"/>
        </w:rPr>
        <w:t>: Protocols implement mechanisms like the sliding window protocol to manage data flow and prevent the sender from overwhelming the receiver.</w:t>
      </w:r>
    </w:p>
    <w:p w:rsidR="00E17D08" w:rsidRPr="00E17D08" w:rsidRDefault="00E17D08" w:rsidP="00E17D08">
      <w:pPr>
        <w:numPr>
          <w:ilvl w:val="0"/>
          <w:numId w:val="2"/>
        </w:numPr>
        <w:spacing w:after="240" w:line="360" w:lineRule="atLeast"/>
        <w:ind w:left="0"/>
        <w:rPr>
          <w:rFonts w:ascii="Arial" w:eastAsia="Times New Roman" w:hAnsi="Arial" w:cs="Arial"/>
          <w:sz w:val="24"/>
          <w:szCs w:val="24"/>
          <w:lang w:eastAsia="en-IN"/>
        </w:rPr>
      </w:pPr>
      <w:r w:rsidRPr="00E17D08">
        <w:rPr>
          <w:rFonts w:ascii="Arial" w:eastAsia="Times New Roman" w:hAnsi="Arial" w:cs="Arial"/>
          <w:b/>
          <w:bCs/>
          <w:sz w:val="24"/>
          <w:szCs w:val="24"/>
          <w:lang w:eastAsia="en-IN"/>
        </w:rPr>
        <w:t>Multiplexing and demultiplexing</w:t>
      </w:r>
      <w:r w:rsidRPr="00E17D08">
        <w:rPr>
          <w:rFonts w:ascii="Arial" w:eastAsia="Times New Roman" w:hAnsi="Arial" w:cs="Arial"/>
          <w:sz w:val="24"/>
          <w:szCs w:val="24"/>
          <w:lang w:eastAsia="en-IN"/>
        </w:rPr>
        <w:t>: Protocols use port numbers to enable multiple application processes on a single host to share one network connection. Multiplexing is the process of gathering data from these different processes, and demultiplexing is the process of directing received data back to the correct processes.</w:t>
      </w:r>
    </w:p>
    <w:p w:rsidR="007C407C" w:rsidRPr="00E17D08" w:rsidRDefault="00E17D08" w:rsidP="00E17D08">
      <w:pPr>
        <w:numPr>
          <w:ilvl w:val="0"/>
          <w:numId w:val="2"/>
        </w:numPr>
        <w:spacing w:after="240" w:line="360" w:lineRule="atLeast"/>
        <w:ind w:left="0"/>
        <w:rPr>
          <w:rFonts w:ascii="Arial" w:eastAsia="Times New Roman" w:hAnsi="Arial" w:cs="Arial"/>
          <w:sz w:val="24"/>
          <w:szCs w:val="24"/>
          <w:lang w:eastAsia="en-IN"/>
        </w:rPr>
      </w:pPr>
      <w:r w:rsidRPr="00E17D08">
        <w:rPr>
          <w:rFonts w:ascii="Arial" w:eastAsia="Times New Roman" w:hAnsi="Arial" w:cs="Arial"/>
          <w:b/>
          <w:bCs/>
          <w:sz w:val="24"/>
          <w:szCs w:val="24"/>
          <w:lang w:eastAsia="en-IN"/>
        </w:rPr>
        <w:t>Crash recovery</w:t>
      </w:r>
      <w:r w:rsidRPr="00E17D08">
        <w:rPr>
          <w:rFonts w:ascii="Arial" w:eastAsia="Times New Roman" w:hAnsi="Arial" w:cs="Arial"/>
          <w:sz w:val="24"/>
          <w:szCs w:val="24"/>
          <w:lang w:eastAsia="en-IN"/>
        </w:rPr>
        <w:t>: Transport protocols must also handle host and network crashes. While network crashes are managed through retransmissions, a crash at the host can lead to complex recovery issues, especially for long-lived connections. </w:t>
      </w:r>
      <w:bookmarkStart w:id="0" w:name="_GoBack"/>
      <w:bookmarkEnd w:id="0"/>
    </w:p>
    <w:sectPr w:rsidR="007C407C" w:rsidRPr="00E17D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B46AB8"/>
    <w:multiLevelType w:val="multilevel"/>
    <w:tmpl w:val="B2E6C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18491E"/>
    <w:multiLevelType w:val="multilevel"/>
    <w:tmpl w:val="85AC7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653130"/>
    <w:multiLevelType w:val="multilevel"/>
    <w:tmpl w:val="9620D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5871"/>
    <w:rsid w:val="007C407C"/>
    <w:rsid w:val="00E17D08"/>
    <w:rsid w:val="00E858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46B91"/>
  <w15:chartTrackingRefBased/>
  <w15:docId w15:val="{7A7756DE-E480-4FB1-86A9-2C36F7BBF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1660329">
      <w:bodyDiv w:val="1"/>
      <w:marLeft w:val="0"/>
      <w:marRight w:val="0"/>
      <w:marTop w:val="0"/>
      <w:marBottom w:val="0"/>
      <w:divBdr>
        <w:top w:val="none" w:sz="0" w:space="0" w:color="auto"/>
        <w:left w:val="none" w:sz="0" w:space="0" w:color="auto"/>
        <w:bottom w:val="none" w:sz="0" w:space="0" w:color="auto"/>
        <w:right w:val="none" w:sz="0" w:space="0" w:color="auto"/>
      </w:divBdr>
      <w:divsChild>
        <w:div w:id="1129129668">
          <w:marLeft w:val="0"/>
          <w:marRight w:val="0"/>
          <w:marTop w:val="0"/>
          <w:marBottom w:val="0"/>
          <w:divBdr>
            <w:top w:val="none" w:sz="0" w:space="0" w:color="auto"/>
            <w:left w:val="none" w:sz="0" w:space="0" w:color="auto"/>
            <w:bottom w:val="none" w:sz="0" w:space="0" w:color="auto"/>
            <w:right w:val="none" w:sz="0" w:space="0" w:color="auto"/>
          </w:divBdr>
          <w:divsChild>
            <w:div w:id="499079997">
              <w:marLeft w:val="0"/>
              <w:marRight w:val="0"/>
              <w:marTop w:val="0"/>
              <w:marBottom w:val="0"/>
              <w:divBdr>
                <w:top w:val="none" w:sz="0" w:space="0" w:color="auto"/>
                <w:left w:val="none" w:sz="0" w:space="0" w:color="auto"/>
                <w:bottom w:val="none" w:sz="0" w:space="0" w:color="auto"/>
                <w:right w:val="none" w:sz="0" w:space="0" w:color="auto"/>
              </w:divBdr>
              <w:divsChild>
                <w:div w:id="340400017">
                  <w:marLeft w:val="0"/>
                  <w:marRight w:val="0"/>
                  <w:marTop w:val="240"/>
                  <w:marBottom w:val="240"/>
                  <w:divBdr>
                    <w:top w:val="none" w:sz="0" w:space="0" w:color="auto"/>
                    <w:left w:val="none" w:sz="0" w:space="0" w:color="auto"/>
                    <w:bottom w:val="none" w:sz="0" w:space="0" w:color="auto"/>
                    <w:right w:val="none" w:sz="0" w:space="0" w:color="auto"/>
                  </w:divBdr>
                </w:div>
                <w:div w:id="691345386">
                  <w:marLeft w:val="0"/>
                  <w:marRight w:val="0"/>
                  <w:marTop w:val="450"/>
                  <w:marBottom w:val="240"/>
                  <w:divBdr>
                    <w:top w:val="none" w:sz="0" w:space="0" w:color="auto"/>
                    <w:left w:val="none" w:sz="0" w:space="0" w:color="auto"/>
                    <w:bottom w:val="none" w:sz="0" w:space="0" w:color="auto"/>
                    <w:right w:val="none" w:sz="0" w:space="0" w:color="auto"/>
                  </w:divBdr>
                </w:div>
                <w:div w:id="1890532972">
                  <w:marLeft w:val="0"/>
                  <w:marRight w:val="0"/>
                  <w:marTop w:val="240"/>
                  <w:marBottom w:val="240"/>
                  <w:divBdr>
                    <w:top w:val="none" w:sz="0" w:space="0" w:color="auto"/>
                    <w:left w:val="none" w:sz="0" w:space="0" w:color="auto"/>
                    <w:bottom w:val="none" w:sz="0" w:space="0" w:color="auto"/>
                    <w:right w:val="none" w:sz="0" w:space="0" w:color="auto"/>
                  </w:divBdr>
                </w:div>
                <w:div w:id="1625425834">
                  <w:marLeft w:val="0"/>
                  <w:marRight w:val="0"/>
                  <w:marTop w:val="450"/>
                  <w:marBottom w:val="240"/>
                  <w:divBdr>
                    <w:top w:val="none" w:sz="0" w:space="0" w:color="auto"/>
                    <w:left w:val="none" w:sz="0" w:space="0" w:color="auto"/>
                    <w:bottom w:val="none" w:sz="0" w:space="0" w:color="auto"/>
                    <w:right w:val="none" w:sz="0" w:space="0" w:color="auto"/>
                  </w:divBdr>
                </w:div>
                <w:div w:id="568731223">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53570233">
          <w:marLeft w:val="0"/>
          <w:marRight w:val="0"/>
          <w:marTop w:val="0"/>
          <w:marBottom w:val="0"/>
          <w:divBdr>
            <w:top w:val="none" w:sz="0" w:space="0" w:color="auto"/>
            <w:left w:val="none" w:sz="0" w:space="0" w:color="auto"/>
            <w:bottom w:val="none" w:sz="0" w:space="0" w:color="auto"/>
            <w:right w:val="none" w:sz="0" w:space="0" w:color="auto"/>
          </w:divBdr>
          <w:divsChild>
            <w:div w:id="519591679">
              <w:marLeft w:val="0"/>
              <w:marRight w:val="0"/>
              <w:marTop w:val="0"/>
              <w:marBottom w:val="0"/>
              <w:divBdr>
                <w:top w:val="none" w:sz="0" w:space="0" w:color="auto"/>
                <w:left w:val="none" w:sz="0" w:space="0" w:color="auto"/>
                <w:bottom w:val="none" w:sz="0" w:space="0" w:color="auto"/>
                <w:right w:val="none" w:sz="0" w:space="0" w:color="auto"/>
              </w:divBdr>
              <w:divsChild>
                <w:div w:id="1584874101">
                  <w:marLeft w:val="0"/>
                  <w:marRight w:val="0"/>
                  <w:marTop w:val="0"/>
                  <w:marBottom w:val="0"/>
                  <w:divBdr>
                    <w:top w:val="none" w:sz="0" w:space="0" w:color="auto"/>
                    <w:left w:val="none" w:sz="0" w:space="0" w:color="auto"/>
                    <w:bottom w:val="none" w:sz="0" w:space="0" w:color="auto"/>
                    <w:right w:val="none" w:sz="0" w:space="0" w:color="auto"/>
                  </w:divBdr>
                  <w:divsChild>
                    <w:div w:id="2058507089">
                      <w:marLeft w:val="0"/>
                      <w:marRight w:val="0"/>
                      <w:marTop w:val="0"/>
                      <w:marBottom w:val="0"/>
                      <w:divBdr>
                        <w:top w:val="none" w:sz="0" w:space="0" w:color="auto"/>
                        <w:left w:val="none" w:sz="0" w:space="0" w:color="auto"/>
                        <w:bottom w:val="none" w:sz="0" w:space="0" w:color="auto"/>
                        <w:right w:val="none" w:sz="0" w:space="0" w:color="auto"/>
                      </w:divBdr>
                      <w:divsChild>
                        <w:div w:id="263146858">
                          <w:marLeft w:val="0"/>
                          <w:marRight w:val="0"/>
                          <w:marTop w:val="0"/>
                          <w:marBottom w:val="0"/>
                          <w:divBdr>
                            <w:top w:val="none" w:sz="0" w:space="0" w:color="auto"/>
                            <w:left w:val="none" w:sz="0" w:space="0" w:color="auto"/>
                            <w:bottom w:val="none" w:sz="0" w:space="0" w:color="auto"/>
                            <w:right w:val="none" w:sz="0" w:space="0" w:color="auto"/>
                          </w:divBdr>
                          <w:divsChild>
                            <w:div w:id="939026180">
                              <w:marLeft w:val="0"/>
                              <w:marRight w:val="0"/>
                              <w:marTop w:val="0"/>
                              <w:marBottom w:val="0"/>
                              <w:divBdr>
                                <w:top w:val="none" w:sz="0" w:space="0" w:color="auto"/>
                                <w:left w:val="none" w:sz="0" w:space="0" w:color="auto"/>
                                <w:bottom w:val="none" w:sz="0" w:space="0" w:color="auto"/>
                                <w:right w:val="none" w:sz="0" w:space="0" w:color="auto"/>
                              </w:divBdr>
                              <w:divsChild>
                                <w:div w:id="1962180481">
                                  <w:marLeft w:val="0"/>
                                  <w:marRight w:val="0"/>
                                  <w:marTop w:val="0"/>
                                  <w:marBottom w:val="0"/>
                                  <w:divBdr>
                                    <w:top w:val="none" w:sz="0" w:space="0" w:color="auto"/>
                                    <w:left w:val="none" w:sz="0" w:space="0" w:color="auto"/>
                                    <w:bottom w:val="none" w:sz="0" w:space="0" w:color="auto"/>
                                    <w:right w:val="none" w:sz="0" w:space="0" w:color="auto"/>
                                  </w:divBdr>
                                  <w:divsChild>
                                    <w:div w:id="903178258">
                                      <w:marLeft w:val="0"/>
                                      <w:marRight w:val="0"/>
                                      <w:marTop w:val="0"/>
                                      <w:marBottom w:val="0"/>
                                      <w:divBdr>
                                        <w:top w:val="none" w:sz="0" w:space="0" w:color="auto"/>
                                        <w:left w:val="none" w:sz="0" w:space="0" w:color="auto"/>
                                        <w:bottom w:val="none" w:sz="0" w:space="0" w:color="auto"/>
                                        <w:right w:val="none" w:sz="0" w:space="0" w:color="auto"/>
                                      </w:divBdr>
                                    </w:div>
                                    <w:div w:id="242031240">
                                      <w:marLeft w:val="0"/>
                                      <w:marRight w:val="0"/>
                                      <w:marTop w:val="0"/>
                                      <w:marBottom w:val="0"/>
                                      <w:divBdr>
                                        <w:top w:val="none" w:sz="0" w:space="0" w:color="auto"/>
                                        <w:left w:val="none" w:sz="0" w:space="0" w:color="auto"/>
                                        <w:bottom w:val="none" w:sz="0" w:space="0" w:color="auto"/>
                                        <w:right w:val="none" w:sz="0" w:space="0" w:color="auto"/>
                                      </w:divBdr>
                                    </w:div>
                                    <w:div w:id="173646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668593">
                              <w:marLeft w:val="0"/>
                              <w:marRight w:val="0"/>
                              <w:marTop w:val="0"/>
                              <w:marBottom w:val="0"/>
                              <w:divBdr>
                                <w:top w:val="none" w:sz="0" w:space="0" w:color="auto"/>
                                <w:left w:val="none" w:sz="0" w:space="0" w:color="auto"/>
                                <w:bottom w:val="none" w:sz="0" w:space="0" w:color="auto"/>
                                <w:right w:val="none" w:sz="0" w:space="0" w:color="auto"/>
                              </w:divBdr>
                              <w:divsChild>
                                <w:div w:id="640042196">
                                  <w:marLeft w:val="0"/>
                                  <w:marRight w:val="0"/>
                                  <w:marTop w:val="0"/>
                                  <w:marBottom w:val="0"/>
                                  <w:divBdr>
                                    <w:top w:val="none" w:sz="0" w:space="0" w:color="auto"/>
                                    <w:left w:val="none" w:sz="0" w:space="0" w:color="auto"/>
                                    <w:bottom w:val="none" w:sz="0" w:space="0" w:color="auto"/>
                                    <w:right w:val="none" w:sz="0" w:space="0" w:color="auto"/>
                                  </w:divBdr>
                                  <w:divsChild>
                                    <w:div w:id="1626931615">
                                      <w:marLeft w:val="0"/>
                                      <w:marRight w:val="0"/>
                                      <w:marTop w:val="0"/>
                                      <w:marBottom w:val="0"/>
                                      <w:divBdr>
                                        <w:top w:val="none" w:sz="0" w:space="0" w:color="auto"/>
                                        <w:left w:val="none" w:sz="0" w:space="0" w:color="auto"/>
                                        <w:bottom w:val="none" w:sz="0" w:space="0" w:color="auto"/>
                                        <w:right w:val="none" w:sz="0" w:space="0" w:color="auto"/>
                                      </w:divBdr>
                                      <w:divsChild>
                                        <w:div w:id="1397777876">
                                          <w:marLeft w:val="0"/>
                                          <w:marRight w:val="0"/>
                                          <w:marTop w:val="0"/>
                                          <w:marBottom w:val="0"/>
                                          <w:divBdr>
                                            <w:top w:val="none" w:sz="0" w:space="0" w:color="auto"/>
                                            <w:left w:val="none" w:sz="0" w:space="0" w:color="auto"/>
                                            <w:bottom w:val="none" w:sz="0" w:space="0" w:color="auto"/>
                                            <w:right w:val="none" w:sz="0" w:space="0" w:color="auto"/>
                                          </w:divBdr>
                                          <w:divsChild>
                                            <w:div w:id="519779470">
                                              <w:marLeft w:val="0"/>
                                              <w:marRight w:val="0"/>
                                              <w:marTop w:val="0"/>
                                              <w:marBottom w:val="60"/>
                                              <w:divBdr>
                                                <w:top w:val="none" w:sz="0" w:space="0" w:color="auto"/>
                                                <w:left w:val="none" w:sz="0" w:space="0" w:color="auto"/>
                                                <w:bottom w:val="none" w:sz="0" w:space="0" w:color="auto"/>
                                                <w:right w:val="none" w:sz="0" w:space="0" w:color="auto"/>
                                              </w:divBdr>
                                            </w:div>
                                            <w:div w:id="240529360">
                                              <w:marLeft w:val="0"/>
                                              <w:marRight w:val="0"/>
                                              <w:marTop w:val="100"/>
                                              <w:marBottom w:val="0"/>
                                              <w:divBdr>
                                                <w:top w:val="none" w:sz="0" w:space="0" w:color="auto"/>
                                                <w:left w:val="none" w:sz="0" w:space="0" w:color="auto"/>
                                                <w:bottom w:val="none" w:sz="0" w:space="0" w:color="auto"/>
                                                <w:right w:val="none" w:sz="0" w:space="0" w:color="auto"/>
                                              </w:divBdr>
                                              <w:divsChild>
                                                <w:div w:id="809828381">
                                                  <w:marLeft w:val="0"/>
                                                  <w:marRight w:val="0"/>
                                                  <w:marTop w:val="0"/>
                                                  <w:marBottom w:val="0"/>
                                                  <w:divBdr>
                                                    <w:top w:val="none" w:sz="0" w:space="0" w:color="auto"/>
                                                    <w:left w:val="none" w:sz="0" w:space="0" w:color="auto"/>
                                                    <w:bottom w:val="none" w:sz="0" w:space="0" w:color="auto"/>
                                                    <w:right w:val="none" w:sz="0" w:space="0" w:color="auto"/>
                                                  </w:divBdr>
                                                </w:div>
                                                <w:div w:id="1577201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27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2717069">
                              <w:marLeft w:val="0"/>
                              <w:marRight w:val="0"/>
                              <w:marTop w:val="0"/>
                              <w:marBottom w:val="0"/>
                              <w:divBdr>
                                <w:top w:val="none" w:sz="0" w:space="0" w:color="auto"/>
                                <w:left w:val="none" w:sz="0" w:space="0" w:color="auto"/>
                                <w:bottom w:val="none" w:sz="0" w:space="0" w:color="auto"/>
                                <w:right w:val="none" w:sz="0" w:space="0" w:color="auto"/>
                              </w:divBdr>
                              <w:divsChild>
                                <w:div w:id="1281497561">
                                  <w:marLeft w:val="0"/>
                                  <w:marRight w:val="0"/>
                                  <w:marTop w:val="0"/>
                                  <w:marBottom w:val="0"/>
                                  <w:divBdr>
                                    <w:top w:val="none" w:sz="0" w:space="0" w:color="auto"/>
                                    <w:left w:val="none" w:sz="0" w:space="0" w:color="auto"/>
                                    <w:bottom w:val="none" w:sz="0" w:space="0" w:color="auto"/>
                                    <w:right w:val="none" w:sz="0" w:space="0" w:color="auto"/>
                                  </w:divBdr>
                                  <w:divsChild>
                                    <w:div w:id="1643267846">
                                      <w:marLeft w:val="0"/>
                                      <w:marRight w:val="0"/>
                                      <w:marTop w:val="0"/>
                                      <w:marBottom w:val="0"/>
                                      <w:divBdr>
                                        <w:top w:val="none" w:sz="0" w:space="0" w:color="auto"/>
                                        <w:left w:val="none" w:sz="0" w:space="0" w:color="auto"/>
                                        <w:bottom w:val="none" w:sz="0" w:space="0" w:color="auto"/>
                                        <w:right w:val="none" w:sz="0" w:space="0" w:color="auto"/>
                                      </w:divBdr>
                                      <w:divsChild>
                                        <w:div w:id="1337340551">
                                          <w:marLeft w:val="0"/>
                                          <w:marRight w:val="0"/>
                                          <w:marTop w:val="0"/>
                                          <w:marBottom w:val="0"/>
                                          <w:divBdr>
                                            <w:top w:val="none" w:sz="0" w:space="0" w:color="auto"/>
                                            <w:left w:val="none" w:sz="0" w:space="0" w:color="auto"/>
                                            <w:bottom w:val="none" w:sz="0" w:space="0" w:color="auto"/>
                                            <w:right w:val="none" w:sz="0" w:space="0" w:color="auto"/>
                                          </w:divBdr>
                                          <w:divsChild>
                                            <w:div w:id="1995640063">
                                              <w:marLeft w:val="0"/>
                                              <w:marRight w:val="0"/>
                                              <w:marTop w:val="0"/>
                                              <w:marBottom w:val="60"/>
                                              <w:divBdr>
                                                <w:top w:val="none" w:sz="0" w:space="0" w:color="auto"/>
                                                <w:left w:val="none" w:sz="0" w:space="0" w:color="auto"/>
                                                <w:bottom w:val="none" w:sz="0" w:space="0" w:color="auto"/>
                                                <w:right w:val="none" w:sz="0" w:space="0" w:color="auto"/>
                                              </w:divBdr>
                                            </w:div>
                                            <w:div w:id="677775803">
                                              <w:marLeft w:val="0"/>
                                              <w:marRight w:val="0"/>
                                              <w:marTop w:val="100"/>
                                              <w:marBottom w:val="0"/>
                                              <w:divBdr>
                                                <w:top w:val="none" w:sz="0" w:space="0" w:color="auto"/>
                                                <w:left w:val="none" w:sz="0" w:space="0" w:color="auto"/>
                                                <w:bottom w:val="none" w:sz="0" w:space="0" w:color="auto"/>
                                                <w:right w:val="none" w:sz="0" w:space="0" w:color="auto"/>
                                              </w:divBdr>
                                              <w:divsChild>
                                                <w:div w:id="587080481">
                                                  <w:marLeft w:val="0"/>
                                                  <w:marRight w:val="0"/>
                                                  <w:marTop w:val="0"/>
                                                  <w:marBottom w:val="0"/>
                                                  <w:divBdr>
                                                    <w:top w:val="none" w:sz="0" w:space="0" w:color="auto"/>
                                                    <w:left w:val="none" w:sz="0" w:space="0" w:color="auto"/>
                                                    <w:bottom w:val="none" w:sz="0" w:space="0" w:color="auto"/>
                                                    <w:right w:val="none" w:sz="0" w:space="0" w:color="auto"/>
                                                  </w:divBdr>
                                                </w:div>
                                                <w:div w:id="1171794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26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474510">
                              <w:marLeft w:val="0"/>
                              <w:marRight w:val="0"/>
                              <w:marTop w:val="0"/>
                              <w:marBottom w:val="0"/>
                              <w:divBdr>
                                <w:top w:val="none" w:sz="0" w:space="0" w:color="auto"/>
                                <w:left w:val="none" w:sz="0" w:space="0" w:color="auto"/>
                                <w:bottom w:val="none" w:sz="0" w:space="0" w:color="auto"/>
                                <w:right w:val="none" w:sz="0" w:space="0" w:color="auto"/>
                              </w:divBdr>
                              <w:divsChild>
                                <w:div w:id="1410421915">
                                  <w:marLeft w:val="0"/>
                                  <w:marRight w:val="0"/>
                                  <w:marTop w:val="0"/>
                                  <w:marBottom w:val="0"/>
                                  <w:divBdr>
                                    <w:top w:val="none" w:sz="0" w:space="0" w:color="auto"/>
                                    <w:left w:val="none" w:sz="0" w:space="0" w:color="auto"/>
                                    <w:bottom w:val="none" w:sz="0" w:space="0" w:color="auto"/>
                                    <w:right w:val="none" w:sz="0" w:space="0" w:color="auto"/>
                                  </w:divBdr>
                                  <w:divsChild>
                                    <w:div w:id="591352219">
                                      <w:marLeft w:val="0"/>
                                      <w:marRight w:val="0"/>
                                      <w:marTop w:val="0"/>
                                      <w:marBottom w:val="0"/>
                                      <w:divBdr>
                                        <w:top w:val="none" w:sz="0" w:space="0" w:color="auto"/>
                                        <w:left w:val="none" w:sz="0" w:space="0" w:color="auto"/>
                                        <w:bottom w:val="none" w:sz="0" w:space="0" w:color="auto"/>
                                        <w:right w:val="none" w:sz="0" w:space="0" w:color="auto"/>
                                      </w:divBdr>
                                      <w:divsChild>
                                        <w:div w:id="1600404884">
                                          <w:marLeft w:val="0"/>
                                          <w:marRight w:val="0"/>
                                          <w:marTop w:val="0"/>
                                          <w:marBottom w:val="0"/>
                                          <w:divBdr>
                                            <w:top w:val="none" w:sz="0" w:space="0" w:color="auto"/>
                                            <w:left w:val="none" w:sz="0" w:space="0" w:color="auto"/>
                                            <w:bottom w:val="none" w:sz="0" w:space="0" w:color="auto"/>
                                            <w:right w:val="none" w:sz="0" w:space="0" w:color="auto"/>
                                          </w:divBdr>
                                          <w:divsChild>
                                            <w:div w:id="376439409">
                                              <w:marLeft w:val="0"/>
                                              <w:marRight w:val="0"/>
                                              <w:marTop w:val="0"/>
                                              <w:marBottom w:val="60"/>
                                              <w:divBdr>
                                                <w:top w:val="none" w:sz="0" w:space="0" w:color="auto"/>
                                                <w:left w:val="none" w:sz="0" w:space="0" w:color="auto"/>
                                                <w:bottom w:val="none" w:sz="0" w:space="0" w:color="auto"/>
                                                <w:right w:val="none" w:sz="0" w:space="0" w:color="auto"/>
                                              </w:divBdr>
                                            </w:div>
                                            <w:div w:id="933828458">
                                              <w:marLeft w:val="0"/>
                                              <w:marRight w:val="0"/>
                                              <w:marTop w:val="100"/>
                                              <w:marBottom w:val="0"/>
                                              <w:divBdr>
                                                <w:top w:val="none" w:sz="0" w:space="0" w:color="auto"/>
                                                <w:left w:val="none" w:sz="0" w:space="0" w:color="auto"/>
                                                <w:bottom w:val="none" w:sz="0" w:space="0" w:color="auto"/>
                                                <w:right w:val="none" w:sz="0" w:space="0" w:color="auto"/>
                                              </w:divBdr>
                                              <w:divsChild>
                                                <w:div w:id="1052735463">
                                                  <w:marLeft w:val="0"/>
                                                  <w:marRight w:val="0"/>
                                                  <w:marTop w:val="0"/>
                                                  <w:marBottom w:val="0"/>
                                                  <w:divBdr>
                                                    <w:top w:val="none" w:sz="0" w:space="0" w:color="auto"/>
                                                    <w:left w:val="none" w:sz="0" w:space="0" w:color="auto"/>
                                                    <w:bottom w:val="none" w:sz="0" w:space="0" w:color="auto"/>
                                                    <w:right w:val="none" w:sz="0" w:space="0" w:color="auto"/>
                                                  </w:divBdr>
                                                </w:div>
                                                <w:div w:id="207881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32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667</Words>
  <Characters>3803</Characters>
  <Application>Microsoft Office Word</Application>
  <DocSecurity>0</DocSecurity>
  <Lines>31</Lines>
  <Paragraphs>8</Paragraphs>
  <ScaleCrop>false</ScaleCrop>
  <Company/>
  <LinksUpToDate>false</LinksUpToDate>
  <CharactersWithSpaces>4462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SVSNS</dc:creator>
  <cp:keywords/>
  <dc:description/>
  <cp:lastModifiedBy>SVSNS</cp:lastModifiedBy>
  <cp:revision>3</cp:revision>
  <dcterms:created xsi:type="dcterms:W3CDTF">2025-10-13T09:25:00Z</dcterms:created>
  <dcterms:modified xsi:type="dcterms:W3CDTF">2025-10-13T09:30:00Z</dcterms:modified>
</cp:coreProperties>
</file>