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0B76" w:rsidRDefault="009E5E3C">
      <w:pPr>
        <w:pStyle w:val="Heading1"/>
      </w:pPr>
      <w:r>
        <w:t>Flow Control in the Data Link Layer</w:t>
      </w:r>
    </w:p>
    <w:p w:rsidR="00C50B76" w:rsidRDefault="009E5E3C">
      <w:r>
        <w:t xml:space="preserve">A key design issue in the data link layer (and higher layers) is controlling the situation when the sender transmits frames faster than the receiver can process them. This mismatch in processing speeds can lead to data </w:t>
      </w:r>
      <w:r>
        <w:t>loss even if the transmission is error-free.</w:t>
      </w:r>
    </w:p>
    <w:p w:rsidR="00C50B76" w:rsidRDefault="009E5E3C">
      <w:pPr>
        <w:pStyle w:val="Heading2"/>
      </w:pPr>
      <w:r>
        <w:t>Cause of the Problem</w:t>
      </w:r>
    </w:p>
    <w:p w:rsidR="00C50B76" w:rsidRDefault="009E5E3C">
      <w:r>
        <w:t>- Often occurs when a fast sender (e.g., a powerful server) communicates with a slow receiver (e.g., a smartphone).</w:t>
      </w:r>
      <w:r>
        <w:br/>
        <w:t>- The receiver may be unable to handle incoming frames quickly enough, res</w:t>
      </w:r>
      <w:r>
        <w:t>ulting in loss of frames.</w:t>
      </w:r>
    </w:p>
    <w:p w:rsidR="00C50B76" w:rsidRDefault="009E5E3C">
      <w:pPr>
        <w:pStyle w:val="Heading2"/>
      </w:pPr>
      <w:r>
        <w:t>Approaches to Prevent the Problem</w:t>
      </w:r>
    </w:p>
    <w:p w:rsidR="00C50B76" w:rsidRDefault="009E5E3C">
      <w:r>
        <w:t>Two main approaches are used:</w:t>
      </w:r>
    </w:p>
    <w:p w:rsidR="00C50B76" w:rsidRDefault="009E5E3C">
      <w:pPr>
        <w:pStyle w:val="Heading3"/>
      </w:pPr>
      <w:r>
        <w:t>1. Feedback-based Flow Control</w:t>
      </w:r>
    </w:p>
    <w:p w:rsidR="00C50B76" w:rsidRDefault="009E5E3C">
      <w:r>
        <w:t>• The receiver sends feedback to the sender to grant permission to send more data or to indicate its current capacity.</w:t>
      </w:r>
      <w:r>
        <w:br/>
        <w:t xml:space="preserve">• Commonly used </w:t>
      </w:r>
      <w:r>
        <w:t>in both the link layer and higher layers.</w:t>
      </w:r>
      <w:r>
        <w:br/>
        <w:t>• In many modern systems, link layer hardware such as Network Interface Cards (NICs) operate at 'wire speed', meaning they can process frames as fast as they arrive; any overruns are handled at higher layers.</w:t>
      </w:r>
    </w:p>
    <w:p w:rsidR="00C50B76" w:rsidRDefault="009E5E3C">
      <w:pPr>
        <w:pStyle w:val="Heading3"/>
      </w:pPr>
      <w:r>
        <w:t>2. Ra</w:t>
      </w:r>
      <w:r>
        <w:t>te-based Flow Control</w:t>
      </w:r>
    </w:p>
    <w:p w:rsidR="00C50B76" w:rsidRDefault="009E5E3C">
      <w:r>
        <w:t>• The sender's transmission rate is limited by a built-in mechanism in the protocol.</w:t>
      </w:r>
      <w:r>
        <w:br/>
        <w:t>• Does not require feedback from the receiver.</w:t>
      </w:r>
      <w:r>
        <w:br/>
        <w:t>• Primarily used in the transport layer (e.g., TCP).</w:t>
      </w:r>
    </w:p>
    <w:p w:rsidR="00C50B76" w:rsidRDefault="009E5E3C">
      <w:pPr>
        <w:pStyle w:val="Heading2"/>
      </w:pPr>
      <w:r>
        <w:t>Focus of the Chapter</w:t>
      </w:r>
    </w:p>
    <w:p w:rsidR="00C50B76" w:rsidRDefault="009E5E3C">
      <w:r>
        <w:t>This discussion focuses on f</w:t>
      </w:r>
      <w:r>
        <w:t>eedback-based flow control schemes, as they are prevalent in both the link and higher layers. Rate-based schemes are generally addressed in the transport layer.</w:t>
      </w:r>
    </w:p>
    <w:p w:rsidR="00C50B76" w:rsidRDefault="009E5E3C">
      <w:pPr>
        <w:pStyle w:val="Heading2"/>
      </w:pPr>
      <w:r>
        <w:t>Basic Principle of Feedback-based Flow Control</w:t>
      </w:r>
    </w:p>
    <w:p w:rsidR="00C50B76" w:rsidRDefault="009E5E3C">
      <w:r>
        <w:t>- Protocols define explicit rules for when the s</w:t>
      </w:r>
      <w:r>
        <w:t>ender may transmit the next frame.</w:t>
      </w:r>
      <w:r>
        <w:br/>
        <w:t>- Transmission is often prohibited until the receiver grants permission, either implicitly or explicitly.</w:t>
      </w:r>
      <w:r>
        <w:br/>
        <w:t xml:space="preserve">- Example: The receiver may allow the sender to transmit 'n' frames initially, but after they are sent, the sender </w:t>
      </w:r>
      <w:r>
        <w:t>must wait for further permission before sending more frames.</w:t>
      </w:r>
    </w:p>
    <w:p w:rsidR="009E5E3C" w:rsidRPr="009E5E3C" w:rsidRDefault="009E5E3C" w:rsidP="009E5E3C">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9E5E3C">
        <w:rPr>
          <w:rFonts w:asciiTheme="majorHAnsi" w:eastAsiaTheme="majorEastAsia" w:hAnsiTheme="majorHAnsi" w:cstheme="majorBidi"/>
          <w:b/>
          <w:bCs/>
          <w:color w:val="365F91" w:themeColor="accent1" w:themeShade="BF"/>
          <w:sz w:val="28"/>
          <w:szCs w:val="28"/>
        </w:rPr>
        <w:lastRenderedPageBreak/>
        <w:t>Error Control in the Data Link Layer</w:t>
      </w:r>
    </w:p>
    <w:p w:rsidR="009E5E3C" w:rsidRPr="009E5E3C" w:rsidRDefault="009E5E3C" w:rsidP="009E5E3C">
      <w:pPr>
        <w:keepNext/>
        <w:keepLines/>
        <w:spacing w:before="200" w:after="0"/>
        <w:outlineLvl w:val="1"/>
        <w:rPr>
          <w:rFonts w:asciiTheme="majorHAnsi" w:eastAsiaTheme="majorEastAsia" w:hAnsiTheme="majorHAnsi" w:cstheme="majorBidi"/>
          <w:b/>
          <w:bCs/>
          <w:color w:val="4F81BD" w:themeColor="accent1"/>
          <w:sz w:val="26"/>
          <w:szCs w:val="26"/>
        </w:rPr>
      </w:pPr>
      <w:r w:rsidRPr="009E5E3C">
        <w:rPr>
          <w:rFonts w:asciiTheme="majorHAnsi" w:eastAsiaTheme="majorEastAsia" w:hAnsiTheme="majorHAnsi" w:cstheme="majorBidi"/>
          <w:b/>
          <w:bCs/>
          <w:color w:val="4F81BD" w:themeColor="accent1"/>
          <w:sz w:val="26"/>
          <w:szCs w:val="26"/>
        </w:rPr>
        <w:t>Purpose</w:t>
      </w:r>
    </w:p>
    <w:p w:rsidR="009E5E3C" w:rsidRPr="009E5E3C" w:rsidRDefault="009E5E3C" w:rsidP="009E5E3C">
      <w:r w:rsidRPr="009E5E3C">
        <w:t>Error control ensures that all frames are delivered to the network layer at the destination in the correct order, without loss or duplication.</w:t>
      </w:r>
    </w:p>
    <w:p w:rsidR="009E5E3C" w:rsidRPr="009E5E3C" w:rsidRDefault="009E5E3C" w:rsidP="009E5E3C">
      <w:pPr>
        <w:keepNext/>
        <w:keepLines/>
        <w:spacing w:before="200" w:after="0"/>
        <w:outlineLvl w:val="1"/>
        <w:rPr>
          <w:rFonts w:asciiTheme="majorHAnsi" w:eastAsiaTheme="majorEastAsia" w:hAnsiTheme="majorHAnsi" w:cstheme="majorBidi"/>
          <w:b/>
          <w:bCs/>
          <w:color w:val="4F81BD" w:themeColor="accent1"/>
          <w:sz w:val="26"/>
          <w:szCs w:val="26"/>
        </w:rPr>
      </w:pPr>
      <w:r w:rsidRPr="009E5E3C">
        <w:rPr>
          <w:rFonts w:asciiTheme="majorHAnsi" w:eastAsiaTheme="majorEastAsia" w:hAnsiTheme="majorHAnsi" w:cstheme="majorBidi"/>
          <w:b/>
          <w:bCs/>
          <w:color w:val="4F81BD" w:themeColor="accent1"/>
          <w:sz w:val="26"/>
          <w:szCs w:val="26"/>
        </w:rPr>
        <w:t>Reliable vs. Unreliable Services</w:t>
      </w:r>
    </w:p>
    <w:p w:rsidR="009E5E3C" w:rsidRPr="009E5E3C" w:rsidRDefault="009E5E3C" w:rsidP="009E5E3C">
      <w:r w:rsidRPr="009E5E3C">
        <w:t>- Unacknowledged Connectionless Service: The sender transmits frames without checking if they arrive correctly.</w:t>
      </w:r>
      <w:r w:rsidRPr="009E5E3C">
        <w:br/>
        <w:t>- Reliable Connection-Oriented Service: The sender ensures frames arrive correctly and in sequence.</w:t>
      </w:r>
    </w:p>
    <w:p w:rsidR="009E5E3C" w:rsidRPr="009E5E3C" w:rsidRDefault="009E5E3C" w:rsidP="009E5E3C">
      <w:pPr>
        <w:keepNext/>
        <w:keepLines/>
        <w:spacing w:before="200" w:after="0"/>
        <w:outlineLvl w:val="1"/>
        <w:rPr>
          <w:rFonts w:asciiTheme="majorHAnsi" w:eastAsiaTheme="majorEastAsia" w:hAnsiTheme="majorHAnsi" w:cstheme="majorBidi"/>
          <w:b/>
          <w:bCs/>
          <w:color w:val="4F81BD" w:themeColor="accent1"/>
          <w:sz w:val="26"/>
          <w:szCs w:val="26"/>
        </w:rPr>
      </w:pPr>
      <w:r w:rsidRPr="009E5E3C">
        <w:rPr>
          <w:rFonts w:asciiTheme="majorHAnsi" w:eastAsiaTheme="majorEastAsia" w:hAnsiTheme="majorHAnsi" w:cstheme="majorBidi"/>
          <w:b/>
          <w:bCs/>
          <w:color w:val="4F81BD" w:themeColor="accent1"/>
          <w:sz w:val="26"/>
          <w:szCs w:val="26"/>
        </w:rPr>
        <w:t>Feedback Mechanism</w:t>
      </w:r>
    </w:p>
    <w:p w:rsidR="009E5E3C" w:rsidRPr="009E5E3C" w:rsidRDefault="009E5E3C" w:rsidP="009E5E3C">
      <w:r w:rsidRPr="009E5E3C">
        <w:t>Reliability is achieved through feedback from the receiver:</w:t>
      </w:r>
      <w:r w:rsidRPr="009E5E3C">
        <w:br/>
        <w:t>• Positive Acknowledgement (ACK): The frame was received correctly.</w:t>
      </w:r>
      <w:r w:rsidRPr="009E5E3C">
        <w:br/>
        <w:t>• Negative Acknowledgement (NAK): The frame had errors and must be retransmitted.</w:t>
      </w:r>
    </w:p>
    <w:p w:rsidR="009E5E3C" w:rsidRPr="009E5E3C" w:rsidRDefault="009E5E3C" w:rsidP="009E5E3C">
      <w:pPr>
        <w:keepNext/>
        <w:keepLines/>
        <w:spacing w:before="200" w:after="0"/>
        <w:outlineLvl w:val="1"/>
        <w:rPr>
          <w:rFonts w:asciiTheme="majorHAnsi" w:eastAsiaTheme="majorEastAsia" w:hAnsiTheme="majorHAnsi" w:cstheme="majorBidi"/>
          <w:b/>
          <w:bCs/>
          <w:color w:val="4F81BD" w:themeColor="accent1"/>
          <w:sz w:val="26"/>
          <w:szCs w:val="26"/>
        </w:rPr>
      </w:pPr>
      <w:r w:rsidRPr="009E5E3C">
        <w:rPr>
          <w:rFonts w:asciiTheme="majorHAnsi" w:eastAsiaTheme="majorEastAsia" w:hAnsiTheme="majorHAnsi" w:cstheme="majorBidi"/>
          <w:b/>
          <w:bCs/>
          <w:color w:val="4F81BD" w:themeColor="accent1"/>
          <w:sz w:val="26"/>
          <w:szCs w:val="26"/>
        </w:rPr>
        <w:t>Problems in Error Control</w:t>
      </w:r>
    </w:p>
    <w:p w:rsidR="009E5E3C" w:rsidRPr="009E5E3C" w:rsidRDefault="009E5E3C" w:rsidP="009E5E3C">
      <w:r w:rsidRPr="009E5E3C">
        <w:t>1. Lost Frames: Noise bursts or hardware failures can cause frames to vanish. The receiver takes no action if it does not receive a frame.</w:t>
      </w:r>
      <w:r w:rsidRPr="009E5E3C">
        <w:br/>
        <w:t>2. Lost Acknowledgements: If ACK/NAK is lost, the sender may not know the status of the frame.</w:t>
      </w:r>
      <w:r w:rsidRPr="009E5E3C">
        <w:br/>
        <w:t>3. Risk of Hanging: If the sender waits indefinitely for a lost frame's acknowledgement, the protocol can hang.</w:t>
      </w:r>
    </w:p>
    <w:p w:rsidR="009E5E3C" w:rsidRPr="009E5E3C" w:rsidRDefault="009E5E3C" w:rsidP="009E5E3C">
      <w:pPr>
        <w:keepNext/>
        <w:keepLines/>
        <w:spacing w:before="200" w:after="0"/>
        <w:outlineLvl w:val="1"/>
        <w:rPr>
          <w:rFonts w:asciiTheme="majorHAnsi" w:eastAsiaTheme="majorEastAsia" w:hAnsiTheme="majorHAnsi" w:cstheme="majorBidi"/>
          <w:b/>
          <w:bCs/>
          <w:color w:val="4F81BD" w:themeColor="accent1"/>
          <w:sz w:val="26"/>
          <w:szCs w:val="26"/>
        </w:rPr>
      </w:pPr>
      <w:r w:rsidRPr="009E5E3C">
        <w:rPr>
          <w:rFonts w:asciiTheme="majorHAnsi" w:eastAsiaTheme="majorEastAsia" w:hAnsiTheme="majorHAnsi" w:cstheme="majorBidi"/>
          <w:b/>
          <w:bCs/>
          <w:color w:val="4F81BD" w:themeColor="accent1"/>
          <w:sz w:val="26"/>
          <w:szCs w:val="26"/>
        </w:rPr>
        <w:t>Timers as a Solution</w:t>
      </w:r>
    </w:p>
    <w:p w:rsidR="009E5E3C" w:rsidRPr="009E5E3C" w:rsidRDefault="009E5E3C" w:rsidP="009E5E3C">
      <w:r w:rsidRPr="009E5E3C">
        <w:t>- The sender starts a timer when sending a frame.</w:t>
      </w:r>
      <w:r w:rsidRPr="009E5E3C">
        <w:br/>
        <w:t>- The timer is set for enough time to send the frame, process it at the receiver, and receive an acknowledgement.</w:t>
      </w:r>
      <w:r w:rsidRPr="009E5E3C">
        <w:br/>
        <w:t>- If the timer expires (frame or ACK lost), the sender retransmits the frame.</w:t>
      </w:r>
    </w:p>
    <w:p w:rsidR="009E5E3C" w:rsidRPr="009E5E3C" w:rsidRDefault="009E5E3C" w:rsidP="009E5E3C">
      <w:pPr>
        <w:keepNext/>
        <w:keepLines/>
        <w:spacing w:before="200" w:after="0"/>
        <w:outlineLvl w:val="1"/>
        <w:rPr>
          <w:rFonts w:asciiTheme="majorHAnsi" w:eastAsiaTheme="majorEastAsia" w:hAnsiTheme="majorHAnsi" w:cstheme="majorBidi"/>
          <w:b/>
          <w:bCs/>
          <w:color w:val="4F81BD" w:themeColor="accent1"/>
          <w:sz w:val="26"/>
          <w:szCs w:val="26"/>
        </w:rPr>
      </w:pPr>
      <w:r w:rsidRPr="009E5E3C">
        <w:rPr>
          <w:rFonts w:asciiTheme="majorHAnsi" w:eastAsiaTheme="majorEastAsia" w:hAnsiTheme="majorHAnsi" w:cstheme="majorBidi"/>
          <w:b/>
          <w:bCs/>
          <w:color w:val="4F81BD" w:themeColor="accent1"/>
          <w:sz w:val="26"/>
          <w:szCs w:val="26"/>
        </w:rPr>
        <w:t>Preventing Duplicate Frames</w:t>
      </w:r>
    </w:p>
    <w:p w:rsidR="009E5E3C" w:rsidRPr="009E5E3C" w:rsidRDefault="009E5E3C" w:rsidP="009E5E3C">
      <w:r w:rsidRPr="009E5E3C">
        <w:t>- Retransmissions may cause the same frame to be delivered more than once.</w:t>
      </w:r>
      <w:r w:rsidRPr="009E5E3C">
        <w:br/>
        <w:t>- Sequence numbers are used to distinguish between original transmissions and retransmissions, allowing the receiver to discard duplicates.</w:t>
      </w:r>
    </w:p>
    <w:p w:rsidR="009E5E3C" w:rsidRPr="009E5E3C" w:rsidRDefault="009E5E3C" w:rsidP="009E5E3C">
      <w:pPr>
        <w:keepNext/>
        <w:keepLines/>
        <w:spacing w:before="200" w:after="0"/>
        <w:outlineLvl w:val="1"/>
        <w:rPr>
          <w:rFonts w:asciiTheme="majorHAnsi" w:eastAsiaTheme="majorEastAsia" w:hAnsiTheme="majorHAnsi" w:cstheme="majorBidi"/>
          <w:b/>
          <w:bCs/>
          <w:color w:val="4F81BD" w:themeColor="accent1"/>
          <w:sz w:val="26"/>
          <w:szCs w:val="26"/>
        </w:rPr>
      </w:pPr>
      <w:r w:rsidRPr="009E5E3C">
        <w:rPr>
          <w:rFonts w:asciiTheme="majorHAnsi" w:eastAsiaTheme="majorEastAsia" w:hAnsiTheme="majorHAnsi" w:cstheme="majorBidi"/>
          <w:b/>
          <w:bCs/>
          <w:color w:val="4F81BD" w:themeColor="accent1"/>
          <w:sz w:val="26"/>
          <w:szCs w:val="26"/>
        </w:rPr>
        <w:t>Main Goal</w:t>
      </w:r>
    </w:p>
    <w:p w:rsidR="009E5E3C" w:rsidRPr="009E5E3C" w:rsidRDefault="009E5E3C" w:rsidP="009E5E3C">
      <w:r w:rsidRPr="009E5E3C">
        <w:t>To ensure each frame is delivered exactly once to the network layer at the destination—no more, no less.</w:t>
      </w:r>
    </w:p>
    <w:p w:rsidR="009E5E3C" w:rsidRDefault="009E5E3C">
      <w:bookmarkStart w:id="0" w:name="_GoBack"/>
      <w:bookmarkEnd w:id="0"/>
    </w:p>
    <w:sectPr w:rsidR="009E5E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E5E3C"/>
    <w:rsid w:val="00AA1D8D"/>
    <w:rsid w:val="00B47730"/>
    <w:rsid w:val="00C50B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70441"/>
  <w14:defaultImageDpi w14:val="300"/>
  <w15:docId w15:val="{EC7FDC5F-07AA-4406-9791-6D7542AA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F8057-46DA-4F00-85C1-834D2479A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SVSNS</cp:lastModifiedBy>
  <cp:revision>2</cp:revision>
  <dcterms:created xsi:type="dcterms:W3CDTF">2013-12-23T23:15:00Z</dcterms:created>
  <dcterms:modified xsi:type="dcterms:W3CDTF">2025-08-13T09:07:00Z</dcterms:modified>
  <cp:category/>
</cp:coreProperties>
</file>