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Stop-and-Wait Flow Control</w:t>
      </w:r>
    </w:p>
    <w:p>
      <w:pPr>
        <w:pStyle w:val="Heading2"/>
      </w:pPr>
      <w:r>
        <w:t>Flow Control Recap</w:t>
      </w:r>
    </w:p>
    <w:p>
      <w:r>
        <w:t>Flow control is a data link layer (and sometimes higher-layer) mechanism to ensure the sender does not overwhelm the receiver with data faster than it can process.</w:t>
      </w:r>
    </w:p>
    <w:p>
      <w:pPr>
        <w:pStyle w:val="Heading2"/>
      </w:pPr>
      <w:r>
        <w:t>Stop-and-Wait Flow Control</w:t>
      </w:r>
    </w:p>
    <w:p>
      <w:r>
        <w:t>Stop-and-Wait flow control is a simple method where the sender transmits one frame at a time and then waits for an acknowledgement (ACK) from the receiver before sending the next frame. This ensures that the receiver processes each frame before getting the next one.</w:t>
      </w:r>
    </w:p>
    <w:p>
      <w:pPr>
        <w:pStyle w:val="Heading3"/>
      </w:pPr>
      <w:r>
        <w:t>How It Works</w:t>
      </w:r>
    </w:p>
    <w:p>
      <w:r>
        <w:t>1. Sender sends a frame and starts a timer.</w:t>
      </w:r>
    </w:p>
    <w:p>
      <w:r>
        <w:t>2. Receiver receives the frame, processes it, and sends an ACK.</w:t>
      </w:r>
    </w:p>
    <w:p>
      <w:r>
        <w:t>3. Sender receives the ACK and sends the next frame.</w:t>
      </w:r>
    </w:p>
    <w:p>
      <w:r>
        <w:t>4. If the ACK is not received before the timer expires, the sender resends the same frame.</w:t>
      </w:r>
    </w:p>
    <w:p>
      <w:pPr>
        <w:pStyle w:val="Heading3"/>
      </w:pPr>
      <w:r>
        <w:t>Diagram</w:t>
      </w:r>
    </w:p>
    <w:p>
      <w:r>
        <w:t>Sender                Receiver</w:t>
        <w:br/>
        <w:t xml:space="preserve">  | ---- Frame 0 ----&gt; |</w:t>
        <w:br/>
        <w:t xml:space="preserve">  | &lt;---- ACK 0 ------ |</w:t>
        <w:br/>
        <w:t xml:space="preserve">  | ---- Frame 1 ----&gt; |</w:t>
        <w:br/>
        <w:t xml:space="preserve">  | &lt;---- ACK 1 ------ |</w:t>
      </w:r>
    </w:p>
    <w:p>
      <w:pPr>
        <w:pStyle w:val="Heading3"/>
      </w:pPr>
      <w:r>
        <w:t>Advantages</w:t>
      </w:r>
    </w:p>
    <w:p>
      <w:r>
        <w:t>• Simple to implement.</w:t>
      </w:r>
    </w:p>
    <w:p>
      <w:r>
        <w:t>• Ensures no buffer overflow at receiver.</w:t>
      </w:r>
    </w:p>
    <w:p>
      <w:r>
        <w:t>• Easy to detect lost or damaged frames.</w:t>
      </w:r>
    </w:p>
    <w:p>
      <w:pPr>
        <w:pStyle w:val="Heading3"/>
      </w:pPr>
      <w:r>
        <w:t>Disadvantages</w:t>
      </w:r>
    </w:p>
    <w:p>
      <w:r>
        <w:t>• Low efficiency, especially in high-latency or long-distance links.</w:t>
      </w:r>
    </w:p>
    <w:p>
      <w:r>
        <w:t>• Sender stays idle while waiting for ACK.</w:t>
      </w:r>
    </w:p>
    <w:p>
      <w:r>
        <w:t>• Wastes channel bandwidth.</w:t>
      </w:r>
    </w:p>
    <w:p>
      <w:pPr>
        <w:pStyle w:val="Heading3"/>
      </w:pPr>
      <w:r>
        <w:t>Example Efficiency Problem</w:t>
      </w:r>
    </w:p>
    <w:p>
      <w:r>
        <w:t>If frame transmission takes 1 ms, but the round-trip delay (RTT) is 20 ms, then the link is idle 95% of the time in Stop-and-Wait.</w:t>
      </w:r>
    </w:p>
    <w:p>
      <w:pPr>
        <w:pStyle w:val="Heading3"/>
      </w:pPr>
      <w:r>
        <w:t>Key Formula</w:t>
      </w:r>
    </w:p>
    <w:p>
      <w:r>
        <w:t>Utilization (U) for Stop-and-Wait:</w:t>
        <w:br/>
        <w:t>U = T_frame / (T_frame + 2 × T_prop)</w:t>
        <w:br/>
        <w:t>where:</w:t>
        <w:br/>
        <w:t>- T_frame = transmission time of frame</w:t>
        <w:br/>
        <w:t>- T_prop = one-way propagation delay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