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FE2A" w14:textId="77777777" w:rsidR="0036302F" w:rsidRPr="0036302F" w:rsidRDefault="0036302F" w:rsidP="0036302F">
      <w:pPr>
        <w:shd w:val="clear" w:color="auto" w:fill="FFFFFF"/>
        <w:spacing w:after="0" w:line="660" w:lineRule="atLeast"/>
        <w:outlineLvl w:val="2"/>
        <w:rPr>
          <w:rFonts w:ascii="Google Sans" w:eastAsia="Times New Roman" w:hAnsi="Google Sans" w:cs="Times New Roman"/>
          <w:color w:val="131314"/>
          <w:kern w:val="0"/>
          <w:sz w:val="28"/>
          <w:szCs w:val="28"/>
          <w:lang w:eastAsia="en-IN"/>
          <w14:ligatures w14:val="none"/>
        </w:rPr>
      </w:pPr>
      <w:r w:rsidRPr="0036302F">
        <w:rPr>
          <w:rFonts w:ascii="Google Sans" w:eastAsia="Times New Roman" w:hAnsi="Google Sans" w:cs="Times New Roman"/>
          <w:color w:val="131314"/>
          <w:kern w:val="0"/>
          <w:sz w:val="28"/>
          <w:szCs w:val="28"/>
          <w:lang w:eastAsia="en-IN"/>
          <w14:ligatures w14:val="none"/>
        </w:rPr>
        <w:t>Review of Key Concepts and Protocols</w:t>
      </w:r>
    </w:p>
    <w:p w14:paraId="16C875E4" w14:textId="77777777" w:rsidR="0036302F" w:rsidRPr="0036302F" w:rsidRDefault="0036302F" w:rsidP="0036302F">
      <w:pPr>
        <w:shd w:val="clear" w:color="auto" w:fill="FFFFFF"/>
        <w:spacing w:after="0" w:line="300" w:lineRule="atLeast"/>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This section outlines the core concepts and specific simplex protocols discussed in the provided excerpts. Focus on understanding the mechanism, assumptions, and limitations of each.</w:t>
      </w:r>
    </w:p>
    <w:p w14:paraId="235F5D22" w14:textId="77777777" w:rsidR="0036302F" w:rsidRPr="0036302F" w:rsidRDefault="0036302F" w:rsidP="0036302F">
      <w:pPr>
        <w:shd w:val="clear" w:color="auto" w:fill="FFFFFF"/>
        <w:spacing w:after="0" w:line="300" w:lineRule="atLeast"/>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A. Utopian Simplex Protocol:</w:t>
      </w:r>
    </w:p>
    <w:p w14:paraId="1C84A8C3" w14:textId="77777777" w:rsidR="0036302F" w:rsidRPr="0036302F" w:rsidRDefault="0036302F" w:rsidP="0036302F">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Description:</w:t>
      </w:r>
      <w:r w:rsidRPr="0036302F">
        <w:rPr>
          <w:rFonts w:ascii="Google Sans" w:eastAsia="Times New Roman" w:hAnsi="Google Sans" w:cs="Times New Roman"/>
          <w:color w:val="131314"/>
          <w:kern w:val="0"/>
          <w:sz w:val="21"/>
          <w:szCs w:val="21"/>
          <w:lang w:eastAsia="en-IN"/>
          <w14:ligatures w14:val="none"/>
        </w:rPr>
        <w:t xml:space="preserve"> This protocol represents an idealized, theoretical scenario where data transmission is perfect and instantaneous.</w:t>
      </w:r>
    </w:p>
    <w:p w14:paraId="284AF84A" w14:textId="0EB174BC" w:rsidR="0036302F" w:rsidRPr="0036302F" w:rsidRDefault="0036302F" w:rsidP="0036302F">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Assumptions:</w:t>
      </w:r>
      <w:r w:rsidRPr="0036302F">
        <w:rPr>
          <w:rFonts w:ascii="Google Sans" w:eastAsia="Times New Roman" w:hAnsi="Google Sans" w:cs="Times New Roman"/>
          <w:color w:val="131314"/>
          <w:kern w:val="0"/>
          <w:sz w:val="21"/>
          <w:szCs w:val="21"/>
          <w:lang w:eastAsia="en-IN"/>
          <w14:ligatures w14:val="none"/>
        </w:rPr>
        <w:t xml:space="preserve"> One-way</w:t>
      </w:r>
      <w:r w:rsidRPr="0036302F">
        <w:rPr>
          <w:rFonts w:ascii="Google Sans" w:eastAsia="Times New Roman" w:hAnsi="Google Sans" w:cs="Times New Roman"/>
          <w:color w:val="131314"/>
          <w:kern w:val="0"/>
          <w:sz w:val="21"/>
          <w:szCs w:val="21"/>
          <w:lang w:eastAsia="en-IN"/>
          <w14:ligatures w14:val="none"/>
        </w:rPr>
        <w:t xml:space="preserve"> data flow (simplex).</w:t>
      </w:r>
    </w:p>
    <w:p w14:paraId="5F23F23E" w14:textId="77777777" w:rsidR="0036302F" w:rsidRPr="0036302F" w:rsidRDefault="0036302F" w:rsidP="0036302F">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Error-free channel (no corruption, loss, or duplication).</w:t>
      </w:r>
    </w:p>
    <w:p w14:paraId="011119AE" w14:textId="77777777" w:rsidR="0036302F" w:rsidRPr="0036302F" w:rsidRDefault="0036302F" w:rsidP="0036302F">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Infinite buffer capacity at the receiver.</w:t>
      </w:r>
    </w:p>
    <w:p w14:paraId="0812E3EF" w14:textId="77777777" w:rsidR="0036302F" w:rsidRPr="0036302F" w:rsidRDefault="0036302F" w:rsidP="0036302F">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Processing time at sender/receiver is negligible.</w:t>
      </w:r>
    </w:p>
    <w:p w14:paraId="57BEF262" w14:textId="77777777" w:rsidR="0036302F" w:rsidRPr="0036302F" w:rsidRDefault="0036302F" w:rsidP="0036302F">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Receiver can process data infinitely fast.</w:t>
      </w:r>
    </w:p>
    <w:p w14:paraId="53658589" w14:textId="77777777" w:rsidR="0036302F" w:rsidRPr="0036302F" w:rsidRDefault="0036302F" w:rsidP="0036302F">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Mechanism:</w:t>
      </w:r>
      <w:r w:rsidRPr="0036302F">
        <w:rPr>
          <w:rFonts w:ascii="Google Sans" w:eastAsia="Times New Roman" w:hAnsi="Google Sans" w:cs="Times New Roman"/>
          <w:color w:val="131314"/>
          <w:kern w:val="0"/>
          <w:sz w:val="21"/>
          <w:szCs w:val="21"/>
          <w:lang w:eastAsia="en-IN"/>
          <w14:ligatures w14:val="none"/>
        </w:rPr>
        <w:t xml:space="preserve"> Sender continuously transmits data frames without waiting for acknowledgment. Receiver continuously accepts frames.</w:t>
      </w:r>
    </w:p>
    <w:p w14:paraId="78C0B886" w14:textId="77777777" w:rsidR="0036302F" w:rsidRPr="0036302F" w:rsidRDefault="0036302F" w:rsidP="0036302F">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Limitations:</w:t>
      </w:r>
      <w:r w:rsidRPr="0036302F">
        <w:rPr>
          <w:rFonts w:ascii="Google Sans" w:eastAsia="Times New Roman" w:hAnsi="Google Sans" w:cs="Times New Roman"/>
          <w:color w:val="131314"/>
          <w:kern w:val="0"/>
          <w:sz w:val="21"/>
          <w:szCs w:val="21"/>
          <w:lang w:eastAsia="en-IN"/>
          <w14:ligatures w14:val="none"/>
        </w:rPr>
        <w:t xml:space="preserve"> Purely theoretical; not implementable in real-world scenarios due to its unrealistic assumptions. Serves as a baseline for understanding the challenges addressed by more complex protocols.</w:t>
      </w:r>
    </w:p>
    <w:p w14:paraId="1473F221" w14:textId="77777777" w:rsidR="0036302F" w:rsidRPr="0036302F" w:rsidRDefault="0036302F" w:rsidP="0036302F">
      <w:pPr>
        <w:shd w:val="clear" w:color="auto" w:fill="FFFFFF"/>
        <w:spacing w:after="0" w:line="300" w:lineRule="atLeast"/>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B. A Simplex Stop-and-Wait Protocol for an Error-Free Channel:</w:t>
      </w:r>
    </w:p>
    <w:p w14:paraId="3F1CA2CC" w14:textId="77777777" w:rsidR="0036302F" w:rsidRPr="0036302F" w:rsidRDefault="0036302F" w:rsidP="0036302F">
      <w:pPr>
        <w:numPr>
          <w:ilvl w:val="0"/>
          <w:numId w:val="2"/>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Description:</w:t>
      </w:r>
      <w:r w:rsidRPr="0036302F">
        <w:rPr>
          <w:rFonts w:ascii="Google Sans" w:eastAsia="Times New Roman" w:hAnsi="Google Sans" w:cs="Times New Roman"/>
          <w:color w:val="131314"/>
          <w:kern w:val="0"/>
          <w:sz w:val="21"/>
          <w:szCs w:val="21"/>
          <w:lang w:eastAsia="en-IN"/>
          <w14:ligatures w14:val="none"/>
        </w:rPr>
        <w:t xml:space="preserve"> A more practical simplex protocol that addresses the finite processing speed of the receiver and the need for synchronization.</w:t>
      </w:r>
    </w:p>
    <w:p w14:paraId="489E3889" w14:textId="54AE3E04" w:rsidR="0036302F" w:rsidRPr="0036302F" w:rsidRDefault="0036302F" w:rsidP="0036302F">
      <w:pPr>
        <w:numPr>
          <w:ilvl w:val="0"/>
          <w:numId w:val="2"/>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Assumptions:</w:t>
      </w:r>
      <w:r w:rsidRPr="0036302F">
        <w:rPr>
          <w:rFonts w:ascii="Google Sans" w:eastAsia="Times New Roman" w:hAnsi="Google Sans" w:cs="Times New Roman"/>
          <w:color w:val="131314"/>
          <w:kern w:val="0"/>
          <w:sz w:val="21"/>
          <w:szCs w:val="21"/>
          <w:lang w:eastAsia="en-IN"/>
          <w14:ligatures w14:val="none"/>
        </w:rPr>
        <w:t xml:space="preserve"> One-way</w:t>
      </w:r>
      <w:r w:rsidRPr="0036302F">
        <w:rPr>
          <w:rFonts w:ascii="Google Sans" w:eastAsia="Times New Roman" w:hAnsi="Google Sans" w:cs="Times New Roman"/>
          <w:color w:val="131314"/>
          <w:kern w:val="0"/>
          <w:sz w:val="21"/>
          <w:szCs w:val="21"/>
          <w:lang w:eastAsia="en-IN"/>
          <w14:ligatures w14:val="none"/>
        </w:rPr>
        <w:t xml:space="preserve"> data flow (simplex).</w:t>
      </w:r>
    </w:p>
    <w:p w14:paraId="78EBC418" w14:textId="77777777" w:rsidR="0036302F" w:rsidRPr="0036302F" w:rsidRDefault="0036302F" w:rsidP="0036302F">
      <w:pPr>
        <w:numPr>
          <w:ilvl w:val="0"/>
          <w:numId w:val="2"/>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Error-free channel (no frame corruption, loss, or duplication).</w:t>
      </w:r>
    </w:p>
    <w:p w14:paraId="07CED53E" w14:textId="77777777" w:rsidR="0036302F" w:rsidRPr="0036302F" w:rsidRDefault="0036302F" w:rsidP="0036302F">
      <w:pPr>
        <w:numPr>
          <w:ilvl w:val="0"/>
          <w:numId w:val="2"/>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Finite processing speed at the receiver.</w:t>
      </w:r>
    </w:p>
    <w:p w14:paraId="24D75D34" w14:textId="77777777" w:rsidR="0036302F" w:rsidRPr="0036302F" w:rsidRDefault="0036302F" w:rsidP="0036302F">
      <w:pPr>
        <w:numPr>
          <w:ilvl w:val="0"/>
          <w:numId w:val="2"/>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Limited buffer capacity (effectively one frame at a time).</w:t>
      </w:r>
    </w:p>
    <w:p w14:paraId="751F57C6" w14:textId="584990DE" w:rsidR="0036302F" w:rsidRPr="0036302F" w:rsidRDefault="0036302F" w:rsidP="0036302F">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Mechanism:</w:t>
      </w:r>
      <w:r w:rsidRPr="0036302F">
        <w:rPr>
          <w:rFonts w:ascii="Google Sans" w:eastAsia="Times New Roman" w:hAnsi="Google Sans" w:cs="Times New Roman"/>
          <w:color w:val="131314"/>
          <w:kern w:val="0"/>
          <w:sz w:val="21"/>
          <w:szCs w:val="21"/>
          <w:lang w:eastAsia="en-IN"/>
          <w14:ligatures w14:val="none"/>
        </w:rPr>
        <w:t xml:space="preserve"> Sender</w:t>
      </w:r>
      <w:r w:rsidRPr="0036302F">
        <w:rPr>
          <w:rFonts w:ascii="Google Sans" w:eastAsia="Times New Roman" w:hAnsi="Google Sans" w:cs="Times New Roman"/>
          <w:color w:val="131314"/>
          <w:kern w:val="0"/>
          <w:sz w:val="21"/>
          <w:szCs w:val="21"/>
          <w:lang w:eastAsia="en-IN"/>
          <w14:ligatures w14:val="none"/>
        </w:rPr>
        <w:t xml:space="preserve"> transmits one data frame.</w:t>
      </w:r>
    </w:p>
    <w:p w14:paraId="4E77367F" w14:textId="77777777" w:rsidR="0036302F" w:rsidRPr="0036302F" w:rsidRDefault="0036302F" w:rsidP="0036302F">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Sender then stops and waits for an acknowledgment (ACK) from the receiver.</w:t>
      </w:r>
    </w:p>
    <w:p w14:paraId="4E7291CF" w14:textId="77777777" w:rsidR="0036302F" w:rsidRPr="0036302F" w:rsidRDefault="0036302F" w:rsidP="0036302F">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Receiver processes the received frame.</w:t>
      </w:r>
    </w:p>
    <w:p w14:paraId="1C508CB7" w14:textId="77777777" w:rsidR="0036302F" w:rsidRPr="0036302F" w:rsidRDefault="0036302F" w:rsidP="0036302F">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Receiver sends an ACK back to the sender, indicating readiness for the next frame.</w:t>
      </w:r>
    </w:p>
    <w:p w14:paraId="59330C24" w14:textId="77777777" w:rsidR="0036302F" w:rsidRPr="0036302F" w:rsidRDefault="0036302F" w:rsidP="0036302F">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Upon receiving the ACK, the sender transmits the next data frame.</w:t>
      </w:r>
    </w:p>
    <w:p w14:paraId="16659BBF" w14:textId="381F1BD9" w:rsidR="0036302F" w:rsidRPr="0036302F" w:rsidRDefault="0036302F" w:rsidP="0036302F">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 xml:space="preserve">Key </w:t>
      </w:r>
      <w:r w:rsidRPr="0036302F">
        <w:rPr>
          <w:rFonts w:ascii="Google Sans" w:eastAsia="Times New Roman" w:hAnsi="Google Sans" w:cs="Times New Roman"/>
          <w:b/>
          <w:bCs/>
          <w:color w:val="131314"/>
          <w:kern w:val="0"/>
          <w:sz w:val="21"/>
          <w:szCs w:val="21"/>
          <w:lang w:eastAsia="en-IN"/>
          <w14:ligatures w14:val="none"/>
        </w:rPr>
        <w:t>Features: Flow</w:t>
      </w:r>
      <w:r w:rsidRPr="0036302F">
        <w:rPr>
          <w:rFonts w:ascii="Google Sans" w:eastAsia="Times New Roman" w:hAnsi="Google Sans" w:cs="Times New Roman"/>
          <w:b/>
          <w:bCs/>
          <w:color w:val="131314"/>
          <w:kern w:val="0"/>
          <w:sz w:val="21"/>
          <w:szCs w:val="21"/>
          <w:lang w:eastAsia="en-IN"/>
          <w14:ligatures w14:val="none"/>
        </w:rPr>
        <w:t xml:space="preserve"> Control:</w:t>
      </w:r>
      <w:r w:rsidRPr="0036302F">
        <w:rPr>
          <w:rFonts w:ascii="Google Sans" w:eastAsia="Times New Roman" w:hAnsi="Google Sans" w:cs="Times New Roman"/>
          <w:color w:val="131314"/>
          <w:kern w:val="0"/>
          <w:sz w:val="21"/>
          <w:szCs w:val="21"/>
          <w:lang w:eastAsia="en-IN"/>
          <w14:ligatures w14:val="none"/>
        </w:rPr>
        <w:t xml:space="preserve"> The "stop-and-wait" mechanism provides basic flow control, ensuring the sender doesn't overwhelm the receiver.</w:t>
      </w:r>
    </w:p>
    <w:p w14:paraId="5314999F" w14:textId="77777777" w:rsidR="0036302F" w:rsidRPr="0036302F" w:rsidRDefault="0036302F" w:rsidP="0036302F">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Synchronization:</w:t>
      </w:r>
      <w:r w:rsidRPr="0036302F">
        <w:rPr>
          <w:rFonts w:ascii="Google Sans" w:eastAsia="Times New Roman" w:hAnsi="Google Sans" w:cs="Times New Roman"/>
          <w:color w:val="131314"/>
          <w:kern w:val="0"/>
          <w:sz w:val="21"/>
          <w:szCs w:val="21"/>
          <w:lang w:eastAsia="en-IN"/>
          <w14:ligatures w14:val="none"/>
        </w:rPr>
        <w:t xml:space="preserve"> ACK messages synchronize the sender and receiver, ensuring the receiver is ready before the next frame arrives.</w:t>
      </w:r>
    </w:p>
    <w:p w14:paraId="58563B2F" w14:textId="77777777" w:rsidR="0036302F" w:rsidRPr="0036302F" w:rsidRDefault="0036302F" w:rsidP="0036302F">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Limitations:</w:t>
      </w:r>
      <w:r w:rsidRPr="0036302F">
        <w:rPr>
          <w:rFonts w:ascii="Google Sans" w:eastAsia="Times New Roman" w:hAnsi="Google Sans" w:cs="Times New Roman"/>
          <w:color w:val="131314"/>
          <w:kern w:val="0"/>
          <w:sz w:val="21"/>
          <w:szCs w:val="21"/>
          <w:lang w:eastAsia="en-IN"/>
          <w14:ligatures w14:val="none"/>
        </w:rPr>
        <w:t xml:space="preserve"> While practical for error-free channels, it is inefficient due to the idle time spent waiting for ACKs, especially over channels with high propagation delay.</w:t>
      </w:r>
    </w:p>
    <w:p w14:paraId="7F294C6B" w14:textId="77777777" w:rsidR="0036302F" w:rsidRPr="0036302F" w:rsidRDefault="0036302F" w:rsidP="0036302F">
      <w:pPr>
        <w:shd w:val="clear" w:color="auto" w:fill="FFFFFF"/>
        <w:spacing w:after="0" w:line="300" w:lineRule="atLeast"/>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C. A Simplex Stop-and-Wait Protocol for a Noisy Channel:</w:t>
      </w:r>
    </w:p>
    <w:p w14:paraId="6E65969C"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Description:</w:t>
      </w:r>
      <w:r w:rsidRPr="0036302F">
        <w:rPr>
          <w:rFonts w:ascii="Google Sans" w:eastAsia="Times New Roman" w:hAnsi="Google Sans" w:cs="Times New Roman"/>
          <w:color w:val="131314"/>
          <w:kern w:val="0"/>
          <w:sz w:val="21"/>
          <w:szCs w:val="21"/>
          <w:lang w:eastAsia="en-IN"/>
          <w14:ligatures w14:val="none"/>
        </w:rPr>
        <w:t xml:space="preserve"> Builds upon the error-free stop-and-wait protocol by introducing mechanisms to handle errors (loss, corruption) on the channel.</w:t>
      </w:r>
    </w:p>
    <w:p w14:paraId="4A4FD4AF" w14:textId="5CAD1D0C"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Assumptions:</w:t>
      </w:r>
      <w:r w:rsidRPr="0036302F">
        <w:rPr>
          <w:rFonts w:ascii="Google Sans" w:eastAsia="Times New Roman" w:hAnsi="Google Sans" w:cs="Times New Roman"/>
          <w:color w:val="131314"/>
          <w:kern w:val="0"/>
          <w:sz w:val="21"/>
          <w:szCs w:val="21"/>
          <w:lang w:eastAsia="en-IN"/>
          <w14:ligatures w14:val="none"/>
        </w:rPr>
        <w:t xml:space="preserve"> One-way</w:t>
      </w:r>
      <w:r w:rsidRPr="0036302F">
        <w:rPr>
          <w:rFonts w:ascii="Google Sans" w:eastAsia="Times New Roman" w:hAnsi="Google Sans" w:cs="Times New Roman"/>
          <w:color w:val="131314"/>
          <w:kern w:val="0"/>
          <w:sz w:val="21"/>
          <w:szCs w:val="21"/>
          <w:lang w:eastAsia="en-IN"/>
          <w14:ligatures w14:val="none"/>
        </w:rPr>
        <w:t xml:space="preserve"> data flow (simplex).</w:t>
      </w:r>
    </w:p>
    <w:p w14:paraId="739F1AB5"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Channel can introduce errors (frame loss, corruption).</w:t>
      </w:r>
    </w:p>
    <w:p w14:paraId="39D0897D"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Finite processing speed at the receiver.</w:t>
      </w:r>
    </w:p>
    <w:p w14:paraId="10376471"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color w:val="131314"/>
          <w:kern w:val="0"/>
          <w:sz w:val="21"/>
          <w:szCs w:val="21"/>
          <w:lang w:eastAsia="en-IN"/>
          <w14:ligatures w14:val="none"/>
        </w:rPr>
        <w:t>Limited buffer capacity.</w:t>
      </w:r>
    </w:p>
    <w:p w14:paraId="38150956" w14:textId="7AAB8B11"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 xml:space="preserve">New Mechanisms for Error </w:t>
      </w:r>
      <w:r w:rsidRPr="0036302F">
        <w:rPr>
          <w:rFonts w:ascii="Google Sans" w:eastAsia="Times New Roman" w:hAnsi="Google Sans" w:cs="Times New Roman"/>
          <w:b/>
          <w:bCs/>
          <w:color w:val="131314"/>
          <w:kern w:val="0"/>
          <w:sz w:val="21"/>
          <w:szCs w:val="21"/>
          <w:lang w:eastAsia="en-IN"/>
          <w14:ligatures w14:val="none"/>
        </w:rPr>
        <w:t>Handling: Timers</w:t>
      </w:r>
      <w:r w:rsidRPr="0036302F">
        <w:rPr>
          <w:rFonts w:ascii="Google Sans" w:eastAsia="Times New Roman" w:hAnsi="Google Sans" w:cs="Times New Roman"/>
          <w:b/>
          <w:bCs/>
          <w:color w:val="131314"/>
          <w:kern w:val="0"/>
          <w:sz w:val="21"/>
          <w:szCs w:val="21"/>
          <w:lang w:eastAsia="en-IN"/>
          <w14:ligatures w14:val="none"/>
        </w:rPr>
        <w:t>:</w:t>
      </w:r>
      <w:r w:rsidRPr="0036302F">
        <w:rPr>
          <w:rFonts w:ascii="Google Sans" w:eastAsia="Times New Roman" w:hAnsi="Google Sans" w:cs="Times New Roman"/>
          <w:color w:val="131314"/>
          <w:kern w:val="0"/>
          <w:sz w:val="21"/>
          <w:szCs w:val="21"/>
          <w:lang w:eastAsia="en-IN"/>
          <w14:ligatures w14:val="none"/>
        </w:rPr>
        <w:t xml:space="preserve"> The sender starts a timer after transmitting a frame. If the timer expires before an ACK is received, it assumes the frame or ACK was lost/corrupted.</w:t>
      </w:r>
    </w:p>
    <w:p w14:paraId="1A13EA42"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lastRenderedPageBreak/>
        <w:t>Sequence Numbers:</w:t>
      </w:r>
      <w:r w:rsidRPr="0036302F">
        <w:rPr>
          <w:rFonts w:ascii="Google Sans" w:eastAsia="Times New Roman" w:hAnsi="Google Sans" w:cs="Times New Roman"/>
          <w:color w:val="131314"/>
          <w:kern w:val="0"/>
          <w:sz w:val="21"/>
          <w:szCs w:val="21"/>
          <w:lang w:eastAsia="en-IN"/>
          <w14:ligatures w14:val="none"/>
        </w:rPr>
        <w:t xml:space="preserve"> Frames are assigned unique sequence numbers. This allows the receiver to identify duplicate frames (e.g., if an ACK was lost and the sender retransmitted) and discard them. It also helps the receiver inform the sender which specific frame it is acknowledging.</w:t>
      </w:r>
    </w:p>
    <w:p w14:paraId="090E9A6E"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Acknowledgments (ACKs):</w:t>
      </w:r>
      <w:r w:rsidRPr="0036302F">
        <w:rPr>
          <w:rFonts w:ascii="Google Sans" w:eastAsia="Times New Roman" w:hAnsi="Google Sans" w:cs="Times New Roman"/>
          <w:color w:val="131314"/>
          <w:kern w:val="0"/>
          <w:sz w:val="21"/>
          <w:szCs w:val="21"/>
          <w:lang w:eastAsia="en-IN"/>
          <w14:ligatures w14:val="none"/>
        </w:rPr>
        <w:t xml:space="preserve"> The receiver sends ACKs to confirm successful reception of a frame, typically including the sequence number of the acknowledged frame.</w:t>
      </w:r>
    </w:p>
    <w:p w14:paraId="10472722"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Retransmission:</w:t>
      </w:r>
      <w:r w:rsidRPr="0036302F">
        <w:rPr>
          <w:rFonts w:ascii="Google Sans" w:eastAsia="Times New Roman" w:hAnsi="Google Sans" w:cs="Times New Roman"/>
          <w:color w:val="131314"/>
          <w:kern w:val="0"/>
          <w:sz w:val="21"/>
          <w:szCs w:val="21"/>
          <w:lang w:eastAsia="en-IN"/>
          <w14:ligatures w14:val="none"/>
        </w:rPr>
        <w:t xml:space="preserve"> If the sender's timer expires or a negative acknowledgment (NACK - though not explicitly mentioned, it's implied by retransmission) is received, the sender retransmits the frame with the same sequence number.</w:t>
      </w:r>
    </w:p>
    <w:p w14:paraId="14B50D89" w14:textId="1BF2EC85"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 xml:space="preserve">How Errors are </w:t>
      </w:r>
      <w:r w:rsidRPr="0036302F">
        <w:rPr>
          <w:rFonts w:ascii="Google Sans" w:eastAsia="Times New Roman" w:hAnsi="Google Sans" w:cs="Times New Roman"/>
          <w:b/>
          <w:bCs/>
          <w:color w:val="131314"/>
          <w:kern w:val="0"/>
          <w:sz w:val="21"/>
          <w:szCs w:val="21"/>
          <w:lang w:eastAsia="en-IN"/>
          <w14:ligatures w14:val="none"/>
        </w:rPr>
        <w:t>Handled: Lost</w:t>
      </w:r>
      <w:r w:rsidRPr="0036302F">
        <w:rPr>
          <w:rFonts w:ascii="Google Sans" w:eastAsia="Times New Roman" w:hAnsi="Google Sans" w:cs="Times New Roman"/>
          <w:b/>
          <w:bCs/>
          <w:color w:val="131314"/>
          <w:kern w:val="0"/>
          <w:sz w:val="21"/>
          <w:szCs w:val="21"/>
          <w:lang w:eastAsia="en-IN"/>
          <w14:ligatures w14:val="none"/>
        </w:rPr>
        <w:t xml:space="preserve"> Data Frame:</w:t>
      </w:r>
      <w:r w:rsidRPr="0036302F">
        <w:rPr>
          <w:rFonts w:ascii="Google Sans" w:eastAsia="Times New Roman" w:hAnsi="Google Sans" w:cs="Times New Roman"/>
          <w:color w:val="131314"/>
          <w:kern w:val="0"/>
          <w:sz w:val="21"/>
          <w:szCs w:val="21"/>
          <w:lang w:eastAsia="en-IN"/>
          <w14:ligatures w14:val="none"/>
        </w:rPr>
        <w:t xml:space="preserve"> Sender's timer expires, leading to retransmission.</w:t>
      </w:r>
    </w:p>
    <w:p w14:paraId="00D4ED82"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Corrupted Data Frame:</w:t>
      </w:r>
      <w:r w:rsidRPr="0036302F">
        <w:rPr>
          <w:rFonts w:ascii="Google Sans" w:eastAsia="Times New Roman" w:hAnsi="Google Sans" w:cs="Times New Roman"/>
          <w:color w:val="131314"/>
          <w:kern w:val="0"/>
          <w:sz w:val="21"/>
          <w:szCs w:val="21"/>
          <w:lang w:eastAsia="en-IN"/>
          <w14:ligatures w14:val="none"/>
        </w:rPr>
        <w:t xml:space="preserve"> Receiver detects corruption (e.g., via checksum), discards the frame, and does not send an ACK. Sender's timer expires, leading to retransmission.</w:t>
      </w:r>
    </w:p>
    <w:p w14:paraId="03A83234"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Lost ACK:</w:t>
      </w:r>
      <w:r w:rsidRPr="0036302F">
        <w:rPr>
          <w:rFonts w:ascii="Google Sans" w:eastAsia="Times New Roman" w:hAnsi="Google Sans" w:cs="Times New Roman"/>
          <w:color w:val="131314"/>
          <w:kern w:val="0"/>
          <w:sz w:val="21"/>
          <w:szCs w:val="21"/>
          <w:lang w:eastAsia="en-IN"/>
          <w14:ligatures w14:val="none"/>
        </w:rPr>
        <w:t xml:space="preserve"> Sender's timer expires, leading to retransmission of the original frame. Receiver receives a duplicate frame (identified by sequence number), re-sends the ACK for that frame, and discards the duplicate.</w:t>
      </w:r>
    </w:p>
    <w:p w14:paraId="669A9B2E" w14:textId="77777777" w:rsidR="0036302F" w:rsidRPr="0036302F" w:rsidRDefault="0036302F" w:rsidP="0036302F">
      <w:pPr>
        <w:numPr>
          <w:ilvl w:val="0"/>
          <w:numId w:val="5"/>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Limitations:</w:t>
      </w:r>
      <w:r w:rsidRPr="0036302F">
        <w:rPr>
          <w:rFonts w:ascii="Google Sans" w:eastAsia="Times New Roman" w:hAnsi="Google Sans" w:cs="Times New Roman"/>
          <w:color w:val="131314"/>
          <w:kern w:val="0"/>
          <w:sz w:val="21"/>
          <w:szCs w:val="21"/>
          <w:lang w:eastAsia="en-IN"/>
          <w14:ligatures w14:val="none"/>
        </w:rPr>
        <w:t xml:space="preserve"> Still suffers from inefficiency due to stop-and-wait nature, especially with high error rates or long propagation delays, as retransmissions further increase idle time.</w:t>
      </w:r>
    </w:p>
    <w:p w14:paraId="10E47DC3" w14:textId="22CD8C54" w:rsidR="0036302F" w:rsidRPr="0036302F" w:rsidRDefault="0036302F" w:rsidP="0036302F">
      <w:pPr>
        <w:shd w:val="clear" w:color="auto" w:fill="FFFFFF"/>
        <w:spacing w:after="0" w:line="660" w:lineRule="atLeast"/>
        <w:outlineLvl w:val="2"/>
        <w:rPr>
          <w:rFonts w:ascii="Google Sans" w:eastAsia="Times New Roman" w:hAnsi="Google Sans" w:cs="Times New Roman"/>
          <w:color w:val="131314"/>
          <w:kern w:val="0"/>
          <w:sz w:val="28"/>
          <w:szCs w:val="28"/>
          <w:lang w:eastAsia="en-IN"/>
          <w14:ligatures w14:val="none"/>
        </w:rPr>
      </w:pPr>
      <w:r w:rsidRPr="0036302F">
        <w:rPr>
          <w:rFonts w:ascii="Google Sans" w:eastAsia="Times New Roman" w:hAnsi="Google Sans" w:cs="Times New Roman"/>
          <w:color w:val="131314"/>
          <w:kern w:val="0"/>
          <w:sz w:val="28"/>
          <w:szCs w:val="28"/>
          <w:lang w:eastAsia="en-IN"/>
          <w14:ligatures w14:val="none"/>
        </w:rPr>
        <w:t>Glossary of Key Terms</w:t>
      </w:r>
    </w:p>
    <w:p w14:paraId="28B95AB6"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Simplex Protocol:</w:t>
      </w:r>
      <w:r w:rsidRPr="0036302F">
        <w:rPr>
          <w:rFonts w:ascii="Google Sans" w:eastAsia="Times New Roman" w:hAnsi="Google Sans" w:cs="Times New Roman"/>
          <w:color w:val="131314"/>
          <w:kern w:val="0"/>
          <w:sz w:val="21"/>
          <w:szCs w:val="21"/>
          <w:lang w:eastAsia="en-IN"/>
          <w14:ligatures w14:val="none"/>
        </w:rPr>
        <w:t xml:space="preserve"> A communication protocol where data flows in only one direction from sender to receiver.</w:t>
      </w:r>
    </w:p>
    <w:p w14:paraId="69D9CCC9"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Utopian Simplex Protocol:</w:t>
      </w:r>
      <w:r w:rsidRPr="0036302F">
        <w:rPr>
          <w:rFonts w:ascii="Google Sans" w:eastAsia="Times New Roman" w:hAnsi="Google Sans" w:cs="Times New Roman"/>
          <w:color w:val="131314"/>
          <w:kern w:val="0"/>
          <w:sz w:val="21"/>
          <w:szCs w:val="21"/>
          <w:lang w:eastAsia="en-IN"/>
          <w14:ligatures w14:val="none"/>
        </w:rPr>
        <w:t xml:space="preserve"> An idealized, theoretical simplex protocol assuming a perfect, instantaneous, and error-free communication channel with infinite receiver buffer capacity.</w:t>
      </w:r>
    </w:p>
    <w:p w14:paraId="63921E99"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Error-Free Channel:</w:t>
      </w:r>
      <w:r w:rsidRPr="0036302F">
        <w:rPr>
          <w:rFonts w:ascii="Google Sans" w:eastAsia="Times New Roman" w:hAnsi="Google Sans" w:cs="Times New Roman"/>
          <w:color w:val="131314"/>
          <w:kern w:val="0"/>
          <w:sz w:val="21"/>
          <w:szCs w:val="21"/>
          <w:lang w:eastAsia="en-IN"/>
          <w14:ligatures w14:val="none"/>
        </w:rPr>
        <w:t xml:space="preserve"> A communication channel where transmitted data frames are guaranteed to arrive at the receiver uncorrupted, unduplicated, and in the correct order, without any loss.</w:t>
      </w:r>
    </w:p>
    <w:p w14:paraId="77ACBCC7"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Noisy Channel:</w:t>
      </w:r>
      <w:r w:rsidRPr="0036302F">
        <w:rPr>
          <w:rFonts w:ascii="Google Sans" w:eastAsia="Times New Roman" w:hAnsi="Google Sans" w:cs="Times New Roman"/>
          <w:color w:val="131314"/>
          <w:kern w:val="0"/>
          <w:sz w:val="21"/>
          <w:szCs w:val="21"/>
          <w:lang w:eastAsia="en-IN"/>
          <w14:ligatures w14:val="none"/>
        </w:rPr>
        <w:t xml:space="preserve"> A communication channel where transmitted data frames can be lost, corrupted, or duplicated during transmission, requiring error handling mechanisms.</w:t>
      </w:r>
    </w:p>
    <w:p w14:paraId="38D31F65"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Stop-and-Wait Protocol:</w:t>
      </w:r>
      <w:r w:rsidRPr="0036302F">
        <w:rPr>
          <w:rFonts w:ascii="Google Sans" w:eastAsia="Times New Roman" w:hAnsi="Google Sans" w:cs="Times New Roman"/>
          <w:color w:val="131314"/>
          <w:kern w:val="0"/>
          <w:sz w:val="21"/>
          <w:szCs w:val="21"/>
          <w:lang w:eastAsia="en-IN"/>
          <w14:ligatures w14:val="none"/>
        </w:rPr>
        <w:t xml:space="preserve"> A fundamental flow control protocol where the sender transmits one data frame and then waits for an acknowledgment (ACK) from the receiver before transmitting the next frame.</w:t>
      </w:r>
    </w:p>
    <w:p w14:paraId="16683E56"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Frame (Data Frame):</w:t>
      </w:r>
      <w:r w:rsidRPr="0036302F">
        <w:rPr>
          <w:rFonts w:ascii="Google Sans" w:eastAsia="Times New Roman" w:hAnsi="Google Sans" w:cs="Times New Roman"/>
          <w:color w:val="131314"/>
          <w:kern w:val="0"/>
          <w:sz w:val="21"/>
          <w:szCs w:val="21"/>
          <w:lang w:eastAsia="en-IN"/>
          <w14:ligatures w14:val="none"/>
        </w:rPr>
        <w:t xml:space="preserve"> A unit of data transmitted over a communication channel, typically containing a header, payload (actual data), and a trailer (e.g., for error detection).</w:t>
      </w:r>
    </w:p>
    <w:p w14:paraId="382C1826"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Acknowledgment (ACK):</w:t>
      </w:r>
      <w:r w:rsidRPr="0036302F">
        <w:rPr>
          <w:rFonts w:ascii="Google Sans" w:eastAsia="Times New Roman" w:hAnsi="Google Sans" w:cs="Times New Roman"/>
          <w:color w:val="131314"/>
          <w:kern w:val="0"/>
          <w:sz w:val="21"/>
          <w:szCs w:val="21"/>
          <w:lang w:eastAsia="en-IN"/>
          <w14:ligatures w14:val="none"/>
        </w:rPr>
        <w:t xml:space="preserve"> A control message sent by the receiver back to the sender to confirm the successful reception of a data frame.</w:t>
      </w:r>
    </w:p>
    <w:p w14:paraId="0EA73868"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Sequence Number:</w:t>
      </w:r>
      <w:r w:rsidRPr="0036302F">
        <w:rPr>
          <w:rFonts w:ascii="Google Sans" w:eastAsia="Times New Roman" w:hAnsi="Google Sans" w:cs="Times New Roman"/>
          <w:color w:val="131314"/>
          <w:kern w:val="0"/>
          <w:sz w:val="21"/>
          <w:szCs w:val="21"/>
          <w:lang w:eastAsia="en-IN"/>
          <w14:ligatures w14:val="none"/>
        </w:rPr>
        <w:t xml:space="preserve"> A unique identifier assigned to each data frame, primarily used in noisy channels to detect and handle duplicate frames and ensure ordered delivery.</w:t>
      </w:r>
    </w:p>
    <w:p w14:paraId="402BB603"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Timer:</w:t>
      </w:r>
      <w:r w:rsidRPr="0036302F">
        <w:rPr>
          <w:rFonts w:ascii="Google Sans" w:eastAsia="Times New Roman" w:hAnsi="Google Sans" w:cs="Times New Roman"/>
          <w:color w:val="131314"/>
          <w:kern w:val="0"/>
          <w:sz w:val="21"/>
          <w:szCs w:val="21"/>
          <w:lang w:eastAsia="en-IN"/>
          <w14:ligatures w14:val="none"/>
        </w:rPr>
        <w:t xml:space="preserve"> A mechanism at the sender's side that starts when a frame is transmitted. If an acknowledgment is not received before the timer expires, it indicates a potential loss or corruption, prompting retransmission.</w:t>
      </w:r>
    </w:p>
    <w:p w14:paraId="67F26ED3"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Retransmission:</w:t>
      </w:r>
      <w:r w:rsidRPr="0036302F">
        <w:rPr>
          <w:rFonts w:ascii="Google Sans" w:eastAsia="Times New Roman" w:hAnsi="Google Sans" w:cs="Times New Roman"/>
          <w:color w:val="131314"/>
          <w:kern w:val="0"/>
          <w:sz w:val="21"/>
          <w:szCs w:val="21"/>
          <w:lang w:eastAsia="en-IN"/>
          <w14:ligatures w14:val="none"/>
        </w:rPr>
        <w:t xml:space="preserve"> The process where the sender sends a data frame again, typically because its timer expired, or it received an indication that the previous transmission was unsuccessful.</w:t>
      </w:r>
    </w:p>
    <w:p w14:paraId="5A927768"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Flow Control:</w:t>
      </w:r>
      <w:r w:rsidRPr="0036302F">
        <w:rPr>
          <w:rFonts w:ascii="Google Sans" w:eastAsia="Times New Roman" w:hAnsi="Google Sans" w:cs="Times New Roman"/>
          <w:color w:val="131314"/>
          <w:kern w:val="0"/>
          <w:sz w:val="21"/>
          <w:szCs w:val="21"/>
          <w:lang w:eastAsia="en-IN"/>
          <w14:ligatures w14:val="none"/>
        </w:rPr>
        <w:t xml:space="preserve"> Mechanisms used to manage the rate of data transmission between a sender and receiver to prevent the sender from overwhelming the receiver's processing capabilities or buffer capacity.</w:t>
      </w:r>
    </w:p>
    <w:p w14:paraId="3FFBBA0E"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Throughput:</w:t>
      </w:r>
      <w:r w:rsidRPr="0036302F">
        <w:rPr>
          <w:rFonts w:ascii="Google Sans" w:eastAsia="Times New Roman" w:hAnsi="Google Sans" w:cs="Times New Roman"/>
          <w:color w:val="131314"/>
          <w:kern w:val="0"/>
          <w:sz w:val="21"/>
          <w:szCs w:val="21"/>
          <w:lang w:eastAsia="en-IN"/>
          <w14:ligatures w14:val="none"/>
        </w:rPr>
        <w:t xml:space="preserve"> The actual rate at which data is successfully transferred over a communication channel per unit of time, often measured in bits per second (bps) or frames per second.</w:t>
      </w:r>
    </w:p>
    <w:p w14:paraId="371D8CCB" w14:textId="77777777" w:rsidR="0036302F" w:rsidRPr="0036302F" w:rsidRDefault="0036302F" w:rsidP="0036302F">
      <w:pPr>
        <w:numPr>
          <w:ilvl w:val="0"/>
          <w:numId w:val="9"/>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lang w:eastAsia="en-IN"/>
          <w14:ligatures w14:val="none"/>
        </w:rPr>
      </w:pPr>
      <w:r w:rsidRPr="0036302F">
        <w:rPr>
          <w:rFonts w:ascii="Google Sans" w:eastAsia="Times New Roman" w:hAnsi="Google Sans" w:cs="Times New Roman"/>
          <w:b/>
          <w:bCs/>
          <w:color w:val="131314"/>
          <w:kern w:val="0"/>
          <w:sz w:val="21"/>
          <w:szCs w:val="21"/>
          <w:lang w:eastAsia="en-IN"/>
          <w14:ligatures w14:val="none"/>
        </w:rPr>
        <w:t>Propagation Delay:</w:t>
      </w:r>
      <w:r w:rsidRPr="0036302F">
        <w:rPr>
          <w:rFonts w:ascii="Google Sans" w:eastAsia="Times New Roman" w:hAnsi="Google Sans" w:cs="Times New Roman"/>
          <w:color w:val="131314"/>
          <w:kern w:val="0"/>
          <w:sz w:val="21"/>
          <w:szCs w:val="21"/>
          <w:lang w:eastAsia="en-IN"/>
          <w14:ligatures w14:val="none"/>
        </w:rPr>
        <w:t xml:space="preserve"> The time it takes for a signal to travel from the sender to the receiver over the communication medium.</w:t>
      </w:r>
    </w:p>
    <w:p w14:paraId="0A6C7A3E" w14:textId="77777777" w:rsidR="00DB2485" w:rsidRDefault="00DB2485"/>
    <w:sectPr w:rsidR="00DB2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DD6"/>
    <w:multiLevelType w:val="multilevel"/>
    <w:tmpl w:val="01A6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C5A3A"/>
    <w:multiLevelType w:val="multilevel"/>
    <w:tmpl w:val="4BAC8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441C8"/>
    <w:multiLevelType w:val="multilevel"/>
    <w:tmpl w:val="C6C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77BF6"/>
    <w:multiLevelType w:val="multilevel"/>
    <w:tmpl w:val="DA38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8195A"/>
    <w:multiLevelType w:val="multilevel"/>
    <w:tmpl w:val="71F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A2C48"/>
    <w:multiLevelType w:val="multilevel"/>
    <w:tmpl w:val="1FA8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A0791A"/>
    <w:multiLevelType w:val="multilevel"/>
    <w:tmpl w:val="6084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ED05C1"/>
    <w:multiLevelType w:val="multilevel"/>
    <w:tmpl w:val="C654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724A6E"/>
    <w:multiLevelType w:val="multilevel"/>
    <w:tmpl w:val="5B1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754706">
    <w:abstractNumId w:val="8"/>
  </w:num>
  <w:num w:numId="2" w16cid:durableId="869028007">
    <w:abstractNumId w:val="3"/>
  </w:num>
  <w:num w:numId="3" w16cid:durableId="971061549">
    <w:abstractNumId w:val="5"/>
  </w:num>
  <w:num w:numId="4" w16cid:durableId="708914413">
    <w:abstractNumId w:val="2"/>
  </w:num>
  <w:num w:numId="5" w16cid:durableId="1298729350">
    <w:abstractNumId w:val="4"/>
  </w:num>
  <w:num w:numId="6" w16cid:durableId="919026904">
    <w:abstractNumId w:val="7"/>
  </w:num>
  <w:num w:numId="7" w16cid:durableId="1266504286">
    <w:abstractNumId w:val="6"/>
  </w:num>
  <w:num w:numId="8" w16cid:durableId="1339117436">
    <w:abstractNumId w:val="1"/>
  </w:num>
  <w:num w:numId="9" w16cid:durableId="637029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EB3"/>
    <w:rsid w:val="00263D11"/>
    <w:rsid w:val="0036302F"/>
    <w:rsid w:val="004B4664"/>
    <w:rsid w:val="005C6841"/>
    <w:rsid w:val="00976D7E"/>
    <w:rsid w:val="00997EB3"/>
    <w:rsid w:val="00A24191"/>
    <w:rsid w:val="00DB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80891"/>
  <w15:chartTrackingRefBased/>
  <w15:docId w15:val="{C3761619-F771-42BE-BFBB-7B8F81247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EB3"/>
    <w:rPr>
      <w:rFonts w:eastAsiaTheme="majorEastAsia" w:cstheme="majorBidi"/>
      <w:color w:val="272727" w:themeColor="text1" w:themeTint="D8"/>
    </w:rPr>
  </w:style>
  <w:style w:type="paragraph" w:styleId="Title">
    <w:name w:val="Title"/>
    <w:basedOn w:val="Normal"/>
    <w:next w:val="Normal"/>
    <w:link w:val="TitleChar"/>
    <w:uiPriority w:val="10"/>
    <w:qFormat/>
    <w:rsid w:val="00997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EB3"/>
    <w:pPr>
      <w:spacing w:before="160"/>
      <w:jc w:val="center"/>
    </w:pPr>
    <w:rPr>
      <w:i/>
      <w:iCs/>
      <w:color w:val="404040" w:themeColor="text1" w:themeTint="BF"/>
    </w:rPr>
  </w:style>
  <w:style w:type="character" w:customStyle="1" w:styleId="QuoteChar">
    <w:name w:val="Quote Char"/>
    <w:basedOn w:val="DefaultParagraphFont"/>
    <w:link w:val="Quote"/>
    <w:uiPriority w:val="29"/>
    <w:rsid w:val="00997EB3"/>
    <w:rPr>
      <w:i/>
      <w:iCs/>
      <w:color w:val="404040" w:themeColor="text1" w:themeTint="BF"/>
    </w:rPr>
  </w:style>
  <w:style w:type="paragraph" w:styleId="ListParagraph">
    <w:name w:val="List Paragraph"/>
    <w:basedOn w:val="Normal"/>
    <w:uiPriority w:val="34"/>
    <w:qFormat/>
    <w:rsid w:val="00997EB3"/>
    <w:pPr>
      <w:ind w:left="720"/>
      <w:contextualSpacing/>
    </w:pPr>
  </w:style>
  <w:style w:type="character" w:styleId="IntenseEmphasis">
    <w:name w:val="Intense Emphasis"/>
    <w:basedOn w:val="DefaultParagraphFont"/>
    <w:uiPriority w:val="21"/>
    <w:qFormat/>
    <w:rsid w:val="00997EB3"/>
    <w:rPr>
      <w:i/>
      <w:iCs/>
      <w:color w:val="0F4761" w:themeColor="accent1" w:themeShade="BF"/>
    </w:rPr>
  </w:style>
  <w:style w:type="paragraph" w:styleId="IntenseQuote">
    <w:name w:val="Intense Quote"/>
    <w:basedOn w:val="Normal"/>
    <w:next w:val="Normal"/>
    <w:link w:val="IntenseQuoteChar"/>
    <w:uiPriority w:val="30"/>
    <w:qFormat/>
    <w:rsid w:val="00997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EB3"/>
    <w:rPr>
      <w:i/>
      <w:iCs/>
      <w:color w:val="0F4761" w:themeColor="accent1" w:themeShade="BF"/>
    </w:rPr>
  </w:style>
  <w:style w:type="character" w:styleId="IntenseReference">
    <w:name w:val="Intense Reference"/>
    <w:basedOn w:val="DefaultParagraphFont"/>
    <w:uiPriority w:val="32"/>
    <w:qFormat/>
    <w:rsid w:val="00997E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sreepada sarma</dc:creator>
  <cp:keywords/>
  <dc:description/>
  <cp:lastModifiedBy>sreepada sarma</cp:lastModifiedBy>
  <cp:revision>2</cp:revision>
  <dcterms:created xsi:type="dcterms:W3CDTF">2025-08-20T17:50:00Z</dcterms:created>
  <dcterms:modified xsi:type="dcterms:W3CDTF">2025-08-20T18:45:00Z</dcterms:modified>
</cp:coreProperties>
</file>