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F0D" w:rsidRPr="008F6F0D" w:rsidRDefault="008F6F0D" w:rsidP="008F6F0D">
      <w:pPr>
        <w:shd w:val="clear" w:color="auto" w:fill="FFFFFF"/>
        <w:spacing w:line="360" w:lineRule="atLeast"/>
        <w:rPr>
          <w:rFonts w:ascii="Arial" w:eastAsia="Times New Roman" w:hAnsi="Arial" w:cs="Arial"/>
          <w:color w:val="0A0A0A"/>
          <w:sz w:val="24"/>
          <w:szCs w:val="24"/>
          <w:lang w:eastAsia="en-IN"/>
        </w:rPr>
      </w:pPr>
      <w:r w:rsidRPr="008F6F0D">
        <w:rPr>
          <w:rFonts w:ascii="Arial" w:eastAsia="Times New Roman" w:hAnsi="Arial" w:cs="Arial"/>
          <w:color w:val="0A0A0A"/>
          <w:sz w:val="24"/>
          <w:szCs w:val="24"/>
          <w:lang w:eastAsia="en-IN"/>
        </w:rPr>
        <w:t>In the datalink layer, </w:t>
      </w:r>
      <w:r w:rsidRPr="008F6F0D">
        <w:rPr>
          <w:rFonts w:ascii="Arial" w:eastAsia="Times New Roman" w:hAnsi="Arial" w:cs="Arial"/>
          <w:b/>
          <w:color w:val="0A0A0A"/>
          <w:sz w:val="24"/>
          <w:szCs w:val="24"/>
          <w:lang w:eastAsia="en-IN"/>
        </w:rPr>
        <w:t>piggybacking </w:t>
      </w:r>
      <w:r w:rsidRPr="008F6F0D">
        <w:rPr>
          <w:rFonts w:ascii="Arial" w:eastAsia="Times New Roman" w:hAnsi="Arial" w:cs="Arial"/>
          <w:color w:val="0A0A0A"/>
          <w:sz w:val="24"/>
          <w:szCs w:val="24"/>
          <w:lang w:eastAsia="en-IN"/>
        </w:rPr>
        <w:t>is a technique used in full-duplex communication to improve efficiency by combining an acknowledgement (ACK) with an outgoing data frame. Instead of sending a separate, stand-alone frame just to acknowledge receipt of data, the receiving station temporarily delays the acknowledgement and "piggybacks" it on the next data frame it has to send. </w:t>
      </w:r>
    </w:p>
    <w:p w:rsidR="008F6F0D" w:rsidRPr="008F6F0D" w:rsidRDefault="008F6F0D" w:rsidP="008F6F0D">
      <w:pPr>
        <w:shd w:val="clear" w:color="auto" w:fill="FFFFFF"/>
        <w:spacing w:line="360" w:lineRule="atLeast"/>
        <w:rPr>
          <w:rFonts w:ascii="Arial" w:eastAsia="Times New Roman" w:hAnsi="Arial" w:cs="Arial"/>
          <w:color w:val="0A0A0A"/>
          <w:sz w:val="24"/>
          <w:szCs w:val="24"/>
          <w:lang w:eastAsia="en-IN"/>
        </w:rPr>
      </w:pPr>
      <w:r w:rsidRPr="008F6F0D">
        <w:rPr>
          <w:rFonts w:ascii="Arial" w:eastAsia="Times New Roman" w:hAnsi="Arial" w:cs="Arial"/>
          <w:color w:val="0A0A0A"/>
          <w:sz w:val="24"/>
          <w:szCs w:val="24"/>
          <w:lang w:eastAsia="en-IN"/>
        </w:rPr>
        <w:t>This method is commonly used with protocols that use a sliding window for flow control, which allows a station to send multiple frames before receiving an acknowledgement. </w:t>
      </w:r>
    </w:p>
    <w:p w:rsidR="008F6F0D" w:rsidRPr="008F6F0D" w:rsidRDefault="008F6F0D" w:rsidP="008F6F0D">
      <w:pPr>
        <w:shd w:val="clear" w:color="auto" w:fill="FFFFFF"/>
        <w:spacing w:line="360" w:lineRule="atLeast"/>
        <w:rPr>
          <w:rFonts w:ascii="Arial" w:eastAsia="Times New Roman" w:hAnsi="Arial" w:cs="Arial"/>
          <w:color w:val="0A0A0A"/>
          <w:sz w:val="24"/>
          <w:szCs w:val="24"/>
          <w:lang w:eastAsia="en-IN"/>
        </w:rPr>
      </w:pPr>
      <w:r w:rsidRPr="008F6F0D">
        <w:rPr>
          <w:rFonts w:ascii="Arial" w:eastAsia="Times New Roman" w:hAnsi="Arial" w:cs="Arial"/>
          <w:color w:val="0A0A0A"/>
          <w:sz w:val="24"/>
          <w:szCs w:val="24"/>
          <w:lang w:eastAsia="en-IN"/>
        </w:rPr>
        <w:t>How piggybacking works</w:t>
      </w:r>
    </w:p>
    <w:p w:rsidR="008F6F0D" w:rsidRPr="008F6F0D" w:rsidRDefault="008F6F0D" w:rsidP="008F6F0D">
      <w:pPr>
        <w:shd w:val="clear" w:color="auto" w:fill="FFFFFF"/>
        <w:spacing w:line="360" w:lineRule="atLeast"/>
        <w:rPr>
          <w:rFonts w:ascii="Arial" w:eastAsia="Times New Roman" w:hAnsi="Arial" w:cs="Arial"/>
          <w:color w:val="0A0A0A"/>
          <w:sz w:val="24"/>
          <w:szCs w:val="24"/>
          <w:lang w:eastAsia="en-IN"/>
        </w:rPr>
      </w:pPr>
      <w:r w:rsidRPr="008F6F0D">
        <w:rPr>
          <w:rFonts w:ascii="Arial" w:eastAsia="Times New Roman" w:hAnsi="Arial" w:cs="Arial"/>
          <w:color w:val="0A0A0A"/>
          <w:sz w:val="24"/>
          <w:szCs w:val="24"/>
          <w:lang w:eastAsia="en-IN"/>
        </w:rPr>
        <w:t>Imagine two hosts, A and B, are communicating over a full-duplex connection.</w:t>
      </w:r>
    </w:p>
    <w:p w:rsidR="008F6F0D" w:rsidRPr="008F6F0D" w:rsidRDefault="008F6F0D" w:rsidP="008F6F0D">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A sends data to B:</w:t>
      </w:r>
      <w:r w:rsidRPr="008F6F0D">
        <w:rPr>
          <w:rFonts w:ascii="Arial" w:eastAsia="Times New Roman" w:hAnsi="Arial" w:cs="Arial"/>
          <w:color w:val="0A0A0A"/>
          <w:sz w:val="24"/>
          <w:szCs w:val="24"/>
          <w:lang w:eastAsia="en-IN"/>
        </w:rPr>
        <w:t> Host A sends a data frame to Host B.</w:t>
      </w:r>
    </w:p>
    <w:p w:rsidR="008F6F0D" w:rsidRPr="008F6F0D" w:rsidRDefault="008F6F0D" w:rsidP="008F6F0D">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B receives data:</w:t>
      </w:r>
      <w:r w:rsidRPr="008F6F0D">
        <w:rPr>
          <w:rFonts w:ascii="Arial" w:eastAsia="Times New Roman" w:hAnsi="Arial" w:cs="Arial"/>
          <w:color w:val="0A0A0A"/>
          <w:sz w:val="24"/>
          <w:szCs w:val="24"/>
          <w:lang w:eastAsia="en-IN"/>
        </w:rPr>
        <w:t> Host B successfully receives the data frame from A.</w:t>
      </w:r>
    </w:p>
    <w:p w:rsidR="008F6F0D" w:rsidRPr="008F6F0D" w:rsidRDefault="008F6F0D" w:rsidP="008F6F0D">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B delays the ACK</w:t>
      </w:r>
      <w:r w:rsidRPr="008F6F0D">
        <w:rPr>
          <w:rFonts w:ascii="Arial" w:eastAsia="Times New Roman" w:hAnsi="Arial" w:cs="Arial"/>
          <w:color w:val="0A0A0A"/>
          <w:sz w:val="24"/>
          <w:szCs w:val="24"/>
          <w:lang w:eastAsia="en-IN"/>
        </w:rPr>
        <w:t>: Instead of immediately sending back a separate ACK frame, B waits for a short period to see if it has any data of its own to send to A.</w:t>
      </w:r>
    </w:p>
    <w:p w:rsidR="008F6F0D" w:rsidRPr="008F6F0D" w:rsidRDefault="008F6F0D" w:rsidP="008F6F0D">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B sends piggybacked data:</w:t>
      </w:r>
      <w:r w:rsidRPr="008F6F0D">
        <w:rPr>
          <w:rFonts w:ascii="Arial" w:eastAsia="Times New Roman" w:hAnsi="Arial" w:cs="Arial"/>
          <w:color w:val="0A0A0A"/>
          <w:sz w:val="24"/>
          <w:szCs w:val="24"/>
          <w:lang w:eastAsia="en-IN"/>
        </w:rPr>
        <w:t> If Host B's network layer provides a data packet within the waiting period, B places the acknowledgement for A's frame into a special header field of its outgoing data frame. This single frame, containing both data and the ACK, is then sent to A.</w:t>
      </w:r>
    </w:p>
    <w:p w:rsidR="008F6F0D" w:rsidRPr="008F6F0D" w:rsidRDefault="008F6F0D" w:rsidP="008F6F0D">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A receives piggybacked frame</w:t>
      </w:r>
      <w:r w:rsidRPr="008F6F0D">
        <w:rPr>
          <w:rFonts w:ascii="Arial" w:eastAsia="Times New Roman" w:hAnsi="Arial" w:cs="Arial"/>
          <w:color w:val="0A0A0A"/>
          <w:sz w:val="24"/>
          <w:szCs w:val="24"/>
          <w:lang w:eastAsia="en-IN"/>
        </w:rPr>
        <w:t>: Host A receives the combined frame and processes both the data from B and the acknowledgement for its original transmission. </w:t>
      </w:r>
    </w:p>
    <w:p w:rsidR="008F6F0D" w:rsidRPr="008F6F0D" w:rsidRDefault="008F6F0D" w:rsidP="008F6F0D">
      <w:pPr>
        <w:shd w:val="clear" w:color="auto" w:fill="FFFFFF"/>
        <w:spacing w:line="360" w:lineRule="atLeast"/>
        <w:rPr>
          <w:rFonts w:ascii="Arial" w:eastAsia="Times New Roman" w:hAnsi="Arial" w:cs="Arial"/>
          <w:color w:val="0A0A0A"/>
          <w:sz w:val="24"/>
          <w:szCs w:val="24"/>
          <w:lang w:eastAsia="en-IN"/>
        </w:rPr>
      </w:pPr>
      <w:r w:rsidRPr="008F6F0D">
        <w:rPr>
          <w:rFonts w:ascii="Arial" w:eastAsia="Times New Roman" w:hAnsi="Arial" w:cs="Arial"/>
          <w:color w:val="0A0A0A"/>
          <w:sz w:val="24"/>
          <w:szCs w:val="24"/>
          <w:lang w:eastAsia="en-IN"/>
        </w:rPr>
        <w:t>If Host B has no data to send before the waiting period expires, it will send a standalone ACK frame to avoid the sender timing out and retransmitting the original frame. </w:t>
      </w:r>
    </w:p>
    <w:p w:rsidR="008F6F0D" w:rsidRPr="00C03E95" w:rsidRDefault="008F6F0D" w:rsidP="008F6F0D">
      <w:pPr>
        <w:shd w:val="clear" w:color="auto" w:fill="FFFFFF"/>
        <w:spacing w:line="360" w:lineRule="atLeast"/>
        <w:rPr>
          <w:rFonts w:ascii="Arial" w:eastAsia="Times New Roman" w:hAnsi="Arial" w:cs="Arial"/>
          <w:b/>
          <w:color w:val="0A0A0A"/>
          <w:sz w:val="24"/>
          <w:szCs w:val="24"/>
          <w:lang w:eastAsia="en-IN"/>
        </w:rPr>
      </w:pPr>
      <w:r w:rsidRPr="00C03E95">
        <w:rPr>
          <w:rFonts w:ascii="Arial" w:eastAsia="Times New Roman" w:hAnsi="Arial" w:cs="Arial"/>
          <w:b/>
          <w:color w:val="0A0A0A"/>
          <w:sz w:val="24"/>
          <w:szCs w:val="24"/>
          <w:lang w:eastAsia="en-IN"/>
        </w:rPr>
        <w:t>Advantages and disadvantages</w:t>
      </w:r>
    </w:p>
    <w:p w:rsidR="008F6F0D" w:rsidRPr="008F6F0D" w:rsidRDefault="008F6F0D" w:rsidP="008F6F0D">
      <w:pPr>
        <w:shd w:val="clear" w:color="auto" w:fill="FFFFFF"/>
        <w:spacing w:line="360" w:lineRule="atLeast"/>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u w:val="single"/>
          <w:lang w:eastAsia="en-IN"/>
        </w:rPr>
        <w:t>Advantages</w:t>
      </w:r>
      <w:r w:rsidRPr="008F6F0D">
        <w:rPr>
          <w:rFonts w:ascii="Arial" w:eastAsia="Times New Roman" w:hAnsi="Arial" w:cs="Arial"/>
          <w:color w:val="0A0A0A"/>
          <w:sz w:val="24"/>
          <w:szCs w:val="24"/>
          <w:lang w:eastAsia="en-IN"/>
        </w:rPr>
        <w:t>:</w:t>
      </w:r>
    </w:p>
    <w:p w:rsidR="008F6F0D" w:rsidRPr="008F6F0D" w:rsidRDefault="008F6F0D" w:rsidP="008F6F0D">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Reduced overhead</w:t>
      </w:r>
      <w:r w:rsidRPr="008F6F0D">
        <w:rPr>
          <w:rFonts w:ascii="Arial" w:eastAsia="Times New Roman" w:hAnsi="Arial" w:cs="Arial"/>
          <w:color w:val="0A0A0A"/>
          <w:sz w:val="24"/>
          <w:szCs w:val="24"/>
          <w:lang w:eastAsia="en-IN"/>
        </w:rPr>
        <w:t>: By consolidating two transmissions (a data frame and an ACK frame) into one, piggybacking reduces network overhead and frees up bandwidth.</w:t>
      </w:r>
    </w:p>
    <w:p w:rsidR="008F6F0D" w:rsidRPr="008F6F0D" w:rsidRDefault="008F6F0D" w:rsidP="008F6F0D">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Improved efficiency:</w:t>
      </w:r>
      <w:r w:rsidRPr="008F6F0D">
        <w:rPr>
          <w:rFonts w:ascii="Arial" w:eastAsia="Times New Roman" w:hAnsi="Arial" w:cs="Arial"/>
          <w:color w:val="0A0A0A"/>
          <w:sz w:val="24"/>
          <w:szCs w:val="24"/>
          <w:lang w:eastAsia="en-IN"/>
        </w:rPr>
        <w:t> Fewer frames on the network can increase the overall throughput and speed of data transfer.</w:t>
      </w:r>
    </w:p>
    <w:p w:rsidR="008F6F0D" w:rsidRPr="008F6F0D" w:rsidRDefault="008F6F0D" w:rsidP="008F6F0D">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8F6F0D">
        <w:rPr>
          <w:rFonts w:ascii="Arial" w:eastAsia="Times New Roman" w:hAnsi="Arial" w:cs="Arial"/>
          <w:color w:val="0A0A0A"/>
          <w:sz w:val="24"/>
          <w:szCs w:val="24"/>
          <w:lang w:eastAsia="en-IN"/>
        </w:rPr>
        <w:lastRenderedPageBreak/>
        <w:t>Better utilization of bandwidth: It makes more efficient use of the available bandwidth, which is particularly beneficial for protocols with reliable transmission. </w:t>
      </w:r>
    </w:p>
    <w:p w:rsidR="008F6F0D" w:rsidRPr="00C03E95" w:rsidRDefault="008F6F0D" w:rsidP="008F6F0D">
      <w:pPr>
        <w:shd w:val="clear" w:color="auto" w:fill="FFFFFF"/>
        <w:spacing w:line="360" w:lineRule="atLeast"/>
        <w:rPr>
          <w:rFonts w:ascii="Arial" w:eastAsia="Times New Roman" w:hAnsi="Arial" w:cs="Arial"/>
          <w:b/>
          <w:color w:val="0A0A0A"/>
          <w:sz w:val="24"/>
          <w:szCs w:val="24"/>
          <w:u w:val="single"/>
          <w:lang w:eastAsia="en-IN"/>
        </w:rPr>
      </w:pPr>
      <w:r w:rsidRPr="00C03E95">
        <w:rPr>
          <w:rFonts w:ascii="Arial" w:eastAsia="Times New Roman" w:hAnsi="Arial" w:cs="Arial"/>
          <w:b/>
          <w:color w:val="0A0A0A"/>
          <w:sz w:val="24"/>
          <w:szCs w:val="24"/>
          <w:u w:val="single"/>
          <w:lang w:eastAsia="en-IN"/>
        </w:rPr>
        <w:t>Disadvantages:</w:t>
      </w:r>
    </w:p>
    <w:p w:rsidR="008F6F0D" w:rsidRPr="008F6F0D" w:rsidRDefault="008F6F0D" w:rsidP="008F6F0D">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Increased complexity:</w:t>
      </w:r>
      <w:r w:rsidRPr="008F6F0D">
        <w:rPr>
          <w:rFonts w:ascii="Arial" w:eastAsia="Times New Roman" w:hAnsi="Arial" w:cs="Arial"/>
          <w:color w:val="0A0A0A"/>
          <w:sz w:val="24"/>
          <w:szCs w:val="24"/>
          <w:lang w:eastAsia="en-IN"/>
        </w:rPr>
        <w:t> The implementation is more complex than simple stop-and-wait protocols because the receiver must be prepared to handle both piggybacked and separate ACK frames.</w:t>
      </w:r>
    </w:p>
    <w:p w:rsidR="008F6F0D" w:rsidRPr="008F6F0D" w:rsidRDefault="008F6F0D" w:rsidP="008F6F0D">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Potential for delayed ACKs:</w:t>
      </w:r>
      <w:r w:rsidRPr="008F6F0D">
        <w:rPr>
          <w:rFonts w:ascii="Arial" w:eastAsia="Times New Roman" w:hAnsi="Arial" w:cs="Arial"/>
          <w:color w:val="0A0A0A"/>
          <w:sz w:val="24"/>
          <w:szCs w:val="24"/>
          <w:lang w:eastAsia="en-IN"/>
        </w:rPr>
        <w:t> If the receiver has no data to send, the ACK may be delayed, potentially triggering an unnecessary retransmission from the sender who assumes the frame was lost.</w:t>
      </w:r>
    </w:p>
    <w:p w:rsidR="008F6F0D" w:rsidRPr="008F6F0D" w:rsidRDefault="008F6F0D" w:rsidP="008F6F0D">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C03E95">
        <w:rPr>
          <w:rFonts w:ascii="Arial" w:eastAsia="Times New Roman" w:hAnsi="Arial" w:cs="Arial"/>
          <w:b/>
          <w:color w:val="0A0A0A"/>
          <w:sz w:val="24"/>
          <w:szCs w:val="24"/>
          <w:lang w:eastAsia="en-IN"/>
        </w:rPr>
        <w:t>Trade-off in timing</w:t>
      </w:r>
      <w:r w:rsidRPr="008F6F0D">
        <w:rPr>
          <w:rFonts w:ascii="Arial" w:eastAsia="Times New Roman" w:hAnsi="Arial" w:cs="Arial"/>
          <w:color w:val="0A0A0A"/>
          <w:sz w:val="24"/>
          <w:szCs w:val="24"/>
          <w:lang w:eastAsia="en-IN"/>
        </w:rPr>
        <w:t>: A timeout period must be carefully chosen. If it's too short, piggybacking is ineffective. If it's too long, it can cause the sender to time out and resend data, negating the efficiency gains. </w:t>
      </w:r>
    </w:p>
    <w:p w:rsidR="00B52034" w:rsidRDefault="008F6F0D">
      <w:bookmarkStart w:id="0" w:name="_GoBack"/>
      <w:r w:rsidRPr="008F6F0D">
        <w:rPr>
          <w:noProof/>
          <w:lang w:eastAsia="en-IN"/>
        </w:rPr>
        <w:drawing>
          <wp:inline distT="0" distB="0" distL="0" distR="0">
            <wp:extent cx="4333875" cy="2689510"/>
            <wp:effectExtent l="0" t="0" r="0" b="0"/>
            <wp:docPr id="1" name="Picture 1" descr="https://afteracademy.com/images/what-is-piggybacking-example-4582b8bf65e9fd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fteracademy.com/images/what-is-piggybacking-example-4582b8bf65e9fd1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3958" cy="2701973"/>
                    </a:xfrm>
                    <a:prstGeom prst="rect">
                      <a:avLst/>
                    </a:prstGeom>
                    <a:noFill/>
                    <a:ln>
                      <a:noFill/>
                    </a:ln>
                  </pic:spPr>
                </pic:pic>
              </a:graphicData>
            </a:graphic>
          </wp:inline>
        </w:drawing>
      </w:r>
      <w:bookmarkEnd w:id="0"/>
    </w:p>
    <w:sectPr w:rsidR="00B52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F1E7A"/>
    <w:multiLevelType w:val="multilevel"/>
    <w:tmpl w:val="D734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D930C9"/>
    <w:multiLevelType w:val="multilevel"/>
    <w:tmpl w:val="973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A25AB6"/>
    <w:multiLevelType w:val="multilevel"/>
    <w:tmpl w:val="96D8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6D7"/>
    <w:rsid w:val="008F6F0D"/>
    <w:rsid w:val="00B52034"/>
    <w:rsid w:val="00C03E95"/>
    <w:rsid w:val="00C976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3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E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3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E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240029">
      <w:bodyDiv w:val="1"/>
      <w:marLeft w:val="0"/>
      <w:marRight w:val="0"/>
      <w:marTop w:val="0"/>
      <w:marBottom w:val="0"/>
      <w:divBdr>
        <w:top w:val="none" w:sz="0" w:space="0" w:color="auto"/>
        <w:left w:val="none" w:sz="0" w:space="0" w:color="auto"/>
        <w:bottom w:val="none" w:sz="0" w:space="0" w:color="auto"/>
        <w:right w:val="none" w:sz="0" w:space="0" w:color="auto"/>
      </w:divBdr>
      <w:divsChild>
        <w:div w:id="1036932746">
          <w:marLeft w:val="0"/>
          <w:marRight w:val="0"/>
          <w:marTop w:val="240"/>
          <w:marBottom w:val="240"/>
          <w:divBdr>
            <w:top w:val="none" w:sz="0" w:space="0" w:color="auto"/>
            <w:left w:val="none" w:sz="0" w:space="0" w:color="auto"/>
            <w:bottom w:val="none" w:sz="0" w:space="0" w:color="auto"/>
            <w:right w:val="none" w:sz="0" w:space="0" w:color="auto"/>
          </w:divBdr>
        </w:div>
        <w:div w:id="514811035">
          <w:marLeft w:val="0"/>
          <w:marRight w:val="0"/>
          <w:marTop w:val="240"/>
          <w:marBottom w:val="240"/>
          <w:divBdr>
            <w:top w:val="none" w:sz="0" w:space="0" w:color="auto"/>
            <w:left w:val="none" w:sz="0" w:space="0" w:color="auto"/>
            <w:bottom w:val="none" w:sz="0" w:space="0" w:color="auto"/>
            <w:right w:val="none" w:sz="0" w:space="0" w:color="auto"/>
          </w:divBdr>
        </w:div>
        <w:div w:id="1103308128">
          <w:marLeft w:val="0"/>
          <w:marRight w:val="0"/>
          <w:marTop w:val="450"/>
          <w:marBottom w:val="240"/>
          <w:divBdr>
            <w:top w:val="none" w:sz="0" w:space="0" w:color="auto"/>
            <w:left w:val="none" w:sz="0" w:space="0" w:color="auto"/>
            <w:bottom w:val="none" w:sz="0" w:space="0" w:color="auto"/>
            <w:right w:val="none" w:sz="0" w:space="0" w:color="auto"/>
          </w:divBdr>
        </w:div>
        <w:div w:id="1995334395">
          <w:marLeft w:val="0"/>
          <w:marRight w:val="0"/>
          <w:marTop w:val="240"/>
          <w:marBottom w:val="240"/>
          <w:divBdr>
            <w:top w:val="none" w:sz="0" w:space="0" w:color="auto"/>
            <w:left w:val="none" w:sz="0" w:space="0" w:color="auto"/>
            <w:bottom w:val="none" w:sz="0" w:space="0" w:color="auto"/>
            <w:right w:val="none" w:sz="0" w:space="0" w:color="auto"/>
          </w:divBdr>
        </w:div>
        <w:div w:id="1953779515">
          <w:marLeft w:val="0"/>
          <w:marRight w:val="0"/>
          <w:marTop w:val="240"/>
          <w:marBottom w:val="240"/>
          <w:divBdr>
            <w:top w:val="none" w:sz="0" w:space="0" w:color="auto"/>
            <w:left w:val="none" w:sz="0" w:space="0" w:color="auto"/>
            <w:bottom w:val="none" w:sz="0" w:space="0" w:color="auto"/>
            <w:right w:val="none" w:sz="0" w:space="0" w:color="auto"/>
          </w:divBdr>
        </w:div>
        <w:div w:id="681973535">
          <w:marLeft w:val="0"/>
          <w:marRight w:val="0"/>
          <w:marTop w:val="450"/>
          <w:marBottom w:val="240"/>
          <w:divBdr>
            <w:top w:val="none" w:sz="0" w:space="0" w:color="auto"/>
            <w:left w:val="none" w:sz="0" w:space="0" w:color="auto"/>
            <w:bottom w:val="none" w:sz="0" w:space="0" w:color="auto"/>
            <w:right w:val="none" w:sz="0" w:space="0" w:color="auto"/>
          </w:divBdr>
        </w:div>
        <w:div w:id="565919999">
          <w:marLeft w:val="0"/>
          <w:marRight w:val="0"/>
          <w:marTop w:val="240"/>
          <w:marBottom w:val="240"/>
          <w:divBdr>
            <w:top w:val="none" w:sz="0" w:space="0" w:color="auto"/>
            <w:left w:val="none" w:sz="0" w:space="0" w:color="auto"/>
            <w:bottom w:val="none" w:sz="0" w:space="0" w:color="auto"/>
            <w:right w:val="none" w:sz="0" w:space="0" w:color="auto"/>
          </w:divBdr>
        </w:div>
        <w:div w:id="1006664845">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SVSNS</dc:creator>
  <cp:keywords/>
  <dc:description/>
  <cp:lastModifiedBy>DELL</cp:lastModifiedBy>
  <cp:revision>3</cp:revision>
  <dcterms:created xsi:type="dcterms:W3CDTF">2025-08-28T06:35:00Z</dcterms:created>
  <dcterms:modified xsi:type="dcterms:W3CDTF">2025-11-02T02:24:00Z</dcterms:modified>
</cp:coreProperties>
</file>