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6F7" w:rsidRPr="001F4853" w:rsidRDefault="005A1240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4853">
        <w:rPr>
          <w:rFonts w:asciiTheme="minorHAnsi" w:eastAsiaTheme="minorEastAsia" w:hAnsiTheme="minorHAnsi" w:cstheme="minorBidi"/>
          <w:b w:val="0"/>
          <w:bCs w:val="0"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HDLC Protocol and Bit Stuffing</w:t>
      </w:r>
    </w:p>
    <w:p w:rsidR="001F4853" w:rsidRPr="001F4853" w:rsidRDefault="001F4853" w:rsidP="001F4853">
      <w:pPr>
        <w:autoSpaceDE w:val="0"/>
        <w:autoSpaceDN w:val="0"/>
        <w:adjustRightInd w:val="0"/>
        <w:spacing w:after="0" w:line="240" w:lineRule="auto"/>
      </w:pPr>
      <w:r w:rsidRPr="00A340DE">
        <w:rPr>
          <w:b/>
        </w:rPr>
        <w:t>High-level Data Link Control</w:t>
      </w:r>
      <w:r w:rsidRPr="001F4853">
        <w:t xml:space="preserve"> (HDLC) is a bit-oriented protocol for communication</w:t>
      </w:r>
    </w:p>
    <w:p w:rsidR="001F4853" w:rsidRPr="001F4853" w:rsidRDefault="001F4853" w:rsidP="001F4853">
      <w:pPr>
        <w:autoSpaceDE w:val="0"/>
        <w:autoSpaceDN w:val="0"/>
        <w:adjustRightInd w:val="0"/>
        <w:spacing w:after="0" w:line="240" w:lineRule="auto"/>
      </w:pPr>
      <w:proofErr w:type="gramStart"/>
      <w:r w:rsidRPr="001F4853">
        <w:t>over</w:t>
      </w:r>
      <w:proofErr w:type="gramEnd"/>
      <w:r w:rsidRPr="001F4853">
        <w:t xml:space="preserve"> </w:t>
      </w:r>
      <w:r w:rsidRPr="00A340DE">
        <w:rPr>
          <w:b/>
        </w:rPr>
        <w:t>point-to-point</w:t>
      </w:r>
      <w:r w:rsidRPr="001F4853">
        <w:t xml:space="preserve"> and </w:t>
      </w:r>
      <w:r w:rsidRPr="00A340DE">
        <w:rPr>
          <w:b/>
        </w:rPr>
        <w:t>multipoint links</w:t>
      </w:r>
      <w:r w:rsidRPr="001F4853">
        <w:t xml:space="preserve">. It </w:t>
      </w:r>
      <w:r w:rsidRPr="00A340DE">
        <w:rPr>
          <w:b/>
        </w:rPr>
        <w:t>implements</w:t>
      </w:r>
      <w:r w:rsidRPr="001F4853">
        <w:t xml:space="preserve"> the </w:t>
      </w:r>
      <w:r w:rsidRPr="00A340DE">
        <w:rPr>
          <w:b/>
        </w:rPr>
        <w:t>Stop-and-Wait protocol</w:t>
      </w:r>
      <w:r w:rsidRPr="001F4853">
        <w:t>.</w:t>
      </w:r>
    </w:p>
    <w:p w:rsidR="001F4853" w:rsidRDefault="001F4853" w:rsidP="001F4853">
      <w:pPr>
        <w:autoSpaceDE w:val="0"/>
        <w:autoSpaceDN w:val="0"/>
        <w:adjustRightInd w:val="0"/>
        <w:spacing w:after="0" w:line="240" w:lineRule="auto"/>
      </w:pPr>
      <w:r w:rsidRPr="001F4853">
        <w:t xml:space="preserve">It is the basis of many protocols in practice today. HDLC defines </w:t>
      </w:r>
      <w:r w:rsidRPr="00A340DE">
        <w:rPr>
          <w:u w:val="single"/>
        </w:rPr>
        <w:t>three types of frames:</w:t>
      </w:r>
    </w:p>
    <w:p w:rsidR="00A340DE" w:rsidRPr="001F4853" w:rsidRDefault="00A340DE" w:rsidP="001F4853">
      <w:pPr>
        <w:autoSpaceDE w:val="0"/>
        <w:autoSpaceDN w:val="0"/>
        <w:adjustRightInd w:val="0"/>
        <w:spacing w:after="0" w:line="240" w:lineRule="auto"/>
      </w:pPr>
    </w:p>
    <w:p w:rsidR="00A340DE" w:rsidRDefault="00A340DE" w:rsidP="001F4853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I</w:t>
      </w:r>
      <w:r w:rsidR="001F4853" w:rsidRPr="00A340DE">
        <w:rPr>
          <w:b/>
        </w:rPr>
        <w:t xml:space="preserve">nformation frames, </w:t>
      </w:r>
    </w:p>
    <w:p w:rsidR="00A340DE" w:rsidRDefault="00A340DE" w:rsidP="001F4853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S</w:t>
      </w:r>
      <w:r w:rsidR="001F4853" w:rsidRPr="00A340DE">
        <w:rPr>
          <w:b/>
        </w:rPr>
        <w:t>upervisory frames,</w:t>
      </w:r>
    </w:p>
    <w:p w:rsidR="00A340DE" w:rsidRDefault="00A340DE" w:rsidP="001F4853">
      <w:pPr>
        <w:autoSpaceDE w:val="0"/>
        <w:autoSpaceDN w:val="0"/>
        <w:adjustRightInd w:val="0"/>
        <w:spacing w:after="0" w:line="240" w:lineRule="auto"/>
      </w:pPr>
      <w:r>
        <w:rPr>
          <w:b/>
        </w:rPr>
        <w:t>U</w:t>
      </w:r>
      <w:r w:rsidR="001F4853" w:rsidRPr="00A340DE">
        <w:rPr>
          <w:b/>
        </w:rPr>
        <w:t>nnumbered frames</w:t>
      </w:r>
      <w:r w:rsidR="001F4853" w:rsidRPr="001F4853">
        <w:t>.</w:t>
      </w:r>
    </w:p>
    <w:p w:rsidR="00A340DE" w:rsidRPr="00A340DE" w:rsidRDefault="00A340DE" w:rsidP="001F4853">
      <w:pPr>
        <w:autoSpaceDE w:val="0"/>
        <w:autoSpaceDN w:val="0"/>
        <w:adjustRightInd w:val="0"/>
        <w:spacing w:after="0" w:line="240" w:lineRule="auto"/>
        <w:rPr>
          <w:b/>
        </w:rPr>
      </w:pPr>
    </w:p>
    <w:p w:rsidR="00A340DE" w:rsidRDefault="00A340DE" w:rsidP="001F4853">
      <w:pPr>
        <w:autoSpaceDE w:val="0"/>
        <w:autoSpaceDN w:val="0"/>
        <w:adjustRightInd w:val="0"/>
        <w:spacing w:after="0" w:line="240" w:lineRule="auto"/>
      </w:pPr>
      <w:r>
        <w:t>-</w:t>
      </w:r>
      <w:r w:rsidR="001F4853" w:rsidRPr="001F4853">
        <w:t xml:space="preserve">The </w:t>
      </w:r>
      <w:r w:rsidR="001F4853" w:rsidRPr="00A340DE">
        <w:rPr>
          <w:b/>
        </w:rPr>
        <w:t>informational</w:t>
      </w:r>
      <w:r w:rsidRPr="00A340DE">
        <w:rPr>
          <w:b/>
        </w:rPr>
        <w:t xml:space="preserve"> </w:t>
      </w:r>
      <w:r w:rsidR="001F4853" w:rsidRPr="00A340DE">
        <w:rPr>
          <w:b/>
        </w:rPr>
        <w:t>frames</w:t>
      </w:r>
      <w:r w:rsidR="001F4853" w:rsidRPr="001F4853">
        <w:t xml:space="preserve"> are used to </w:t>
      </w:r>
      <w:r w:rsidR="001F4853" w:rsidRPr="00A340DE">
        <w:rPr>
          <w:b/>
        </w:rPr>
        <w:t>carry data frames</w:t>
      </w:r>
      <w:r w:rsidR="001F4853" w:rsidRPr="001F4853">
        <w:t>.</w:t>
      </w:r>
    </w:p>
    <w:p w:rsidR="00A340DE" w:rsidRDefault="00A340DE" w:rsidP="001F4853">
      <w:pPr>
        <w:autoSpaceDE w:val="0"/>
        <w:autoSpaceDN w:val="0"/>
        <w:adjustRightInd w:val="0"/>
        <w:spacing w:after="0" w:line="240" w:lineRule="auto"/>
      </w:pPr>
      <w:r w:rsidRPr="00A340DE">
        <w:t>-</w:t>
      </w:r>
      <w:r w:rsidR="001F4853" w:rsidRPr="00A340DE">
        <w:rPr>
          <w:b/>
        </w:rPr>
        <w:t>Supervisory frames</w:t>
      </w:r>
      <w:r w:rsidR="001F4853" w:rsidRPr="001F4853">
        <w:t xml:space="preserve"> are used only to transport </w:t>
      </w:r>
      <w:r w:rsidR="001F4853" w:rsidRPr="00A340DE">
        <w:rPr>
          <w:b/>
        </w:rPr>
        <w:t>control</w:t>
      </w:r>
      <w:r w:rsidRPr="00A340DE">
        <w:rPr>
          <w:b/>
        </w:rPr>
        <w:t xml:space="preserve"> </w:t>
      </w:r>
      <w:r w:rsidR="001F4853" w:rsidRPr="00A340DE">
        <w:rPr>
          <w:b/>
        </w:rPr>
        <w:t>information</w:t>
      </w:r>
      <w:r w:rsidR="001F4853" w:rsidRPr="001F4853">
        <w:t xml:space="preserve"> for</w:t>
      </w:r>
      <w:r w:rsidR="001F4853" w:rsidRPr="00A340DE">
        <w:rPr>
          <w:b/>
        </w:rPr>
        <w:t xml:space="preserve"> flow and error control</w:t>
      </w:r>
      <w:r w:rsidR="001F4853" w:rsidRPr="001F4853">
        <w:t xml:space="preserve">. </w:t>
      </w:r>
    </w:p>
    <w:p w:rsidR="001F4853" w:rsidRPr="001F4853" w:rsidRDefault="00A340DE" w:rsidP="001F4853">
      <w:pPr>
        <w:autoSpaceDE w:val="0"/>
        <w:autoSpaceDN w:val="0"/>
        <w:adjustRightInd w:val="0"/>
        <w:spacing w:after="0" w:line="240" w:lineRule="auto"/>
      </w:pPr>
      <w:r w:rsidRPr="00A340DE">
        <w:t>-</w:t>
      </w:r>
      <w:r w:rsidR="001F4853" w:rsidRPr="00A340DE">
        <w:rPr>
          <w:b/>
        </w:rPr>
        <w:t>Unnumbered frames</w:t>
      </w:r>
      <w:r w:rsidR="001F4853" w:rsidRPr="001F4853">
        <w:t xml:space="preserve"> are reserved for </w:t>
      </w:r>
      <w:r w:rsidR="001F4853" w:rsidRPr="00A340DE">
        <w:rPr>
          <w:b/>
        </w:rPr>
        <w:t>system</w:t>
      </w:r>
      <w:r w:rsidRPr="00A340DE">
        <w:rPr>
          <w:b/>
        </w:rPr>
        <w:t xml:space="preserve"> </w:t>
      </w:r>
      <w:r w:rsidR="001F4853" w:rsidRPr="00A340DE">
        <w:rPr>
          <w:b/>
        </w:rPr>
        <w:t>management</w:t>
      </w:r>
      <w:r w:rsidR="001F4853" w:rsidRPr="001F4853">
        <w:t xml:space="preserve"> and </w:t>
      </w:r>
      <w:r w:rsidR="001F4853" w:rsidRPr="00A340DE">
        <w:rPr>
          <w:b/>
        </w:rPr>
        <w:t>provide connection-oriented service</w:t>
      </w:r>
      <w:r w:rsidR="001F4853" w:rsidRPr="001F4853">
        <w:t>.</w:t>
      </w:r>
    </w:p>
    <w:p w:rsidR="00A340DE" w:rsidRDefault="00A340DE" w:rsidP="001F4853">
      <w:pPr>
        <w:autoSpaceDE w:val="0"/>
        <w:autoSpaceDN w:val="0"/>
        <w:adjustRightInd w:val="0"/>
        <w:spacing w:after="0" w:line="240" w:lineRule="auto"/>
      </w:pPr>
    </w:p>
    <w:p w:rsidR="001F4853" w:rsidRPr="00A340DE" w:rsidRDefault="001F4853" w:rsidP="001F4853">
      <w:pPr>
        <w:autoSpaceDE w:val="0"/>
        <w:autoSpaceDN w:val="0"/>
        <w:adjustRightInd w:val="0"/>
        <w:spacing w:after="0" w:line="240" w:lineRule="auto"/>
        <w:rPr>
          <w:b/>
        </w:rPr>
      </w:pPr>
      <w:r w:rsidRPr="001F4853">
        <w:t xml:space="preserve">One of the most common protocols for </w:t>
      </w:r>
      <w:r w:rsidRPr="00A340DE">
        <w:rPr>
          <w:b/>
        </w:rPr>
        <w:t>point-to-point access</w:t>
      </w:r>
      <w:r w:rsidRPr="001F4853">
        <w:t xml:space="preserve"> is the </w:t>
      </w:r>
      <w:r w:rsidRPr="00A340DE">
        <w:rPr>
          <w:b/>
        </w:rPr>
        <w:t>Point-to-Point</w:t>
      </w:r>
    </w:p>
    <w:p w:rsidR="001F4853" w:rsidRPr="001F4853" w:rsidRDefault="001F4853" w:rsidP="001F4853">
      <w:pPr>
        <w:autoSpaceDE w:val="0"/>
        <w:autoSpaceDN w:val="0"/>
        <w:adjustRightInd w:val="0"/>
        <w:spacing w:after="0" w:line="240" w:lineRule="auto"/>
      </w:pPr>
      <w:r w:rsidRPr="00A340DE">
        <w:rPr>
          <w:b/>
        </w:rPr>
        <w:t>Protocol (PPP).</w:t>
      </w:r>
      <w:r w:rsidRPr="001F4853">
        <w:t xml:space="preserve"> PPP uses only one type of frame, but allows multiplexing of different</w:t>
      </w:r>
    </w:p>
    <w:p w:rsidR="001F4853" w:rsidRPr="001F4853" w:rsidRDefault="001F4853" w:rsidP="001F4853">
      <w:pPr>
        <w:autoSpaceDE w:val="0"/>
        <w:autoSpaceDN w:val="0"/>
        <w:adjustRightInd w:val="0"/>
        <w:spacing w:after="0" w:line="240" w:lineRule="auto"/>
      </w:pPr>
      <w:r w:rsidRPr="001F4853">
        <w:t>payloads to achieve a kind of connection-oriented service authentication. Encapsulating</w:t>
      </w:r>
    </w:p>
    <w:p w:rsidR="001F4853" w:rsidRPr="001F4853" w:rsidRDefault="001F4853" w:rsidP="001F4853">
      <w:pPr>
        <w:autoSpaceDE w:val="0"/>
        <w:autoSpaceDN w:val="0"/>
        <w:adjustRightInd w:val="0"/>
        <w:spacing w:after="0" w:line="240" w:lineRule="auto"/>
      </w:pPr>
      <w:r w:rsidRPr="001F4853">
        <w:t>different packets in a frame allows PPP to move to different states to provide necessary</w:t>
      </w:r>
    </w:p>
    <w:p w:rsidR="001F4853" w:rsidRPr="001F4853" w:rsidRDefault="001F4853" w:rsidP="001F4853">
      <w:r w:rsidRPr="001F4853">
        <w:t>services.</w:t>
      </w:r>
    </w:p>
    <w:p w:rsidR="00CC26F7" w:rsidRDefault="005A1240">
      <w:pPr>
        <w:pStyle w:val="Heading2"/>
      </w:pPr>
      <w:r>
        <w:t>1. High-Level Data Link Control (HDLC)</w:t>
      </w:r>
    </w:p>
    <w:p w:rsidR="00CC26F7" w:rsidRPr="00A340DE" w:rsidRDefault="005A1240">
      <w:pPr>
        <w:rPr>
          <w:u w:val="single"/>
        </w:rPr>
      </w:pPr>
      <w:r>
        <w:t>HDLC is a bit-oriented data link control protocol standardized by ISO. It is widely used in both point-to-point and multipoint communication</w:t>
      </w:r>
      <w:r w:rsidRPr="00A340DE">
        <w:t xml:space="preserve">. </w:t>
      </w:r>
      <w:r w:rsidRPr="00A340DE">
        <w:rPr>
          <w:u w:val="single"/>
        </w:rPr>
        <w:t>Each frame begins and ends with a special flag pattern.</w:t>
      </w:r>
    </w:p>
    <w:p w:rsidR="00CC26F7" w:rsidRDefault="005A1240">
      <w:pPr>
        <w:pStyle w:val="Heading2"/>
      </w:pPr>
      <w:r>
        <w:t>2. Flag Pattern</w:t>
      </w:r>
    </w:p>
    <w:p w:rsidR="00CC26F7" w:rsidRDefault="005A1240">
      <w:r>
        <w:t xml:space="preserve">The flag is a unique </w:t>
      </w:r>
      <w:r w:rsidRPr="00A340DE">
        <w:rPr>
          <w:b/>
        </w:rPr>
        <w:t>8-bit pattern</w:t>
      </w:r>
      <w:proofErr w:type="gramStart"/>
      <w:r>
        <w:t>:</w:t>
      </w:r>
      <w:proofErr w:type="gramEnd"/>
      <w:r>
        <w:br/>
        <w:t>01111110 (in binary) = 0x7E (in hexadecimal).</w:t>
      </w:r>
      <w:r>
        <w:br/>
        <w:t>Flags mark the boundaries of frames: one flag at the start and another at the end.</w:t>
      </w:r>
    </w:p>
    <w:p w:rsidR="00CC26F7" w:rsidRDefault="005A1240">
      <w:pPr>
        <w:pStyle w:val="Heading2"/>
      </w:pPr>
      <w:r>
        <w:t>3. Problem with Flag Pattern in Data</w:t>
      </w:r>
    </w:p>
    <w:p w:rsidR="00CC26F7" w:rsidRDefault="005A1240">
      <w:r>
        <w:t>The flag pattern (01111110) might accidentally appear in the user data. If this happens, the receiver may mistakenly interpret part of the data as a frame boundary. To avoid this, bit stuffing is used.</w:t>
      </w:r>
    </w:p>
    <w:p w:rsidR="00CC26F7" w:rsidRDefault="005A1240">
      <w:pPr>
        <w:pStyle w:val="Heading2"/>
      </w:pPr>
      <w:r>
        <w:t>4. Bit Stuffing</w:t>
      </w:r>
    </w:p>
    <w:p w:rsidR="00CC26F7" w:rsidRDefault="005A1240">
      <w:r>
        <w:t>Definition: The process of inserting extra 0s into the data stream to ensure that the flag sequence never appears inside the data.</w:t>
      </w:r>
      <w:r>
        <w:br/>
        <w:t>Rule: Whenever the sender encounters five consecutive 1s in the data, it inserts a 0 bit immediately after them.</w:t>
      </w:r>
      <w:r>
        <w:br/>
      </w:r>
      <w:r>
        <w:br/>
        <w:t>Example:</w:t>
      </w:r>
      <w:r>
        <w:br/>
        <w:t>Data to send: 01111110</w:t>
      </w:r>
      <w:r>
        <w:br/>
      </w:r>
      <w:r>
        <w:lastRenderedPageBreak/>
        <w:t>Sent (after bit stuffing): 011111010</w:t>
      </w:r>
      <w:r>
        <w:br/>
        <w:t>This ensures that the actual flag (01111110) is not confused with data.</w:t>
      </w:r>
    </w:p>
    <w:p w:rsidR="00CC26F7" w:rsidRDefault="005A1240">
      <w:pPr>
        <w:pStyle w:val="Heading2"/>
      </w:pPr>
      <w:r>
        <w:t>5. Destuffing at Receiver</w:t>
      </w:r>
    </w:p>
    <w:p w:rsidR="00CC26F7" w:rsidRDefault="005A1240">
      <w:r>
        <w:t>The receiver continuously monitors the incoming stream. Whenever it sees five consecutive 1s followed by a 0, it removes (destuffs) the 0. This restores the original data exactly as it was before transmission.</w:t>
      </w:r>
    </w:p>
    <w:p w:rsidR="00CC26F7" w:rsidRDefault="005A1240">
      <w:pPr>
        <w:pStyle w:val="Heading2"/>
      </w:pPr>
      <w:r>
        <w:t>6. Transparency to Higher Layers</w:t>
      </w:r>
    </w:p>
    <w:p w:rsidR="00CC26F7" w:rsidRDefault="005A1240">
      <w:r>
        <w:t>Bit stuffing is completely transparent to the network layer: Sender’s data are delivered unchanged to the receiver. The process of stuffing and destuffing happens only at the data link layer.</w:t>
      </w:r>
    </w:p>
    <w:p w:rsidR="00CC26F7" w:rsidRDefault="005A1240">
      <w:pPr>
        <w:pStyle w:val="Heading2"/>
      </w:pPr>
      <w:r>
        <w:t>7. Synchronization Benefit</w:t>
      </w:r>
    </w:p>
    <w:p w:rsidR="00CC26F7" w:rsidRDefault="005A1240">
      <w:r>
        <w:t>Bit stuffing ensures minimum density of transitions (0s and 1s alternate enough). This helps the physical layer maintain synchronization between sender and receiver.</w:t>
      </w:r>
    </w:p>
    <w:p w:rsidR="00CC26F7" w:rsidRDefault="005A1240">
      <w:pPr>
        <w:pStyle w:val="Heading2"/>
      </w:pPr>
      <w:r>
        <w:t>8. Example (Bit Stuffing in Action)</w:t>
      </w:r>
    </w:p>
    <w:p w:rsidR="00CC26F7" w:rsidRDefault="005A1240">
      <w:r>
        <w:t>Suppose user data contains:</w:t>
      </w:r>
      <w:r>
        <w:br/>
        <w:t>01111110</w:t>
      </w:r>
      <w:r>
        <w:br/>
        <w:t>Sender (after stuffing): 011111010</w:t>
      </w:r>
      <w:r>
        <w:br/>
        <w:t>Receiver (after destuffing): 01111110</w:t>
      </w:r>
      <w:r>
        <w:br/>
      </w:r>
      <w:r>
        <w:br/>
        <w:t>Thus, the flag pattern cannot occur within the data, only at frame boundaries.</w:t>
      </w:r>
    </w:p>
    <w:p w:rsidR="00CC26F7" w:rsidRDefault="005A1240">
      <w:pPr>
        <w:pStyle w:val="Heading2"/>
      </w:pPr>
      <w:r>
        <w:t>9. Applications of Bit Stuffing</w:t>
      </w:r>
    </w:p>
    <w:p w:rsidR="00CC26F7" w:rsidRDefault="005A1240">
      <w:r>
        <w:t>Bit stuffing is used in:</w:t>
      </w:r>
      <w:r>
        <w:br/>
        <w:t>- HDLC (High-level Data Link Control)</w:t>
      </w:r>
      <w:r>
        <w:br/>
        <w:t>- USB (Universal Serial Bus) for synchronization purposes.</w:t>
      </w:r>
    </w:p>
    <w:p w:rsidR="00CC26F7" w:rsidRPr="006B35A7" w:rsidRDefault="005A1240">
      <w:pPr>
        <w:rPr>
          <w:b/>
        </w:rPr>
      </w:pPr>
      <w:r>
        <w:br/>
      </w:r>
      <w:r w:rsidRPr="006B35A7">
        <w:rPr>
          <w:u w:val="single"/>
        </w:rPr>
        <w:t>Key Point:</w:t>
      </w:r>
      <w:r>
        <w:t xml:space="preserve"> Bit stuffing ensures that the flag pattern (01111110) is used only as a frame delimiter and </w:t>
      </w:r>
      <w:r w:rsidRPr="006B35A7">
        <w:rPr>
          <w:u w:val="single"/>
        </w:rPr>
        <w:t>never occurs inside user data</w:t>
      </w:r>
      <w:r>
        <w:t xml:space="preserve">, enabling </w:t>
      </w:r>
      <w:r w:rsidRPr="006B35A7">
        <w:rPr>
          <w:b/>
        </w:rPr>
        <w:t>error-free frame boundary recognition.</w:t>
      </w:r>
      <w:bookmarkStart w:id="0" w:name="_GoBack"/>
      <w:bookmarkEnd w:id="0"/>
    </w:p>
    <w:sectPr w:rsidR="00CC26F7" w:rsidRPr="006B3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4853"/>
    <w:rsid w:val="0029639D"/>
    <w:rsid w:val="00326F90"/>
    <w:rsid w:val="005A1240"/>
    <w:rsid w:val="006B35A7"/>
    <w:rsid w:val="00A340DE"/>
    <w:rsid w:val="00AA1D8D"/>
    <w:rsid w:val="00B47730"/>
    <w:rsid w:val="00CB0664"/>
    <w:rsid w:val="00CC26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E77474-BFA4-452C-83E7-2D89157B5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2013-12-23T23:15:00Z</dcterms:created>
  <dcterms:modified xsi:type="dcterms:W3CDTF">2025-10-22T02:18:00Z</dcterms:modified>
  <cp:category/>
</cp:coreProperties>
</file>