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5BED" w14:textId="283C2B02" w:rsidR="00794D12" w:rsidRPr="008C35CF" w:rsidRDefault="009125FE" w:rsidP="00794D12">
      <w:pPr>
        <w:pStyle w:val="Ttulo1"/>
      </w:pPr>
      <w:r w:rsidRPr="008C35CF">
        <w:t>Apresentação</w:t>
      </w:r>
    </w:p>
    <w:p w14:paraId="60F798AB" w14:textId="0443DB27" w:rsidR="00794D12" w:rsidRPr="008C35CF" w:rsidRDefault="00794D12" w:rsidP="00794D12">
      <w:pPr>
        <w:ind w:firstLine="708"/>
      </w:pPr>
      <w:r w:rsidRPr="008C35CF">
        <w:t xml:space="preserve">O </w:t>
      </w:r>
      <w:r w:rsidRPr="008C35CF">
        <w:rPr>
          <w:b/>
          <w:bCs/>
        </w:rPr>
        <w:t>Sistema de Avaliação da Educação Básica (</w:t>
      </w:r>
      <w:r w:rsidR="00861E9C" w:rsidRPr="008C35CF">
        <w:rPr>
          <w:b/>
          <w:bCs/>
        </w:rPr>
        <w:t>SAEB</w:t>
      </w:r>
      <w:r w:rsidRPr="008C35CF">
        <w:rPr>
          <w:b/>
          <w:bCs/>
        </w:rPr>
        <w:t>)</w:t>
      </w:r>
      <w:r w:rsidRPr="008C35CF">
        <w:t xml:space="preserve"> é um conjunto de avaliações externas em larga escala que permite ao Instituto Nacional de Estudos e Pesquisas Educacionais Anísio Teixeira (Inep) realizar um diagnóstico da educação básica brasileira e de fatores que podem interferir no desempenho do</w:t>
      </w:r>
      <w:r w:rsidR="004F089D" w:rsidRPr="008C35CF">
        <w:t>s</w:t>
      </w:r>
      <w:r w:rsidRPr="008C35CF">
        <w:t xml:space="preserve"> estudante</w:t>
      </w:r>
      <w:r w:rsidR="004F089D" w:rsidRPr="008C35CF">
        <w:t>s</w:t>
      </w:r>
      <w:r w:rsidRPr="008C35CF">
        <w:t>.</w:t>
      </w:r>
    </w:p>
    <w:p w14:paraId="073DF3D3" w14:textId="7A077230" w:rsidR="00794D12" w:rsidRPr="008C35CF" w:rsidRDefault="00794D12" w:rsidP="00794D12">
      <w:r w:rsidRPr="008C35CF">
        <w:tab/>
        <w:t xml:space="preserve">Por meio de testes e questionários, aplicados a cada dois anos na rede pública e em uma amostra da rede privada, o </w:t>
      </w:r>
      <w:r w:rsidR="008C35CF">
        <w:t>SAEB</w:t>
      </w:r>
      <w:r w:rsidRPr="008C35CF">
        <w:t xml:space="preserve"> reflete os níveis de aprendizagem demonstrados pelos estudantes avaliados, explicando esses resultados a partir de uma série de informações contextuais.</w:t>
      </w:r>
    </w:p>
    <w:p w14:paraId="44F85477" w14:textId="4FEC2629" w:rsidR="00794D12" w:rsidRPr="008C35CF" w:rsidRDefault="00794D12" w:rsidP="00794D12">
      <w:r w:rsidRPr="008C35CF">
        <w:tab/>
        <w:t xml:space="preserve">O </w:t>
      </w:r>
      <w:r w:rsidR="003F7748" w:rsidRPr="008C35CF">
        <w:t>SAEB</w:t>
      </w:r>
      <w:r w:rsidRPr="008C35CF">
        <w:t xml:space="preserve"> permite que as escolas e as redes municipais e estaduais de ensino avaliem a qualidade da educação oferecida aos estudantes. O resultado da avaliação é um indicativo da qualidade do ensino brasileiro e oferece subsídios para elaboração, monitoramento e aprimoramento de políticas educacionais</w:t>
      </w:r>
      <w:r w:rsidR="00045EE3" w:rsidRPr="008C35CF">
        <w:t>, sempre</w:t>
      </w:r>
      <w:r w:rsidRPr="008C35CF">
        <w:t xml:space="preserve"> com base em evidências.</w:t>
      </w:r>
    </w:p>
    <w:p w14:paraId="2CAB8586" w14:textId="098A76AC" w:rsidR="00794D12" w:rsidRPr="008C35CF" w:rsidRDefault="00794D12" w:rsidP="00794D12">
      <w:r w:rsidRPr="008C35CF">
        <w:tab/>
        <w:t xml:space="preserve">As médias de desempenho dos estudantes, apuradas no </w:t>
      </w:r>
      <w:r w:rsidR="00B35DBC">
        <w:t>SAEB</w:t>
      </w:r>
      <w:r w:rsidRPr="008C35CF">
        <w:t>, juntamente com as taxas de aprovação, reprovação e abandono, apuradas no Censo Escolar, compõem o Índice de Desenvolvimento da Educação Básica (Ideb).</w:t>
      </w:r>
    </w:p>
    <w:p w14:paraId="440913E0" w14:textId="6C9D8511" w:rsidR="00794D12" w:rsidRPr="008C35CF" w:rsidRDefault="00794D12" w:rsidP="00794D12">
      <w:r w:rsidRPr="008C35CF">
        <w:tab/>
        <w:t xml:space="preserve">Realizado desde 1990, o </w:t>
      </w:r>
      <w:r w:rsidR="00B35DBC">
        <w:t>SAEB</w:t>
      </w:r>
      <w:r w:rsidRPr="008C35CF">
        <w:t xml:space="preserve"> passou por uma série de aprimoramentos teórico-metodológicos ao longo das edições. A edição de 2019 marca o início de um período de transição entre as matrizes de referência utilizadas desde 2001 e as novas matrizes elaboradas em conformidade com a Base Nacional Comum Curricular (BNCC).</w:t>
      </w:r>
    </w:p>
    <w:p w14:paraId="27A4F48E" w14:textId="34AA4A74" w:rsidR="009125FE" w:rsidRPr="008C35CF" w:rsidRDefault="009125FE" w:rsidP="009125FE"/>
    <w:p w14:paraId="03F71FC8" w14:textId="519FA853" w:rsidR="009125FE" w:rsidRPr="008C35CF" w:rsidRDefault="009125FE" w:rsidP="009125FE">
      <w:pPr>
        <w:pStyle w:val="Ttulo2"/>
        <w:rPr>
          <w:rStyle w:val="RefernciaIntensa"/>
        </w:rPr>
      </w:pPr>
      <w:r w:rsidRPr="008C35CF">
        <w:rPr>
          <w:rStyle w:val="RefernciaIntensa"/>
        </w:rPr>
        <w:t>Revisa SAEB: Reforço escolar</w:t>
      </w:r>
    </w:p>
    <w:p w14:paraId="501ACFDD" w14:textId="41A5ECDE" w:rsidR="009125FE" w:rsidRPr="008C35CF" w:rsidRDefault="009125FE" w:rsidP="009125FE">
      <w:pPr>
        <w:ind w:firstLine="708"/>
      </w:pPr>
      <w:r w:rsidRPr="008C35CF">
        <w:t>Como o próprio nome diz, a educação básica é aquela em que se promove a formação mais essencial dos alunos. O Sistema de Avaliação da Educação Básica (SAEB) ajuda na detecção dos pontos fortes e fracos na formação dos alunos em estados, em municípios, em escolas, funcionando como um parâmetro para que problemas sejam solucionados e para que, ano após ano, essa formação evolua e ajude no crescimento dessas escolas, desses municípios e desses estados.</w:t>
      </w:r>
    </w:p>
    <w:p w14:paraId="1F146387" w14:textId="750959EE" w:rsidR="00706C5B" w:rsidRPr="008C35CF" w:rsidRDefault="009125FE" w:rsidP="009125FE">
      <w:pPr>
        <w:ind w:firstLine="708"/>
      </w:pPr>
      <w:r w:rsidRPr="008C35CF">
        <w:t>A preparação adequada para avaliações em larga escala, como a do SAEB, é importante para que, no momento da prova, os alunos possam estar atentos e tranquilos para darem o melhor possível de seu potencial. Assim, um material didático de apoio que, de fato, promova essa preparação é o maior dos aliados para professores e gestores. Este material tem exatamente esta intenção: garantir um melhor aproveitamento de cada estudante na resolução de atividades, para que consigam resultados excelentes nessa trajetória de avaliação.</w:t>
      </w:r>
    </w:p>
    <w:p w14:paraId="0F55253B" w14:textId="267C298F" w:rsidR="009125FE" w:rsidRPr="008C35CF" w:rsidRDefault="009125FE" w:rsidP="009125FE">
      <w:pPr>
        <w:ind w:firstLine="708"/>
      </w:pPr>
      <w:r w:rsidRPr="008C35CF">
        <w:t xml:space="preserve">O </w:t>
      </w:r>
      <w:r w:rsidRPr="008C35CF">
        <w:rPr>
          <w:b/>
          <w:bCs/>
        </w:rPr>
        <w:t>Revisa SAEB</w:t>
      </w:r>
      <w:r w:rsidRPr="008C35CF">
        <w:t xml:space="preserve"> está dividido em 18 volumes, distribuídos, ao longo do Ensino Fundamental, da seguinte maneira:</w:t>
      </w:r>
    </w:p>
    <w:p w14:paraId="79203DC9" w14:textId="75DA94B3" w:rsidR="009125FE" w:rsidRPr="008C35CF" w:rsidRDefault="009125FE" w:rsidP="00AF77ED">
      <w:pPr>
        <w:pStyle w:val="PargrafodaLista"/>
        <w:numPr>
          <w:ilvl w:val="0"/>
          <w:numId w:val="3"/>
        </w:numPr>
      </w:pPr>
      <w:r w:rsidRPr="008C35CF">
        <w:t xml:space="preserve">Nos Anos Iniciais, para o </w:t>
      </w:r>
      <w:r w:rsidRPr="008C35CF">
        <w:rPr>
          <w:b/>
          <w:bCs/>
        </w:rPr>
        <w:t>primeiro</w:t>
      </w:r>
      <w:r w:rsidRPr="008C35CF">
        <w:t xml:space="preserve">, o </w:t>
      </w:r>
      <w:r w:rsidRPr="008C35CF">
        <w:rPr>
          <w:b/>
          <w:bCs/>
        </w:rPr>
        <w:t>segundo</w:t>
      </w:r>
      <w:r w:rsidRPr="008C35CF">
        <w:t xml:space="preserve">, o </w:t>
      </w:r>
      <w:r w:rsidRPr="008C35CF">
        <w:rPr>
          <w:b/>
          <w:bCs/>
        </w:rPr>
        <w:t>terceiro</w:t>
      </w:r>
      <w:r w:rsidRPr="008C35CF">
        <w:t xml:space="preserve"> e o </w:t>
      </w:r>
      <w:r w:rsidRPr="008C35CF">
        <w:rPr>
          <w:b/>
          <w:bCs/>
        </w:rPr>
        <w:t>quarto ano</w:t>
      </w:r>
      <w:r w:rsidRPr="008C35CF">
        <w:t xml:space="preserve">, e nos Anos Finais, para o </w:t>
      </w:r>
      <w:r w:rsidRPr="008C35CF">
        <w:rPr>
          <w:b/>
          <w:bCs/>
        </w:rPr>
        <w:t>sexto</w:t>
      </w:r>
      <w:r w:rsidRPr="008C35CF">
        <w:t xml:space="preserve">, o </w:t>
      </w:r>
      <w:r w:rsidRPr="008C35CF">
        <w:rPr>
          <w:b/>
          <w:bCs/>
        </w:rPr>
        <w:t>sétimo</w:t>
      </w:r>
      <w:r w:rsidRPr="008C35CF">
        <w:t xml:space="preserve"> e o </w:t>
      </w:r>
      <w:r w:rsidRPr="008C35CF">
        <w:rPr>
          <w:b/>
          <w:bCs/>
        </w:rPr>
        <w:t>oitavo ano</w:t>
      </w:r>
      <w:r w:rsidRPr="008C35CF">
        <w:t>, existe um volume por ano de Língua Portuguesa e existe um volume por ano de Matemática.</w:t>
      </w:r>
    </w:p>
    <w:p w14:paraId="45E67565" w14:textId="14F39473" w:rsidR="009125FE" w:rsidRPr="008C35CF" w:rsidRDefault="009125FE" w:rsidP="00AF77ED">
      <w:pPr>
        <w:pStyle w:val="PargrafodaLista"/>
        <w:numPr>
          <w:ilvl w:val="0"/>
          <w:numId w:val="3"/>
        </w:numPr>
      </w:pPr>
      <w:r w:rsidRPr="008C35CF">
        <w:lastRenderedPageBreak/>
        <w:t xml:space="preserve">O </w:t>
      </w:r>
      <w:r w:rsidRPr="008C35CF">
        <w:rPr>
          <w:b/>
          <w:bCs/>
        </w:rPr>
        <w:t>quinto ano</w:t>
      </w:r>
      <w:r w:rsidRPr="008C35CF">
        <w:t xml:space="preserve"> apresenta uma estrutura especial. Em um volume, aparecem estes componentes: Língua Portuguesa, Arte e Ciências Humanas. Em outro volume, aparecem estes componentes: Matemática, Educação Física e Ciências da Natureza.</w:t>
      </w:r>
    </w:p>
    <w:p w14:paraId="02CC013E" w14:textId="2E73DB12" w:rsidR="009125FE" w:rsidRPr="008C35CF" w:rsidRDefault="009125FE" w:rsidP="00AF77ED">
      <w:pPr>
        <w:pStyle w:val="PargrafodaLista"/>
        <w:numPr>
          <w:ilvl w:val="0"/>
          <w:numId w:val="3"/>
        </w:numPr>
      </w:pPr>
      <w:r w:rsidRPr="008C35CF">
        <w:t xml:space="preserve">O </w:t>
      </w:r>
      <w:r w:rsidRPr="008C35CF">
        <w:rPr>
          <w:b/>
          <w:bCs/>
        </w:rPr>
        <w:t>nono ano</w:t>
      </w:r>
      <w:r w:rsidRPr="008C35CF">
        <w:t xml:space="preserve"> também apresenta uma estrutura especial. São dois volumes: um contém Língua Portuguesa, Arte, Língua Inglesa e Ciências Humanas; o outro contém Matemática, Educação Física e Ciências da Natureza.</w:t>
      </w:r>
    </w:p>
    <w:p w14:paraId="09AA918F" w14:textId="38459595" w:rsidR="00AF77ED" w:rsidRPr="008C35CF" w:rsidRDefault="00AF77ED" w:rsidP="00AF77ED">
      <w:pPr>
        <w:ind w:firstLine="708"/>
      </w:pPr>
      <w:r w:rsidRPr="008C35CF">
        <w:t>Cada volume, em cada componente, está dividido em módulos temáticos (de uma ou duas aulas), e cada módulo conta com a estrutura descrita a seguir.</w:t>
      </w:r>
    </w:p>
    <w:p w14:paraId="60885629" w14:textId="221735A0" w:rsidR="00AF77ED" w:rsidRPr="008C35CF" w:rsidRDefault="00AF77ED" w:rsidP="00BB2607">
      <w:pPr>
        <w:pStyle w:val="PargrafodaLista"/>
        <w:numPr>
          <w:ilvl w:val="0"/>
          <w:numId w:val="4"/>
        </w:numPr>
      </w:pPr>
      <w:r w:rsidRPr="008C35CF">
        <w:t xml:space="preserve">A </w:t>
      </w:r>
      <w:r w:rsidRPr="008C35CF">
        <w:rPr>
          <w:b/>
          <w:bCs/>
        </w:rPr>
        <w:t>abertura</w:t>
      </w:r>
      <w:r w:rsidR="00E30869" w:rsidRPr="008C35CF">
        <w:rPr>
          <w:b/>
          <w:bCs/>
        </w:rPr>
        <w:t xml:space="preserve"> do módulo</w:t>
      </w:r>
      <w:r w:rsidR="000D6862" w:rsidRPr="008C35CF">
        <w:t xml:space="preserve"> apresenta um resumo teórico de contextualização, vinculado, principalmente, a habilidades das matrizes do SAEB, mas também a algumas habilidades da BNCC que têm relação com essas primeiras habilidades.</w:t>
      </w:r>
    </w:p>
    <w:p w14:paraId="179902FA" w14:textId="61607F07" w:rsidR="000D6862" w:rsidRPr="008C35CF" w:rsidRDefault="000D6862" w:rsidP="00BB2607">
      <w:pPr>
        <w:pStyle w:val="PargrafodaLista"/>
        <w:numPr>
          <w:ilvl w:val="0"/>
          <w:numId w:val="4"/>
        </w:numPr>
      </w:pPr>
      <w:r w:rsidRPr="008C35CF">
        <w:t xml:space="preserve">Na sequência, abre-se uma seção de </w:t>
      </w:r>
      <w:r w:rsidRPr="008C35CF">
        <w:rPr>
          <w:b/>
          <w:bCs/>
        </w:rPr>
        <w:t>atividades</w:t>
      </w:r>
      <w:r w:rsidRPr="008C35CF">
        <w:t>, que contém pelo menos dez exercícios de formas variados para retomada e fixação do conteúdo trazido pelo módulo.</w:t>
      </w:r>
    </w:p>
    <w:p w14:paraId="4DF61F8F" w14:textId="516FE1B6" w:rsidR="000D6862" w:rsidRPr="008C35CF" w:rsidRDefault="000D6862" w:rsidP="00BB2607">
      <w:pPr>
        <w:pStyle w:val="PargrafodaLista"/>
        <w:numPr>
          <w:ilvl w:val="0"/>
          <w:numId w:val="4"/>
        </w:numPr>
      </w:pPr>
      <w:r w:rsidRPr="008C35CF">
        <w:t xml:space="preserve">No fechamento de cada módulo, surge uma seção chamada </w:t>
      </w:r>
      <w:r w:rsidRPr="008C35CF">
        <w:rPr>
          <w:b/>
          <w:bCs/>
        </w:rPr>
        <w:t>Treino</w:t>
      </w:r>
      <w:r w:rsidRPr="008C35CF">
        <w:t xml:space="preserve">, que contém três itens (questões no modelo do Inep, </w:t>
      </w:r>
      <w:r w:rsidR="00861E9C" w:rsidRPr="008C35CF">
        <w:t xml:space="preserve">que é o mesmo </w:t>
      </w:r>
      <w:r w:rsidRPr="008C35CF">
        <w:t>utilizado nos testes cognitivos do SAEB). Cada item checa o desenvolvimento de uma habilidade das matrizes do SAEB e, sempre que há conexão, está vinculado a uma habilidade da BNCC</w:t>
      </w:r>
      <w:r w:rsidR="00BB2607" w:rsidRPr="008C35CF">
        <w:t xml:space="preserve"> do ano correspondente.</w:t>
      </w:r>
    </w:p>
    <w:p w14:paraId="39F19564" w14:textId="2F32F89F" w:rsidR="00BB2607" w:rsidRPr="008C35CF" w:rsidRDefault="00BB2607" w:rsidP="00BB2607">
      <w:pPr>
        <w:pStyle w:val="PargrafodaLista"/>
        <w:numPr>
          <w:ilvl w:val="0"/>
          <w:numId w:val="4"/>
        </w:numPr>
      </w:pPr>
      <w:r w:rsidRPr="008C35CF">
        <w:t xml:space="preserve">Os volumes se encerram com quatro </w:t>
      </w:r>
      <w:r w:rsidRPr="008C35CF">
        <w:rPr>
          <w:b/>
          <w:bCs/>
        </w:rPr>
        <w:t>simulados</w:t>
      </w:r>
      <w:r w:rsidRPr="008C35CF">
        <w:t xml:space="preserve">, para serem aplicados bimestralmente. Ao longo dos quatros simulados, todas as habilidades das matrizes do SAEB, em cada ano, são trabalhadas, desde que vinculadas a conteúdos previstos pela BNCC para o ano em específico. </w:t>
      </w:r>
      <w:r w:rsidR="008E03A8" w:rsidRPr="008C35CF">
        <w:t>Igualmente</w:t>
      </w:r>
      <w:r w:rsidRPr="008C35CF">
        <w:t xml:space="preserve"> compostos de itens, em números variados, os simulados também apresentam, sempre que há conexão, habilidades da BNCC.</w:t>
      </w:r>
    </w:p>
    <w:sectPr w:rsidR="00BB2607" w:rsidRPr="008C3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043A"/>
    <w:multiLevelType w:val="hybridMultilevel"/>
    <w:tmpl w:val="C54EB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D471B"/>
    <w:multiLevelType w:val="hybridMultilevel"/>
    <w:tmpl w:val="16AE9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451D4"/>
    <w:multiLevelType w:val="hybridMultilevel"/>
    <w:tmpl w:val="DC94B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87CA0"/>
    <w:multiLevelType w:val="hybridMultilevel"/>
    <w:tmpl w:val="D0CCD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12"/>
    <w:rsid w:val="00045EE3"/>
    <w:rsid w:val="000D6862"/>
    <w:rsid w:val="00205AE5"/>
    <w:rsid w:val="003F7748"/>
    <w:rsid w:val="004F089D"/>
    <w:rsid w:val="00706C5B"/>
    <w:rsid w:val="00794D12"/>
    <w:rsid w:val="00861E9C"/>
    <w:rsid w:val="008A5ACB"/>
    <w:rsid w:val="008C35CF"/>
    <w:rsid w:val="008E03A8"/>
    <w:rsid w:val="009125FE"/>
    <w:rsid w:val="00AF77ED"/>
    <w:rsid w:val="00B35DBC"/>
    <w:rsid w:val="00BB2607"/>
    <w:rsid w:val="00E30869"/>
    <w:rsid w:val="00E9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26D9A"/>
  <w15:chartTrackingRefBased/>
  <w15:docId w15:val="{A3698279-235D-4E6C-AA65-CED0AC68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D12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794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25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Intensa">
    <w:name w:val="Intense Reference"/>
    <w:basedOn w:val="Fontepargpadro"/>
    <w:uiPriority w:val="32"/>
    <w:qFormat/>
    <w:rsid w:val="00794D12"/>
    <w:rPr>
      <w:b/>
      <w:bCs/>
      <w:smallCaps/>
      <w:color w:val="4472C4" w:themeColor="accent1"/>
      <w:spacing w:val="5"/>
    </w:rPr>
  </w:style>
  <w:style w:type="character" w:customStyle="1" w:styleId="Ttulo1Char">
    <w:name w:val="Título 1 Char"/>
    <w:basedOn w:val="Fontepargpadro"/>
    <w:link w:val="Ttulo1"/>
    <w:uiPriority w:val="9"/>
    <w:rsid w:val="00794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94D12"/>
    <w:pPr>
      <w:ind w:left="720"/>
      <w:contextualSpacing/>
    </w:pPr>
  </w:style>
  <w:style w:type="paragraph" w:styleId="SemEspaamento">
    <w:name w:val="No Spacing"/>
    <w:uiPriority w:val="1"/>
    <w:qFormat/>
    <w:rsid w:val="008A5ACB"/>
    <w:pPr>
      <w:spacing w:after="0" w:line="240" w:lineRule="auto"/>
      <w:jc w:val="both"/>
    </w:pPr>
  </w:style>
  <w:style w:type="character" w:customStyle="1" w:styleId="Ttulo2Char">
    <w:name w:val="Título 2 Char"/>
    <w:basedOn w:val="Fontepargpadro"/>
    <w:link w:val="Ttulo2"/>
    <w:uiPriority w:val="9"/>
    <w:rsid w:val="009125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702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</dc:creator>
  <cp:keywords/>
  <dc:description/>
  <cp:lastModifiedBy>FA</cp:lastModifiedBy>
  <cp:revision>2</cp:revision>
  <dcterms:created xsi:type="dcterms:W3CDTF">2023-04-27T14:13:00Z</dcterms:created>
  <dcterms:modified xsi:type="dcterms:W3CDTF">2023-04-27T14:13:00Z</dcterms:modified>
</cp:coreProperties>
</file>