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14B5A5"/>
                <w:sz w:val="52"/>
                <w:szCs w:val="52"/>
              </w:rPr>
              <w:t xml:space="preserve">UI DESIGN GUIDE</w:t>
            </w:r>
          </w:p>
          <w:p>
            <w:pPr>
              <w:spacing w:before="120"/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36"/>
                <w:szCs w:val="36"/>
              </w:rPr>
              <w:t xml:space="preserve">University Data Management</w:t>
            </w:r>
          </w:p>
          <w:p>
            <w:pPr>
              <w:spacing w:before="40"/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36"/>
                <w:szCs w:val="36"/>
              </w:rPr>
              <w:t xml:space="preserve">using Hybrid Blockchain</w:t>
            </w:r>
          </w:p>
          <w:p>
            <w:pPr>
              <w:spacing w:before="200"/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9BA3B2"/>
                <w:sz w:val="20"/>
                <w:szCs w:val="20"/>
              </w:rPr>
              <w:t xml:space="preserve">Complete Screen Specifications · Theme · Color System · Typography · Components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University Data Management using Hybrid Blockchain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UI Design &amp; Screen Specification Guide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Portals Covered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 · Faculty/Admin · Verifier · Super-Admin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Total Screens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34 Screens across 4 Portals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MIT Academy of Engineering, Alandi (D), Pune · 2025–2026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8A7E" w:sz="8" w:space="4"/>
        </w:pBdr>
        <w:spacing w:after="160" w:before="480"/>
      </w:pPr>
      <w:r>
        <w:rPr>
          <w:rFonts w:ascii="Sora" w:cs="Sora" w:eastAsia="Sora" w:hAnsi="Sora"/>
          <w:b/>
          <w:bCs/>
          <w:color w:val="0A1628"/>
          <w:sz w:val="36"/>
          <w:szCs w:val="36"/>
        </w:rPr>
        <w:t xml:space="preserve">1. Design System Foundation</w:t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The design system defines the visual language used consistently across all four portals. Every screen in the application must adhere to these specifications to ensure a coherent, professional, and accessible user experience.</w:t>
      </w:r>
    </w:p>
    <w:p>
      <w:pPr>
        <w:pStyle w:val="Heading2"/>
        <w:spacing w:after="120" w:before="320"/>
      </w:pPr>
      <w:r>
        <w:rPr>
          <w:rFonts w:ascii="Sora" w:cs="Sora" w:eastAsia="Sora" w:hAnsi="Sora"/>
          <w:b/>
          <w:bCs/>
          <w:color w:val="112240"/>
          <w:sz w:val="28"/>
          <w:szCs w:val="28"/>
        </w:rPr>
        <w:t xml:space="preserve">1.1 Theme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Design Philosophy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Authoritative Precision — clean, institutional, trustworthy; inspired by fintech dashboards and government digital services.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Visual Tone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Dark-navy primary surfaces with bright teal accents; data-dense but uncluttered.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Mode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Primary: Dark sidebar + light content area. Alternate: Full-light mode available via toggle.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Layout Grid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12-column grid · 24 px gutters · 1440 px max content width.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Global: 8 px · Cards: 12 px · Buttons: 6 px · Chips/Badges: 99 px (pill).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Elevation / Shadow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Three levels: sm (0 2px 8px rgba(0,0,0,0.08)), md (0 4px 16px rgba(0,0,0,0.12)), lg (0 8px 32px rgba(0,0,0,0.18)).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Icon Library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Lucide Icons (stroke-based, 20px default, 24px large).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Illustration Style</w:t>
            </w:r>
          </w:p>
        </w:tc>
        <w:tc>
          <w:tcPr>
            <w:tcW w:type="dxa" w:w="6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Abstract geometric + blockchain node diagrams · navy/teal palette.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Sora" w:cs="Sora" w:eastAsia="Sora" w:hAnsi="Sora"/>
          <w:b/>
          <w:bCs/>
          <w:color w:val="112240"/>
          <w:sz w:val="28"/>
          <w:szCs w:val="28"/>
        </w:rPr>
        <w:t xml:space="preserve">1.2 Color System</w:t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The palette is divided into five groups: Brand, Semantic, Neutral, Surface, and Role-specific accent colors.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1.2.1 Brand Colors —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A162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Navy 900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#0A1628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Navy 800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#112240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B346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Navy 700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#1B3461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Teal 500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#0E8A7E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4B5A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Teal 400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#14B5A5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1.2.2 Accent &amp;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E8A83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Gold (Warning)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#E8A838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D6404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Red (Error)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#D64045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2D9B6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Green (Success)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#2D9B6F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6247A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Purple (Info)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#6247AA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ACCB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A0E17"/>
                <w:sz w:val="18"/>
                <w:szCs w:val="18"/>
              </w:rPr>
              <w:t xml:space="preserve">Blue 200 (Tag)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5C667A"/>
                <w:sz w:val="16"/>
                <w:szCs w:val="16"/>
              </w:rPr>
              <w:t xml:space="preserve">#ACCBFF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1.2.3 Neutral &amp; 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A0E17"/>
                <w:sz w:val="18"/>
                <w:szCs w:val="18"/>
              </w:rPr>
              <w:t xml:space="preserve">Gray 50 (BG)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5C667A"/>
                <w:sz w:val="16"/>
                <w:szCs w:val="16"/>
              </w:rPr>
              <w:t xml:space="preserve">#F8F9FB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EFF1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A0E17"/>
                <w:sz w:val="18"/>
                <w:szCs w:val="18"/>
              </w:rPr>
              <w:t xml:space="preserve">Gray 100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5C667A"/>
                <w:sz w:val="16"/>
                <w:szCs w:val="16"/>
              </w:rPr>
              <w:t xml:space="preserve">#EFF1F5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DDE1E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A0E17"/>
                <w:sz w:val="18"/>
                <w:szCs w:val="18"/>
              </w:rPr>
              <w:t xml:space="preserve">Gray 200 (Line)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5C667A"/>
                <w:sz w:val="16"/>
                <w:szCs w:val="16"/>
              </w:rPr>
              <w:t xml:space="preserve">#DDE1EA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5C667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A0E17"/>
                <w:sz w:val="18"/>
                <w:szCs w:val="18"/>
              </w:rPr>
              <w:t xml:space="preserve">Gray 600 (Muted)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5C667A"/>
                <w:sz w:val="16"/>
                <w:szCs w:val="16"/>
              </w:rPr>
              <w:t xml:space="preserve">#5C667A</w:t>
            </w:r>
          </w:p>
        </w:tc>
        <w:tc>
          <w:tcPr>
            <w:tcW w:type="dxa" w:w="1872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2E374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8"/>
                <w:szCs w:val="18"/>
              </w:rPr>
              <w:t xml:space="preserve">Gray 800 (Text)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DE1EA"/>
                <w:sz w:val="16"/>
                <w:szCs w:val="16"/>
              </w:rPr>
              <w:t xml:space="preserve">#2E3748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1.2.4 Portal-Specific Accent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Primary Accent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Secondary Accent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Sidebar BG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 Portal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  (#0E8A7E)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400  (#14B5A5)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Navy 900 (#0A1628)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Faculty/Admin Portal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Navy 700  (#1B3461)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Gold      (#E8A838)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Navy 900 (#0A1628)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 Portal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Purple    (#6247AA)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  (#0E8A7E)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Navy 800 (#112240)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 Portal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Red       (#D64045)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Gold      (#E8A838)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Navy 900 (#0A1628)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Sora" w:cs="Sora" w:eastAsia="Sora" w:hAnsi="Sora"/>
          <w:b/>
          <w:bCs/>
          <w:color w:val="112240"/>
          <w:sz w:val="28"/>
          <w:szCs w:val="28"/>
        </w:rPr>
        <w:t xml:space="preserve">1.3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6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Typeface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Weight(s)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Size Scale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700 (Bold)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48–64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Landing pages, section titles.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Page Headings (H1)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600 (SemiBold)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32–40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Major section headers.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Sub-headings (H2)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600 (SemiBold)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24–28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Card titles, panel headers.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Label / Caption H3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500 (Medium)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18–20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Form labels, table headers.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Body — Primary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400 (Regular)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15–16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Main content, descriptions.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Body — Emphasis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500 (Medium)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15–16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Important inline text.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UI Labels / Buttons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600 (SemiBold)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13–15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CTAs, nav items, chips.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Data / Monospace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400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13–14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Hashes, wallet addresses, code.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Caption / Helper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400 (Regular, Italic)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12 px</w:t>
            </w:r>
          </w:p>
        </w:tc>
        <w:tc>
          <w:tcPr>
            <w:tcW w:type="dxa" w:w="1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Form hints, timestamps.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Typography Notes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Load fonts via Google Fonts CDN: Sora (300,400,500,600,700), DM Sans (300,400,500,600), JetBrains Mono (400,500).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Base font size: 16 px. Line height: 1.6 for body, 1.2 for headings.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Letter spacing: −0.02em for headings, 0.01em for all-caps labels.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Minimum contrast ratio: 4.5:1 (WCAG AA) for all body 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Sora" w:cs="Sora" w:eastAsia="Sora" w:hAnsi="Sora"/>
          <w:b/>
          <w:bCs/>
          <w:color w:val="112240"/>
          <w:sz w:val="28"/>
          <w:szCs w:val="28"/>
        </w:rPr>
        <w:t xml:space="preserve">1.4 Spacing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space-1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Icon gaps, inner badge padding.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space-2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8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Compact chip / tag padding.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space-3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12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Input vertical padding.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space-4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16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Card padding (mobile), section gaps.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space-5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24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Card padding (desktop), form field gaps.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space-6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32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Section internal spacing.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space-8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48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Between major sections on a page.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space-12</w:t>
            </w:r>
          </w:p>
        </w:tc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64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Hero/landing vertical rhythm.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Sora" w:cs="Sora" w:eastAsia="Sora" w:hAnsi="Sora"/>
          <w:b/>
          <w:bCs/>
          <w:color w:val="112240"/>
          <w:sz w:val="28"/>
          <w:szCs w:val="28"/>
        </w:rPr>
        <w:t xml:space="preserve">1.5 Global Component Specifications</w:t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1.5.1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260 px (expanded) / 72 px (collapsed)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Navy 900 (#0A1628) with subtle noise texture overlay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Logo area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80 px tall, contains institution logo + app name in Teal 400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Nav item height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48 px, 16 px horizontal padding, 8 px border-radius on active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state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 left-border (4 px) + bg rgba(14,138,126,0.15) + Teal text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bg rgba(255,255,255,0.06) transition 150ms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Lucide icons, 20 px, Gray 400 inactive / Teal 400 active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Label font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 600, 14 px, Gray 200 inactive / White active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Section divider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 px Gray 600 line with 8 px section labels in Gray 400 uppercase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User avatar + name + role chip + settings icon at bottom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1.5.2 Top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Height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64 px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 / Gray 50 (light content zone), full width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Page title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 SemiBold 22 px, Navy 800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Breadcrumb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 14 px, Gray 400 with '/' separator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Search bar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320 px wide, Gray 100 bg, 8 px radius, Teal focus ring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Right actions</w:t>
            </w:r>
          </w:p>
        </w:tc>
        <w:tc>
          <w:tcPr>
            <w:tcW w:type="dxa" w:w="7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Notification bell (with badge), avatar dropdown, portal-switcher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1.5.3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Bg Color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Main CTAs: Submit, Verify, Issue.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1.5px Teal 500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Secondary actions: Cancel, View.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Red #D64045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Destructive: Revoke, Delete.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Gray 600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1px Gray 200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Tertiary actions, filters.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Icon-only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 icon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Toolbars, compact tables.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Loading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300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 + spinner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Async operations in progress.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Padding: 10 px vertical, 20 px horizontal (standard) / 8 px vertical, 16 px horizontal (small).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Hover: 8% darker background, translateY(-1px), shadow-sm.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Focus: 2 px Teal 400 outline offset 2 px.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Disabled: 40% opacity, cursor: not-allowed.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1.5.4 Form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44 px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 (light mode) / Navy 800 (dark sections)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1px Gray 200, radius 6 px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Focus ring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2px Teal 400 outline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1.5px Red border + red helper text below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1.5px Green border + green check icon in right slot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 Medium 13 px, Gray 600, 6 px above input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 Regular, Gray 400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Helper text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 Regular 12 px, Gray 400, 4 px below input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Prefix / Suffix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Gray 100 bg slot separated by 1px Gray 200 border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1.5.5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Data Card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 bg, 12 px radius, shadow-sm, 24 px padding. Header with title + optional action menu.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 Card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White bg, top-colored accent bar (4 px) in portal accent color, large metric number in Sora Bold 32 px.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Alert Card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Colored left border (4px) — Teal=info, Gold=warning, Red=error. Light tinted bg.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Action Card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gradient border on hover, cursor pointer, scale(1.01) transform. Used for workflow steps.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Center-aligned illustration + Sora SemiBold message + optional CTA button.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1.5.6 Badges &amp; Status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/ Valid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Green bg (#D1F5E6) + Green text (#2D9B6F)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enrollment, valid credential.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Pending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Gold bg (#FEF3D0) + Gold text (#B07D1E)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Pending approvals, processing.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Rejected / Invalid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Red bg (#FAE0E1) + Red text (#D64045)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Failed verification, rejected.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Draft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Gray 100 bg + Gray 600 text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Saved but not submitted.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Verified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Blue 100 bg (#D6E6FF) + Blue text (#2057C6)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Blockchain-verified credential.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Expired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Gray 200 bg + Gray 400 text</w:t>
            </w:r>
          </w:p>
        </w:tc>
        <w:tc>
          <w:tcPr>
            <w:tcW w:type="dxa" w:w="3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Time-expired access grants.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8A7E" w:sz="8" w:space="4"/>
        </w:pBdr>
        <w:spacing w:after="160" w:before="480"/>
      </w:pPr>
      <w:r>
        <w:rPr>
          <w:rFonts w:ascii="Sora" w:cs="Sora" w:eastAsia="Sora" w:hAnsi="Sora"/>
          <w:b/>
          <w:bCs/>
          <w:color w:val="0A1628"/>
          <w:sz w:val="36"/>
          <w:szCs w:val="36"/>
        </w:rPr>
        <w:t xml:space="preserve">2. Authentication Screens (All Portals)</w:t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Authentication screens are shared across all portals with portal-specific branding applied via accent color and logo. Layout is a split-screen with a branded left panel and form on the right.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AUTH-01 — Login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Entry point for all user roles. Accessible at /login with auto-detected portal context.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Split screen: Left panel 45% width, Right panel 55% width.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Left panel — full-height Navy 900 bg with animated blockchain node illustration (SVG), institution logo at top-left (48px), tagline 'Secure. Verified. Immutable.' in Sora Light 20px White, product name 'UniChain' in Teal 400.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Right panel — White bg, centered card (480px wide, auto height), subtle Gray 50 bg.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Right Panel — 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Portal logo (small)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32px icon + 'UniChain' wordmark in Navy 800, top of card.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Page title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'Welcome back' in Sora Bold 28px Navy 800.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Sub-title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'Sign in to your portal' in DM Sans Regular 15px Gray 600.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Email input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Label: 'Institutional Email'. Icon prefix: mail icon (Lucide). Placeholder: you@mitaoe.ac.in.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Label: 'Password'. Icon suffix: eye toggle. Show/hide password.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Remember me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Checkbox (Teal accent) + 'Remember me for 7 days' label left.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500 text-link right-aligned. 14px.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Sign In button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Full-width Primary button. 'Sign In' + arrow icon. Loading state on submit.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Divider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'Or continue with' — Gray 200 lines flanking text.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Wallet connect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Ghost button full-width. Ethereum wallet icon. 'Connect Wallet (DID Login)'.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Register link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'New user? Register here' — Teal link. 14px.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Role selector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 icon chips below: Student / Faculty / Admin / Verifier. Selected chip gets Teal fill.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DM Sans" w:cs="DM Sans" w:eastAsia="DM Sans" w:hAnsi="DM Sans"/>
          <w:i/>
          <w:iCs/>
          <w:color w:val="0E8A7E"/>
          <w:sz w:val="20"/>
          <w:szCs w:val="20"/>
        </w:rPr>
        <w:t xml:space="preserve">📌  Error toast appears top-right for invalid credentials. JWT is stored in httpOnly cookie.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AUTH-02 — Registration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New user onboarding. Multi-step form (3 steps).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Step Indicator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Horizontal stepper at top: Step 1 'Personal Info' → Step 2 'Institutional Details' → Step 3 'Security Setup'.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Active step: Teal 500 filled circle. Completed: Teal with checkmark. Upcoming: Gray 200.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Step 1 — Personal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Full Name (text input)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Profile Photo upload (drag-drop 200x200)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Date of Birth (date picker)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Phone Number (phone input with country code)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Gender (radio group)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Personal Email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Step 2 — Institutional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Institutional Email (validated against domain)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Enrollment/Employee ID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Role selection (Student/Faculty/Admin)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Admission Year / Join Year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Department (dropdown)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Programme (UG/PG/PhD)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Step 3 — Security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Create Password (strength meter)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Scan TOTP QR code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Confirm Password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Enter verification code to confirm MFA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Enable MFA toggle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Accept Terms &amp; Privacy Policy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DM Sans" w:cs="DM Sans" w:eastAsia="DM Sans" w:hAnsi="DM Sans"/>
          <w:i/>
          <w:iCs/>
          <w:color w:val="0E8A7E"/>
          <w:sz w:val="20"/>
          <w:szCs w:val="20"/>
        </w:rPr>
        <w:t xml:space="preserve">📌  On completion, a Ethereum wallet is auto-generated and the DID is registered on-chain. User receives institutional email confirmation.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AUTH-03 — MFA Verification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Shown after successful password login when MFA is enabled.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Full-page Navy 900 with Teal radial glow at center.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Card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480px centered, White bg, 12px radius, shadow-lg.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Icon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Large shield + lock icon (64px, Teal gradient).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'Two-Factor Authentication' — Sora Bold 24px.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'Enter the 6-digit code from your authenticator app.' — DM Sans 15px Gray 600.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OTP input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 individual 1-digit boxes (44x52px each), auto-advance on input, Teal border on filled.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Timer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Countdown ring (60s) — Teal stroke SVG animation. 'Code expires in :ss'.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Verify button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Full-width Primary Teal button.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Backup code link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'Use backup code instead' — small Teal link below button.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AUTH-04 — Forgot Password / Reset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2-step: request reset email, then enter new password via token link.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1: Email input + 'Send Reset Link' button. Confirmation message card after submission.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2 (from email link): New password + confirm password + strength indicator + 'Reset Password' button.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Success state: animated checkmark + 'Password reset successful. Redirecting to login...'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E8A7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  STUDENT PORTAL — 10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The Student Portal is the primary interface for students to access academic records, manage credentials, control data access, and request official documents. Accent color: Teal 500. Sidebar icons use the academic/education icon set.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STU-01 — Student Dashboard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Home screen shown immediately after login. Overview of all key metrics.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Topbar: University logo · breadcrumb 'Dashboard' · search · notification bell (badge count) · profile avatar dropdown.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Sidebar: 260px Navy 900. Navigation items with Lucide icons.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Main content: 12-column grid, 24px gutters, Gray 50 background.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Stat Cards Row (top)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0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0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Accent Bar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Current CGPA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bar-chart-2</w:t>
            </w:r>
          </w:p>
        </w:tc>
        <w:tc>
          <w:tcPr>
            <w:tcW w:type="dxa" w:w="30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Shown as large number e.g. 8.7 / 10</w:t>
            </w:r>
          </w:p>
        </w:tc>
        <w:tc>
          <w:tcPr>
            <w:tcW w:type="dxa" w:w="15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Credits Completed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layers</w:t>
            </w:r>
          </w:p>
        </w:tc>
        <w:tc>
          <w:tcPr>
            <w:tcW w:type="dxa" w:w="30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e.g. 96 / 180</w:t>
            </w:r>
          </w:p>
        </w:tc>
        <w:tc>
          <w:tcPr>
            <w:tcW w:type="dxa" w:w="15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Courses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book-open</w:t>
            </w:r>
          </w:p>
        </w:tc>
        <w:tc>
          <w:tcPr>
            <w:tcW w:type="dxa" w:w="30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e.g. 6 this semester</w:t>
            </w:r>
          </w:p>
        </w:tc>
        <w:tc>
          <w:tcPr>
            <w:tcW w:type="dxa" w:w="15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Pending Requests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clock</w:t>
            </w:r>
          </w:p>
        </w:tc>
        <w:tc>
          <w:tcPr>
            <w:tcW w:type="dxa" w:w="30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e.g. 2 transcript requests</w:t>
            </w:r>
          </w:p>
        </w:tc>
        <w:tc>
          <w:tcPr>
            <w:tcW w:type="dxa" w:w="15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Gold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Main Content Area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Recent Grades table (last semester): Course · Credits · Grade · Grade Points. Sortable. Download as PDF.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Upcoming Deadlines widget: Assignment due / Exam schedule from LMS feed.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Credential Wallet preview: Latest 3 issued credentials as card tiles with blockchain verified badge.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Notification feed: Right-side panel, scrollable, chronological. Each item has type icon + message + timestamp.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Quick Actions row: 4 icon buttons — 'Request Transcript' / 'Share Credential' / 'Manage Access' / 'Download Data'.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DM Sans" w:cs="DM Sans" w:eastAsia="DM Sans" w:hAnsi="DM Sans"/>
          <w:i/>
          <w:iCs/>
          <w:color w:val="0E8A7E"/>
          <w:sz w:val="20"/>
          <w:szCs w:val="20"/>
        </w:rPr>
        <w:t xml:space="preserve">📌  CGPA stat card uses a circular progress ring (SVG, Teal stroke) to visualise progress toward max GPA.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STU-02 — Profile &amp; Identity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View and edit personal information; download DID identity card.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Left column (4 cols): Profile photo (160px circle, teal ring), name in Sora Bold 24px, role chip 'Student', department, enroll year.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Below photo: DID address in JetBrains Mono 13px with copy-to-clipboard icon. Gray 100 card.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Download Identity Card button (PDF with embedded QR code of DID).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Right column (8 cols): Tab group — 'Personal Info' | 'Academic Info' | 'Security'.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Personal Info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Full Name (editable)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Personal Email (editable)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Date of Birth (read-only)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Address (multiline, editable)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Phone Number (editable)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Save Changes button (Primary)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Academic Info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Institutional Email (read-only)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Programme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Enrollment ID (read-only)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Batch Year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Department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Current Semester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Security Tab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Change Password section: Current password + New password (strength meter) + Confirm.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MFA Management: Toggle on/off + re-scan QR code + view backup codes.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Active Sessions: Table of logged-in devices with IP, browser, timestamp. 'Revoke' button per row.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STU-03 — Academic Records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Full grade history, GPA progression, and course performance.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Semester Tabs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Horizontal scrollable tab strip: Semester I · II · III … Current. Active tab underlined with Teal 4px.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Per-Semester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Bold, Navy 800. Monospace for code.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Course Name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 Regular, Gray 800.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Credits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Number, center-aligned.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Internal Marks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Shown as x/30. Color: Green if ≥ 20, Gold if 15–19, Red if &lt; 15.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External Marks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Shown as x/70. Same color logic.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Total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Sum out of 100.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Grade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Letter grade chip (O/A+/A/B+/B/C/F) with color coding.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Grade Points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Numeric, right-aligned.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Semester summary bar below table: SGPA, total credits, total grade points, CGPA to-date.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GPA Trend chart: Line chart (recharts/chart.js style), Teal line, X-axis = semesters, Y-axis = SGPA 0–10.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Download Grade Report: Button to generate signed PDF from blockchain. Shows a loading shimmer while processing.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STU-04 — Transcript Request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Initiate and track official transcript generation requests.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Request Form Panel (Card)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Request Purpose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Higher Studies / Employment / Credit Transfer / Personal.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Target university or employer name.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 of Copies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 stepper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1–10, default 1.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Include Semesters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Multi-checkbox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semesters pre-checked. Individual deselectable.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Delivery Format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Radio group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Digital (IPFS + Blockchain) / Physical copy.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Special Instructions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Textarea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Optional, max 200 chars.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Submit Request button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4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Triggers smart contract call; shows loading state.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My Requests Table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20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Request ID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Monospace hash (truncated). Click to expand full ID.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Date Submitted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DM Sans, Gray 600.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Chip label.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 chip: Pending (Gold) / Processing (Blue) / Ready (Green) / Rejected (Red).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IPFS Link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CID link icon, visible only when status = Ready.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Actions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'Download' button (Green) / 'View Details' icon / 'Cancel' (if Pending).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STU-05 — Credential Wallet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View all issued verifiable credentials.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Credential Cards Grid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3-column grid of Credential Cards on desktop (2 on tablet, 1 on mobile).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Each card: White bg, 12px radius, shadow-md, hover: shadow-lg + scale(1.02).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Credential Card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Top color strip (8px)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 for Degree, Blue for Transcript, Purple for Certificate, Gold for Award.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Icon area (left)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64px icon — graduation cap / scroll / certificate / medal based on type.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Sora SemiBold 18px — e.g. 'Bachelor of Technology'.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Sub-title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Specialisation / Programme name. DM Sans 14px Gray 600.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Issue Date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Calendar icon + date. 13px Gray 400.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Issuing Authority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Institution name + logo (16px). 13px.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 Badge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Small teal chip: chain icon + 'On-Chain Verified'. JetBrains Mono 12px.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V-Score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Circular meter (0–100%) in bottom-right corner. Teal stroke.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Action buttons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'Download PDF' + 'Share' + 'View on Chain' — icon buttons below the card.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DM Sans" w:cs="DM Sans" w:eastAsia="DM Sans" w:hAnsi="DM Sans"/>
          <w:i/>
          <w:iCs/>
          <w:color w:val="0E8A7E"/>
          <w:sz w:val="20"/>
          <w:szCs w:val="20"/>
        </w:rPr>
        <w:t xml:space="preserve">📌  'Share' opens a modal with a shareable link, QR code (256px), and copy-to-clipboard. The link is time-limited based on the access grant configured by the student.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STU-06 — Access Control Centre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Grant and revoke third-party access to academic records.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Grant Access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 Identity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Email input or DID address input (toggle between modes).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Record Type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Multi-select checkboxes: Degree Certificate / Transcript / Grade Sheet / All Records.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Access Expiry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Date-time picker. Toggle: 'No expiry' disables the field.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Purpose Note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Textarea (optional, stored off-chain).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Grant Access CTA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Primary Teal button. Confirmation modal before execution.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Active Access Grants Table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1800"/>
        <w:gridCol w:w="1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Name / email or truncated DID.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Record Granted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Chips for each record type.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Granted On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Date.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Expires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'Never' or formatted date. Red text if expired.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(Green chip) / Expired (Gray chip).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Revoke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Red 'Revoke' button. Opens confirmation modal before blockchain write.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Access history log: collapsible section below the table showing all past grants with timestamps.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STU-07 — Notifications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All system alerts and updates in one place.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Filter bar: All · Grades · Credentials · Access Events · Transcripts · System.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Each notification item: 48px icon circle (type-colored) · Title (Sora Medium 15px) · Body (DM Sans 14px Gray 600) · Timestamp (12px Gray 400) · Mark-read dot.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'Mark all as read' button top-right.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Infinite scroll with load-more trigger at bottom.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STU-08 — Transcript Viewer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Full view of a generated transcript with authenticity indicators.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PDF preview panel (left 60%): in-browser PDF renderer with zoom controls.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Verification panel (right 40%): Blockchain hash (JetBrains Mono, copyable), V-Score meter, BLS signature panel showing all authorities (Dean ✓ / Registrar ✓ / HoD ✓), IPFS CID, Block number, Transaction hash.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Action bar: Download PDF · Download JSON (W3C VC format) · Share · Print.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STU-09 — Credit Transfer Request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Request inter-university credit transfer.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Destination University (searchable dropdown)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Supporting documents upload (drag-drop)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Programme at destination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Additional notes textarea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Courses to transfer (multi-select from grade table)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Submit Request (Primary CTA)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Transfer Status tracker: Stepper showing — Submitted → Under Review → Approved by Home → Approved by Destination → Completed.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STU-10 — Data Export (GDPR)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Download a complete copy of personal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Checklist of data categories: Personal Info · Grade Records · Transcript History · Credential Records · Access Log · Blockchain Transaction History · Notification Log.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Format selector: JSON / PDF / Both.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'Request Export' button. System generates ZIP file; email notification sent when ready (usually &lt; 2 min).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Previous exports table: date, format, file size, download link (7-day expiry).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461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  FACULTY / ADMIN PORTAL — 10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Faculty and Administrators share a portal with role-based feature visibility. Faculty see academic management tools; Admins additionally see system configuration, user management, and infrastructure monitoring. Accent: Navy 700 + Gold.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FAC-01 — Faculty/Admin Dashboard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Overview of pending actions and system activity.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Stat Cards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Pending Grade Approvals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Count, link to Grade Review queue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Gold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Pending Transcript Requests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Count awaiting admin approval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Degrees to Issue this Month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Count of eligible graduating students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Teal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Courses (Faculty)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Count of courses assigned this semester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Purple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Main Widgets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Action Queue panel: Chronological list of items requiring faculty/admin action — each row has type icon, description, student name, and 'Review' CTA button.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Recent Activity feed: Last 20 transactions performed by the logged-in user, with blockchain tx hash.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System Health mini-panel (Admin only): 3 stat cards — Kafka lag / Blockchain TPS / IPFS storage used %.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Quick navigation tiles: 6 large icon tiles — Course Management / Grade Entry / Degree Issuance / Transcript Approval / Research Data / Audit Logs.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FAC-02 — Course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Create and manage courses; upload materials.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Courses List View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Table: Course Code · Course Name · Credits · Department · Enrolled Students · Semester · Status · Actions.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'+ New Course' button opens a right-side Drawer (600px).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Create/Edit Course Drawer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Course Code (auto-generated, editable)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Semester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Course Name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Max Enrolment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Credits (1-5 stepper)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Course Outcomes textarea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Department (dropdown)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Add Co-faculty (search users)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Course Detail View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Header: Course name, code, semester badge, enrolled count.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Tab group: Enrolled Students | Grades | Materials | Announcements.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Enrolled Students tab: searchable table of students with attendance % and current grade.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Materials tab: File upload (drag-drop to IPFS) · file list with CID, size, upload date, access toggle (Public/Enrolled-only).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FAC-03 — Grade Entry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Submit and manage student grades per course.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Grade Entry Table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Sticky column headers. Row per enrolled student.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2000"/>
        <w:gridCol w:w="1400"/>
        <w:gridCol w:w="1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 Name + ID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Read-only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Sortable, searchable.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Internal Marks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Validated 0–30. Red highlight if out of range.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Practical Marks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Validated 0–25. Optional (depends on course type).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External Marks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Validated 0–70. Locked until external exam result.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Green if Pass, Red if Fail.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Letter grade + grade point based on university grading.</w:t>
            </w:r>
          </w:p>
        </w:tc>
      </w:tr>
      <w:tr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Read-only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Draft / Submitted / HoD Approved / Blockchain Committed.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Bulk import via CSV: drag-drop CSV file, column mapping modal, validation errors shown inline.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Submit Grades button: triggers HoD approval workflow. Shows confirmation modal with grade summary.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After HoD approval: 'Commit to Blockchain' button writes grades immutably to GradeRegistry.sol.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Grade modification: Requires justification text + HoD re-approval. Modification request logged on chain.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FAC-04 — Degree Issuance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Process degree issuance for graduating students.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Graduation Eligibility Dashboard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Filter bar: Academic Year · Programme · Department · Status (All / Eligible / Pending / Issued).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Eligibility table: Student Name · Credits Completed · CGPA · Fee Status · Backlog Status · Eligibility chip.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Issue Degree Workflow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Select eligible students (checkbox column, 'Select All' option).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'Initiate Degree Issuance' button opens multi-step modal.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1: Review — Scrollable summary of selected students.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2: Generate — System generates PDF degrees; preview available.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3: Sign — BLS signature collection interface: Dean sign button / Registrar sign button / HoD sign button. Each shows Pending/Signed status with timestamp.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4: Upload — Encrypted PDFs uploaded to IPFS; CIDs displayed.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5: Commit — 'Record on Blockchain' button writes aggregate to CredentialIssuance.sol. Progress bar per student.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Step 6: Notify — Confirmation screen; students notified via email + portal notification.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FAC-05 — Transcript Approval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Review and approve/reject student transcript requests.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Requests queue: Table with Request ID · Student Name · Date · Purpose · Destination · Status.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'Review' opens side panel: Student profile summary, grade record preview, request details.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Approve button: Triggers TranscriptManager.sol smart contract; shows loading state.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Reject button: Opens reason-input modal; rejection reason recorded on chain.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Bulk approve: Select multiple 'Pending' rows + 'Approve Selected' CTA.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FAC-06 — Research Data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Upload and control access to research documents.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Upload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Paper Title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DOI / arXiv ID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Authors (tag input)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Upload PDF (drag-drop to IPFS)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Publication Venue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Access Policy (Public / Department / Restricted)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Year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Submit Upload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Research Repository Table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800"/>
        <w:gridCol w:w="2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Clickable, opens detail drawer.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Journal / Conference / Thesis / Dataset chip.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Uploaded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Date + IPFS status icon.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Access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Access level chip + 'Edit Access' link.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Transaction hash (truncated) + 'On-Chain' badge.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Download · Share · Delete (soft-delete only).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FAC-07 — Audit Log Viewer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Read-only view of all blockchain-recorded events.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Date range picker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Department filter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Event type dropdown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Export CSV button</w:t>
            </w:r>
          </w:p>
        </w:tc>
      </w:tr>
      <w:tr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User/Student search</w:t>
            </w:r>
          </w:p>
        </w:tc>
        <w:tc>
          <w:tcPr>
            <w:tcW w:type="dxa" w:w="468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◆  Search by tx hash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Log Table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00"/>
        <w:gridCol w:w="2000"/>
        <w:gridCol w:w="1760"/>
        <w:gridCol w:w="400"/>
      </w:tblGrid>
      <w:tr>
        <w:trPr>
          <w:tblHeader/>
        </w:trP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ISO format, sortable. Shown in local timezone.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Colored chip: Grade Entry / Access Grant / Credential Issue / Verification / etc.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Name + role chip.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Affected student/record name.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One-line summary. Expand icon shows full event data in JSON.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Tx Hash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JetBrains Mono, truncated. 'View on Explorer' external link icon.</w:t>
            </w:r>
          </w:p>
        </w:tc>
      </w:tr>
      <w:tr>
        <w:tc>
          <w:tcPr>
            <w:tcW w:type="dxa" w:w="1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 number. Numeric, right-aligned.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FAC-08 — Credit Transfer Review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Review and approve incoming/outgoing credit transfer requests.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Two tabs: 'Incoming Requests' (for admin) | 'Outgoing Requests' (for faculty/student view).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Per request: Student name · From/To institution · Courses · Credits · Request date · Status stepper.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Approve / Reject with notes. Multi-signature approval shown as authority signature cards.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FAC-09 — Validator Node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Admin-only. Manage the blockchain validator set.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Validator Table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600"/>
        <w:gridCol w:w="1800"/>
        <w:gridCol w:w="1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Validator ID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Truncated Ethereum address. Full address on hover tooltip.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Node Name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Human-readable alias.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Stake (ETH)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Numeric, right-aligned. Large stake = Teal highlight.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Online (Green) / Offline (Red) / Syncing (Gold) chip.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Progress bar (24h uptime %). Green &gt; 95%, Gold 80-95%, Red &lt; 80%.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Last Block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 number produced. Timestamp.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Slash / Remove / View Details. Danger buttons with confirmation.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'Register New Validator' button: Form with address, alias, initial stake amount.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Stake distribution donut chart: Shows proportional stake per validator. Teal palette.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FAC-10 — User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Admin-only. Manage all registered users.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Table: User ID · Name · Role · Department · Email · Status (Active/Suspended/Pending) · Registered Date · Actions.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Actions: View Profile · Edit Role · Suspend Account · Reset Password · Delete (with confirmation + reason).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Invite New User: modal with email + role + department. System sends invitation email with registration link.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Bulk actions: Select multiple users → Suspend / Activate / Export.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247AA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  VERIFIER PORTAL — 6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The Verifier Portal is designed for external parties — employers, partner universities, and government agencies — to verify academic credentials. It is intentionally simple, lightweight, and focused. Accent: Purple 6247AA.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VER-01 — Verifier Landing / Home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Public-facing page with the verification tool front-and-center.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Full-page design. Dark Navy 900 header band (25vh) with institution logo and 'Credential Verification Portal' heading.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Below header: large centered white card (640px wide) with verification input form. Shadow-lg. Rounded 16px.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Verification Form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6247A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6247A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'Verify a Credential' — Sora Bold 24px Navy 800.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Input mode toggle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Two tabs: 'Enter Hash ID' | 'Scan QR Code'.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Hash input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Large input (56px height, JetBrains Mono font). Placeholder: 'Enter credential hash or ID'.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QR Scanner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(Tab 2) Camera viewfinder preview box (300x300), instructions below.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Verify button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Full-width Primary Purple button. 'Verify Credential' + shield-check icon.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Paste from clipboard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Ghost button below input.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Help link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'How to find credential hash?' — expandable info section.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Below the card: Trust indicators strip — 3 icon+text pairs: 'Blockchain Verified' · 'GDPR Compliant' · 'Instant Results'.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Footer: institution address, privacy policy link, API docs link.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VER-02 — Verification Result Screen (Valid)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Shown after a successful positive verification.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Result Card — Valid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2D9B6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2D9B6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 banner (top, 80px)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Full-width Green bg. Large checkmark icon (40px). 'CREDENTIAL VERIFIED' in Sora Bold 22px White.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V-Score section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Large radial gauge (200px). Score e.g. '1.00 / 1.00'. Teal stroke. 'Authenticity Score' label.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Credential Details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Two-column grid: Credential Type / Holder Name / Programme / Institution / Issue Date / Issuing Authority / Degree Classification.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Verification Breakdown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3-row checklist: ✓ Hash Match / ✓ Signature Valid / ✓ Timestamp Fresh. Each row: icon + label + detail.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 Proof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Collapsible section: Transaction Hash (JetBrains Mono + copy icon) · Block Number · IPFS CID · Smart Contract Address.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Authority Signatures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Horizontal cards for each authority (Dean / Registrar / HoD) with name, title, and verified checkmark.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Action bar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Download Verification Report (PDF) · Share Result Link · Verify Another.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VER-03 — Verification Result Screen (Invalid / Failed)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Shown when verification fails.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Status banner: Red bg. Large X-circle icon. 'VERIFICATION FAILED' in Sora Bold 22px White.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V-Score gauge shows partial or 0 score.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Failure reason breakdown: Red X for each failed check (Hash Mismatch / Invalid Signature / Expired).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'What this means' expandable section with plain-language explanation.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Contact info for the issuing institution.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'Report Suspicious Credential' link — opens a form to report potential fraud.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VER-04 — Verifier Registration / Login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For registered verifiers (HR systems, partner universities) who use the API.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Same split-screen layout as Auth-01 but with Purple accent instead of Teal.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After login: access to Verification History, API Key Management, and Bulk Verification.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VER-05 — Verification History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Log of all verifications performed by the signed-in verifier.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Table: # · Credential Hash (truncated) · Holder Name · Credential Type · Verification Date · Result (Valid/Invalid chip) · V-Score.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Filter: Date range · Result (All/Valid/Invalid) · Credential Type.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Export to CSV / PDF.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Click row → opens Verification Result detail (VER-02 or VER-03).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VER-06 — API Key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For programmatic/bulk verifiers.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Active keys table: Key Name · Key (masked, show on hover) · Created Date · Last Used · Rate Limit · Revoke button.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'Generate New API Key' modal: Key name input + rate-limit selector (100/500/1000 requests per day).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Generated key shown once in a highlighted code box with copy button. Warning: 'Save this key — it will not be shown again.'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API documentation quick-start card with code snippet example.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4045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  SUPER-ADMIN PORTAL — 8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The Super-Admin Portal provides infrastructure-level monitoring, configuration, and governance controls. It is accessible only to system administrators. Accent: Red D64045 + Gold E8A838. High information density, dark-mode optimised.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ADM-01 — System Overview Dashboard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Real-time infrastructure and blockchain health at a glance.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Live Metrics Bar (top)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D640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D640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D640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Update Rate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Current TPS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Large Sora Bold 48px number + small 'TPS' label. Teal color.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 second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Pending Txns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Number with Gold color if &gt; 100.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 second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Validators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X / Total. Green if all online.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10 seconds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Avg Block Time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In seconds. Gold if &gt; 5s.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10 seconds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IPFS Storage Used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Progress bar + GB used / GB total.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 minute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API Response P95</w:t>
            </w:r>
          </w:p>
        </w:tc>
        <w:tc>
          <w:tcPr>
            <w:tcW w:type="dxa" w:w="4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Milliseconds. Red if &gt; 500ms.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30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Charts Section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TPS Over Time: Area chart (last 1h / 6h / 24h toggle). Teal fill. 1-minute granularity.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Kafka Consumer Lag: Line chart per topic. Alert threshold line at 1000 messages.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Block Production Rate: Bar chart per validator, last 100 blocks.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Error Rate: Red line chart. API 4xx + 5xx counts over time.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System Status Panel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Service health grid: Each microservice (Blockchain Nodes x3 · Kafka · IPFS · MongoDB · API · Frontend) shown as a card with status indicator (green/red/yellow), version, last restart time.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ADM-02 — Blockchain Network Monitor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Per-chain monitoring and block explorer.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Three-tab layout: Student BC | Faculty BC | Institutional BC.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Per tab: Latest Blocks table (Block # · Miner/Validator · Tx Count · Gas Used · Timestamp · Block Hash).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Latest Transactions table: Tx Hash · From · To · Contract · Value · Status · Block #.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Network graph visualisation: SVG node diagram showing validator nodes with live edge animations (Kafka message flows).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Chain stats sidebar: Total blocks · Total transactions · Total addresses · Average gas price.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ADM-03 — Smart Contract Registry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View and manage deployed smart contracts.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600"/>
        <w:gridCol w:w="12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Contract Name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Human-readable name with version tag.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Ethereum address in JetBrains Mono.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Deployed On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 instance (Student/Faculty/Institutional).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Deploy Date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Timestamp.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Active / Deprecated / Upgrading chip.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ABI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'View ABI' button (opens JSON viewer modal).</w:t>
            </w:r>
          </w:p>
        </w:tc>
      </w:tr>
      <w:tr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Upgrade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'Upgrade' button (Admin only). Opens proxy upgrade modal.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Contract event log tab: filter by contract, event type, date range.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ADM-04 — Kafka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Monitor and manage Kafka topics and consumer groups.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Topics table: Topic Name · Partitions · Replication Factor · Message Rate · Consumer Lag · Retention Policy.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Consumer Groups table: Group ID · Status (Active/Idle) · Lag per partition · Offset progress bar.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'Create Topic' button: modal with topic name, partition count, replication factor, retention settings.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Per-topic sparkline chart of message throughput (last 30 minutes).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ADM-05 — Kubernetes Cluster Monitor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Pod and deployment health across all namespaces.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Namespace selector dropdown: unichain-blockchain / unichain-storage / unichain-api / unichain-frontend.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Pod grid: Card per pod showing Name · Status (Running/Pending/CrashLoop) · CPU usage bar · Memory usage bar · Restarts count · Age.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'View Logs' button per pod: opens log stream viewer with real-time tail (WebSocket).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'Scale Deployment' button: opens replica count slider modal. Confirms before applying.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HPA status cards: Current replicas / Min / Max / Current CPU% / Target CPU%.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ADM-06 — User &amp; Role Management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Complete user directory with advanced controls.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Same as FAC-10 with additional Super-Admin capabilities: assign Super-Admin role, view all portals' users in one unified table, bulk import via CSV, force MFA enrollment, global password reset.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ADM-07 — System Configuration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Global configuration settings.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Config Section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 Settings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 time target · Gas limit · Validator slot duration · Min stake amount.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IPFS Settings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Max file size · Pinning replication factor · Garbage collection schedule.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Kafka Settings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Default retention period · Max message size · Replication factor default.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 Settings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JWT expiry duration · MFA enforcement toggle · Session timeout · Password policy.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Email Settings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SMTP host/port/credentials · Notification templates · From-address.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Compliance Settings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GDPR data retention period · FERPA audit log duration · Auto-anonymisation toggle.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All changes require Super-Admin password confirmation. Changes are recorded in the audit log.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4"/>
              <w:left w:val="single" w:color="0E8A7E" w:sz="4"/>
              <w:bottom w:val="single" w:color="0E8A7E" w:sz="4"/>
              <w:right w:val="single" w:color="0E8A7E" w:sz="4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ora" w:cs="Sora" w:eastAsia="Sora" w:hAnsi="Sora"/>
                <w:b/>
                <w:bCs/>
                <w:color w:val="0E8A7E"/>
                <w:sz w:val="24"/>
                <w:szCs w:val="24"/>
              </w:rPr>
              <w:t xml:space="preserve">SCREEN: ADM-08 — Compliance &amp; Audit Reports Screen</w:t>
            </w:r>
          </w:p>
          <w:p>
            <w:pPr>
              <w:spacing w:before="40"/>
            </w:pPr>
            <w:r>
              <w:rPr>
                <w:rFonts w:ascii="DM Sans" w:cs="DM Sans" w:eastAsia="DM Sans" w:hAnsi="DM Sans"/>
                <w:i/>
                <w:iCs/>
                <w:color w:val="5C667A"/>
                <w:sz w:val="20"/>
                <w:szCs w:val="20"/>
              </w:rPr>
              <w:t xml:space="preserve">Generate and export regulatory compliance reports.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Report type selector: FERPA Audit Report / GDPR Data Access Log / Credential Issuance Summary / Security Incident Report / System Uptime Report.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Date range picker + institution/department filter.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Preview pane: Report rendered inline as a table before export.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Export formats: PDF (signed with institution digital seal) · CSV · JSON.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Scheduled reports: Set up recurring email delivery of reports.</w:t>
      </w:r>
    </w:p>
    <w:p>
      <w:r>
        <w:br w:type="page"/>
      </w:r>
    </w:p>
    <w:p>
      <w:pPr>
        <w:pStyle w:val="Heading1"/>
        <w:pBdr>
          <w:bottom w:val="single" w:color="0E8A7E" w:sz="8" w:space="4"/>
        </w:pBdr>
        <w:spacing w:after="160" w:before="480"/>
      </w:pPr>
      <w:r>
        <w:rPr>
          <w:rFonts w:ascii="Sora" w:cs="Sora" w:eastAsia="Sora" w:hAnsi="Sora"/>
          <w:b/>
          <w:bCs/>
          <w:color w:val="0A1628"/>
          <w:sz w:val="36"/>
          <w:szCs w:val="36"/>
        </w:rPr>
        <w:t xml:space="preserve">7. Responsive Design Specifications</w:t>
      </w:r>
    </w:p>
    <w:p>
      <w:pPr>
        <w:spacing w:after="60" w:before="60"/>
        <w:jc w:val="both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All portals are fully responsive. The design uses a mobile-first approach with three primary breakpoints.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Layout Changes</w:t>
            </w:r>
          </w:p>
        </w:tc>
      </w:tr>
      <w:tr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Mobile (sm)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&lt; 768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Sidebar collapses to bottom tab bar (5 icons). Cards stack to single column. Tables become scrollable. Modals go full-screen.</w:t>
            </w:r>
          </w:p>
        </w:tc>
      </w:tr>
      <w:tr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Tablet (md)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768–1024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Sidebar collapses to icon-only (72px). Content grid is 2-column max. Drawer panels go half-screen.</w:t>
            </w:r>
          </w:p>
        </w:tc>
      </w:tr>
      <w:tr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Desktop (lg)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1024–1440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Full 260px sidebar. 12-column grid. All features visible. Default layout.</w:t>
            </w:r>
          </w:p>
        </w:tc>
      </w:tr>
      <w:tr>
        <w:tc>
          <w:tcPr>
            <w:tcW w:type="dxa" w:w="1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Wide (xl)</w:t>
            </w:r>
          </w:p>
        </w:tc>
        <w:tc>
          <w:tcPr>
            <w:tcW w:type="dxa" w:w="2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≥ 1440 px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Max content width 1440px centred. Sidebar can optionally show labels + mini-dashboard widget.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Sora" w:cs="Sora" w:eastAsia="Sora" w:hAnsi="Sora"/>
          <w:b/>
          <w:bCs/>
          <w:color w:val="0E8A7E"/>
          <w:sz w:val="24"/>
          <w:szCs w:val="24"/>
        </w:rPr>
        <w:t xml:space="preserve">Mobile Navigation (Bottom Tab Bar)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5 tabs: Home · Records · Credentials · Access · Profile.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Active tab: Teal icon + label. Inactive: Gray 400 icon only.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DM Sans" w:cs="DM Sans" w:eastAsia="DM Sans" w:hAnsi="DM Sans"/>
          <w:color w:val="2E3748"/>
          <w:sz w:val="21"/>
          <w:szCs w:val="21"/>
        </w:rPr>
        <w:t xml:space="preserve">Floating Action Button (FAB): 56px circle, Teal bg, '+' icon. Context-sensitive: expands to quick actions relevant to current screen.</w:t>
      </w:r>
    </w:p>
    <w:p>
      <w:r>
        <w:br w:type="page"/>
      </w:r>
    </w:p>
    <w:p>
      <w:pPr>
        <w:pStyle w:val="Heading1"/>
        <w:pBdr>
          <w:bottom w:val="single" w:color="0E8A7E" w:sz="8" w:space="4"/>
        </w:pBdr>
        <w:spacing w:after="160" w:before="480"/>
      </w:pPr>
      <w:r>
        <w:rPr>
          <w:rFonts w:ascii="Sora" w:cs="Sora" w:eastAsia="Sora" w:hAnsi="Sora"/>
          <w:b/>
          <w:bCs/>
          <w:color w:val="0A1628"/>
          <w:sz w:val="36"/>
          <w:szCs w:val="36"/>
        </w:rPr>
        <w:t xml:space="preserve">8. Animation &amp; Micro-Interaction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Duration / Easing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Page transition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Fade + translateY(12px) → translateY(0)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250ms / ease-out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Sidebar expand/collapse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Width transition 260→72px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200ms / ease-in-out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Modal open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Scale(0.95) + opacity 0 → 1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200ms / ease-out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Button hover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translateY(-1px) + shadow increase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150ms / ease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Button click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translateY(1px) + shadow decrease (active state)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80ms / ease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Card hover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scale(1.01) + shadow-md → shadow-lg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180ms / ease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Notification badge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Bounce keyframe animation on new notification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600ms / ease-in-out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 verification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Pulsing teal ring while awaiting chain response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1s / ease-in-out loop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Credential V-Score gauge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SVG stroke-dashoffset animation on result load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800ms / ease-out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Shake keyframe on error, green flash on success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300ms / ease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Loading skeleton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Shimmer gradient sweep left-to-right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1.5s / linear loop</w:t>
            </w:r>
          </w:p>
        </w:tc>
      </w:tr>
      <w:tr>
        <w:tc>
          <w:tcPr>
            <w:tcW w:type="dxa" w:w="3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Toast notification</w:t>
            </w:r>
          </w:p>
        </w:tc>
        <w:tc>
          <w:tcPr>
            <w:tcW w:type="dxa" w:w="3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slideInRight + auto-dismiss with progress bar</w:t>
            </w:r>
          </w:p>
        </w:tc>
        <w:tc>
          <w:tcPr>
            <w:tcW w:type="dxa" w:w="2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300ms in / 4s hold / 200ms 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8A7E" w:sz="8" w:space="4"/>
        </w:pBdr>
        <w:spacing w:after="160" w:before="480"/>
      </w:pPr>
      <w:r>
        <w:rPr>
          <w:rFonts w:ascii="Sora" w:cs="Sora" w:eastAsia="Sora" w:hAnsi="Sora"/>
          <w:b/>
          <w:bCs/>
          <w:color w:val="0A1628"/>
          <w:sz w:val="36"/>
          <w:szCs w:val="36"/>
        </w:rPr>
        <w:t xml:space="preserve">9. Accessibility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E8A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WCAG 2.1 AA compliance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text meets 4.5:1 contrast ratio minimum.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Keyboard navigation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interactive elements reachable and operable via Tab/Shift-Tab/Enter/Space/Arrow keys.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Focus indicators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Visible 2px Teal outline on all focused elements. Never removed via outline:none.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Screen reader support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Semantic HTML (nav, main, aside, header). ARIA labels on icon-only buttons. Role and aria-live regions for dynamic content.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Skip navigation link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'Skip to main content' — visible on focus, hidden otherwise. Positioned at top of page.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Form accessibility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inputs have associated &lt;label&gt;. Error messages linked via aria-describedby. Required fields marked with asterisk + aria-required.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Image alt text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informational images have descriptive alt text. Decorative images use alt=''.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Color independence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Status information never conveyed by color alone — always accompanied by icon or text label.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Font scaling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UI remains functional at browser font size 200%. No fixed-px text sizes on body content.</w:t>
            </w:r>
          </w:p>
        </w:tc>
      </w:tr>
      <w:tr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5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animations respect prefers-reduced-motion media query — replaced with instant transitions.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8A7E" w:sz="8" w:space="4"/>
        </w:pBdr>
        <w:spacing w:after="160" w:before="480"/>
      </w:pPr>
      <w:r>
        <w:rPr>
          <w:rFonts w:ascii="Sora" w:cs="Sora" w:eastAsia="Sora" w:hAnsi="Sora"/>
          <w:b/>
          <w:bCs/>
          <w:color w:val="0A1628"/>
          <w:sz w:val="36"/>
          <w:szCs w:val="36"/>
        </w:rPr>
        <w:t xml:space="preserve">10. Complete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Screen ID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122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AUTH-01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Login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Portals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AUTH-02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Registration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Portals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AUTH-03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MFA Verification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Portals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AUTH-04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Forgot Password / Reset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All Portals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STU-01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 Dashboard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STU-02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Profile &amp; Identity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STU-03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Academic Records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STU-04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Transcript Request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STU-05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Credential Wallet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STU-06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Access Control Centre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STU-07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Notifications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STU-08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Transcript Viewer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STU-09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Credit Transfer Request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STU-10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Data Export (GDPR)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Student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FAC-01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Faculty/Admin Dashboard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Faculty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FAC-02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Course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Faculty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FAC-03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Grade Entry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Faculty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FAC-04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Degree Issuance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FAC-05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Transcript Approval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FAC-06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Research Data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Faculty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FAC-07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Audit Log Viewer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FAC-08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Credit Transfer Review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FAC-09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Validator Node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FAC-10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User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VER-01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 Landing / Home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VER-02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Verification Result Screen (Valid)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VER-03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Verification Result Screen (Invalid)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VER-04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 Registration / Login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VER-05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Verification History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VER-06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API Key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Verifier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ADM-01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System Overview Dashboard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ADM-02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Blockchain Network Monitor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ADM-03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Smart Contract Registry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ADM-04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Kafka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ADM-05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Kubernetes Cluster Monitor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ADM-06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User &amp; Role Management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ADM-07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System Configuration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8F9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1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ADM-08</w:t>
            </w:r>
          </w:p>
        </w:tc>
        <w:tc>
          <w:tcPr>
            <w:tcW w:type="dxa" w:w="3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Compliance &amp; Audit Reports Screen</w:t>
            </w:r>
          </w:p>
        </w:tc>
        <w:tc>
          <w:tcPr>
            <w:tcW w:type="dxa" w:w="24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Super-Admin</w:t>
            </w:r>
          </w:p>
        </w:tc>
        <w:tc>
          <w:tcPr>
            <w:tcW w:type="dxa" w:w="19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DM Sans" w:cs="DM Sans" w:eastAsia="DM Sans" w:hAnsi="DM Sans"/>
                <w:color w:val="2E3748"/>
                <w:sz w:val="19"/>
                <w:szCs w:val="19"/>
              </w:rPr>
              <w:t xml:space="preserve">P2 — 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0E8A7E" w:sz="4" w:space="4"/>
        </w:pBdr>
        <w:spacing w:before="480"/>
        <w:jc w:val="center"/>
      </w:pPr>
      <w:r>
        <w:rPr>
          <w:rFonts w:ascii="DM Sans" w:cs="DM Sans" w:eastAsia="DM Sans" w:hAnsi="DM Sans"/>
          <w:color w:val="9BA3B2"/>
          <w:sz w:val="17"/>
          <w:szCs w:val="17"/>
        </w:rPr>
        <w:t xml:space="preserve">MIT Academy of Engineering · Department of Software Engineering · UniChain UI Design Guide · v1.0 · 2025–2026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Sora" w:cs="Sora" w:eastAsia="Sora" w:hAnsi="Sora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Sora" w:cs="Sora" w:eastAsia="Sora" w:hAnsi="Sora"/>
      <w:b/>
      <w:bCs/>
      <w:color w:val="1122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Sora" w:cs="Sora" w:eastAsia="Sora" w:hAnsi="Sora"/>
      <w:b/>
      <w:bCs/>
      <w:color w:val="0E8A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2026-03-29T18:03:31.167Z</dcterms:created>
  <dcterms:modified xsi:type="dcterms:W3CDTF">2026-03-29T18:03:31.169Z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