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1141" w14:textId="4C3933E2" w:rsidR="00C9758B" w:rsidRDefault="00CE59C7" w:rsidP="00C9758B">
      <w:pPr>
        <w:rPr>
          <w:rFonts w:ascii="Arial" w:eastAsia="Arial" w:hAnsi="Arial" w:cs="Arial"/>
          <w:b/>
          <w:sz w:val="28"/>
          <w:szCs w:val="28"/>
        </w:rPr>
      </w:pPr>
      <w:r w:rsidRPr="00CE59C7">
        <w:rPr>
          <w:rFonts w:ascii="Arial" w:eastAsia="Arial" w:hAnsi="Arial" w:cs="Arial"/>
          <w:b/>
          <w:sz w:val="28"/>
          <w:szCs w:val="28"/>
        </w:rPr>
        <w:t>References:</w:t>
      </w:r>
    </w:p>
    <w:p w14:paraId="67D907D5" w14:textId="53CAEE15" w:rsidR="00A05E4F" w:rsidRPr="00A05E4F" w:rsidRDefault="00A05E4F" w:rsidP="00A05E4F">
      <w:pPr>
        <w:rPr>
          <w:rFonts w:ascii="Arial" w:eastAsia="Arial" w:hAnsi="Arial" w:cs="Arial"/>
          <w:bCs/>
          <w:sz w:val="22"/>
          <w:szCs w:val="22"/>
          <w:lang w:val="en-IN"/>
        </w:rPr>
      </w:pPr>
      <w:r>
        <w:rPr>
          <w:rFonts w:ascii="Arial" w:eastAsia="Arial" w:hAnsi="Arial" w:cs="Arial"/>
          <w:b/>
          <w:sz w:val="28"/>
          <w:szCs w:val="28"/>
        </w:rPr>
        <w:br/>
      </w:r>
      <w:r>
        <w:rPr>
          <w:rFonts w:ascii="Arial" w:eastAsia="Arial" w:hAnsi="Arial" w:cs="Arial"/>
          <w:b/>
          <w:sz w:val="28"/>
          <w:szCs w:val="28"/>
        </w:rPr>
        <w:br/>
      </w:r>
      <w:r w:rsidRPr="00A05E4F">
        <w:rPr>
          <w:rFonts w:ascii="Arial" w:eastAsia="Arial" w:hAnsi="Arial" w:cs="Arial"/>
          <w:bCs/>
          <w:sz w:val="22"/>
          <w:szCs w:val="22"/>
        </w:rPr>
        <w:t>Ref 1</w:t>
      </w:r>
      <w:r>
        <w:rPr>
          <w:rFonts w:ascii="Arial" w:eastAsia="Arial" w:hAnsi="Arial" w:cs="Arial"/>
          <w:bCs/>
          <w:sz w:val="22"/>
          <w:szCs w:val="22"/>
        </w:rPr>
        <w:t>:</w:t>
      </w:r>
      <w:r w:rsidRPr="00A05E4F">
        <w:rPr>
          <w:sz w:val="24"/>
          <w:szCs w:val="24"/>
          <w:lang w:val="en-IN"/>
        </w:rPr>
        <w:t xml:space="preserve"> </w:t>
      </w:r>
      <w:r w:rsidRPr="00A05E4F">
        <w:rPr>
          <w:rFonts w:ascii="Arial" w:eastAsia="Arial" w:hAnsi="Arial" w:cs="Arial"/>
          <w:bCs/>
          <w:sz w:val="22"/>
          <w:szCs w:val="22"/>
        </w:rPr>
        <w:t xml:space="preserve">Niraj Patil, Anant Nimbalkar, Gaurav Pawar, Sulekha Shardul </w:t>
      </w:r>
      <w:r w:rsidRPr="00A05E4F">
        <w:rPr>
          <w:rFonts w:ascii="Arial" w:eastAsia="Arial" w:hAnsi="Arial" w:cs="Arial"/>
          <w:bCs/>
          <w:sz w:val="22"/>
          <w:szCs w:val="22"/>
          <w:lang w:val="en-IN"/>
        </w:rPr>
        <w:t xml:space="preserve">Home automation system using ESP32 and Alexa. </w:t>
      </w:r>
      <w:r w:rsidRPr="00A05E4F">
        <w:rPr>
          <w:rFonts w:ascii="Arial" w:eastAsia="Arial" w:hAnsi="Arial" w:cs="Arial"/>
          <w:bCs/>
          <w:i/>
          <w:iCs/>
          <w:sz w:val="22"/>
          <w:szCs w:val="22"/>
          <w:lang w:val="en-IN"/>
        </w:rPr>
        <w:t>International Journal for Research in Applied Science &amp; Engineering Technology (IJRASET), 12</w:t>
      </w:r>
      <w:r w:rsidRPr="00A05E4F">
        <w:rPr>
          <w:rFonts w:ascii="Arial" w:eastAsia="Arial" w:hAnsi="Arial" w:cs="Arial"/>
          <w:bCs/>
          <w:sz w:val="22"/>
          <w:szCs w:val="22"/>
          <w:lang w:val="en-IN"/>
        </w:rPr>
        <w:t xml:space="preserve">(4), 2735–2739. </w:t>
      </w:r>
      <w:hyperlink r:id="rId4" w:tgtFrame="_new" w:history="1">
        <w:r w:rsidRPr="00A05E4F">
          <w:rPr>
            <w:rStyle w:val="Hyperlink"/>
            <w:rFonts w:ascii="Arial" w:eastAsia="Arial" w:hAnsi="Arial" w:cs="Arial"/>
            <w:bCs/>
            <w:sz w:val="22"/>
            <w:szCs w:val="22"/>
            <w:lang w:val="en-IN"/>
          </w:rPr>
          <w:t>https://doi.org/10.22214/ijraset.2024.60286</w:t>
        </w:r>
      </w:hyperlink>
      <w:r w:rsidRPr="00A05E4F">
        <w:rPr>
          <w:rFonts w:ascii="Arial" w:eastAsia="Arial" w:hAnsi="Arial" w:cs="Arial"/>
          <w:bCs/>
          <w:sz w:val="22"/>
          <w:szCs w:val="22"/>
          <w:lang w:val="en-IN"/>
        </w:rPr>
        <w:t xml:space="preserve"> </w:t>
      </w:r>
    </w:p>
    <w:p w14:paraId="405B9009" w14:textId="0C0E6BF2" w:rsidR="00A05E4F" w:rsidRDefault="00A05E4F" w:rsidP="00C9758B">
      <w:pPr>
        <w:rPr>
          <w:rFonts w:ascii="Arial" w:eastAsia="Arial" w:hAnsi="Arial" w:cs="Arial"/>
          <w:bCs/>
          <w:sz w:val="22"/>
          <w:szCs w:val="22"/>
        </w:rPr>
      </w:pPr>
    </w:p>
    <w:p w14:paraId="1A928B45" w14:textId="77777777" w:rsidR="00A05E4F" w:rsidRDefault="00A05E4F" w:rsidP="00C9758B">
      <w:pPr>
        <w:rPr>
          <w:rFonts w:ascii="Arial" w:eastAsia="Arial" w:hAnsi="Arial" w:cs="Arial"/>
          <w:bCs/>
          <w:sz w:val="22"/>
          <w:szCs w:val="22"/>
        </w:rPr>
      </w:pPr>
    </w:p>
    <w:p w14:paraId="662899ED" w14:textId="501A3BDB" w:rsidR="00EF5669" w:rsidRDefault="00CE59C7" w:rsidP="00C9758B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Ref 2: </w:t>
      </w:r>
      <w:r w:rsidRPr="00CE59C7">
        <w:rPr>
          <w:rFonts w:ascii="Arial" w:eastAsia="Arial" w:hAnsi="Arial" w:cs="Arial"/>
          <w:bCs/>
          <w:sz w:val="22"/>
          <w:szCs w:val="22"/>
        </w:rPr>
        <w:t xml:space="preserve">Hercog, Darko &amp; </w:t>
      </w:r>
      <w:proofErr w:type="spellStart"/>
      <w:r w:rsidRPr="00CE59C7">
        <w:rPr>
          <w:rFonts w:ascii="Arial" w:eastAsia="Arial" w:hAnsi="Arial" w:cs="Arial"/>
          <w:bCs/>
          <w:sz w:val="22"/>
          <w:szCs w:val="22"/>
        </w:rPr>
        <w:t>Lerher</w:t>
      </w:r>
      <w:proofErr w:type="spellEnd"/>
      <w:r w:rsidRPr="00CE59C7">
        <w:rPr>
          <w:rFonts w:ascii="Arial" w:eastAsia="Arial" w:hAnsi="Arial" w:cs="Arial"/>
          <w:bCs/>
          <w:sz w:val="22"/>
          <w:szCs w:val="22"/>
        </w:rPr>
        <w:t xml:space="preserve">, Tone &amp; </w:t>
      </w:r>
      <w:proofErr w:type="spellStart"/>
      <w:r w:rsidRPr="00CE59C7">
        <w:rPr>
          <w:rFonts w:ascii="Arial" w:eastAsia="Arial" w:hAnsi="Arial" w:cs="Arial"/>
          <w:bCs/>
          <w:sz w:val="22"/>
          <w:szCs w:val="22"/>
        </w:rPr>
        <w:t>Truntic</w:t>
      </w:r>
      <w:proofErr w:type="spellEnd"/>
      <w:r w:rsidRPr="00CE59C7">
        <w:rPr>
          <w:rFonts w:ascii="Arial" w:eastAsia="Arial" w:hAnsi="Arial" w:cs="Arial"/>
          <w:bCs/>
          <w:sz w:val="22"/>
          <w:szCs w:val="22"/>
        </w:rPr>
        <w:t>, Mitja &amp; Težak, Oto. (2023). Design and Implementation of ESP32-Based IoT Devices. Sensors. 23. 6739. 10.3390/s23156739.</w:t>
      </w:r>
      <w:r w:rsidR="00033601">
        <w:rPr>
          <w:rFonts w:ascii="Arial" w:eastAsia="Arial" w:hAnsi="Arial" w:cs="Arial"/>
          <w:bCs/>
          <w:sz w:val="22"/>
          <w:szCs w:val="22"/>
        </w:rPr>
        <w:br/>
      </w:r>
    </w:p>
    <w:p w14:paraId="1332C061" w14:textId="74A9A52B" w:rsidR="00CE59C7" w:rsidRPr="00A05E4F" w:rsidRDefault="00EF5669" w:rsidP="00C9758B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Cs/>
          <w:sz w:val="22"/>
          <w:szCs w:val="22"/>
        </w:rPr>
        <w:t xml:space="preserve">Ref 3: </w:t>
      </w:r>
      <w:r w:rsidRPr="00EF5669">
        <w:rPr>
          <w:rFonts w:ascii="Arial" w:eastAsia="Arial" w:hAnsi="Arial" w:cs="Arial"/>
          <w:bCs/>
          <w:sz w:val="22"/>
          <w:szCs w:val="22"/>
        </w:rPr>
        <w:t xml:space="preserve">Aditya Kumar Singh, Rishi Kumar, </w:t>
      </w:r>
      <w:proofErr w:type="spellStart"/>
      <w:r w:rsidRPr="00EF5669">
        <w:rPr>
          <w:rFonts w:ascii="Arial" w:eastAsia="Arial" w:hAnsi="Arial" w:cs="Arial"/>
          <w:bCs/>
          <w:sz w:val="22"/>
          <w:szCs w:val="22"/>
        </w:rPr>
        <w:t>Joynarayan</w:t>
      </w:r>
      <w:proofErr w:type="spellEnd"/>
      <w:r w:rsidRPr="00EF5669">
        <w:rPr>
          <w:rFonts w:ascii="Arial" w:eastAsia="Arial" w:hAnsi="Arial" w:cs="Arial"/>
          <w:bCs/>
          <w:sz w:val="22"/>
          <w:szCs w:val="22"/>
        </w:rPr>
        <w:t xml:space="preserve"> Patra, Kuber Kumar Prasad, Shivam Raj, </w:t>
      </w:r>
      <w:proofErr w:type="spellStart"/>
      <w:r w:rsidRPr="00EF5669">
        <w:rPr>
          <w:rFonts w:ascii="Arial" w:eastAsia="Arial" w:hAnsi="Arial" w:cs="Arial"/>
          <w:bCs/>
          <w:sz w:val="22"/>
          <w:szCs w:val="22"/>
        </w:rPr>
        <w:t>Indranath</w:t>
      </w:r>
      <w:proofErr w:type="spellEnd"/>
      <w:r w:rsidRPr="00EF5669">
        <w:rPr>
          <w:rFonts w:ascii="Arial" w:eastAsia="Arial" w:hAnsi="Arial" w:cs="Arial"/>
          <w:bCs/>
          <w:sz w:val="22"/>
          <w:szCs w:val="22"/>
        </w:rPr>
        <w:t xml:space="preserve"> Sarkar</w:t>
      </w:r>
      <w:r>
        <w:rPr>
          <w:rFonts w:ascii="Arial" w:eastAsia="Arial" w:hAnsi="Arial" w:cs="Arial"/>
          <w:bCs/>
          <w:sz w:val="22"/>
          <w:szCs w:val="22"/>
        </w:rPr>
        <w:t xml:space="preserve">. </w:t>
      </w:r>
      <w:r w:rsidRPr="00EF5669">
        <w:rPr>
          <w:rFonts w:ascii="Arial" w:eastAsia="Arial" w:hAnsi="Arial" w:cs="Arial"/>
          <w:bCs/>
          <w:sz w:val="22"/>
          <w:szCs w:val="22"/>
        </w:rPr>
        <w:t xml:space="preserve">IoT-based smart home automation system for real-time monitoring and control. </w:t>
      </w:r>
      <w:r w:rsidRPr="00EF5669">
        <w:rPr>
          <w:rFonts w:ascii="Arial" w:eastAsia="Arial" w:hAnsi="Arial" w:cs="Arial"/>
          <w:bCs/>
          <w:i/>
          <w:iCs/>
          <w:sz w:val="22"/>
          <w:szCs w:val="22"/>
        </w:rPr>
        <w:t>International Research Journal of Modernization in Engineering, Technology and Science, 7</w:t>
      </w:r>
      <w:r w:rsidRPr="00EF5669">
        <w:rPr>
          <w:rFonts w:ascii="Arial" w:eastAsia="Arial" w:hAnsi="Arial" w:cs="Arial"/>
          <w:bCs/>
          <w:sz w:val="22"/>
          <w:szCs w:val="22"/>
        </w:rPr>
        <w:t>(4), 9615–9619.</w:t>
      </w:r>
      <w:r w:rsidRPr="00EF5669">
        <w:t xml:space="preserve"> </w:t>
      </w:r>
      <w:hyperlink r:id="rId5" w:history="1">
        <w:r w:rsidRPr="00EF5669">
          <w:rPr>
            <w:rStyle w:val="Hyperlink"/>
            <w:rFonts w:ascii="Arial" w:eastAsia="Arial" w:hAnsi="Arial" w:cs="Arial"/>
            <w:bCs/>
            <w:sz w:val="22"/>
            <w:szCs w:val="22"/>
          </w:rPr>
          <w:t>https://www.irjmets.com/u</w:t>
        </w:r>
        <w:r w:rsidRPr="00EF5669">
          <w:rPr>
            <w:rStyle w:val="Hyperlink"/>
            <w:rFonts w:ascii="Arial" w:eastAsia="Arial" w:hAnsi="Arial" w:cs="Arial"/>
            <w:bCs/>
            <w:sz w:val="22"/>
            <w:szCs w:val="22"/>
          </w:rPr>
          <w:t>p</w:t>
        </w:r>
        <w:r w:rsidRPr="00EF5669">
          <w:rPr>
            <w:rStyle w:val="Hyperlink"/>
            <w:rFonts w:ascii="Arial" w:eastAsia="Arial" w:hAnsi="Arial" w:cs="Arial"/>
            <w:bCs/>
            <w:sz w:val="22"/>
            <w:szCs w:val="22"/>
          </w:rPr>
          <w:t>loadedfiles/paper//issue_4_april_2025/74808/final/fin_irjmets1746284477.pdf</w:t>
        </w:r>
      </w:hyperlink>
      <w:r>
        <w:rPr>
          <w:rFonts w:ascii="Arial" w:eastAsia="Arial" w:hAnsi="Arial" w:cs="Arial"/>
          <w:bCs/>
          <w:sz w:val="22"/>
          <w:szCs w:val="22"/>
        </w:rPr>
        <w:br/>
      </w:r>
      <w:r w:rsidR="00033601">
        <w:rPr>
          <w:rFonts w:ascii="Arial" w:eastAsia="Arial" w:hAnsi="Arial" w:cs="Arial"/>
          <w:bCs/>
          <w:sz w:val="22"/>
          <w:szCs w:val="22"/>
        </w:rPr>
        <w:br/>
        <w:t xml:space="preserve">Ref 4: </w:t>
      </w:r>
      <w:r w:rsidR="00033601" w:rsidRPr="00033601">
        <w:rPr>
          <w:rFonts w:ascii="Arial" w:eastAsia="Arial" w:hAnsi="Arial" w:cs="Arial"/>
          <w:bCs/>
          <w:sz w:val="22"/>
          <w:szCs w:val="22"/>
        </w:rPr>
        <w:t xml:space="preserve">Garba, Abdussalam &amp; Imam, As &amp; </w:t>
      </w:r>
      <w:proofErr w:type="spellStart"/>
      <w:r w:rsidR="00033601" w:rsidRPr="00033601">
        <w:rPr>
          <w:rFonts w:ascii="Arial" w:eastAsia="Arial" w:hAnsi="Arial" w:cs="Arial"/>
          <w:bCs/>
          <w:sz w:val="22"/>
          <w:szCs w:val="22"/>
        </w:rPr>
        <w:t>Baballe</w:t>
      </w:r>
      <w:proofErr w:type="spellEnd"/>
      <w:r w:rsidR="00033601" w:rsidRPr="00033601">
        <w:rPr>
          <w:rFonts w:ascii="Arial" w:eastAsia="Arial" w:hAnsi="Arial" w:cs="Arial"/>
          <w:bCs/>
          <w:sz w:val="22"/>
          <w:szCs w:val="22"/>
        </w:rPr>
        <w:t>, Muhammad. (2024). Design of an ESP32-Based IoT Smart Home Automation Management System. 4. 121-130. 10.5281/zenodo.13334218.</w:t>
      </w:r>
    </w:p>
    <w:p w14:paraId="0E085104" w14:textId="4F61914B" w:rsidR="00CE59C7" w:rsidRPr="00EF5669" w:rsidRDefault="00EF5669" w:rsidP="00C9758B">
      <w:pPr>
        <w:rPr>
          <w:rFonts w:ascii="Arial" w:eastAsia="Arial" w:hAnsi="Arial" w:cs="Arial"/>
          <w:bCs/>
          <w:sz w:val="22"/>
          <w:szCs w:val="22"/>
        </w:rPr>
      </w:pPr>
      <w:r>
        <w:rPr>
          <w:rFonts w:ascii="Arial" w:eastAsia="Arial" w:hAnsi="Arial" w:cs="Arial"/>
          <w:b/>
        </w:rPr>
        <w:br/>
      </w:r>
      <w:r w:rsidRPr="00EF5669">
        <w:rPr>
          <w:rFonts w:ascii="Arial" w:eastAsia="Arial" w:hAnsi="Arial" w:cs="Arial"/>
          <w:bCs/>
          <w:sz w:val="22"/>
          <w:szCs w:val="22"/>
        </w:rPr>
        <w:t>Ref 5:</w:t>
      </w:r>
      <w:r w:rsidRPr="00EF5669">
        <w:rPr>
          <w:rFonts w:ascii="Arial" w:hAnsi="Arial" w:cs="Arial"/>
          <w:color w:val="333333"/>
          <w:shd w:val="clear" w:color="auto" w:fill="FFFFFF"/>
        </w:rPr>
        <w:t xml:space="preserve"> </w:t>
      </w:r>
      <w:r w:rsidRPr="00EF5669">
        <w:rPr>
          <w:rFonts w:ascii="Arial" w:eastAsia="Arial" w:hAnsi="Arial" w:cs="Arial"/>
          <w:bCs/>
          <w:sz w:val="22"/>
          <w:szCs w:val="22"/>
        </w:rPr>
        <w:t xml:space="preserve">P. A. H. Vardhini, R. Pavan Kumar, T. Singh, H. V. R. </w:t>
      </w:r>
      <w:proofErr w:type="spellStart"/>
      <w:r w:rsidRPr="00EF5669">
        <w:rPr>
          <w:rFonts w:ascii="Arial" w:eastAsia="Arial" w:hAnsi="Arial" w:cs="Arial"/>
          <w:bCs/>
          <w:sz w:val="22"/>
          <w:szCs w:val="22"/>
        </w:rPr>
        <w:t>Puliyala</w:t>
      </w:r>
      <w:proofErr w:type="spellEnd"/>
      <w:r w:rsidRPr="00EF5669">
        <w:rPr>
          <w:rFonts w:ascii="Arial" w:eastAsia="Arial" w:hAnsi="Arial" w:cs="Arial"/>
          <w:bCs/>
          <w:sz w:val="22"/>
          <w:szCs w:val="22"/>
        </w:rPr>
        <w:t xml:space="preserve"> and S. </w:t>
      </w:r>
      <w:proofErr w:type="spellStart"/>
      <w:r w:rsidRPr="00EF5669">
        <w:rPr>
          <w:rFonts w:ascii="Arial" w:eastAsia="Arial" w:hAnsi="Arial" w:cs="Arial"/>
          <w:bCs/>
          <w:sz w:val="22"/>
          <w:szCs w:val="22"/>
        </w:rPr>
        <w:t>Chamarthy</w:t>
      </w:r>
      <w:proofErr w:type="spellEnd"/>
      <w:r w:rsidRPr="00EF5669">
        <w:rPr>
          <w:rFonts w:ascii="Arial" w:eastAsia="Arial" w:hAnsi="Arial" w:cs="Arial"/>
          <w:bCs/>
          <w:sz w:val="22"/>
          <w:szCs w:val="22"/>
        </w:rPr>
        <w:t>, "Efficient IoT based Smart Home Assistance System with Electrical Control Unit," </w:t>
      </w:r>
      <w:r w:rsidRPr="00EF5669">
        <w:rPr>
          <w:rFonts w:ascii="Arial" w:eastAsia="Arial" w:hAnsi="Arial" w:cs="Arial"/>
          <w:bCs/>
          <w:i/>
          <w:iCs/>
          <w:sz w:val="22"/>
          <w:szCs w:val="22"/>
        </w:rPr>
        <w:t>2022 International Mobile and Embedded Technology Conference (MECON)</w:t>
      </w:r>
      <w:r w:rsidRPr="00EF5669">
        <w:rPr>
          <w:rFonts w:ascii="Arial" w:eastAsia="Arial" w:hAnsi="Arial" w:cs="Arial"/>
          <w:bCs/>
          <w:sz w:val="22"/>
          <w:szCs w:val="22"/>
        </w:rPr>
        <w:t xml:space="preserve">, Noida, India, 2022, pp. 475-479, </w:t>
      </w:r>
      <w:proofErr w:type="spellStart"/>
      <w:r w:rsidRPr="00EF5669">
        <w:rPr>
          <w:rFonts w:ascii="Arial" w:eastAsia="Arial" w:hAnsi="Arial" w:cs="Arial"/>
          <w:bCs/>
          <w:sz w:val="22"/>
          <w:szCs w:val="22"/>
        </w:rPr>
        <w:t>doi</w:t>
      </w:r>
      <w:proofErr w:type="spellEnd"/>
      <w:r w:rsidRPr="00EF5669">
        <w:rPr>
          <w:rFonts w:ascii="Arial" w:eastAsia="Arial" w:hAnsi="Arial" w:cs="Arial"/>
          <w:bCs/>
          <w:sz w:val="22"/>
          <w:szCs w:val="22"/>
        </w:rPr>
        <w:t>: 10.1109/MECON53876.2022.9752276</w:t>
      </w:r>
      <w:r>
        <w:rPr>
          <w:rFonts w:ascii="Arial" w:eastAsia="Arial" w:hAnsi="Arial" w:cs="Arial"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Cs/>
          <w:sz w:val="22"/>
          <w:szCs w:val="22"/>
        </w:rPr>
        <w:br/>
      </w:r>
      <w:r w:rsidR="002632E2">
        <w:rPr>
          <w:rFonts w:ascii="Arial" w:eastAsia="Arial" w:hAnsi="Arial" w:cs="Arial"/>
          <w:bCs/>
          <w:sz w:val="22"/>
          <w:szCs w:val="22"/>
        </w:rPr>
        <w:br/>
        <w:t>Ref 6:</w:t>
      </w:r>
      <w:r w:rsidR="002632E2" w:rsidRPr="002632E2">
        <w:t xml:space="preserve"> </w:t>
      </w:r>
      <w:r w:rsidR="002632E2">
        <w:rPr>
          <w:rFonts w:ascii="Arial" w:eastAsia="Arial" w:hAnsi="Arial" w:cs="Arial"/>
          <w:bCs/>
          <w:sz w:val="22"/>
          <w:szCs w:val="22"/>
        </w:rPr>
        <w:t xml:space="preserve">Ashvini </w:t>
      </w:r>
      <w:proofErr w:type="spellStart"/>
      <w:r w:rsidR="002632E2">
        <w:rPr>
          <w:rFonts w:ascii="Arial" w:eastAsia="Arial" w:hAnsi="Arial" w:cs="Arial"/>
          <w:bCs/>
          <w:sz w:val="22"/>
          <w:szCs w:val="22"/>
        </w:rPr>
        <w:t>Ad</w:t>
      </w:r>
      <w:r w:rsidR="002632E2" w:rsidRPr="002632E2">
        <w:rPr>
          <w:rFonts w:ascii="Arial" w:eastAsia="Arial" w:hAnsi="Arial" w:cs="Arial"/>
          <w:bCs/>
          <w:sz w:val="22"/>
          <w:szCs w:val="22"/>
        </w:rPr>
        <w:t>mane</w:t>
      </w:r>
      <w:proofErr w:type="spellEnd"/>
      <w:r w:rsidR="002632E2" w:rsidRPr="002632E2">
        <w:rPr>
          <w:rFonts w:ascii="Arial" w:eastAsia="Arial" w:hAnsi="Arial" w:cs="Arial"/>
          <w:bCs/>
          <w:sz w:val="22"/>
          <w:szCs w:val="22"/>
        </w:rPr>
        <w:t>,</w:t>
      </w:r>
      <w:r w:rsidR="002632E2" w:rsidRPr="002632E2">
        <w:t xml:space="preserve"> </w:t>
      </w:r>
      <w:proofErr w:type="spellStart"/>
      <w:r w:rsidR="002632E2" w:rsidRPr="002632E2">
        <w:rPr>
          <w:rFonts w:ascii="Arial" w:eastAsia="Arial" w:hAnsi="Arial" w:cs="Arial"/>
          <w:bCs/>
          <w:sz w:val="22"/>
          <w:szCs w:val="22"/>
        </w:rPr>
        <w:t>Premnath</w:t>
      </w:r>
      <w:proofErr w:type="spellEnd"/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 H. </w:t>
      </w:r>
      <w:proofErr w:type="spellStart"/>
      <w:r w:rsidR="002632E2" w:rsidRPr="002632E2">
        <w:rPr>
          <w:rFonts w:ascii="Arial" w:eastAsia="Arial" w:hAnsi="Arial" w:cs="Arial"/>
          <w:bCs/>
          <w:sz w:val="22"/>
          <w:szCs w:val="22"/>
        </w:rPr>
        <w:t>Sanap</w:t>
      </w:r>
      <w:proofErr w:type="spellEnd"/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, Sanket S. </w:t>
      </w:r>
      <w:proofErr w:type="spellStart"/>
      <w:proofErr w:type="gramStart"/>
      <w:r w:rsidR="002632E2" w:rsidRPr="002632E2">
        <w:rPr>
          <w:rFonts w:ascii="Arial" w:eastAsia="Arial" w:hAnsi="Arial" w:cs="Arial"/>
          <w:bCs/>
          <w:sz w:val="22"/>
          <w:szCs w:val="22"/>
        </w:rPr>
        <w:t>Tambekar</w:t>
      </w:r>
      <w:proofErr w:type="spellEnd"/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 </w:t>
      </w:r>
      <w:r w:rsidR="002632E2">
        <w:rPr>
          <w:rFonts w:ascii="Arial" w:eastAsia="Arial" w:hAnsi="Arial" w:cs="Arial"/>
          <w:bCs/>
          <w:sz w:val="22"/>
          <w:szCs w:val="22"/>
        </w:rPr>
        <w:t>,</w:t>
      </w:r>
      <w:proofErr w:type="gramEnd"/>
      <w:r w:rsidR="002632E2">
        <w:rPr>
          <w:rFonts w:ascii="Arial" w:eastAsia="Arial" w:hAnsi="Arial" w:cs="Arial"/>
          <w:bCs/>
          <w:sz w:val="22"/>
          <w:szCs w:val="22"/>
        </w:rPr>
        <w:t xml:space="preserve"> </w:t>
      </w:r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Namrata P. </w:t>
      </w:r>
      <w:proofErr w:type="gramStart"/>
      <w:r w:rsidR="002632E2" w:rsidRPr="002632E2">
        <w:rPr>
          <w:rFonts w:ascii="Arial" w:eastAsia="Arial" w:hAnsi="Arial" w:cs="Arial"/>
          <w:bCs/>
          <w:sz w:val="22"/>
          <w:szCs w:val="22"/>
        </w:rPr>
        <w:t>Kinkar</w:t>
      </w:r>
      <w:r w:rsidR="002632E2">
        <w:rPr>
          <w:rFonts w:ascii="Arial" w:eastAsia="Arial" w:hAnsi="Arial" w:cs="Arial"/>
          <w:bCs/>
          <w:sz w:val="22"/>
          <w:szCs w:val="22"/>
        </w:rPr>
        <w:t xml:space="preserve">, </w:t>
      </w:r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 Achal</w:t>
      </w:r>
      <w:proofErr w:type="gramEnd"/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 S. Raut, </w:t>
      </w:r>
      <w:r w:rsidR="002632E2">
        <w:rPr>
          <w:rFonts w:ascii="Arial" w:eastAsia="Arial" w:hAnsi="Arial" w:cs="Arial"/>
          <w:bCs/>
          <w:sz w:val="22"/>
          <w:szCs w:val="22"/>
        </w:rPr>
        <w:t xml:space="preserve">and </w:t>
      </w:r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="002632E2" w:rsidRPr="002632E2">
        <w:rPr>
          <w:rFonts w:ascii="Arial" w:eastAsia="Arial" w:hAnsi="Arial" w:cs="Arial"/>
          <w:bCs/>
          <w:sz w:val="22"/>
          <w:szCs w:val="22"/>
        </w:rPr>
        <w:t>Yengandalwar</w:t>
      </w:r>
      <w:proofErr w:type="spellEnd"/>
      <w:r w:rsidR="002632E2" w:rsidRPr="002632E2">
        <w:rPr>
          <w:rFonts w:ascii="Arial" w:eastAsia="Arial" w:hAnsi="Arial" w:cs="Arial"/>
          <w:bCs/>
          <w:sz w:val="22"/>
          <w:szCs w:val="22"/>
        </w:rPr>
        <w:t xml:space="preserve">, P. K. (2025). Review paper: Smart home automation using cloud computing and ESP32. </w:t>
      </w:r>
      <w:r w:rsidR="002632E2" w:rsidRPr="002632E2">
        <w:rPr>
          <w:rFonts w:ascii="Arial" w:eastAsia="Arial" w:hAnsi="Arial" w:cs="Arial"/>
          <w:bCs/>
          <w:i/>
          <w:iCs/>
          <w:sz w:val="22"/>
          <w:szCs w:val="22"/>
        </w:rPr>
        <w:t>Journal of Engineering Sciences, 16</w:t>
      </w:r>
      <w:r w:rsidR="002632E2" w:rsidRPr="002632E2">
        <w:rPr>
          <w:rFonts w:ascii="Arial" w:eastAsia="Arial" w:hAnsi="Arial" w:cs="Arial"/>
          <w:bCs/>
          <w:sz w:val="22"/>
          <w:szCs w:val="22"/>
        </w:rPr>
        <w:t>(3), 404–411. JES Publication.</w:t>
      </w:r>
      <w:r w:rsidR="002632E2">
        <w:rPr>
          <w:rFonts w:ascii="Arial" w:eastAsia="Arial" w:hAnsi="Arial" w:cs="Arial"/>
          <w:bCs/>
          <w:sz w:val="22"/>
          <w:szCs w:val="22"/>
        </w:rPr>
        <w:br/>
      </w:r>
      <w:hyperlink r:id="rId6" w:history="1">
        <w:r w:rsidR="002632E2" w:rsidRPr="002632E2">
          <w:rPr>
            <w:rStyle w:val="Hyperlink"/>
            <w:rFonts w:ascii="Arial" w:eastAsia="Arial" w:hAnsi="Arial" w:cs="Arial"/>
            <w:bCs/>
            <w:sz w:val="22"/>
            <w:szCs w:val="22"/>
          </w:rPr>
          <w:t>https://www.jespublication.com/uploads/2025-V16I3047.pdf</w:t>
        </w:r>
      </w:hyperlink>
      <w:r w:rsidR="00763ECE">
        <w:rPr>
          <w:rFonts w:ascii="Arial" w:eastAsia="Arial" w:hAnsi="Arial" w:cs="Arial"/>
          <w:bCs/>
          <w:sz w:val="22"/>
          <w:szCs w:val="22"/>
        </w:rPr>
        <w:br/>
      </w:r>
      <w:r w:rsidR="00763ECE">
        <w:rPr>
          <w:rFonts w:ascii="Arial" w:eastAsia="Arial" w:hAnsi="Arial" w:cs="Arial"/>
          <w:bCs/>
          <w:sz w:val="22"/>
          <w:szCs w:val="22"/>
        </w:rPr>
        <w:br/>
      </w:r>
      <w:r w:rsidR="00763ECE">
        <w:rPr>
          <w:rFonts w:ascii="Arial" w:eastAsia="Arial" w:hAnsi="Arial" w:cs="Arial"/>
          <w:bCs/>
          <w:sz w:val="22"/>
          <w:szCs w:val="22"/>
        </w:rPr>
        <w:t>Ref 7:</w:t>
      </w:r>
      <w:r w:rsidR="00763ECE">
        <w:rPr>
          <w:rFonts w:ascii="Arial" w:eastAsia="Arial" w:hAnsi="Arial" w:cs="Arial"/>
          <w:bCs/>
          <w:sz w:val="22"/>
          <w:szCs w:val="22"/>
        </w:rPr>
        <w:br/>
      </w:r>
      <w:r w:rsidR="002632E2" w:rsidRPr="002632E2">
        <w:rPr>
          <w:rFonts w:ascii="Arial" w:eastAsia="Arial" w:hAnsi="Arial" w:cs="Arial"/>
          <w:bCs/>
          <w:sz w:val="22"/>
          <w:szCs w:val="22"/>
        </w:rPr>
        <w:t>[1] Anjali Shrivastav, "Research Paper for Smart Home Automation System using ESP32 with Blynk, IR Remote &amp; Manual control Relay, IoT Project," International Journal of Innovative Research in Electrical, Electronics, Instrumentation and Control Engineering (IJIREEICE), DOI 10.17148/IJIREEICE.2021.9565</w:t>
      </w:r>
      <w:r w:rsidR="002632E2">
        <w:rPr>
          <w:rFonts w:ascii="Arial" w:eastAsia="Arial" w:hAnsi="Arial" w:cs="Arial"/>
          <w:bCs/>
          <w:sz w:val="22"/>
          <w:szCs w:val="22"/>
        </w:rPr>
        <w:br/>
      </w:r>
      <w:r>
        <w:rPr>
          <w:rFonts w:ascii="Arial" w:eastAsia="Arial" w:hAnsi="Arial" w:cs="Arial"/>
          <w:bCs/>
          <w:sz w:val="22"/>
          <w:szCs w:val="22"/>
        </w:rPr>
        <w:br/>
        <w:t xml:space="preserve">Ref </w:t>
      </w:r>
      <w:r w:rsidR="00763ECE">
        <w:rPr>
          <w:rFonts w:ascii="Arial" w:eastAsia="Arial" w:hAnsi="Arial" w:cs="Arial"/>
          <w:bCs/>
          <w:sz w:val="22"/>
          <w:szCs w:val="22"/>
        </w:rPr>
        <w:t>8</w:t>
      </w:r>
      <w:r>
        <w:rPr>
          <w:rFonts w:ascii="Arial" w:eastAsia="Arial" w:hAnsi="Arial" w:cs="Arial"/>
          <w:bCs/>
          <w:sz w:val="22"/>
          <w:szCs w:val="22"/>
        </w:rPr>
        <w:t xml:space="preserve">: </w:t>
      </w:r>
      <w:r w:rsidR="00763ECE">
        <w:rPr>
          <w:rFonts w:ascii="Arial" w:eastAsia="Arial" w:hAnsi="Arial" w:cs="Arial"/>
          <w:bCs/>
          <w:sz w:val="22"/>
          <w:szCs w:val="22"/>
        </w:rPr>
        <w:t>S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haik </w:t>
      </w:r>
      <w:r w:rsidR="00763ECE">
        <w:rPr>
          <w:rFonts w:ascii="Arial" w:eastAsia="Arial" w:hAnsi="Arial" w:cs="Arial"/>
          <w:bCs/>
          <w:sz w:val="22"/>
          <w:szCs w:val="22"/>
        </w:rPr>
        <w:t>S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uhela </w:t>
      </w:r>
      <w:proofErr w:type="spellStart"/>
      <w:r w:rsidR="00763ECE">
        <w:rPr>
          <w:rFonts w:ascii="Arial" w:eastAsia="Arial" w:hAnsi="Arial" w:cs="Arial"/>
          <w:bCs/>
          <w:sz w:val="22"/>
          <w:szCs w:val="22"/>
        </w:rPr>
        <w:t>A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>hmmed</w:t>
      </w:r>
      <w:proofErr w:type="spellEnd"/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, </w:t>
      </w:r>
      <w:r w:rsidR="00763ECE">
        <w:rPr>
          <w:rFonts w:ascii="Arial" w:eastAsia="Arial" w:hAnsi="Arial" w:cs="Arial"/>
          <w:bCs/>
          <w:sz w:val="22"/>
          <w:szCs w:val="22"/>
        </w:rPr>
        <w:t>Shaik Seema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 (2024). </w:t>
      </w:r>
      <w:r w:rsidR="00763ECE">
        <w:rPr>
          <w:rFonts w:ascii="Arial" w:eastAsia="Arial" w:hAnsi="Arial" w:cs="Arial"/>
          <w:bCs/>
          <w:sz w:val="22"/>
          <w:szCs w:val="22"/>
        </w:rPr>
        <w:t>IoT-based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 </w:t>
      </w:r>
      <w:r w:rsidR="00763ECE">
        <w:rPr>
          <w:rFonts w:ascii="Arial" w:eastAsia="Arial" w:hAnsi="Arial" w:cs="Arial"/>
          <w:bCs/>
          <w:sz w:val="22"/>
          <w:szCs w:val="22"/>
        </w:rPr>
        <w:t>E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fficient </w:t>
      </w:r>
      <w:r w:rsidR="00763ECE">
        <w:rPr>
          <w:rFonts w:ascii="Arial" w:eastAsia="Arial" w:hAnsi="Arial" w:cs="Arial"/>
          <w:bCs/>
          <w:sz w:val="22"/>
          <w:szCs w:val="22"/>
        </w:rPr>
        <w:t>P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ower </w:t>
      </w:r>
      <w:r w:rsidR="00763ECE">
        <w:rPr>
          <w:rFonts w:ascii="Arial" w:eastAsia="Arial" w:hAnsi="Arial" w:cs="Arial"/>
          <w:bCs/>
          <w:sz w:val="22"/>
          <w:szCs w:val="22"/>
        </w:rPr>
        <w:t>C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onsumption </w:t>
      </w:r>
      <w:r w:rsidR="00763ECE">
        <w:rPr>
          <w:rFonts w:ascii="Arial" w:eastAsia="Arial" w:hAnsi="Arial" w:cs="Arial"/>
          <w:bCs/>
          <w:sz w:val="22"/>
          <w:szCs w:val="22"/>
        </w:rPr>
        <w:t>M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onitoring and </w:t>
      </w:r>
      <w:r w:rsidR="00763ECE">
        <w:rPr>
          <w:rFonts w:ascii="Arial" w:eastAsia="Arial" w:hAnsi="Arial" w:cs="Arial"/>
          <w:bCs/>
          <w:sz w:val="22"/>
          <w:szCs w:val="22"/>
        </w:rPr>
        <w:t>ESP32-Controlled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 </w:t>
      </w:r>
      <w:r w:rsidR="00763ECE">
        <w:rPr>
          <w:rFonts w:ascii="Arial" w:eastAsia="Arial" w:hAnsi="Arial" w:cs="Arial"/>
          <w:bCs/>
          <w:sz w:val="22"/>
          <w:szCs w:val="22"/>
        </w:rPr>
        <w:t>L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oad </w:t>
      </w:r>
      <w:r w:rsidR="00763ECE">
        <w:rPr>
          <w:rFonts w:ascii="Arial" w:eastAsia="Arial" w:hAnsi="Arial" w:cs="Arial"/>
          <w:bCs/>
          <w:sz w:val="22"/>
          <w:szCs w:val="22"/>
        </w:rPr>
        <w:t>M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anagement. </w:t>
      </w:r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International Journal of Innovative Research </w:t>
      </w:r>
      <w:proofErr w:type="gramStart"/>
      <w:r w:rsidR="00763ECE" w:rsidRPr="00763ECE">
        <w:rPr>
          <w:rFonts w:ascii="Arial" w:eastAsia="Arial" w:hAnsi="Arial" w:cs="Arial"/>
          <w:bCs/>
          <w:sz w:val="22"/>
          <w:szCs w:val="22"/>
        </w:rPr>
        <w:t>In</w:t>
      </w:r>
      <w:proofErr w:type="gramEnd"/>
      <w:r w:rsidR="00763ECE" w:rsidRPr="00763ECE">
        <w:rPr>
          <w:rFonts w:ascii="Arial" w:eastAsia="Arial" w:hAnsi="Arial" w:cs="Arial"/>
          <w:bCs/>
          <w:sz w:val="22"/>
          <w:szCs w:val="22"/>
        </w:rPr>
        <w:t xml:space="preserve"> Technology (IJIRT), 11(4), 119-124.</w:t>
      </w:r>
      <w:r w:rsidR="00763ECE">
        <w:rPr>
          <w:rFonts w:ascii="Arial" w:eastAsia="Arial" w:hAnsi="Arial" w:cs="Arial"/>
          <w:bCs/>
          <w:sz w:val="22"/>
          <w:szCs w:val="22"/>
        </w:rPr>
        <w:br/>
      </w:r>
      <w:hyperlink r:id="rId7" w:history="1">
        <w:r w:rsidR="00763ECE" w:rsidRPr="00763ECE">
          <w:rPr>
            <w:rStyle w:val="Hyperlink"/>
            <w:rFonts w:ascii="Arial" w:eastAsia="Arial" w:hAnsi="Arial" w:cs="Arial"/>
            <w:bCs/>
            <w:sz w:val="22"/>
            <w:szCs w:val="22"/>
          </w:rPr>
          <w:t>https://ijirt.org/publishedpaper/IJIRT167639_PAPER.pdf</w:t>
        </w:r>
      </w:hyperlink>
      <w:r w:rsidR="00763ECE">
        <w:rPr>
          <w:rFonts w:ascii="Arial" w:eastAsia="Arial" w:hAnsi="Arial" w:cs="Arial"/>
          <w:bCs/>
          <w:sz w:val="22"/>
          <w:szCs w:val="22"/>
        </w:rPr>
        <w:br/>
      </w:r>
      <w:r w:rsidR="00763ECE">
        <w:rPr>
          <w:rFonts w:ascii="Arial" w:eastAsia="Arial" w:hAnsi="Arial" w:cs="Arial"/>
          <w:bCs/>
          <w:sz w:val="22"/>
          <w:szCs w:val="22"/>
        </w:rPr>
        <w:br/>
      </w:r>
    </w:p>
    <w:p w14:paraId="7F1D7714" w14:textId="77777777" w:rsidR="00CE59C7" w:rsidRPr="00C9758B" w:rsidRDefault="00CE59C7" w:rsidP="00C9758B"/>
    <w:p w14:paraId="4E40C333" w14:textId="77777777" w:rsidR="00FE24BC" w:rsidRPr="00C9758B" w:rsidRDefault="00FE24BC"/>
    <w:sectPr w:rsidR="00FE24BC" w:rsidRPr="00C97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8B"/>
    <w:rsid w:val="00033601"/>
    <w:rsid w:val="00232771"/>
    <w:rsid w:val="002632E2"/>
    <w:rsid w:val="00267A7E"/>
    <w:rsid w:val="004052A8"/>
    <w:rsid w:val="004351AA"/>
    <w:rsid w:val="007346F5"/>
    <w:rsid w:val="00763ECE"/>
    <w:rsid w:val="007A51E3"/>
    <w:rsid w:val="007B2259"/>
    <w:rsid w:val="00A05E4F"/>
    <w:rsid w:val="00C9758B"/>
    <w:rsid w:val="00CE59C7"/>
    <w:rsid w:val="00E61429"/>
    <w:rsid w:val="00EF5669"/>
    <w:rsid w:val="00F1620A"/>
    <w:rsid w:val="00FE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530494"/>
  <w15:chartTrackingRefBased/>
  <w15:docId w15:val="{97D40453-4955-462F-A33D-D6CABDB9D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58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758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05E4F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05E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56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1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ijirt.org/publishedpaper/IJIRT167639_PAPER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espublication.com/uploads/2025-V16I3047.pdf" TargetMode="External"/><Relationship Id="rId5" Type="http://schemas.openxmlformats.org/officeDocument/2006/relationships/hyperlink" Target="https://www.irjmets.com/uploadedfiles/paper/issue_4_april_2025/74808/final/fin_irjmets1746284477.pdf" TargetMode="External"/><Relationship Id="rId4" Type="http://schemas.openxmlformats.org/officeDocument/2006/relationships/hyperlink" Target="https://doi.org/10.22214/ijraset.2024.6028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317</Words>
  <Characters>2250</Characters>
  <Application>Microsoft Office Word</Application>
  <DocSecurity>0</DocSecurity>
  <Lines>54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GANTA SAIRAMREDDY</dc:creator>
  <cp:keywords/>
  <dc:description/>
  <cp:lastModifiedBy>GANTA SAIRAMREDDY</cp:lastModifiedBy>
  <cp:revision>1</cp:revision>
  <dcterms:created xsi:type="dcterms:W3CDTF">2025-08-07T13:36:00Z</dcterms:created>
  <dcterms:modified xsi:type="dcterms:W3CDTF">2025-08-25T15:58:00Z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7696a76c-8db8-473f-87f7-15befad6c0d7</vt:lpwstr>
  </property>
</Properties>
</file>