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CNN: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Read Size of the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input: d: dataset, 1: dataset true labels,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ftrain, ftest, Itrain, Itest  ← split feature into train subset and test subset set and labels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Itrain, Itest  ← Convert to categorical list ← Itrain, Itest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ftrain/255.0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ftest/255.0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 ←  CNN (ftrain, Itrain)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score ← evaluate (i, ltest, 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Display value of test and train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Decision tree: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Read Size of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input: d: dataset, 1: dataset true labels,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ftrain, ftest, Itrain, Itest  ← split feature into train subset and test subset set and labels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Itrain, Itest  ← Convert to categorical list ← Itrain, Itest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ftrain/255.0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ftest/255.0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Reshape to single line ← ftrain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Reshape to single line ← ftest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 ←  DecisionTree (ftrain, Itrain)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score ← evaluate (i, ltest, M)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Display value of test and train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Naive Bias: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Read Size of the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input: d: dataset, 1: dataset true labels,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ftrain, ftest, Itrain, Itest  ← split feature into train subset and test subset set and labels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Itrain, Itest  ← Convert to categorical list ← Itrain, Itest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ftrain/255.0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ftest/255.0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Reshape to single line ← ftrain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Reshape to single line ← ftest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 ←  GaussianNB (ftrain, Itrain)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score ← evaluate (i, ltest, M)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Display value of test and train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SVM: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Read Size of the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input: d: dataset, 1: dataset true labels,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ftrain, ftest, Itrain, Itest  ← split feature into train subset and test subset set and labels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Itrain, Itest  ← Convert to categorical list ← Itrain, Itest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ftrain/255.0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ftest/255.0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Reshape to single line ← ftrain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Reshape to single line ← ftest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 ←  SVM.SVC (ftrain, Itrain)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score ← evaluate (i, ltest, M)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Display value of test and train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LSTM: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Read Size of the Data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input: d: dataset, 1: dataset true labels,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ftrain, ftest, Itrain, Itest  ← split feature into train subset and test subset set and labels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Itrain, Itest  ← Expand Dimensions ← Itrain, Itest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ftrain/255.0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ftest/255.0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ftrain ← Reshape to single line ← ftrain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ftest ← Reshape to single line ← ftest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 ←  LSTM (ftrain, Itrain)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score ← evaluate (i, ltest, 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Display value of test and train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