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2 Проектирование базы данных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2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Проектирование базы данных ER диаграмма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Спроектировать сущности портала и определить связи между ними.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Выделены пользователи, мероприятия, заявки, справочник статусов и отзывы.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Для каждой сущности заданы типы, обязательность и первичный ключ; логин и email уникальны.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Заявка связывает пользователя и мероприятие, реализуя M:N; повтор пары user_id и event_id запрещён.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У заявки может быть не более одного отзыва; статус выбирается из справочника.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Построены редактируемая SVG-диаграмма, её PNG и словарь данных; добавлен SQL для MySQL 8.4.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db/dictionary.md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db/er.svg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db/schema.mysql.sql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Диаграмма содержит пять предметных сущностей, кардинальности и ключи. Внешние ключи проверены серверными тестами.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00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02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ER диаграмма проекта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