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57" w:after="57"/>
        <w:jc w:val="center"/>
      </w:pPr>
      <w:r>
        <w:rPr>
          <w:rFonts w:cs="Arial"/>
          <w:b/>
          <w:bCs/>
          <w:iCs/>
          <w:smallCaps/>
          <w:sz w:val="28"/>
          <w:szCs w:val="28"/>
        </w:rPr>
        <w:t>Proposta de Trabalho de Conclusão de Curso (TCC</w:t>
      </w:r>
      <w:r>
        <w:rPr>
          <w:rFonts w:cs="Arial"/>
          <w:b/>
          <w:smallCaps/>
          <w:sz w:val="28"/>
          <w:szCs w:val="28"/>
        </w:rPr>
        <w:t>)</w:t>
      </w:r>
    </w:p>
    <w:p>
      <w:pPr>
        <w:jc w:val="center"/>
        <w:rPr>
          <w:rFonts w:cs="Arial"/>
          <w:sz w:val="16"/>
          <w:szCs w:val="16"/>
        </w:rPr>
      </w:pPr>
    </w:p>
    <w:tbl>
      <w:tblPr>
        <w:tblStyle w:val="5"/>
        <w:tblW w:w="9923" w:type="dxa"/>
        <w:tblInd w:w="70" w:type="dxa"/>
        <w:tblLayout w:type="autofit"/>
        <w:tblCellMar>
          <w:top w:w="0" w:type="dxa"/>
          <w:left w:w="70" w:type="dxa"/>
          <w:bottom w:w="0" w:type="dxa"/>
          <w:right w:w="70" w:type="dxa"/>
        </w:tblCellMar>
      </w:tblPr>
      <w:tblGrid>
        <w:gridCol w:w="1276"/>
        <w:gridCol w:w="8647"/>
      </w:tblGrid>
      <w:tr>
        <w:tblPrEx>
          <w:tblCellMar>
            <w:top w:w="0" w:type="dxa"/>
            <w:left w:w="70" w:type="dxa"/>
            <w:bottom w:w="0" w:type="dxa"/>
            <w:right w:w="70" w:type="dxa"/>
          </w:tblCellMar>
        </w:tblPrEx>
        <w:tc>
          <w:tcPr>
            <w:tcW w:w="1276" w:type="dxa"/>
            <w:tcBorders>
              <w:top w:val="single" w:color="00000A" w:sz="4" w:space="0"/>
              <w:left w:val="single" w:color="00000A" w:sz="4" w:space="0"/>
              <w:bottom w:val="single" w:color="00000A" w:sz="4" w:space="0"/>
              <w:right w:val="single" w:color="00000A" w:sz="4" w:space="0"/>
            </w:tcBorders>
            <w:shd w:val="clear" w:color="auto" w:fill="auto"/>
            <w:vAlign w:val="center"/>
          </w:tcPr>
          <w:p>
            <w:pPr>
              <w:tabs>
                <w:tab w:val="left" w:pos="290"/>
              </w:tabs>
              <w:snapToGrid w:val="0"/>
              <w:spacing w:before="57" w:after="57"/>
              <w:ind w:firstLine="0"/>
              <w:rPr>
                <w:color w:val="auto"/>
              </w:rPr>
            </w:pPr>
            <w:r>
              <w:rPr>
                <w:rFonts w:cs="Arial"/>
                <w:b/>
                <w:bCs/>
                <w:color w:val="auto"/>
                <w:sz w:val="18"/>
              </w:rPr>
              <w:t xml:space="preserve">Título </w:t>
            </w:r>
          </w:p>
        </w:tc>
        <w:tc>
          <w:tcPr>
            <w:tcW w:w="8647" w:type="dxa"/>
            <w:tcBorders>
              <w:top w:val="single" w:color="00000A" w:sz="4" w:space="0"/>
              <w:left w:val="single" w:color="00000A" w:sz="4" w:space="0"/>
              <w:bottom w:val="single" w:color="00000A" w:sz="4" w:space="0"/>
              <w:right w:val="single" w:color="00000A" w:sz="4" w:space="0"/>
            </w:tcBorders>
            <w:shd w:val="clear" w:color="auto" w:fill="auto"/>
          </w:tcPr>
          <w:p>
            <w:pPr>
              <w:snapToGrid w:val="0"/>
              <w:spacing w:before="57" w:after="57" w:line="100" w:lineRule="atLeast"/>
              <w:ind w:firstLine="0"/>
              <w:jc w:val="center"/>
              <w:rPr>
                <w:rFonts w:hint="default"/>
                <w:color w:val="auto"/>
                <w:lang w:val="pt-BR"/>
              </w:rPr>
            </w:pPr>
            <w:r>
              <w:rPr>
                <w:rFonts w:hint="default"/>
                <w:smallCaps/>
                <w:color w:val="auto"/>
                <w:sz w:val="28"/>
                <w:szCs w:val="28"/>
                <w:lang w:val="pt-BR"/>
              </w:rPr>
              <w:t>Sistema de Análise e Monitoramento de Variáveis Ambientes em Unidades Frigoríficas</w:t>
            </w:r>
          </w:p>
        </w:tc>
      </w:tr>
      <w:tr>
        <w:tblPrEx>
          <w:tblCellMar>
            <w:top w:w="0" w:type="dxa"/>
            <w:left w:w="70" w:type="dxa"/>
            <w:bottom w:w="0" w:type="dxa"/>
            <w:right w:w="70" w:type="dxa"/>
          </w:tblCellMar>
        </w:tblPrEx>
        <w:tc>
          <w:tcPr>
            <w:tcW w:w="1276" w:type="dxa"/>
            <w:tcBorders>
              <w:top w:val="single" w:color="00000A" w:sz="4" w:space="0"/>
              <w:left w:val="single" w:color="00000A" w:sz="4" w:space="0"/>
              <w:bottom w:val="single" w:color="00000A" w:sz="4" w:space="0"/>
              <w:right w:val="single" w:color="00000A" w:sz="4" w:space="0"/>
            </w:tcBorders>
            <w:shd w:val="clear" w:color="auto" w:fill="auto"/>
            <w:vAlign w:val="center"/>
          </w:tcPr>
          <w:p>
            <w:pPr>
              <w:tabs>
                <w:tab w:val="left" w:pos="290"/>
              </w:tabs>
              <w:snapToGrid w:val="0"/>
              <w:spacing w:before="57" w:after="57"/>
              <w:ind w:firstLine="0"/>
              <w:rPr>
                <w:color w:val="auto"/>
              </w:rPr>
            </w:pPr>
            <w:r>
              <w:rPr>
                <w:rFonts w:cs="Arial"/>
                <w:b/>
                <w:bCs/>
                <w:color w:val="auto"/>
                <w:sz w:val="18"/>
              </w:rPr>
              <w:t>Proponente</w:t>
            </w:r>
          </w:p>
        </w:tc>
        <w:tc>
          <w:tcPr>
            <w:tcW w:w="8647" w:type="dxa"/>
            <w:tcBorders>
              <w:top w:val="single" w:color="00000A" w:sz="4" w:space="0"/>
              <w:left w:val="single" w:color="00000A" w:sz="4" w:space="0"/>
              <w:bottom w:val="single" w:color="00000A" w:sz="4" w:space="0"/>
              <w:right w:val="single" w:color="00000A" w:sz="4" w:space="0"/>
            </w:tcBorders>
            <w:shd w:val="clear" w:color="auto" w:fill="auto"/>
          </w:tcPr>
          <w:p>
            <w:pPr>
              <w:tabs>
                <w:tab w:val="right" w:pos="8507"/>
              </w:tabs>
              <w:spacing w:before="57" w:after="0" w:line="240" w:lineRule="auto"/>
              <w:ind w:firstLine="0"/>
              <w:rPr>
                <w:color w:val="auto"/>
              </w:rPr>
            </w:pPr>
            <w:r>
              <w:rPr>
                <w:rFonts w:hint="default"/>
                <w:b/>
                <w:color w:val="auto"/>
                <w:kern w:val="0"/>
                <w:lang w:val="pt-BR" w:eastAsia="ar-SA" w:bidi="ar-SA"/>
              </w:rPr>
              <w:t xml:space="preserve">Cristofer Gaier Sais </w:t>
            </w:r>
            <w:r>
              <w:rPr>
                <w:rFonts w:eastAsia="Times New Roman"/>
                <w:b/>
                <w:color w:val="auto"/>
                <w:kern w:val="0"/>
                <w:lang w:val="pt-BR" w:eastAsia="ar-SA" w:bidi="ar-SA"/>
              </w:rPr>
              <w:t>(</w:t>
            </w:r>
            <w:r>
              <w:rPr>
                <w:rFonts w:hint="default"/>
                <w:b/>
                <w:color w:val="auto"/>
                <w:kern w:val="0"/>
                <w:lang w:val="pt-BR" w:eastAsia="ar-SA" w:bidi="ar-SA"/>
              </w:rPr>
              <w:t>cristofer.sais@aluno.riogrande.ifrs.edu.br</w:t>
            </w:r>
            <w:r>
              <w:rPr>
                <w:rFonts w:eastAsia="Times New Roman"/>
                <w:b/>
                <w:color w:val="auto"/>
                <w:kern w:val="0"/>
                <w:lang w:val="pt-BR" w:eastAsia="ar-SA" w:bidi="ar-SA"/>
              </w:rPr>
              <w:t>)</w:t>
            </w:r>
          </w:p>
        </w:tc>
      </w:tr>
      <w:tr>
        <w:tblPrEx>
          <w:tblCellMar>
            <w:top w:w="0" w:type="dxa"/>
            <w:left w:w="70" w:type="dxa"/>
            <w:bottom w:w="0" w:type="dxa"/>
            <w:right w:w="70" w:type="dxa"/>
          </w:tblCellMar>
        </w:tblPrEx>
        <w:trPr>
          <w:trHeight w:val="603" w:hRule="atLeast"/>
        </w:trPr>
        <w:tc>
          <w:tcPr>
            <w:tcW w:w="1276" w:type="dxa"/>
            <w:tcBorders>
              <w:top w:val="single" w:color="00000A" w:sz="4" w:space="0"/>
              <w:left w:val="single" w:color="00000A" w:sz="4" w:space="0"/>
              <w:bottom w:val="single" w:color="00000A" w:sz="4" w:space="0"/>
              <w:right w:val="single" w:color="00000A" w:sz="4" w:space="0"/>
            </w:tcBorders>
            <w:shd w:val="clear" w:color="auto" w:fill="auto"/>
            <w:vAlign w:val="center"/>
          </w:tcPr>
          <w:p>
            <w:pPr>
              <w:tabs>
                <w:tab w:val="left" w:pos="290"/>
              </w:tabs>
              <w:snapToGrid w:val="0"/>
              <w:spacing w:before="57" w:after="57"/>
              <w:ind w:firstLine="0"/>
              <w:rPr>
                <w:color w:val="auto"/>
              </w:rPr>
            </w:pPr>
            <w:r>
              <w:rPr>
                <w:rFonts w:cs="Arial"/>
                <w:b/>
                <w:bCs/>
                <w:color w:val="auto"/>
                <w:sz w:val="18"/>
              </w:rPr>
              <w:t>Orientador</w:t>
            </w:r>
          </w:p>
        </w:tc>
        <w:tc>
          <w:tcPr>
            <w:tcW w:w="8647" w:type="dxa"/>
            <w:tcBorders>
              <w:top w:val="single" w:color="00000A" w:sz="4" w:space="0"/>
              <w:left w:val="single" w:color="00000A" w:sz="4" w:space="0"/>
              <w:bottom w:val="single" w:color="00000A" w:sz="4" w:space="0"/>
              <w:right w:val="single" w:color="00000A" w:sz="4" w:space="0"/>
            </w:tcBorders>
            <w:shd w:val="clear" w:color="auto" w:fill="auto"/>
          </w:tcPr>
          <w:p>
            <w:pPr>
              <w:spacing w:before="57" w:after="0" w:line="240" w:lineRule="auto"/>
              <w:ind w:firstLine="0"/>
              <w:rPr>
                <w:rFonts w:ascii="Arial" w:hAnsi="Arial" w:eastAsia="Times New Roman" w:cs="Times New Roman"/>
                <w:b/>
                <w:color w:val="auto"/>
                <w:kern w:val="0"/>
                <w:sz w:val="20"/>
                <w:szCs w:val="24"/>
                <w:lang w:val="pt-BR" w:eastAsia="ar-SA" w:bidi="ar-SA"/>
              </w:rPr>
            </w:pPr>
            <w:r>
              <w:rPr>
                <w:rFonts w:hint="default" w:cs="Times New Roman"/>
                <w:b/>
                <w:color w:val="auto"/>
                <w:kern w:val="0"/>
                <w:sz w:val="20"/>
                <w:szCs w:val="24"/>
                <w:lang w:val="pt-BR" w:eastAsia="ar-SA" w:bidi="ar-SA"/>
              </w:rPr>
              <w:t xml:space="preserve">Rogério Malta Branco </w:t>
            </w:r>
            <w:r>
              <w:rPr>
                <w:rFonts w:eastAsia="Times New Roman" w:cs="Times New Roman"/>
                <w:b/>
                <w:color w:val="auto"/>
                <w:kern w:val="0"/>
                <w:sz w:val="20"/>
                <w:szCs w:val="24"/>
                <w:lang w:val="pt-BR" w:eastAsia="ar-SA" w:bidi="ar-SA"/>
              </w:rPr>
              <w:t>(</w:t>
            </w:r>
            <w:r>
              <w:rPr>
                <w:rFonts w:hint="default" w:eastAsia="Times New Roman"/>
                <w:b/>
                <w:color w:val="auto"/>
                <w:kern w:val="0"/>
                <w:sz w:val="20"/>
                <w:szCs w:val="24"/>
                <w:lang w:val="pt-BR" w:eastAsia="ar-SA"/>
              </w:rPr>
              <w:t>rogerio.branco@riogrande.ifrs.edu.br</w:t>
            </w:r>
            <w:r>
              <w:rPr>
                <w:rFonts w:eastAsia="Times New Roman" w:cs="Times New Roman"/>
                <w:b/>
                <w:color w:val="auto"/>
                <w:kern w:val="0"/>
                <w:sz w:val="20"/>
                <w:szCs w:val="24"/>
                <w:lang w:val="pt-BR" w:eastAsia="ar-SA" w:bidi="ar-SA"/>
              </w:rPr>
              <w:t>)</w:t>
            </w:r>
          </w:p>
          <w:p>
            <w:pPr>
              <w:snapToGrid w:val="0"/>
              <w:spacing w:before="57" w:after="0" w:line="240" w:lineRule="auto"/>
              <w:ind w:firstLine="0"/>
              <w:rPr>
                <w:rFonts w:ascii="Arial" w:hAnsi="Arial" w:eastAsia="Times New Roman" w:cs="Arial"/>
                <w:b/>
                <w:color w:val="auto"/>
                <w:kern w:val="0"/>
                <w:sz w:val="18"/>
                <w:szCs w:val="18"/>
                <w:highlight w:val="white"/>
                <w:lang w:val="pt-BR" w:eastAsia="ar-SA" w:bidi="ar-SA"/>
              </w:rPr>
            </w:pPr>
            <w:r>
              <w:rPr>
                <w:rFonts w:hint="default" w:cs="Arial"/>
                <w:b/>
                <w:color w:val="auto"/>
                <w:kern w:val="0"/>
                <w:sz w:val="18"/>
                <w:szCs w:val="18"/>
                <w:highlight w:val="white"/>
                <w:lang w:val="pt-BR" w:eastAsia="ar-SA" w:bidi="ar-SA"/>
              </w:rPr>
              <w:t>Ivoni Carlos Acunha Junior (</w:t>
            </w:r>
            <w:r>
              <w:rPr>
                <w:rFonts w:hint="default" w:eastAsia="Times New Roman"/>
                <w:b/>
                <w:color w:val="auto"/>
                <w:kern w:val="0"/>
                <w:sz w:val="18"/>
                <w:szCs w:val="18"/>
                <w:highlight w:val="white"/>
                <w:lang w:val="pt-BR" w:eastAsia="ar-SA"/>
              </w:rPr>
              <w:t>ivoni.acunha@riogrande.ifrs.edu.br</w:t>
            </w:r>
            <w:r>
              <w:rPr>
                <w:rFonts w:eastAsia="Times New Roman" w:cs="Arial"/>
                <w:b/>
                <w:color w:val="auto"/>
                <w:kern w:val="0"/>
                <w:sz w:val="18"/>
                <w:szCs w:val="18"/>
                <w:highlight w:val="white"/>
                <w:lang w:val="pt-BR" w:eastAsia="ar-SA" w:bidi="ar-SA"/>
              </w:rPr>
              <w:t>)</w:t>
            </w:r>
          </w:p>
        </w:tc>
      </w:tr>
    </w:tbl>
    <w:p>
      <w:pPr>
        <w:rPr>
          <w:sz w:val="8"/>
        </w:rPr>
      </w:pPr>
    </w:p>
    <w:tbl>
      <w:tblPr>
        <w:tblStyle w:val="17"/>
        <w:tblW w:w="992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33" w:type="dxa"/>
          <w:bottom w:w="0" w:type="dxa"/>
          <w:right w:w="108" w:type="dxa"/>
        </w:tblCellMar>
      </w:tblPr>
      <w:tblGrid>
        <w:gridCol w:w="9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c>
          <w:tcPr>
            <w:tcW w:w="9923" w:type="dxa"/>
            <w:tcBorders>
              <w:top w:val="nil"/>
              <w:left w:val="nil"/>
              <w:right w:val="nil"/>
            </w:tcBorders>
            <w:shd w:val="clear" w:color="auto" w:fill="auto"/>
          </w:tcPr>
          <w:p>
            <w:pPr>
              <w:suppressAutoHyphens/>
              <w:spacing w:before="57" w:after="57"/>
              <w:ind w:firstLine="283"/>
              <w:jc w:val="center"/>
              <w:rPr>
                <w:b/>
                <w:smallCaps/>
                <w:sz w:val="18"/>
                <w:szCs w:val="18"/>
              </w:rPr>
            </w:pPr>
            <w:r>
              <w:rPr>
                <w:b/>
                <w:smallCaps/>
                <w:sz w:val="18"/>
                <w:szCs w:val="18"/>
              </w:rPr>
              <w:t>Descrição Resumida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33" w:type="dxa"/>
            <w:bottom w:w="0" w:type="dxa"/>
            <w:right w:w="108" w:type="dxa"/>
          </w:tblCellMar>
        </w:tblPrEx>
        <w:trPr>
          <w:trHeight w:val="90" w:hRule="atLeast"/>
        </w:trPr>
        <w:tc>
          <w:tcPr>
            <w:tcW w:w="9923" w:type="dxa"/>
            <w:shd w:val="clear" w:color="auto" w:fill="auto"/>
          </w:tcPr>
          <w:p>
            <w:pPr>
              <w:suppressAutoHyphens/>
              <w:spacing w:before="57" w:after="57"/>
              <w:ind w:left="0" w:leftChars="0" w:firstLine="200" w:firstLineChars="100"/>
              <w:jc w:val="both"/>
              <w:rPr>
                <w:rFonts w:hint="default" w:cs="Arial"/>
                <w:color w:val="333333"/>
                <w:lang w:val="pt-BR"/>
              </w:rPr>
            </w:pPr>
            <w:r>
              <w:rPr>
                <w:rFonts w:hint="default" w:cs="Arial"/>
                <w:color w:val="333333"/>
                <w:lang w:val="pt-BR"/>
              </w:rPr>
              <w:t xml:space="preserve">O Sistema de Análise e Monitoramento de Variáveis Ambientes em Unidades Frigoríficas será capaz de coletar, armazenar e disponibilizar dados referentes à temperatura ambiente, umidade relativa do ar e pressão </w:t>
            </w:r>
            <w:bookmarkStart w:id="0" w:name="_GoBack"/>
            <w:bookmarkEnd w:id="0"/>
            <w:r>
              <w:rPr>
                <w:rFonts w:hint="default" w:cs="Arial"/>
                <w:color w:val="333333"/>
                <w:lang w:val="pt-BR"/>
              </w:rPr>
              <w:t>de determinados locais de uma unidade frigorífica em um sistema web. O Sistema irá disponibilizar ferramentas que auxiliarão a análise dos dados ao longo dos últimos períodos de coleta e também irá fornecer uma interface de monitoramento em tempo real das variáveis medidas.</w:t>
            </w:r>
          </w:p>
          <w:p>
            <w:pPr>
              <w:suppressAutoHyphens/>
              <w:spacing w:before="57" w:after="57"/>
              <w:jc w:val="both"/>
              <w:rPr>
                <w:rFonts w:hint="default" w:cs="Arial"/>
                <w:color w:val="333333"/>
                <w:lang w:val="pt-BR"/>
              </w:rPr>
            </w:pPr>
            <w:r>
              <w:rPr>
                <w:rFonts w:hint="default" w:cs="Arial"/>
                <w:color w:val="333333"/>
                <w:lang w:val="pt-BR"/>
              </w:rPr>
              <w:t>Além dessas atividades o sistema terá a função de realizar configurações em módulos de aquisições de dados espalhados pela industria e também irá informar ocorrências de anormalidades no monitoramento das variáveis através de email, alarmes locais dentro da unidade frigorífica e principalmente em sua interface de monitoramento em tempo real .</w:t>
            </w:r>
          </w:p>
        </w:tc>
      </w:tr>
    </w:tbl>
    <w:p>
      <w:pPr>
        <w:ind w:firstLine="0"/>
        <w:rPr>
          <w:sz w:val="8"/>
        </w:rPr>
      </w:pPr>
    </w:p>
    <w:tbl>
      <w:tblPr>
        <w:tblStyle w:val="5"/>
        <w:tblW w:w="9925" w:type="dxa"/>
        <w:tblInd w:w="94" w:type="dxa"/>
        <w:tblLayout w:type="autofit"/>
        <w:tblCellMar>
          <w:top w:w="0" w:type="dxa"/>
          <w:left w:w="70" w:type="dxa"/>
          <w:bottom w:w="0" w:type="dxa"/>
          <w:right w:w="70" w:type="dxa"/>
        </w:tblCellMar>
      </w:tblPr>
      <w:tblGrid>
        <w:gridCol w:w="1251"/>
        <w:gridCol w:w="8674"/>
      </w:tblGrid>
      <w:tr>
        <w:tblPrEx>
          <w:tblCellMar>
            <w:top w:w="0" w:type="dxa"/>
            <w:left w:w="70" w:type="dxa"/>
            <w:bottom w:w="0" w:type="dxa"/>
            <w:right w:w="70" w:type="dxa"/>
          </w:tblCellMar>
        </w:tblPrEx>
        <w:tc>
          <w:tcPr>
            <w:tcW w:w="1251" w:type="dxa"/>
            <w:tcBorders>
              <w:top w:val="single" w:color="00000A" w:sz="4" w:space="0"/>
              <w:left w:val="single" w:color="00000A" w:sz="4" w:space="0"/>
              <w:bottom w:val="single" w:color="00000A" w:sz="4" w:space="0"/>
              <w:right w:val="single" w:color="00000A" w:sz="4" w:space="0"/>
            </w:tcBorders>
            <w:shd w:val="clear" w:color="auto" w:fill="auto"/>
            <w:vAlign w:val="center"/>
          </w:tcPr>
          <w:p>
            <w:pPr>
              <w:tabs>
                <w:tab w:val="left" w:pos="290"/>
              </w:tabs>
              <w:snapToGrid w:val="0"/>
              <w:spacing w:before="57" w:after="57"/>
              <w:ind w:firstLine="0"/>
              <w:rPr>
                <w:rFonts w:ascii="Arial" w:hAnsi="Arial" w:eastAsia="Times New Roman" w:cs="Arial"/>
                <w:b/>
                <w:bCs/>
                <w:color w:val="auto"/>
                <w:kern w:val="0"/>
                <w:sz w:val="18"/>
                <w:szCs w:val="18"/>
                <w:lang w:val="pt-BR" w:eastAsia="ar-SA" w:bidi="ar-SA"/>
              </w:rPr>
            </w:pPr>
            <w:r>
              <w:rPr>
                <w:rFonts w:eastAsia="Times New Roman" w:cs="Arial"/>
                <w:b/>
                <w:bCs/>
                <w:color w:val="auto"/>
                <w:kern w:val="0"/>
                <w:sz w:val="18"/>
                <w:szCs w:val="18"/>
                <w:lang w:val="pt-BR" w:eastAsia="ar-SA" w:bidi="ar-SA"/>
              </w:rPr>
              <w:t>Motivação</w:t>
            </w:r>
          </w:p>
        </w:tc>
        <w:tc>
          <w:tcPr>
            <w:tcW w:w="8673" w:type="dxa"/>
            <w:tcBorders>
              <w:top w:val="single" w:color="00000A" w:sz="4" w:space="0"/>
              <w:left w:val="single" w:color="00000A" w:sz="4" w:space="0"/>
              <w:bottom w:val="single" w:color="00000A" w:sz="4" w:space="0"/>
              <w:right w:val="single" w:color="00000A" w:sz="4" w:space="0"/>
            </w:tcBorders>
            <w:shd w:val="clear" w:color="auto" w:fill="auto"/>
          </w:tcPr>
          <w:p>
            <w:pPr>
              <w:spacing w:before="57" w:after="57"/>
              <w:ind w:firstLine="0"/>
              <w:jc w:val="both"/>
              <w:rPr>
                <w:rFonts w:hint="default" w:eastAsia="Times New Roman" w:cs="Times New Roman"/>
                <w:color w:val="333333"/>
                <w:kern w:val="0"/>
                <w:sz w:val="20"/>
                <w:szCs w:val="24"/>
                <w:lang w:val="pt-BR" w:eastAsia="ar-SA" w:bidi="ar-SA"/>
              </w:rPr>
            </w:pPr>
            <w:r>
              <w:rPr>
                <w:rFonts w:hint="default" w:cs="Times New Roman"/>
                <w:color w:val="333333"/>
                <w:kern w:val="0"/>
                <w:sz w:val="20"/>
                <w:szCs w:val="24"/>
                <w:lang w:val="pt-BR" w:eastAsia="ar-SA" w:bidi="ar-SA"/>
              </w:rPr>
              <w:t xml:space="preserve">A análise e o monitoramento de dados de variáveis ambientes em uma unidade frigorífica são de suma importância para estabelecer parâmetros que auxiliarão no modo de funcionamento do sistema de resfriamento de câmaras frigoríficas, presentes principalmente na área da industria alimentícia.Assim sendo, o sistema visa fornecer dados que poderão contribuir para a eficiência do consumo energético dentro de uma planta frigorífica, logo, auxiliando também  em uma economia financeira para as empresas da área. </w:t>
            </w:r>
          </w:p>
        </w:tc>
      </w:tr>
      <w:tr>
        <w:tblPrEx>
          <w:tblCellMar>
            <w:top w:w="0" w:type="dxa"/>
            <w:left w:w="70" w:type="dxa"/>
            <w:bottom w:w="0" w:type="dxa"/>
            <w:right w:w="70" w:type="dxa"/>
          </w:tblCellMar>
        </w:tblPrEx>
        <w:tc>
          <w:tcPr>
            <w:tcW w:w="1251" w:type="dxa"/>
            <w:tcBorders>
              <w:top w:val="single" w:color="00000A" w:sz="4" w:space="0"/>
              <w:left w:val="single" w:color="00000A" w:sz="4" w:space="0"/>
              <w:bottom w:val="single" w:color="00000A" w:sz="4" w:space="0"/>
              <w:right w:val="single" w:color="00000A" w:sz="4" w:space="0"/>
            </w:tcBorders>
            <w:shd w:val="clear" w:color="auto" w:fill="auto"/>
            <w:vAlign w:val="center"/>
          </w:tcPr>
          <w:p>
            <w:pPr>
              <w:tabs>
                <w:tab w:val="left" w:pos="290"/>
              </w:tabs>
              <w:snapToGrid w:val="0"/>
              <w:spacing w:before="57" w:after="57"/>
              <w:ind w:firstLine="0"/>
              <w:rPr>
                <w:rFonts w:cs="Arial"/>
                <w:b/>
                <w:bCs/>
                <w:sz w:val="18"/>
                <w:szCs w:val="18"/>
              </w:rPr>
            </w:pPr>
            <w:r>
              <w:rPr>
                <w:rFonts w:cs="Arial"/>
                <w:b/>
                <w:bCs/>
                <w:sz w:val="18"/>
                <w:szCs w:val="18"/>
              </w:rPr>
              <w:t>Objetivo geral</w:t>
            </w:r>
          </w:p>
        </w:tc>
        <w:tc>
          <w:tcPr>
            <w:tcW w:w="8673" w:type="dxa"/>
            <w:tcBorders>
              <w:top w:val="single" w:color="00000A" w:sz="4" w:space="0"/>
              <w:left w:val="single" w:color="00000A" w:sz="4" w:space="0"/>
              <w:bottom w:val="single" w:color="00000A" w:sz="4" w:space="0"/>
              <w:right w:val="single" w:color="00000A" w:sz="4" w:space="0"/>
            </w:tcBorders>
            <w:shd w:val="clear" w:color="auto" w:fill="auto"/>
          </w:tcPr>
          <w:p>
            <w:pPr>
              <w:snapToGrid w:val="0"/>
              <w:spacing w:before="57" w:after="57" w:line="100" w:lineRule="atLeast"/>
              <w:ind w:firstLine="0"/>
              <w:jc w:val="both"/>
              <w:rPr>
                <w:rFonts w:hint="default" w:cs="Arial"/>
                <w:color w:val="333333"/>
                <w:szCs w:val="20"/>
                <w:lang w:val="pt-BR"/>
              </w:rPr>
            </w:pPr>
            <w:r>
              <w:rPr>
                <w:rFonts w:hint="default" w:cs="Arial"/>
                <w:color w:val="333333"/>
                <w:szCs w:val="20"/>
                <w:lang w:val="pt-BR"/>
              </w:rPr>
              <w:t xml:space="preserve">Construir uma ferramenta de alta disponibilidade, capaz de ser utilizada a partir de qualquer dispositivo com acesso à Web, com monitoramento real, análises de dados das variáveis de interesse coletados e notificações em caso de anormalidades dos dados adquiridos. </w:t>
            </w:r>
          </w:p>
        </w:tc>
      </w:tr>
      <w:tr>
        <w:tblPrEx>
          <w:tblCellMar>
            <w:top w:w="0" w:type="dxa"/>
            <w:left w:w="70" w:type="dxa"/>
            <w:bottom w:w="0" w:type="dxa"/>
            <w:right w:w="70" w:type="dxa"/>
          </w:tblCellMar>
        </w:tblPrEx>
        <w:tc>
          <w:tcPr>
            <w:tcW w:w="1251" w:type="dxa"/>
            <w:tcBorders>
              <w:top w:val="single" w:color="00000A" w:sz="4" w:space="0"/>
              <w:left w:val="single" w:color="00000A" w:sz="4" w:space="0"/>
              <w:bottom w:val="single" w:color="00000A" w:sz="4" w:space="0"/>
              <w:right w:val="single" w:color="00000A" w:sz="4" w:space="0"/>
            </w:tcBorders>
            <w:shd w:val="clear" w:color="auto" w:fill="auto"/>
            <w:vAlign w:val="center"/>
          </w:tcPr>
          <w:p>
            <w:pPr>
              <w:tabs>
                <w:tab w:val="left" w:pos="290"/>
              </w:tabs>
              <w:snapToGrid w:val="0"/>
              <w:spacing w:before="57" w:after="57"/>
              <w:ind w:firstLine="0"/>
            </w:pPr>
            <w:r>
              <w:rPr>
                <w:rFonts w:cs="Arial"/>
                <w:b/>
                <w:bCs/>
                <w:sz w:val="18"/>
                <w:szCs w:val="18"/>
              </w:rPr>
              <w:t>Objetivos específicos</w:t>
            </w:r>
          </w:p>
        </w:tc>
        <w:tc>
          <w:tcPr>
            <w:tcW w:w="8673" w:type="dxa"/>
            <w:tcBorders>
              <w:top w:val="single" w:color="00000A" w:sz="4" w:space="0"/>
              <w:left w:val="single" w:color="00000A" w:sz="4" w:space="0"/>
              <w:bottom w:val="single" w:color="00000A" w:sz="4" w:space="0"/>
              <w:right w:val="single" w:color="00000A" w:sz="4" w:space="0"/>
            </w:tcBorders>
            <w:shd w:val="clear" w:color="auto" w:fill="auto"/>
          </w:tcPr>
          <w:p>
            <w:pPr>
              <w:pStyle w:val="9"/>
              <w:widowControl/>
              <w:numPr>
                <w:ilvl w:val="0"/>
                <w:numId w:val="2"/>
              </w:numPr>
              <w:tabs>
                <w:tab w:val="left" w:pos="347"/>
                <w:tab w:val="clear" w:pos="720"/>
              </w:tabs>
              <w:suppressAutoHyphens/>
              <w:bidi w:val="0"/>
              <w:spacing w:before="57" w:after="0" w:line="100" w:lineRule="atLeast"/>
              <w:ind w:left="283" w:right="0" w:hanging="227"/>
              <w:jc w:val="both"/>
              <w:rPr>
                <w:rFonts w:ascii="Arial" w:hAnsi="Arial" w:eastAsia="Times New Roman" w:cs="Tahoma"/>
                <w:color w:val="333333"/>
                <w:kern w:val="0"/>
                <w:sz w:val="20"/>
                <w:szCs w:val="24"/>
                <w:lang w:val="pt-BR" w:eastAsia="ar-SA" w:bidi="ar-SA"/>
              </w:rPr>
            </w:pPr>
            <w:r>
              <w:rPr>
                <w:rFonts w:hint="default" w:cs="Tahoma"/>
                <w:color w:val="333333"/>
                <w:kern w:val="0"/>
                <w:sz w:val="20"/>
                <w:szCs w:val="24"/>
                <w:lang w:val="pt-BR" w:eastAsia="ar-SA" w:bidi="ar-SA"/>
              </w:rPr>
              <w:t>Programação e construção dos módulos de aquisição de dados</w:t>
            </w:r>
            <w:r>
              <w:rPr>
                <w:rFonts w:eastAsia="Times New Roman" w:cs="Tahoma"/>
                <w:color w:val="333333"/>
                <w:kern w:val="0"/>
                <w:sz w:val="20"/>
                <w:szCs w:val="24"/>
                <w:lang w:val="pt-BR" w:eastAsia="ar-SA" w:bidi="ar-SA"/>
              </w:rPr>
              <w:t>;</w:t>
            </w:r>
          </w:p>
          <w:p>
            <w:pPr>
              <w:pStyle w:val="9"/>
              <w:widowControl/>
              <w:numPr>
                <w:ilvl w:val="0"/>
                <w:numId w:val="2"/>
              </w:numPr>
              <w:tabs>
                <w:tab w:val="left" w:pos="347"/>
                <w:tab w:val="clear" w:pos="720"/>
              </w:tabs>
              <w:suppressAutoHyphens/>
              <w:bidi w:val="0"/>
              <w:spacing w:before="57" w:after="0" w:line="100" w:lineRule="atLeast"/>
              <w:ind w:left="283" w:right="0" w:hanging="227"/>
              <w:jc w:val="both"/>
              <w:rPr>
                <w:rFonts w:ascii="Arial" w:hAnsi="Arial" w:eastAsia="Times New Roman" w:cs="Tahoma"/>
                <w:color w:val="333333"/>
                <w:kern w:val="0"/>
                <w:sz w:val="20"/>
                <w:szCs w:val="24"/>
                <w:lang w:val="pt-BR" w:eastAsia="ar-SA" w:bidi="ar-SA"/>
              </w:rPr>
            </w:pPr>
            <w:r>
              <w:rPr>
                <w:rFonts w:hint="default" w:cs="Tahoma"/>
                <w:color w:val="333333"/>
                <w:kern w:val="0"/>
                <w:sz w:val="20"/>
                <w:szCs w:val="24"/>
                <w:lang w:val="pt-BR" w:eastAsia="ar-SA" w:bidi="ar-SA"/>
              </w:rPr>
              <w:t>Programação e construção dos módulos que irão informar a ocorrência de anormalidades</w:t>
            </w:r>
            <w:r>
              <w:rPr>
                <w:rFonts w:eastAsia="Times New Roman" w:cs="Tahoma"/>
                <w:color w:val="333333"/>
                <w:kern w:val="0"/>
                <w:sz w:val="20"/>
                <w:szCs w:val="24"/>
                <w:lang w:val="pt-BR" w:eastAsia="ar-SA" w:bidi="ar-SA"/>
              </w:rPr>
              <w:t>;</w:t>
            </w:r>
          </w:p>
          <w:p>
            <w:pPr>
              <w:pStyle w:val="9"/>
              <w:widowControl/>
              <w:numPr>
                <w:ilvl w:val="0"/>
                <w:numId w:val="2"/>
              </w:numPr>
              <w:tabs>
                <w:tab w:val="left" w:pos="347"/>
                <w:tab w:val="clear" w:pos="720"/>
              </w:tabs>
              <w:suppressAutoHyphens/>
              <w:bidi w:val="0"/>
              <w:spacing w:before="57" w:after="0" w:line="100" w:lineRule="atLeast"/>
              <w:ind w:left="283" w:right="0" w:hanging="227"/>
              <w:jc w:val="both"/>
              <w:rPr>
                <w:rFonts w:ascii="Arial" w:hAnsi="Arial" w:eastAsia="Times New Roman" w:cs="Tahoma"/>
                <w:color w:val="333333"/>
                <w:kern w:val="0"/>
                <w:sz w:val="20"/>
                <w:szCs w:val="24"/>
                <w:lang w:val="pt-BR" w:eastAsia="ar-SA" w:bidi="ar-SA"/>
              </w:rPr>
            </w:pPr>
            <w:r>
              <w:rPr>
                <w:rFonts w:hint="default" w:cs="Tahoma"/>
                <w:color w:val="333333"/>
                <w:kern w:val="0"/>
                <w:sz w:val="20"/>
                <w:szCs w:val="24"/>
                <w:lang w:val="pt-BR" w:eastAsia="ar-SA" w:bidi="ar-SA"/>
              </w:rPr>
              <w:t>Estabelecer configurações que serão realizadas nas placas através do sistema web;</w:t>
            </w:r>
          </w:p>
          <w:p>
            <w:pPr>
              <w:pStyle w:val="9"/>
              <w:widowControl/>
              <w:numPr>
                <w:ilvl w:val="0"/>
                <w:numId w:val="2"/>
              </w:numPr>
              <w:tabs>
                <w:tab w:val="left" w:pos="347"/>
                <w:tab w:val="clear" w:pos="720"/>
              </w:tabs>
              <w:suppressAutoHyphens/>
              <w:bidi w:val="0"/>
              <w:spacing w:before="57" w:after="0" w:line="100" w:lineRule="atLeast"/>
              <w:ind w:left="283" w:right="0" w:hanging="227"/>
              <w:jc w:val="both"/>
              <w:rPr>
                <w:color w:val="333333"/>
              </w:rPr>
            </w:pPr>
            <w:r>
              <w:rPr>
                <w:rFonts w:hint="default"/>
                <w:color w:val="333333"/>
                <w:lang w:val="pt-BR"/>
              </w:rPr>
              <w:t>Realizar envios e recebimentos de dados via protocolo MQTT com os microcontroladores;</w:t>
            </w:r>
          </w:p>
          <w:p>
            <w:pPr>
              <w:pStyle w:val="9"/>
              <w:widowControl/>
              <w:numPr>
                <w:ilvl w:val="0"/>
                <w:numId w:val="2"/>
              </w:numPr>
              <w:tabs>
                <w:tab w:val="left" w:pos="347"/>
                <w:tab w:val="clear" w:pos="720"/>
              </w:tabs>
              <w:suppressAutoHyphens/>
              <w:bidi w:val="0"/>
              <w:spacing w:before="57" w:after="0" w:line="100" w:lineRule="atLeast"/>
              <w:ind w:left="283" w:right="0" w:hanging="227"/>
              <w:jc w:val="both"/>
              <w:rPr>
                <w:color w:val="333333"/>
              </w:rPr>
            </w:pPr>
            <w:r>
              <w:rPr>
                <w:rFonts w:hint="default"/>
                <w:color w:val="333333"/>
                <w:lang w:val="pt-BR"/>
              </w:rPr>
              <w:t>Receber e armazenar dados em um banco de dados de alta disponibilidade;</w:t>
            </w:r>
          </w:p>
          <w:p>
            <w:pPr>
              <w:pStyle w:val="9"/>
              <w:widowControl/>
              <w:numPr>
                <w:ilvl w:val="0"/>
                <w:numId w:val="2"/>
              </w:numPr>
              <w:tabs>
                <w:tab w:val="left" w:pos="347"/>
                <w:tab w:val="clear" w:pos="720"/>
              </w:tabs>
              <w:suppressAutoHyphens/>
              <w:bidi w:val="0"/>
              <w:spacing w:before="57" w:after="0" w:line="100" w:lineRule="atLeast"/>
              <w:ind w:left="283" w:right="0" w:hanging="227"/>
              <w:jc w:val="both"/>
              <w:rPr>
                <w:color w:val="333333"/>
              </w:rPr>
            </w:pPr>
            <w:r>
              <w:rPr>
                <w:rFonts w:hint="default"/>
                <w:color w:val="333333"/>
                <w:lang w:val="pt-BR"/>
              </w:rPr>
              <w:t>Construção de um sistema web que irá mostrar os dados coletados e que será responsável por realizar configurações básicas nos microcontroladores;</w:t>
            </w:r>
          </w:p>
          <w:p>
            <w:pPr>
              <w:pStyle w:val="9"/>
              <w:widowControl/>
              <w:numPr>
                <w:ilvl w:val="0"/>
                <w:numId w:val="0"/>
              </w:numPr>
              <w:tabs>
                <w:tab w:val="left" w:pos="347"/>
              </w:tabs>
              <w:suppressAutoHyphens/>
              <w:bidi w:val="0"/>
              <w:spacing w:before="57" w:after="0" w:line="100" w:lineRule="atLeast"/>
              <w:ind w:right="0" w:rightChars="0"/>
              <w:jc w:val="both"/>
              <w:rPr>
                <w:rFonts w:hint="default"/>
                <w:color w:val="333333"/>
                <w:lang w:val="pt-BR"/>
              </w:rPr>
            </w:pPr>
          </w:p>
        </w:tc>
      </w:tr>
      <w:tr>
        <w:tblPrEx>
          <w:tblCellMar>
            <w:top w:w="0" w:type="dxa"/>
            <w:left w:w="70" w:type="dxa"/>
            <w:bottom w:w="0" w:type="dxa"/>
            <w:right w:w="70" w:type="dxa"/>
          </w:tblCellMar>
        </w:tblPrEx>
        <w:trPr>
          <w:trHeight w:val="90" w:hRule="atLeast"/>
        </w:trPr>
        <w:tc>
          <w:tcPr>
            <w:tcW w:w="1251" w:type="dxa"/>
            <w:tcBorders>
              <w:top w:val="single" w:color="00000A" w:sz="4" w:space="0"/>
              <w:left w:val="single" w:color="00000A" w:sz="4" w:space="0"/>
              <w:bottom w:val="single" w:color="00000A" w:sz="4" w:space="0"/>
              <w:right w:val="single" w:color="00000A" w:sz="4" w:space="0"/>
            </w:tcBorders>
            <w:shd w:val="clear" w:color="auto" w:fill="auto"/>
            <w:vAlign w:val="center"/>
          </w:tcPr>
          <w:p>
            <w:pPr>
              <w:tabs>
                <w:tab w:val="left" w:pos="290"/>
              </w:tabs>
              <w:snapToGrid w:val="0"/>
              <w:spacing w:before="0" w:after="0" w:line="100" w:lineRule="atLeast"/>
              <w:ind w:firstLine="0"/>
              <w:rPr>
                <w:rFonts w:cs="Arial"/>
                <w:b/>
                <w:bCs/>
                <w:sz w:val="18"/>
                <w:szCs w:val="18"/>
              </w:rPr>
            </w:pPr>
            <w:r>
              <w:rPr>
                <w:rFonts w:cs="Arial"/>
                <w:b/>
                <w:bCs/>
                <w:sz w:val="18"/>
                <w:szCs w:val="18"/>
              </w:rPr>
              <w:t>Recursos necessários</w:t>
            </w:r>
          </w:p>
        </w:tc>
        <w:tc>
          <w:tcPr>
            <w:tcW w:w="8673" w:type="dxa"/>
            <w:tcBorders>
              <w:top w:val="single" w:color="00000A" w:sz="4" w:space="0"/>
              <w:left w:val="single" w:color="00000A" w:sz="4" w:space="0"/>
              <w:bottom w:val="single" w:color="00000A" w:sz="4" w:space="0"/>
              <w:right w:val="single" w:color="00000A" w:sz="4" w:space="0"/>
            </w:tcBorders>
            <w:shd w:val="clear" w:color="auto" w:fill="auto"/>
          </w:tcPr>
          <w:p>
            <w:pPr>
              <w:numPr>
                <w:ilvl w:val="0"/>
                <w:numId w:val="3"/>
              </w:numPr>
              <w:snapToGrid w:val="0"/>
              <w:spacing w:before="57" w:after="57" w:line="100" w:lineRule="atLeast"/>
              <w:ind w:left="420" w:leftChars="0" w:hanging="420" w:firstLineChars="0"/>
              <w:jc w:val="both"/>
              <w:rPr>
                <w:rFonts w:hint="default" w:eastAsia="Times New Roman" w:cs="Arial"/>
                <w:color w:val="333333"/>
                <w:kern w:val="0"/>
                <w:sz w:val="20"/>
                <w:szCs w:val="20"/>
                <w:lang w:val="pt-BR" w:eastAsia="ar-SA" w:bidi="ar-SA"/>
              </w:rPr>
            </w:pPr>
            <w:r>
              <w:rPr>
                <w:rFonts w:hint="default" w:cs="Arial"/>
                <w:color w:val="333333"/>
                <w:kern w:val="0"/>
                <w:sz w:val="20"/>
                <w:szCs w:val="20"/>
                <w:lang w:val="pt-BR" w:eastAsia="ar-SA" w:bidi="ar-SA"/>
              </w:rPr>
              <w:t>2 microcontroladores (a princípio ESP 01);</w:t>
            </w:r>
          </w:p>
          <w:p>
            <w:pPr>
              <w:numPr>
                <w:ilvl w:val="0"/>
                <w:numId w:val="4"/>
              </w:numPr>
              <w:snapToGrid w:val="0"/>
              <w:spacing w:before="57" w:after="57" w:line="100" w:lineRule="atLeast"/>
              <w:ind w:left="420" w:leftChars="0" w:hanging="420" w:firstLineChars="0"/>
              <w:jc w:val="both"/>
              <w:rPr>
                <w:rFonts w:hint="default" w:eastAsia="Times New Roman" w:cs="Arial"/>
                <w:color w:val="333333"/>
                <w:kern w:val="0"/>
                <w:sz w:val="20"/>
                <w:szCs w:val="20"/>
                <w:lang w:val="pt-BR" w:eastAsia="ar-SA" w:bidi="ar-SA"/>
              </w:rPr>
            </w:pPr>
            <w:r>
              <w:rPr>
                <w:rFonts w:hint="default" w:cs="Arial"/>
                <w:color w:val="333333"/>
                <w:kern w:val="0"/>
                <w:sz w:val="20"/>
                <w:szCs w:val="20"/>
                <w:lang w:val="pt-BR" w:eastAsia="ar-SA" w:bidi="ar-SA"/>
              </w:rPr>
              <w:t>1 sensor de temperatura e umidade (a princípio DHT11);</w:t>
            </w:r>
          </w:p>
          <w:p>
            <w:pPr>
              <w:numPr>
                <w:ilvl w:val="0"/>
                <w:numId w:val="4"/>
              </w:numPr>
              <w:snapToGrid w:val="0"/>
              <w:spacing w:before="57" w:after="57" w:line="100" w:lineRule="atLeast"/>
              <w:ind w:left="420" w:leftChars="0" w:hanging="420" w:firstLineChars="0"/>
              <w:jc w:val="both"/>
              <w:rPr>
                <w:rFonts w:hint="default" w:eastAsia="Times New Roman" w:cs="Arial"/>
                <w:color w:val="333333"/>
                <w:kern w:val="0"/>
                <w:sz w:val="20"/>
                <w:szCs w:val="20"/>
                <w:lang w:val="pt-BR" w:eastAsia="ar-SA" w:bidi="ar-SA"/>
              </w:rPr>
            </w:pPr>
            <w:r>
              <w:rPr>
                <w:rFonts w:hint="default" w:cs="Arial"/>
                <w:color w:val="333333"/>
                <w:kern w:val="0"/>
                <w:sz w:val="20"/>
                <w:szCs w:val="20"/>
                <w:lang w:val="pt-BR" w:eastAsia="ar-SA" w:bidi="ar-SA"/>
              </w:rPr>
              <w:t>1 sensor de pressão (a princípio BMP280);</w:t>
            </w:r>
          </w:p>
          <w:p>
            <w:pPr>
              <w:numPr>
                <w:ilvl w:val="0"/>
                <w:numId w:val="4"/>
              </w:numPr>
              <w:snapToGrid w:val="0"/>
              <w:spacing w:before="57" w:after="57" w:line="100" w:lineRule="atLeast"/>
              <w:ind w:left="420" w:leftChars="0" w:hanging="420" w:firstLineChars="0"/>
              <w:jc w:val="both"/>
              <w:rPr>
                <w:rFonts w:hint="default" w:eastAsia="Times New Roman" w:cs="Arial"/>
                <w:color w:val="333333"/>
                <w:kern w:val="0"/>
                <w:sz w:val="20"/>
                <w:szCs w:val="20"/>
                <w:lang w:val="pt-BR" w:eastAsia="ar-SA" w:bidi="ar-SA"/>
              </w:rPr>
            </w:pPr>
            <w:r>
              <w:rPr>
                <w:rFonts w:hint="default" w:cs="Arial"/>
                <w:color w:val="333333"/>
                <w:kern w:val="0"/>
                <w:sz w:val="20"/>
                <w:szCs w:val="20"/>
                <w:lang w:val="pt-BR" w:eastAsia="ar-SA" w:bidi="ar-SA"/>
              </w:rPr>
              <w:t>Serviço cloud de hospedagem de sistemas;</w:t>
            </w:r>
          </w:p>
          <w:p>
            <w:pPr>
              <w:numPr>
                <w:ilvl w:val="0"/>
                <w:numId w:val="4"/>
              </w:numPr>
              <w:snapToGrid w:val="0"/>
              <w:spacing w:before="57" w:after="57" w:line="100" w:lineRule="atLeast"/>
              <w:ind w:left="420" w:leftChars="0" w:hanging="420" w:firstLineChars="0"/>
              <w:jc w:val="both"/>
              <w:rPr>
                <w:rFonts w:hint="default" w:eastAsia="Times New Roman" w:cs="Arial"/>
                <w:color w:val="333333"/>
                <w:kern w:val="0"/>
                <w:sz w:val="20"/>
                <w:szCs w:val="20"/>
                <w:lang w:val="pt-BR" w:eastAsia="ar-SA" w:bidi="ar-SA"/>
              </w:rPr>
            </w:pPr>
            <w:r>
              <w:rPr>
                <w:rFonts w:hint="default" w:cs="Arial"/>
                <w:color w:val="333333"/>
                <w:kern w:val="0"/>
                <w:sz w:val="20"/>
                <w:szCs w:val="20"/>
                <w:lang w:val="pt-BR" w:eastAsia="ar-SA" w:bidi="ar-SA"/>
              </w:rPr>
              <w:t>Plataforma de armazenamento de dados recebidos via MQTT;</w:t>
            </w:r>
          </w:p>
          <w:p>
            <w:pPr>
              <w:numPr>
                <w:ilvl w:val="0"/>
                <w:numId w:val="4"/>
              </w:numPr>
              <w:snapToGrid w:val="0"/>
              <w:spacing w:before="57" w:after="57" w:line="100" w:lineRule="atLeast"/>
              <w:ind w:left="420" w:leftChars="0" w:hanging="420" w:firstLineChars="0"/>
              <w:jc w:val="both"/>
              <w:rPr>
                <w:rFonts w:hint="default" w:eastAsia="Times New Roman" w:cs="Arial"/>
                <w:color w:val="333333"/>
                <w:kern w:val="0"/>
                <w:sz w:val="20"/>
                <w:szCs w:val="20"/>
                <w:lang w:val="pt-BR" w:eastAsia="ar-SA" w:bidi="ar-SA"/>
              </w:rPr>
            </w:pPr>
            <w:r>
              <w:rPr>
                <w:rFonts w:hint="default" w:cs="Arial"/>
                <w:color w:val="333333"/>
                <w:kern w:val="0"/>
                <w:sz w:val="20"/>
                <w:szCs w:val="20"/>
                <w:lang w:val="pt-BR" w:eastAsia="ar-SA" w:bidi="ar-SA"/>
              </w:rPr>
              <w:t>Display;</w:t>
            </w:r>
          </w:p>
          <w:p>
            <w:pPr>
              <w:numPr>
                <w:ilvl w:val="0"/>
                <w:numId w:val="4"/>
              </w:numPr>
              <w:snapToGrid w:val="0"/>
              <w:spacing w:before="57" w:after="57" w:line="100" w:lineRule="atLeast"/>
              <w:ind w:left="420" w:leftChars="0" w:hanging="420" w:firstLineChars="0"/>
              <w:jc w:val="both"/>
              <w:rPr>
                <w:rFonts w:hint="default" w:eastAsia="Times New Roman" w:cs="Arial"/>
                <w:color w:val="333333"/>
                <w:kern w:val="0"/>
                <w:sz w:val="20"/>
                <w:szCs w:val="20"/>
                <w:lang w:val="pt-BR" w:eastAsia="ar-SA" w:bidi="ar-SA"/>
              </w:rPr>
            </w:pPr>
            <w:r>
              <w:rPr>
                <w:rFonts w:hint="default" w:cs="Arial"/>
                <w:color w:val="333333"/>
                <w:kern w:val="0"/>
                <w:sz w:val="20"/>
                <w:szCs w:val="20"/>
                <w:lang w:val="pt-BR" w:eastAsia="ar-SA" w:bidi="ar-SA"/>
              </w:rPr>
              <w:t>LED.</w:t>
            </w:r>
          </w:p>
        </w:tc>
      </w:tr>
      <w:tr>
        <w:tblPrEx>
          <w:tblCellMar>
            <w:top w:w="0" w:type="dxa"/>
            <w:left w:w="70" w:type="dxa"/>
            <w:bottom w:w="0" w:type="dxa"/>
            <w:right w:w="70" w:type="dxa"/>
          </w:tblCellMar>
        </w:tblPrEx>
        <w:tc>
          <w:tcPr>
            <w:tcW w:w="1251" w:type="dxa"/>
            <w:tcBorders>
              <w:top w:val="single" w:color="00000A" w:sz="4" w:space="0"/>
              <w:left w:val="single" w:color="00000A" w:sz="4" w:space="0"/>
              <w:bottom w:val="single" w:color="00000A" w:sz="4" w:space="0"/>
              <w:right w:val="single" w:color="00000A" w:sz="4" w:space="0"/>
            </w:tcBorders>
            <w:shd w:val="clear" w:color="auto" w:fill="auto"/>
            <w:vAlign w:val="center"/>
          </w:tcPr>
          <w:p>
            <w:pPr>
              <w:tabs>
                <w:tab w:val="left" w:pos="290"/>
              </w:tabs>
              <w:snapToGrid w:val="0"/>
              <w:spacing w:before="0" w:after="0" w:line="100" w:lineRule="atLeast"/>
              <w:ind w:firstLine="0"/>
              <w:rPr>
                <w:rFonts w:cs="Arial"/>
                <w:b/>
                <w:bCs/>
                <w:sz w:val="18"/>
                <w:szCs w:val="18"/>
              </w:rPr>
            </w:pPr>
            <w:r>
              <w:rPr>
                <w:rFonts w:cs="Arial"/>
                <w:b/>
                <w:bCs/>
                <w:sz w:val="18"/>
                <w:szCs w:val="18"/>
              </w:rPr>
              <w:t>Resultados esperados</w:t>
            </w:r>
          </w:p>
        </w:tc>
        <w:tc>
          <w:tcPr>
            <w:tcW w:w="8673" w:type="dxa"/>
            <w:tcBorders>
              <w:top w:val="single" w:color="00000A" w:sz="4" w:space="0"/>
              <w:left w:val="single" w:color="00000A" w:sz="4" w:space="0"/>
              <w:bottom w:val="single" w:color="00000A" w:sz="4" w:space="0"/>
              <w:right w:val="single" w:color="00000A" w:sz="4" w:space="0"/>
            </w:tcBorders>
            <w:shd w:val="clear" w:color="auto" w:fill="auto"/>
          </w:tcPr>
          <w:p>
            <w:pPr>
              <w:snapToGrid w:val="0"/>
              <w:spacing w:before="57" w:after="57" w:line="100" w:lineRule="atLeast"/>
              <w:ind w:firstLine="0"/>
              <w:jc w:val="both"/>
              <w:rPr>
                <w:rFonts w:hint="default" w:eastAsia="Times New Roman" w:cs="Arial"/>
                <w:color w:val="333333"/>
                <w:kern w:val="0"/>
                <w:sz w:val="20"/>
                <w:szCs w:val="20"/>
                <w:lang w:val="pt-BR" w:eastAsia="ar-SA" w:bidi="ar-SA"/>
              </w:rPr>
            </w:pPr>
            <w:r>
              <w:rPr>
                <w:rFonts w:eastAsia="Times New Roman" w:cs="Arial"/>
                <w:color w:val="333333"/>
                <w:kern w:val="0"/>
                <w:sz w:val="20"/>
                <w:szCs w:val="20"/>
                <w:lang w:val="pt-BR" w:eastAsia="ar-SA" w:bidi="ar-SA"/>
              </w:rPr>
              <w:t>Um</w:t>
            </w:r>
            <w:r>
              <w:rPr>
                <w:rFonts w:hint="default" w:cs="Arial"/>
                <w:color w:val="333333"/>
                <w:kern w:val="0"/>
                <w:sz w:val="20"/>
                <w:szCs w:val="20"/>
                <w:lang w:val="pt-BR" w:eastAsia="ar-SA" w:bidi="ar-SA"/>
              </w:rPr>
              <w:t xml:space="preserve"> protótipo funcional com</w:t>
            </w:r>
            <w:r>
              <w:rPr>
                <w:rFonts w:eastAsia="Times New Roman" w:cs="Arial"/>
                <w:color w:val="333333"/>
                <w:kern w:val="0"/>
                <w:sz w:val="20"/>
                <w:szCs w:val="20"/>
                <w:lang w:val="pt-BR" w:eastAsia="ar-SA" w:bidi="ar-SA"/>
              </w:rPr>
              <w:t xml:space="preserve"> potencial</w:t>
            </w:r>
            <w:r>
              <w:rPr>
                <w:rFonts w:hint="default" w:cs="Arial"/>
                <w:color w:val="333333"/>
                <w:kern w:val="0"/>
                <w:sz w:val="20"/>
                <w:szCs w:val="20"/>
                <w:lang w:val="pt-BR" w:eastAsia="ar-SA" w:bidi="ar-SA"/>
              </w:rPr>
              <w:t xml:space="preserve"> de se tornar um</w:t>
            </w:r>
            <w:r>
              <w:rPr>
                <w:rFonts w:eastAsia="Times New Roman" w:cs="Arial"/>
                <w:color w:val="333333"/>
                <w:kern w:val="0"/>
                <w:sz w:val="20"/>
                <w:szCs w:val="20"/>
                <w:lang w:val="pt-BR" w:eastAsia="ar-SA" w:bidi="ar-SA"/>
              </w:rPr>
              <w:t xml:space="preserve"> produto que pode ser aperfeiçoado para chegar ao mercado</w:t>
            </w:r>
          </w:p>
        </w:tc>
      </w:tr>
    </w:tbl>
    <w:p>
      <w:pPr>
        <w:pStyle w:val="10"/>
        <w:ind w:left="0" w:leftChars="0" w:firstLine="0" w:firstLineChars="0"/>
      </w:pPr>
      <w:r>
        <w:br w:type="page"/>
      </w:r>
    </w:p>
    <w:p>
      <w:pPr>
        <w:pStyle w:val="10"/>
        <w:jc w:val="center"/>
      </w:pPr>
      <w:r>
        <w:rPr>
          <w:b w:val="0"/>
          <w:bCs w:val="0"/>
          <w:smallCaps/>
          <w:sz w:val="28"/>
          <w:szCs w:val="28"/>
        </w:rPr>
        <w:t>Cronograma</w:t>
      </w:r>
    </w:p>
    <w:tbl>
      <w:tblPr>
        <w:tblStyle w:val="5"/>
        <w:tblW w:w="9699" w:type="dxa"/>
        <w:tblInd w:w="57" w:type="dxa"/>
        <w:tblLayout w:type="autofit"/>
        <w:tblCellMar>
          <w:top w:w="55" w:type="dxa"/>
          <w:left w:w="53" w:type="dxa"/>
          <w:bottom w:w="55" w:type="dxa"/>
          <w:right w:w="55" w:type="dxa"/>
        </w:tblCellMar>
      </w:tblPr>
      <w:tblGrid>
        <w:gridCol w:w="439"/>
        <w:gridCol w:w="9260"/>
      </w:tblGrid>
      <w:tr>
        <w:tblPrEx>
          <w:tblCellMar>
            <w:top w:w="55" w:type="dxa"/>
            <w:left w:w="53" w:type="dxa"/>
            <w:bottom w:w="55" w:type="dxa"/>
            <w:right w:w="55" w:type="dxa"/>
          </w:tblCellMar>
        </w:tblPrEx>
        <w:trPr>
          <w:trHeight w:val="413"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pPr>
            <w:r>
              <w:t>No.</w:t>
            </w:r>
          </w:p>
        </w:tc>
        <w:tc>
          <w:tcPr>
            <w:tcW w:w="9260" w:type="dxa"/>
            <w:tcBorders>
              <w:top w:val="single" w:color="000000" w:sz="2" w:space="0"/>
              <w:left w:val="single" w:color="000000" w:sz="2" w:space="0"/>
              <w:bottom w:val="single" w:color="000000" w:sz="2" w:space="0"/>
              <w:right w:val="single" w:color="000000" w:sz="2" w:space="0"/>
            </w:tcBorders>
            <w:shd w:val="clear" w:color="auto" w:fill="auto"/>
          </w:tcPr>
          <w:p>
            <w:pPr>
              <w:pStyle w:val="42"/>
              <w:spacing w:before="57" w:after="57"/>
            </w:pPr>
            <w:r>
              <w:t>Descrição da atividade/etapa</w:t>
            </w:r>
          </w:p>
        </w:tc>
      </w:tr>
      <w:tr>
        <w:tblPrEx>
          <w:tblCellMar>
            <w:top w:w="55" w:type="dxa"/>
            <w:left w:w="53" w:type="dxa"/>
            <w:bottom w:w="55" w:type="dxa"/>
            <w:right w:w="55" w:type="dxa"/>
          </w:tblCellMar>
        </w:tblPrEx>
        <w:trPr>
          <w:trHeight w:val="413"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1</w:t>
            </w:r>
          </w:p>
        </w:tc>
        <w:tc>
          <w:tcPr>
            <w:tcW w:w="9260" w:type="dxa"/>
            <w:tcBorders>
              <w:top w:val="single" w:color="000000" w:sz="2" w:space="0"/>
              <w:left w:val="single" w:color="000000" w:sz="2" w:space="0"/>
              <w:bottom w:val="single" w:color="000000" w:sz="2" w:space="0"/>
              <w:right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Definir a proposta do projeto</w:t>
            </w:r>
          </w:p>
        </w:tc>
      </w:tr>
      <w:tr>
        <w:tblPrEx>
          <w:tblCellMar>
            <w:top w:w="55" w:type="dxa"/>
            <w:left w:w="53" w:type="dxa"/>
            <w:bottom w:w="55" w:type="dxa"/>
            <w:right w:w="55" w:type="dxa"/>
          </w:tblCellMar>
        </w:tblPrEx>
        <w:trPr>
          <w:trHeight w:val="244"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2</w:t>
            </w:r>
          </w:p>
        </w:tc>
        <w:tc>
          <w:tcPr>
            <w:tcW w:w="9260"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Estudo, pesquisa e aquisição dos elementos utilizados no projeto</w:t>
            </w:r>
          </w:p>
        </w:tc>
      </w:tr>
      <w:tr>
        <w:tblPrEx>
          <w:tblCellMar>
            <w:top w:w="55" w:type="dxa"/>
            <w:left w:w="53" w:type="dxa"/>
            <w:bottom w:w="55" w:type="dxa"/>
            <w:right w:w="55" w:type="dxa"/>
          </w:tblCellMar>
        </w:tblPrEx>
        <w:trPr>
          <w:trHeight w:val="413"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3</w:t>
            </w:r>
          </w:p>
        </w:tc>
        <w:tc>
          <w:tcPr>
            <w:tcW w:w="9260" w:type="dxa"/>
            <w:tcBorders>
              <w:top w:val="single" w:color="000000" w:sz="2" w:space="0"/>
              <w:left w:val="single" w:color="000000" w:sz="2" w:space="0"/>
              <w:bottom w:val="single" w:color="000000" w:sz="2" w:space="0"/>
              <w:right w:val="single" w:color="000000" w:sz="2" w:space="0"/>
            </w:tcBorders>
            <w:shd w:val="clear" w:color="auto" w:fill="auto"/>
          </w:tcPr>
          <w:p>
            <w:pPr>
              <w:pStyle w:val="42"/>
              <w:suppressLineNumbers/>
              <w:spacing w:before="57" w:after="57"/>
              <w:ind w:firstLine="0"/>
              <w:rPr>
                <w:rFonts w:hint="default"/>
                <w:color w:val="262626" w:themeColor="text1" w:themeTint="D9"/>
                <w:lang w:val="pt-BR"/>
                <w14:textFill>
                  <w14:solidFill>
                    <w14:schemeClr w14:val="tx1">
                      <w14:lumMod w14:val="85000"/>
                      <w14:lumOff w14:val="15000"/>
                    </w14:schemeClr>
                  </w14:solidFill>
                </w14:textFill>
              </w:rPr>
            </w:pPr>
            <w:r>
              <w:rPr>
                <w:rFonts w:hint="default" w:cs="Tahoma"/>
                <w:color w:val="262626" w:themeColor="text1" w:themeTint="D9"/>
                <w:kern w:val="0"/>
                <w:sz w:val="20"/>
                <w:szCs w:val="24"/>
                <w:lang w:val="pt-BR" w:eastAsia="ar-SA" w:bidi="ar-SA"/>
                <w14:textFill>
                  <w14:solidFill>
                    <w14:schemeClr w14:val="tx1">
                      <w14:lumMod w14:val="85000"/>
                      <w14:lumOff w14:val="15000"/>
                    </w14:schemeClr>
                  </w14:solidFill>
                </w14:textFill>
              </w:rPr>
              <w:t>Programação e construção dos módulos de aquisição de dados</w:t>
            </w:r>
          </w:p>
        </w:tc>
      </w:tr>
      <w:tr>
        <w:tblPrEx>
          <w:tblCellMar>
            <w:top w:w="55" w:type="dxa"/>
            <w:left w:w="53" w:type="dxa"/>
            <w:bottom w:w="55" w:type="dxa"/>
            <w:right w:w="55" w:type="dxa"/>
          </w:tblCellMar>
        </w:tblPrEx>
        <w:trPr>
          <w:trHeight w:val="413"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4</w:t>
            </w:r>
          </w:p>
        </w:tc>
        <w:tc>
          <w:tcPr>
            <w:tcW w:w="9260" w:type="dxa"/>
            <w:tcBorders>
              <w:top w:val="single" w:color="000000" w:sz="2" w:space="0"/>
              <w:left w:val="single" w:color="000000" w:sz="2" w:space="0"/>
              <w:bottom w:val="single" w:color="000000" w:sz="2" w:space="0"/>
              <w:right w:val="single" w:color="000000" w:sz="2" w:space="0"/>
            </w:tcBorders>
            <w:shd w:val="clear" w:color="auto" w:fill="auto"/>
          </w:tcPr>
          <w:p>
            <w:pPr>
              <w:pStyle w:val="42"/>
              <w:suppressLineNumbers/>
              <w:spacing w:before="57" w:after="57"/>
              <w:ind w:firstLine="0"/>
              <w:rPr>
                <w:rFonts w:hint="default"/>
                <w:color w:val="262626" w:themeColor="text1" w:themeTint="D9"/>
                <w:lang w:val="pt-BR"/>
                <w14:textFill>
                  <w14:solidFill>
                    <w14:schemeClr w14:val="tx1">
                      <w14:lumMod w14:val="85000"/>
                      <w14:lumOff w14:val="15000"/>
                    </w14:schemeClr>
                  </w14:solidFill>
                </w14:textFill>
              </w:rPr>
            </w:pPr>
            <w:r>
              <w:rPr>
                <w:rFonts w:hint="default" w:cs="Tahoma"/>
                <w:color w:val="262626" w:themeColor="text1" w:themeTint="D9"/>
                <w:kern w:val="0"/>
                <w:sz w:val="20"/>
                <w:szCs w:val="24"/>
                <w:lang w:val="pt-BR" w:eastAsia="ar-SA" w:bidi="ar-SA"/>
                <w14:textFill>
                  <w14:solidFill>
                    <w14:schemeClr w14:val="tx1">
                      <w14:lumMod w14:val="85000"/>
                      <w14:lumOff w14:val="15000"/>
                    </w14:schemeClr>
                  </w14:solidFill>
                </w14:textFill>
              </w:rPr>
              <w:t>Programação e construção dos módulos que irão informar a ocorrência de anormalidades</w:t>
            </w:r>
          </w:p>
        </w:tc>
      </w:tr>
      <w:tr>
        <w:tblPrEx>
          <w:tblCellMar>
            <w:top w:w="55" w:type="dxa"/>
            <w:left w:w="53" w:type="dxa"/>
            <w:bottom w:w="55" w:type="dxa"/>
            <w:right w:w="55" w:type="dxa"/>
          </w:tblCellMar>
        </w:tblPrEx>
        <w:trPr>
          <w:trHeight w:val="413"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5</w:t>
            </w:r>
          </w:p>
        </w:tc>
        <w:tc>
          <w:tcPr>
            <w:tcW w:w="9260" w:type="dxa"/>
            <w:tcBorders>
              <w:top w:val="single" w:color="000000" w:sz="2" w:space="0"/>
              <w:left w:val="single" w:color="000000" w:sz="2" w:space="0"/>
              <w:bottom w:val="single" w:color="000000" w:sz="2" w:space="0"/>
              <w:right w:val="single" w:color="000000" w:sz="2" w:space="0"/>
            </w:tcBorders>
            <w:shd w:val="clear" w:color="auto" w:fill="auto"/>
          </w:tcPr>
          <w:p>
            <w:pPr>
              <w:pStyle w:val="42"/>
              <w:suppressLineNumbers/>
              <w:spacing w:before="57" w:after="57"/>
              <w:ind w:firstLine="0"/>
              <w:rPr>
                <w:rFonts w:hint="default"/>
                <w:color w:val="262626" w:themeColor="text1" w:themeTint="D9"/>
                <w:lang w:val="pt-BR"/>
                <w14:textFill>
                  <w14:solidFill>
                    <w14:schemeClr w14:val="tx1">
                      <w14:lumMod w14:val="85000"/>
                      <w14:lumOff w14:val="15000"/>
                    </w14:schemeClr>
                  </w14:solidFill>
                </w14:textFill>
              </w:rPr>
            </w:pPr>
            <w:r>
              <w:rPr>
                <w:rFonts w:hint="default" w:cs="Tahoma"/>
                <w:color w:val="262626" w:themeColor="text1" w:themeTint="D9"/>
                <w:kern w:val="0"/>
                <w:sz w:val="20"/>
                <w:szCs w:val="24"/>
                <w:lang w:val="pt-BR" w:eastAsia="ar-SA" w:bidi="ar-SA"/>
                <w14:textFill>
                  <w14:solidFill>
                    <w14:schemeClr w14:val="tx1">
                      <w14:lumMod w14:val="85000"/>
                      <w14:lumOff w14:val="15000"/>
                    </w14:schemeClr>
                  </w14:solidFill>
                </w14:textFill>
              </w:rPr>
              <w:t>Estabelecer configurações que serão realizadas nas placas através do sistema web</w:t>
            </w:r>
          </w:p>
        </w:tc>
      </w:tr>
      <w:tr>
        <w:tblPrEx>
          <w:tblCellMar>
            <w:top w:w="55" w:type="dxa"/>
            <w:left w:w="53" w:type="dxa"/>
            <w:bottom w:w="55" w:type="dxa"/>
            <w:right w:w="55" w:type="dxa"/>
          </w:tblCellMar>
        </w:tblPrEx>
        <w:trPr>
          <w:trHeight w:val="413"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6</w:t>
            </w:r>
          </w:p>
        </w:tc>
        <w:tc>
          <w:tcPr>
            <w:tcW w:w="9260" w:type="dxa"/>
            <w:tcBorders>
              <w:top w:val="single" w:color="000000" w:sz="2" w:space="0"/>
              <w:left w:val="single" w:color="000000" w:sz="2" w:space="0"/>
              <w:bottom w:val="single" w:color="000000" w:sz="2" w:space="0"/>
              <w:right w:val="single" w:color="000000" w:sz="2" w:space="0"/>
            </w:tcBorders>
            <w:shd w:val="clear" w:color="auto" w:fill="auto"/>
          </w:tcPr>
          <w:p>
            <w:pPr>
              <w:pStyle w:val="9"/>
              <w:widowControl/>
              <w:numPr>
                <w:ilvl w:val="0"/>
                <w:numId w:val="0"/>
              </w:numPr>
              <w:suppressLineNumbers/>
              <w:tabs>
                <w:tab w:val="left" w:pos="347"/>
              </w:tabs>
              <w:suppressAutoHyphens/>
              <w:bidi w:val="0"/>
              <w:spacing w:before="57" w:after="0" w:line="100" w:lineRule="atLeast"/>
              <w:ind w:left="56" w:leftChars="0" w:right="0" w:rightChars="0"/>
              <w:jc w:val="both"/>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Realizar envios e recebimentos de dados via protocolo MQTT com os microcontroladores</w:t>
            </w:r>
          </w:p>
        </w:tc>
      </w:tr>
      <w:tr>
        <w:tblPrEx>
          <w:tblCellMar>
            <w:top w:w="55" w:type="dxa"/>
            <w:left w:w="53" w:type="dxa"/>
            <w:bottom w:w="55" w:type="dxa"/>
            <w:right w:w="55" w:type="dxa"/>
          </w:tblCellMar>
        </w:tblPrEx>
        <w:trPr>
          <w:trHeight w:val="413"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7</w:t>
            </w:r>
          </w:p>
        </w:tc>
        <w:tc>
          <w:tcPr>
            <w:tcW w:w="9260" w:type="dxa"/>
            <w:tcBorders>
              <w:top w:val="single" w:color="000000" w:sz="2" w:space="0"/>
              <w:left w:val="single" w:color="000000" w:sz="2" w:space="0"/>
              <w:bottom w:val="single" w:color="000000" w:sz="2" w:space="0"/>
              <w:right w:val="single" w:color="000000" w:sz="2" w:space="0"/>
            </w:tcBorders>
            <w:shd w:val="clear" w:color="auto" w:fill="auto"/>
          </w:tcPr>
          <w:p>
            <w:pPr>
              <w:pStyle w:val="9"/>
              <w:widowControl/>
              <w:numPr>
                <w:ilvl w:val="0"/>
                <w:numId w:val="0"/>
              </w:numPr>
              <w:suppressLineNumbers/>
              <w:tabs>
                <w:tab w:val="left" w:pos="347"/>
              </w:tabs>
              <w:suppressAutoHyphens/>
              <w:bidi w:val="0"/>
              <w:spacing w:before="57" w:after="0" w:line="100" w:lineRule="atLeast"/>
              <w:ind w:left="56" w:leftChars="0" w:right="0" w:rightChars="0"/>
              <w:jc w:val="both"/>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Receber e armazenar dados em um banco de dados de alta disponibilidade</w:t>
            </w:r>
          </w:p>
        </w:tc>
      </w:tr>
      <w:tr>
        <w:tblPrEx>
          <w:tblCellMar>
            <w:top w:w="55" w:type="dxa"/>
            <w:left w:w="53" w:type="dxa"/>
            <w:bottom w:w="55" w:type="dxa"/>
            <w:right w:w="55" w:type="dxa"/>
          </w:tblCellMar>
        </w:tblPrEx>
        <w:trPr>
          <w:trHeight w:val="569"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8</w:t>
            </w:r>
          </w:p>
        </w:tc>
        <w:tc>
          <w:tcPr>
            <w:tcW w:w="9260" w:type="dxa"/>
            <w:tcBorders>
              <w:top w:val="single" w:color="000000" w:sz="2" w:space="0"/>
              <w:left w:val="single" w:color="000000" w:sz="2" w:space="0"/>
              <w:bottom w:val="single" w:color="000000" w:sz="2" w:space="0"/>
              <w:right w:val="single" w:color="000000" w:sz="2" w:space="0"/>
            </w:tcBorders>
            <w:shd w:val="clear" w:color="auto" w:fill="auto"/>
          </w:tcPr>
          <w:p>
            <w:pPr>
              <w:pStyle w:val="9"/>
              <w:widowControl/>
              <w:numPr>
                <w:ilvl w:val="0"/>
                <w:numId w:val="0"/>
              </w:numPr>
              <w:suppressLineNumbers/>
              <w:tabs>
                <w:tab w:val="left" w:pos="347"/>
              </w:tabs>
              <w:suppressAutoHyphens/>
              <w:bidi w:val="0"/>
              <w:spacing w:before="57" w:after="0" w:line="100" w:lineRule="atLeast"/>
              <w:ind w:left="56" w:leftChars="0" w:right="0" w:rightChars="0"/>
              <w:jc w:val="both"/>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Construção de um sistema web que irá mostrar os dados coletados e que será responsável por realizar configurações básicas nos microcontroladores</w:t>
            </w:r>
          </w:p>
        </w:tc>
      </w:tr>
      <w:tr>
        <w:tblPrEx>
          <w:tblCellMar>
            <w:top w:w="55" w:type="dxa"/>
            <w:left w:w="53" w:type="dxa"/>
            <w:bottom w:w="55" w:type="dxa"/>
            <w:right w:w="55" w:type="dxa"/>
          </w:tblCellMar>
        </w:tblPrEx>
        <w:trPr>
          <w:trHeight w:val="413"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9</w:t>
            </w:r>
          </w:p>
        </w:tc>
        <w:tc>
          <w:tcPr>
            <w:tcW w:w="9260" w:type="dxa"/>
            <w:tcBorders>
              <w:top w:val="single" w:color="000000" w:sz="2" w:space="0"/>
              <w:left w:val="single" w:color="000000" w:sz="2" w:space="0"/>
              <w:bottom w:val="single" w:color="000000" w:sz="2" w:space="0"/>
              <w:right w:val="single" w:color="000000" w:sz="2" w:space="0"/>
            </w:tcBorders>
            <w:shd w:val="clear" w:color="auto" w:fill="auto"/>
          </w:tcPr>
          <w:p>
            <w:pPr>
              <w:pStyle w:val="9"/>
              <w:widowControl/>
              <w:numPr>
                <w:ilvl w:val="0"/>
                <w:numId w:val="0"/>
              </w:numPr>
              <w:suppressLineNumbers/>
              <w:tabs>
                <w:tab w:val="left" w:pos="347"/>
              </w:tabs>
              <w:suppressAutoHyphens/>
              <w:bidi w:val="0"/>
              <w:spacing w:before="57" w:after="0" w:line="100" w:lineRule="atLeast"/>
              <w:ind w:right="0" w:rightChars="0"/>
              <w:jc w:val="both"/>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Adaptações necessárias de adequação no sistema</w:t>
            </w:r>
          </w:p>
        </w:tc>
      </w:tr>
      <w:tr>
        <w:tblPrEx>
          <w:tblCellMar>
            <w:top w:w="55" w:type="dxa"/>
            <w:left w:w="53" w:type="dxa"/>
            <w:bottom w:w="55" w:type="dxa"/>
            <w:right w:w="55" w:type="dxa"/>
          </w:tblCellMar>
        </w:tblPrEx>
        <w:trPr>
          <w:trHeight w:val="417" w:hRule="atLeast"/>
        </w:trPr>
        <w:tc>
          <w:tcPr>
            <w:tcW w:w="439"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color w:val="262626" w:themeColor="text1" w:themeTint="D9"/>
                <w:lang w:val="pt-BR"/>
                <w14:textFill>
                  <w14:solidFill>
                    <w14:schemeClr w14:val="tx1">
                      <w14:lumMod w14:val="85000"/>
                      <w14:lumOff w14:val="15000"/>
                    </w14:schemeClr>
                  </w14:solidFill>
                </w14:textFill>
              </w:rPr>
            </w:pPr>
            <w:r>
              <w:rPr>
                <w:rFonts w:hint="default"/>
                <w:color w:val="262626" w:themeColor="text1" w:themeTint="D9"/>
                <w:lang w:val="pt-BR"/>
                <w14:textFill>
                  <w14:solidFill>
                    <w14:schemeClr w14:val="tx1">
                      <w14:lumMod w14:val="85000"/>
                      <w14:lumOff w14:val="15000"/>
                    </w14:schemeClr>
                  </w14:solidFill>
                </w14:textFill>
              </w:rPr>
              <w:t>10</w:t>
            </w:r>
          </w:p>
        </w:tc>
        <w:tc>
          <w:tcPr>
            <w:tcW w:w="9260" w:type="dxa"/>
            <w:tcBorders>
              <w:top w:val="single" w:color="000000" w:sz="2" w:space="0"/>
              <w:left w:val="single" w:color="000000" w:sz="2" w:space="0"/>
              <w:bottom w:val="single" w:color="000000" w:sz="2" w:space="0"/>
              <w:right w:val="single" w:color="000000" w:sz="2" w:space="0"/>
            </w:tcBorders>
            <w:shd w:val="clear" w:color="auto" w:fill="auto"/>
            <w:vAlign w:val="top"/>
          </w:tcPr>
          <w:p>
            <w:pPr>
              <w:pStyle w:val="42"/>
              <w:suppressLineNumbers/>
              <w:spacing w:before="57" w:after="57"/>
              <w:ind w:firstLine="0" w:firstLineChars="0"/>
              <w:rPr>
                <w:rFonts w:hint="default" w:ascii="Arial" w:hAnsi="Arial" w:eastAsia="Times New Roman" w:cs="Times New Roman"/>
                <w:color w:val="262626" w:themeColor="text1" w:themeTint="D9"/>
                <w:kern w:val="0"/>
                <w:sz w:val="20"/>
                <w:szCs w:val="24"/>
                <w:lang w:val="pt-BR" w:eastAsia="ar-SA" w:bidi="ar-SA"/>
                <w14:textFill>
                  <w14:solidFill>
                    <w14:schemeClr w14:val="tx1">
                      <w14:lumMod w14:val="85000"/>
                      <w14:lumOff w14:val="15000"/>
                    </w14:schemeClr>
                  </w14:solidFill>
                </w14:textFill>
              </w:rPr>
            </w:pPr>
            <w:r>
              <w:rPr>
                <w:color w:val="262626" w:themeColor="text1" w:themeTint="D9"/>
                <w14:textFill>
                  <w14:solidFill>
                    <w14:schemeClr w14:val="tx1">
                      <w14:lumMod w14:val="85000"/>
                      <w14:lumOff w14:val="15000"/>
                    </w14:schemeClr>
                  </w14:solidFill>
                </w14:textFill>
              </w:rPr>
              <w:t>Defesa do TCC e ajustes definidos pela banca</w:t>
            </w:r>
          </w:p>
        </w:tc>
      </w:tr>
    </w:tbl>
    <w:p>
      <w:pPr>
        <w:pStyle w:val="10"/>
        <w:widowControl/>
        <w:suppressAutoHyphens/>
        <w:bidi w:val="0"/>
        <w:spacing w:before="0" w:after="120"/>
        <w:ind w:left="0" w:right="0" w:firstLine="0"/>
        <w:jc w:val="left"/>
        <w:rPr>
          <w:color w:val="262626" w:themeColor="text1" w:themeTint="D9"/>
          <w14:textFill>
            <w14:solidFill>
              <w14:schemeClr w14:val="tx1">
                <w14:lumMod w14:val="85000"/>
                <w14:lumOff w14:val="15000"/>
              </w14:schemeClr>
            </w14:solidFill>
          </w14:textFill>
        </w:rPr>
      </w:pPr>
    </w:p>
    <w:p>
      <w:pPr>
        <w:pStyle w:val="10"/>
        <w:widowControl/>
        <w:suppressAutoHyphens/>
        <w:bidi w:val="0"/>
        <w:spacing w:before="0" w:after="120"/>
        <w:ind w:left="0" w:right="0" w:firstLine="0"/>
        <w:jc w:val="left"/>
      </w:pPr>
    </w:p>
    <w:tbl>
      <w:tblPr>
        <w:tblStyle w:val="5"/>
        <w:tblpPr w:leftFromText="180" w:rightFromText="180" w:vertAnchor="text" w:horzAnchor="page" w:tblpX="1047" w:tblpY="248"/>
        <w:tblOverlap w:val="never"/>
        <w:tblW w:w="4602" w:type="pct"/>
        <w:tblInd w:w="397" w:type="dxa"/>
        <w:tblLayout w:type="autofit"/>
        <w:tblCellMar>
          <w:top w:w="55" w:type="dxa"/>
          <w:left w:w="53" w:type="dxa"/>
          <w:bottom w:w="55" w:type="dxa"/>
          <w:right w:w="55" w:type="dxa"/>
        </w:tblCellMar>
      </w:tblPr>
      <w:tblGrid>
        <w:gridCol w:w="678"/>
        <w:gridCol w:w="712"/>
        <w:gridCol w:w="712"/>
        <w:gridCol w:w="713"/>
        <w:gridCol w:w="713"/>
        <w:gridCol w:w="713"/>
        <w:gridCol w:w="713"/>
        <w:gridCol w:w="713"/>
        <w:gridCol w:w="713"/>
        <w:gridCol w:w="713"/>
        <w:gridCol w:w="713"/>
        <w:gridCol w:w="713"/>
        <w:gridCol w:w="713"/>
      </w:tblGrid>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tcPr>
          <w:p>
            <w:pPr>
              <w:pStyle w:val="42"/>
              <w:spacing w:before="57" w:after="57"/>
              <w:rPr>
                <w:rFonts w:hint="default" w:ascii="Arial" w:hAnsi="Arial" w:cs="Arial"/>
                <w:sz w:val="16"/>
                <w:szCs w:val="16"/>
              </w:rPr>
            </w:pPr>
            <w:r>
              <w:rPr>
                <w:rFonts w:hint="default" w:ascii="Arial" w:hAnsi="Arial" w:cs="Arial"/>
                <w:sz w:val="16"/>
                <w:szCs w:val="16"/>
              </w:rPr>
              <w:t>No.</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S01</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S02</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S03</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S04</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S05</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S06</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S07</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S08</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S09</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S10</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S11</w:t>
            </w:r>
          </w:p>
        </w:tc>
        <w:tc>
          <w:tcPr>
            <w:tcW w:w="5896"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42"/>
              <w:spacing w:before="57" w:after="57"/>
              <w:jc w:val="center"/>
              <w:rPr>
                <w:rFonts w:hint="default" w:ascii="Arial" w:hAnsi="Arial" w:cs="Arial"/>
                <w:sz w:val="16"/>
                <w:szCs w:val="16"/>
              </w:rPr>
            </w:pPr>
            <w:r>
              <w:rPr>
                <w:rFonts w:hint="default" w:ascii="Arial" w:hAnsi="Arial" w:cs="Arial"/>
                <w:sz w:val="16"/>
                <w:szCs w:val="16"/>
              </w:rPr>
              <w:t>S12</w:t>
            </w:r>
          </w:p>
        </w:tc>
      </w:tr>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r>
              <w:rPr>
                <w:rFonts w:hint="default" w:ascii="Arial" w:hAnsi="Arial" w:cs="Arial"/>
                <w:sz w:val="16"/>
                <w:szCs w:val="16"/>
              </w:rPr>
              <w:t>1</w:t>
            </w:r>
          </w:p>
        </w:tc>
        <w:tc>
          <w:tcPr>
            <w:tcW w:w="5896" w:type="dxa"/>
            <w:tcBorders>
              <w:top w:val="single" w:color="000000" w:sz="2" w:space="0"/>
              <w:left w:val="single" w:color="000000" w:sz="2" w:space="0"/>
              <w:bottom w:val="single" w:color="000000" w:sz="2" w:space="0"/>
            </w:tcBorders>
            <w:shd w:val="clear" w:color="auto" w:fill="C2D69B" w:themeFill="accent3" w:themeFillTint="99"/>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C2D69B" w:themeFill="accent3" w:themeFillTint="99"/>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C2D69B" w:themeFill="accent3" w:themeFillTint="99"/>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42"/>
              <w:spacing w:before="0" w:after="0"/>
              <w:rPr>
                <w:rFonts w:hint="default" w:ascii="Arial" w:hAnsi="Arial" w:cs="Arial"/>
                <w:sz w:val="16"/>
                <w:szCs w:val="16"/>
              </w:rPr>
            </w:pPr>
          </w:p>
        </w:tc>
      </w:tr>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r>
              <w:rPr>
                <w:rFonts w:hint="default" w:ascii="Arial" w:hAnsi="Arial" w:cs="Arial"/>
                <w:sz w:val="16"/>
                <w:szCs w:val="16"/>
              </w:rPr>
              <w:t>2</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C7DAF1" w:themeFill="text2" w:themeFillTint="32"/>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C7DAF1" w:themeFill="text2" w:themeFillTint="32"/>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42"/>
              <w:spacing w:before="0" w:after="0"/>
              <w:rPr>
                <w:rFonts w:hint="default" w:ascii="Arial" w:hAnsi="Arial" w:cs="Arial"/>
                <w:sz w:val="16"/>
                <w:szCs w:val="16"/>
              </w:rPr>
            </w:pPr>
          </w:p>
        </w:tc>
      </w:tr>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r>
              <w:rPr>
                <w:rFonts w:hint="default" w:ascii="Arial" w:hAnsi="Arial" w:cs="Arial"/>
                <w:sz w:val="16"/>
                <w:szCs w:val="16"/>
              </w:rPr>
              <w:t>3</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42"/>
              <w:spacing w:before="0" w:after="0"/>
              <w:rPr>
                <w:rFonts w:hint="default" w:ascii="Arial" w:hAnsi="Arial" w:cs="Arial"/>
                <w:sz w:val="16"/>
                <w:szCs w:val="16"/>
              </w:rPr>
            </w:pPr>
          </w:p>
        </w:tc>
      </w:tr>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r>
              <w:rPr>
                <w:rFonts w:hint="default" w:ascii="Arial" w:hAnsi="Arial" w:cs="Arial"/>
                <w:sz w:val="16"/>
                <w:szCs w:val="16"/>
              </w:rPr>
              <w:t>4</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42"/>
              <w:spacing w:before="0" w:after="0"/>
              <w:rPr>
                <w:rFonts w:hint="default" w:ascii="Arial" w:hAnsi="Arial" w:cs="Arial"/>
                <w:sz w:val="16"/>
                <w:szCs w:val="16"/>
              </w:rPr>
            </w:pPr>
          </w:p>
        </w:tc>
      </w:tr>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r>
              <w:rPr>
                <w:rFonts w:hint="default" w:ascii="Arial" w:hAnsi="Arial" w:cs="Arial"/>
                <w:sz w:val="16"/>
                <w:szCs w:val="16"/>
              </w:rPr>
              <w:t>5</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42"/>
              <w:spacing w:before="0" w:after="0"/>
              <w:rPr>
                <w:rFonts w:hint="default" w:ascii="Arial" w:hAnsi="Arial" w:cs="Arial"/>
                <w:sz w:val="16"/>
                <w:szCs w:val="16"/>
              </w:rPr>
            </w:pPr>
          </w:p>
        </w:tc>
      </w:tr>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lang w:val="pt-BR"/>
              </w:rPr>
            </w:pPr>
            <w:r>
              <w:rPr>
                <w:rFonts w:hint="default" w:cs="Arial"/>
                <w:sz w:val="16"/>
                <w:szCs w:val="16"/>
                <w:lang w:val="pt-BR"/>
              </w:rPr>
              <w:t>6</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42"/>
              <w:spacing w:before="0" w:after="0"/>
              <w:rPr>
                <w:rFonts w:hint="default" w:ascii="Arial" w:hAnsi="Arial" w:cs="Arial"/>
                <w:sz w:val="16"/>
                <w:szCs w:val="16"/>
              </w:rPr>
            </w:pPr>
          </w:p>
        </w:tc>
      </w:tr>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cs="Arial"/>
                <w:sz w:val="16"/>
                <w:szCs w:val="16"/>
                <w:lang w:val="pt-BR"/>
              </w:rPr>
            </w:pPr>
            <w:r>
              <w:rPr>
                <w:rFonts w:hint="default" w:cs="Arial"/>
                <w:sz w:val="16"/>
                <w:szCs w:val="16"/>
                <w:lang w:val="pt-BR"/>
              </w:rPr>
              <w:t>7</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42"/>
              <w:spacing w:before="0" w:after="0"/>
              <w:rPr>
                <w:rFonts w:hint="default" w:ascii="Arial" w:hAnsi="Arial" w:cs="Arial"/>
                <w:sz w:val="16"/>
                <w:szCs w:val="16"/>
              </w:rPr>
            </w:pPr>
          </w:p>
        </w:tc>
      </w:tr>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cs="Arial"/>
                <w:sz w:val="16"/>
                <w:szCs w:val="16"/>
                <w:lang w:val="pt-BR"/>
              </w:rPr>
            </w:pPr>
            <w:r>
              <w:rPr>
                <w:rFonts w:hint="default" w:cs="Arial"/>
                <w:sz w:val="16"/>
                <w:szCs w:val="16"/>
                <w:lang w:val="pt-BR"/>
              </w:rPr>
              <w:t>8</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42"/>
              <w:spacing w:before="0" w:after="0"/>
              <w:rPr>
                <w:rFonts w:hint="default" w:ascii="Arial" w:hAnsi="Arial" w:cs="Arial"/>
                <w:sz w:val="16"/>
                <w:szCs w:val="16"/>
              </w:rPr>
            </w:pPr>
          </w:p>
        </w:tc>
      </w:tr>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cs="Arial"/>
                <w:sz w:val="16"/>
                <w:szCs w:val="16"/>
                <w:lang w:val="pt-BR"/>
              </w:rPr>
            </w:pPr>
            <w:r>
              <w:rPr>
                <w:rFonts w:hint="default" w:cs="Arial"/>
                <w:sz w:val="16"/>
                <w:szCs w:val="16"/>
                <w:lang w:val="pt-BR"/>
              </w:rPr>
              <w:t>9</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right w:val="single" w:color="000000" w:sz="2" w:space="0"/>
            </w:tcBorders>
            <w:shd w:val="clear" w:color="auto" w:fill="auto"/>
            <w:vAlign w:val="center"/>
          </w:tcPr>
          <w:p>
            <w:pPr>
              <w:pStyle w:val="42"/>
              <w:spacing w:before="0" w:after="0"/>
              <w:rPr>
                <w:rFonts w:hint="default" w:ascii="Arial" w:hAnsi="Arial" w:cs="Arial"/>
                <w:sz w:val="16"/>
                <w:szCs w:val="16"/>
              </w:rPr>
            </w:pPr>
          </w:p>
        </w:tc>
      </w:tr>
      <w:tr>
        <w:tblPrEx>
          <w:tblCellMar>
            <w:top w:w="55" w:type="dxa"/>
            <w:left w:w="53" w:type="dxa"/>
            <w:bottom w:w="55" w:type="dxa"/>
            <w:right w:w="55" w:type="dxa"/>
          </w:tblCellMar>
        </w:tblPrEx>
        <w:trPr>
          <w:trHeight w:val="23" w:hRule="atLeast"/>
        </w:trPr>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cs="Arial"/>
                <w:sz w:val="16"/>
                <w:szCs w:val="16"/>
                <w:lang w:val="pt-BR"/>
              </w:rPr>
            </w:pPr>
            <w:r>
              <w:rPr>
                <w:rFonts w:hint="default" w:cs="Arial"/>
                <w:sz w:val="16"/>
                <w:szCs w:val="16"/>
                <w:lang w:val="pt-BR"/>
              </w:rPr>
              <w:t>10</w:t>
            </w: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auto"/>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c>
          <w:tcPr>
            <w:tcW w:w="5896" w:type="dxa"/>
            <w:tcBorders>
              <w:top w:val="single" w:color="000000" w:sz="2" w:space="0"/>
              <w:left w:val="single" w:color="000000" w:sz="2" w:space="0"/>
              <w:bottom w:val="single" w:color="000000" w:sz="2" w:space="0"/>
              <w:right w:val="single" w:color="000000" w:sz="2" w:space="0"/>
            </w:tcBorders>
            <w:shd w:val="clear" w:color="auto" w:fill="BEBEBE" w:themeFill="background1" w:themeFillShade="BF"/>
            <w:vAlign w:val="center"/>
          </w:tcPr>
          <w:p>
            <w:pPr>
              <w:pStyle w:val="42"/>
              <w:spacing w:before="0" w:after="0"/>
              <w:rPr>
                <w:rFonts w:hint="default" w:ascii="Arial" w:hAnsi="Arial" w:cs="Arial"/>
                <w:sz w:val="16"/>
                <w:szCs w:val="16"/>
              </w:rPr>
            </w:pPr>
          </w:p>
        </w:tc>
      </w:tr>
    </w:tbl>
    <w:p>
      <w:pPr>
        <w:pStyle w:val="10"/>
        <w:widowControl/>
        <w:suppressAutoHyphens/>
        <w:bidi w:val="0"/>
        <w:spacing w:before="0" w:after="120"/>
        <w:ind w:left="0" w:right="0" w:firstLine="0"/>
        <w:jc w:val="left"/>
      </w:pPr>
    </w:p>
    <w:p>
      <w:pPr>
        <w:ind w:left="0" w:leftChars="0" w:firstLine="0" w:firstLineChars="0"/>
      </w:pPr>
    </w:p>
    <w:p>
      <w:pPr>
        <w:ind w:left="0" w:leftChars="0" w:firstLine="0" w:firstLineChars="0"/>
      </w:pPr>
      <w:r>
        <w:t>Legenda</w:t>
      </w:r>
    </w:p>
    <w:tbl>
      <w:tblPr>
        <w:tblStyle w:val="5"/>
        <w:tblW w:w="1811" w:type="dxa"/>
        <w:tblInd w:w="55" w:type="dxa"/>
        <w:tblLayout w:type="autofit"/>
        <w:tblCellMar>
          <w:top w:w="55" w:type="dxa"/>
          <w:left w:w="53" w:type="dxa"/>
          <w:bottom w:w="55" w:type="dxa"/>
          <w:right w:w="55" w:type="dxa"/>
        </w:tblCellMar>
      </w:tblPr>
      <w:tblGrid>
        <w:gridCol w:w="1361"/>
        <w:gridCol w:w="450"/>
      </w:tblGrid>
      <w:tr>
        <w:tblPrEx>
          <w:tblCellMar>
            <w:top w:w="55" w:type="dxa"/>
            <w:left w:w="53" w:type="dxa"/>
            <w:bottom w:w="55" w:type="dxa"/>
            <w:right w:w="55" w:type="dxa"/>
          </w:tblCellMar>
        </w:tblPrEx>
        <w:tc>
          <w:tcPr>
            <w:tcW w:w="1360" w:type="dxa"/>
            <w:tcBorders>
              <w:top w:val="single" w:color="000000" w:sz="2" w:space="0"/>
              <w:left w:val="single" w:color="000000" w:sz="2" w:space="0"/>
              <w:bottom w:val="single" w:color="000000" w:sz="2" w:space="0"/>
            </w:tcBorders>
            <w:shd w:val="clear" w:color="auto" w:fill="auto"/>
          </w:tcPr>
          <w:p>
            <w:pPr>
              <w:pStyle w:val="42"/>
              <w:spacing w:before="0" w:after="0"/>
            </w:pPr>
            <w:r>
              <w:t>Previsto</w:t>
            </w:r>
          </w:p>
        </w:tc>
        <w:tc>
          <w:tcPr>
            <w:tcW w:w="450" w:type="dxa"/>
            <w:tcBorders>
              <w:top w:val="single" w:color="000000" w:sz="2" w:space="0"/>
              <w:bottom w:val="single" w:color="000000" w:sz="2" w:space="0"/>
            </w:tcBorders>
            <w:shd w:val="clear" w:color="auto" w:fill="B2B2B2"/>
          </w:tcPr>
          <w:p>
            <w:pPr>
              <w:pStyle w:val="42"/>
              <w:spacing w:before="0" w:after="0"/>
            </w:pPr>
          </w:p>
        </w:tc>
      </w:tr>
      <w:tr>
        <w:tblPrEx>
          <w:tblCellMar>
            <w:top w:w="55" w:type="dxa"/>
            <w:left w:w="53" w:type="dxa"/>
            <w:bottom w:w="55" w:type="dxa"/>
            <w:right w:w="55" w:type="dxa"/>
          </w:tblCellMar>
        </w:tblPrEx>
        <w:tc>
          <w:tcPr>
            <w:tcW w:w="1360" w:type="dxa"/>
            <w:tcBorders>
              <w:top w:val="single" w:color="000000" w:sz="2" w:space="0"/>
              <w:left w:val="single" w:color="000000" w:sz="2" w:space="0"/>
              <w:bottom w:val="single" w:color="000000" w:sz="2" w:space="0"/>
            </w:tcBorders>
            <w:shd w:val="clear" w:color="auto" w:fill="auto"/>
          </w:tcPr>
          <w:p>
            <w:pPr>
              <w:pStyle w:val="42"/>
              <w:spacing w:before="0" w:after="0"/>
            </w:pPr>
            <w:r>
              <w:t>Executado</w:t>
            </w:r>
          </w:p>
        </w:tc>
        <w:tc>
          <w:tcPr>
            <w:tcW w:w="450" w:type="dxa"/>
            <w:tcBorders>
              <w:top w:val="single" w:color="000000" w:sz="2" w:space="0"/>
              <w:bottom w:val="single" w:color="000000" w:sz="2" w:space="0"/>
            </w:tcBorders>
            <w:shd w:val="clear" w:color="auto" w:fill="C2E0AE"/>
          </w:tcPr>
          <w:p>
            <w:pPr>
              <w:pStyle w:val="42"/>
              <w:spacing w:before="0" w:after="0"/>
            </w:pPr>
          </w:p>
        </w:tc>
      </w:tr>
      <w:tr>
        <w:tblPrEx>
          <w:tblCellMar>
            <w:top w:w="55" w:type="dxa"/>
            <w:left w:w="53" w:type="dxa"/>
            <w:bottom w:w="55" w:type="dxa"/>
            <w:right w:w="55" w:type="dxa"/>
          </w:tblCellMar>
        </w:tblPrEx>
        <w:tc>
          <w:tcPr>
            <w:tcW w:w="1360" w:type="dxa"/>
            <w:tcBorders>
              <w:top w:val="single" w:color="000000" w:sz="2" w:space="0"/>
              <w:left w:val="single" w:color="000000" w:sz="2" w:space="0"/>
              <w:bottom w:val="single" w:color="000000" w:sz="2" w:space="0"/>
            </w:tcBorders>
            <w:shd w:val="clear" w:color="auto" w:fill="auto"/>
          </w:tcPr>
          <w:p>
            <w:pPr>
              <w:pStyle w:val="42"/>
              <w:spacing w:before="0" w:after="0"/>
            </w:pPr>
            <w:r>
              <w:t>Em execução</w:t>
            </w:r>
          </w:p>
        </w:tc>
        <w:tc>
          <w:tcPr>
            <w:tcW w:w="450" w:type="dxa"/>
            <w:tcBorders>
              <w:top w:val="single" w:color="000000" w:sz="2" w:space="0"/>
              <w:bottom w:val="single" w:color="000000" w:sz="2" w:space="0"/>
            </w:tcBorders>
            <w:shd w:val="clear" w:color="auto" w:fill="ADC5E7"/>
          </w:tcPr>
          <w:p>
            <w:pPr>
              <w:pStyle w:val="42"/>
              <w:spacing w:before="0" w:after="0"/>
            </w:pPr>
          </w:p>
        </w:tc>
      </w:tr>
      <w:tr>
        <w:tblPrEx>
          <w:tblCellMar>
            <w:top w:w="55" w:type="dxa"/>
            <w:left w:w="53" w:type="dxa"/>
            <w:bottom w:w="55" w:type="dxa"/>
            <w:right w:w="55" w:type="dxa"/>
          </w:tblCellMar>
        </w:tblPrEx>
        <w:tc>
          <w:tcPr>
            <w:tcW w:w="1360" w:type="dxa"/>
            <w:tcBorders>
              <w:top w:val="single" w:color="000000" w:sz="2" w:space="0"/>
              <w:left w:val="single" w:color="000000" w:sz="2" w:space="0"/>
              <w:bottom w:val="single" w:color="000000" w:sz="2" w:space="0"/>
            </w:tcBorders>
            <w:shd w:val="clear" w:color="auto" w:fill="auto"/>
          </w:tcPr>
          <w:p>
            <w:pPr>
              <w:pStyle w:val="42"/>
              <w:spacing w:before="0" w:after="0"/>
            </w:pPr>
            <w:r>
              <w:t>Atrasado</w:t>
            </w:r>
          </w:p>
        </w:tc>
        <w:tc>
          <w:tcPr>
            <w:tcW w:w="450" w:type="dxa"/>
            <w:tcBorders>
              <w:top w:val="single" w:color="000000" w:sz="2" w:space="0"/>
              <w:bottom w:val="single" w:color="000000" w:sz="2" w:space="0"/>
            </w:tcBorders>
            <w:shd w:val="clear" w:color="auto" w:fill="F7A19A"/>
          </w:tcPr>
          <w:p>
            <w:pPr>
              <w:pStyle w:val="42"/>
              <w:spacing w:before="0" w:after="0"/>
            </w:pPr>
          </w:p>
        </w:tc>
      </w:tr>
    </w:tbl>
    <w:p>
      <w:pPr>
        <w:spacing w:before="57" w:after="57"/>
      </w:pPr>
    </w:p>
    <w:sectPr>
      <w:headerReference r:id="rId4" w:type="default"/>
      <w:pgSz w:w="11906" w:h="16838"/>
      <w:pgMar w:top="1814" w:right="850" w:bottom="850" w:left="1134" w:header="850" w:footer="0" w:gutter="0"/>
      <w:pgNumType w:fmt="decimal"/>
      <w:cols w:space="720" w:num="1"/>
      <w:formProt w:val="0"/>
      <w:docGrid w:linePitch="360" w:charSpace="409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Tahoma">
    <w:panose1 w:val="020B0604030504040204"/>
    <w:charset w:val="01"/>
    <w:family w:val="roman"/>
    <w:pitch w:val="default"/>
    <w:sig w:usb0="E1002EFF" w:usb1="C000605B" w:usb2="00000029" w:usb3="00000000" w:csb0="200101FF" w:csb1="20280000"/>
  </w:font>
  <w:font w:name="Lohit Devanagar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arSymbol">
    <w:altName w:val="Segoe Print"/>
    <w:panose1 w:val="00000000000000000000"/>
    <w:charset w:val="01"/>
    <w:family w:val="roman"/>
    <w:pitch w:val="default"/>
    <w:sig w:usb0="00000000" w:usb1="00000000" w:usb2="00000000" w:usb3="00000000" w:csb0="00000000" w:csb1="00000000"/>
  </w:font>
  <w:font w:name="Wingdings">
    <w:panose1 w:val="05000000000000000000"/>
    <w:charset w:val="01"/>
    <w:family w:val="roman"/>
    <w:pitch w:val="default"/>
    <w:sig w:usb0="00000000" w:usb1="00000000" w:usb2="00000000" w:usb3="00000000" w:csb0="8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Lucida Sans Unicode">
    <w:panose1 w:val="020B0602030504020204"/>
    <w:charset w:val="00"/>
    <w:family w:val="auto"/>
    <w:pitch w:val="default"/>
    <w:sig w:usb0="80001AFF" w:usb1="0000396B" w:usb2="00000000" w:usb3="00000000" w:csb0="200000BF" w:csb1="D7F70000"/>
  </w:font>
  <w:font w:name="OpenSymbol">
    <w:altName w:val="Segoe Print"/>
    <w:panose1 w:val="00000000000000000000"/>
    <w:charset w:val="01"/>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spacing w:before="570" w:after="570"/>
      <w:ind w:firstLine="0"/>
    </w:pPr>
    <w:r>
      <w:drawing>
        <wp:anchor distT="0" distB="0" distL="0" distR="0" simplePos="0" relativeHeight="251659264" behindDoc="1" locked="0" layoutInCell="1" allowOverlap="1">
          <wp:simplePos x="0" y="0"/>
          <wp:positionH relativeFrom="column">
            <wp:posOffset>5774055</wp:posOffset>
          </wp:positionH>
          <wp:positionV relativeFrom="paragraph">
            <wp:posOffset>635</wp:posOffset>
          </wp:positionV>
          <wp:extent cx="497205" cy="527050"/>
          <wp:effectExtent l="0" t="0" r="0" b="0"/>
          <wp:wrapSquare wrapText="largest"/>
          <wp:docPr id="1"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2"/>
                  <pic:cNvPicPr>
                    <a:picLocks noChangeAspect="1" noChangeArrowheads="1"/>
                  </pic:cNvPicPr>
                </pic:nvPicPr>
                <pic:blipFill>
                  <a:blip r:embed="rId1"/>
                  <a:stretch>
                    <a:fillRect/>
                  </a:stretch>
                </pic:blipFill>
                <pic:spPr>
                  <a:xfrm>
                    <a:off x="0" y="0"/>
                    <a:ext cx="497205" cy="527050"/>
                  </a:xfrm>
                  <a:prstGeom prst="rect">
                    <a:avLst/>
                  </a:prstGeom>
                </pic:spPr>
              </pic:pic>
            </a:graphicData>
          </a:graphic>
        </wp:anchor>
      </w:drawing>
    </w:r>
    <w:r>
      <w:drawing>
        <wp:anchor distT="0" distB="0" distL="0" distR="0" simplePos="0" relativeHeight="251659264" behindDoc="1" locked="0" layoutInCell="1" allowOverlap="1">
          <wp:simplePos x="0" y="0"/>
          <wp:positionH relativeFrom="column">
            <wp:posOffset>635</wp:posOffset>
          </wp:positionH>
          <wp:positionV relativeFrom="paragraph">
            <wp:posOffset>2540</wp:posOffset>
          </wp:positionV>
          <wp:extent cx="2686050" cy="527685"/>
          <wp:effectExtent l="0" t="0" r="0" b="0"/>
          <wp:wrapSquare wrapText="largest"/>
          <wp:docPr id="2"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pic:cNvPicPr>
                    <a:picLocks noChangeAspect="1" noChangeArrowheads="1"/>
                  </pic:cNvPicPr>
                </pic:nvPicPr>
                <pic:blipFill>
                  <a:blip r:embed="rId2"/>
                  <a:stretch>
                    <a:fillRect/>
                  </a:stretch>
                </pic:blipFill>
                <pic:spPr>
                  <a:xfrm>
                    <a:off x="0" y="0"/>
                    <a:ext cx="2686050" cy="527685"/>
                  </a:xfrm>
                  <a:prstGeom prst="rect">
                    <a:avLst/>
                  </a:prstGeom>
                </pic:spPr>
              </pic:pic>
            </a:graphicData>
          </a:graphic>
        </wp:anchor>
      </w:drawing>
    </w:r>
    <w:r>
      <w:rPr>
        <w:color w:val="auto"/>
      </w:rPr>
      <w:t xml:space="preserve">                                                                                       </w:t>
    </w:r>
    <w:r>
      <w:rPr>
        <w:color w:val="FFFFFF"/>
      </w:rPr>
      <w:t>Automação Industrial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FBAAED53"/>
    <w:multiLevelType w:val="singleLevel"/>
    <w:tmpl w:val="FBAAED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053208E"/>
    <w:multiLevelType w:val="multilevel"/>
    <w:tmpl w:val="0053208E"/>
    <w:lvl w:ilvl="0" w:tentative="0">
      <w:start w:val="1"/>
      <w:numFmt w:val="none"/>
      <w:suff w:val="nothing"/>
      <w:lvlText w:val=""/>
      <w:lvlJc w:val="left"/>
      <w:pPr>
        <w:tabs>
          <w:tab w:val="left" w:pos="0"/>
        </w:tabs>
        <w:ind w:left="0" w:firstLine="0"/>
      </w:pPr>
    </w:lvl>
    <w:lvl w:ilvl="1" w:tentative="0">
      <w:start w:val="1"/>
      <w:numFmt w:val="none"/>
      <w:pStyle w:val="3"/>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3">
    <w:nsid w:val="49C38FC1"/>
    <w:multiLevelType w:val="singleLevel"/>
    <w:tmpl w:val="49C38FC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autoHyphenation/>
  <w:displayHorizontalDrawingGridEvery w:val="1"/>
  <w:displayVerticalDrawingGridEvery w:val="1"/>
  <w:noPunctuationKerning w:val="1"/>
  <w:footnotePr>
    <w:footnote w:id="0"/>
    <w:footnote w:id="1"/>
  </w:foot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494FEA"/>
    <w:rsid w:val="14C93207"/>
    <w:rsid w:val="160D0779"/>
    <w:rsid w:val="1A43664A"/>
    <w:rsid w:val="28017DE6"/>
    <w:rsid w:val="2DB63420"/>
    <w:rsid w:val="30FC5BB7"/>
    <w:rsid w:val="30FF1EF7"/>
    <w:rsid w:val="316F5DC0"/>
    <w:rsid w:val="47D05075"/>
    <w:rsid w:val="4AB36025"/>
    <w:rsid w:val="55F70DB7"/>
    <w:rsid w:val="56401B05"/>
    <w:rsid w:val="65A01E7E"/>
    <w:rsid w:val="65F45821"/>
    <w:rsid w:val="680B27AE"/>
    <w:rsid w:val="78AB0354"/>
    <w:rsid w:val="79366790"/>
    <w:rsid w:val="7A6D7206"/>
  </w:rsids>
  <m:mathPr>
    <m:brkBin m:val="before"/>
    <m:brkBinSub m:val="--"/>
    <m:smallFrac m:val="0"/>
    <m:dispDef/>
    <m:lMargin m:val="0"/>
    <m:rMargin m:val="0"/>
    <m:defJc m:val="centerGroup"/>
    <m:wrapIndent m:val="1440"/>
    <m:intLim m:val="subSup"/>
    <m:naryLim m:val="undOvr"/>
  </m:mathPr>
  <w:themeFontLang w:val="pt-BR"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suppressAutoHyphens/>
      <w:bidi w:val="0"/>
      <w:spacing w:before="57" w:after="57"/>
      <w:ind w:firstLine="283"/>
      <w:jc w:val="left"/>
    </w:pPr>
    <w:rPr>
      <w:rFonts w:ascii="Arial" w:hAnsi="Arial" w:eastAsia="Times New Roman" w:cs="Times New Roman"/>
      <w:color w:val="auto"/>
      <w:kern w:val="0"/>
      <w:sz w:val="20"/>
      <w:szCs w:val="24"/>
      <w:lang w:val="pt-BR" w:eastAsia="ar-SA" w:bidi="ar-SA"/>
    </w:rPr>
  </w:style>
  <w:style w:type="paragraph" w:styleId="2">
    <w:name w:val="heading 1"/>
    <w:basedOn w:val="1"/>
    <w:next w:val="1"/>
    <w:qFormat/>
    <w:uiPriority w:val="0"/>
    <w:pPr>
      <w:keepNext/>
      <w:jc w:val="both"/>
      <w:outlineLvl w:val="0"/>
    </w:pPr>
    <w:rPr>
      <w:b/>
      <w:i/>
    </w:rPr>
  </w:style>
  <w:style w:type="paragraph" w:styleId="3">
    <w:name w:val="heading 2"/>
    <w:basedOn w:val="1"/>
    <w:next w:val="1"/>
    <w:qFormat/>
    <w:uiPriority w:val="0"/>
    <w:pPr>
      <w:widowControl w:val="0"/>
      <w:numPr>
        <w:ilvl w:val="1"/>
        <w:numId w:val="1"/>
      </w:numPr>
      <w:bidi w:val="0"/>
      <w:jc w:val="left"/>
      <w:outlineLvl w:val="1"/>
    </w:pPr>
    <w:rPr>
      <w:rFonts w:ascii="Times New Roman" w:hAnsi="Times New Roman" w:eastAsia="Times New Roman" w:cs="Times New Roman"/>
      <w:b/>
      <w:bCs/>
      <w:i/>
      <w:iCs/>
      <w:color w:val="auto"/>
      <w:kern w:val="0"/>
      <w:sz w:val="20"/>
      <w:szCs w:val="20"/>
      <w:lang w:val="pt-BR" w:eastAsia="pt-BR"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Strong"/>
    <w:basedOn w:val="7"/>
    <w:qFormat/>
    <w:uiPriority w:val="0"/>
    <w:rPr>
      <w:b/>
      <w:bCs/>
    </w:rPr>
  </w:style>
  <w:style w:type="character" w:customStyle="1" w:styleId="7">
    <w:name w:val="Fonte parág. padrão1"/>
    <w:qFormat/>
    <w:uiPriority w:val="0"/>
  </w:style>
  <w:style w:type="character" w:styleId="8">
    <w:name w:val="annotation reference"/>
    <w:basedOn w:val="4"/>
    <w:qFormat/>
    <w:uiPriority w:val="0"/>
    <w:rPr>
      <w:sz w:val="16"/>
      <w:szCs w:val="16"/>
    </w:rPr>
  </w:style>
  <w:style w:type="paragraph" w:styleId="9">
    <w:name w:val="List"/>
    <w:basedOn w:val="10"/>
    <w:uiPriority w:val="0"/>
    <w:rPr>
      <w:rFonts w:cs="Tahoma"/>
    </w:rPr>
  </w:style>
  <w:style w:type="paragraph" w:styleId="10">
    <w:name w:val="Body Text"/>
    <w:basedOn w:val="1"/>
    <w:uiPriority w:val="0"/>
    <w:pPr>
      <w:spacing w:before="0" w:after="120"/>
    </w:pPr>
  </w:style>
  <w:style w:type="paragraph" w:styleId="11">
    <w:name w:val="annotation text"/>
    <w:basedOn w:val="1"/>
    <w:link w:val="35"/>
    <w:qFormat/>
    <w:uiPriority w:val="0"/>
    <w:rPr>
      <w:szCs w:val="20"/>
    </w:rPr>
  </w:style>
  <w:style w:type="paragraph" w:styleId="12">
    <w:name w:val="header"/>
    <w:basedOn w:val="1"/>
    <w:uiPriority w:val="0"/>
    <w:pPr>
      <w:tabs>
        <w:tab w:val="center" w:pos="4419"/>
        <w:tab w:val="right" w:pos="8838"/>
      </w:tabs>
    </w:pPr>
  </w:style>
  <w:style w:type="paragraph" w:styleId="13">
    <w:name w:val="annotation subject"/>
    <w:basedOn w:val="11"/>
    <w:next w:val="11"/>
    <w:link w:val="36"/>
    <w:qFormat/>
    <w:uiPriority w:val="0"/>
    <w:rPr>
      <w:b/>
      <w:bCs/>
    </w:rPr>
  </w:style>
  <w:style w:type="paragraph" w:styleId="14">
    <w:name w:val="footer"/>
    <w:basedOn w:val="1"/>
    <w:uiPriority w:val="0"/>
    <w:pPr>
      <w:tabs>
        <w:tab w:val="center" w:pos="4419"/>
        <w:tab w:val="right" w:pos="8838"/>
      </w:tabs>
    </w:pPr>
  </w:style>
  <w:style w:type="paragraph" w:styleId="15">
    <w:name w:val="caption"/>
    <w:basedOn w:val="1"/>
    <w:next w:val="1"/>
    <w:qFormat/>
    <w:uiPriority w:val="0"/>
    <w:pPr>
      <w:suppressLineNumbers/>
      <w:spacing w:before="120" w:after="120"/>
    </w:pPr>
    <w:rPr>
      <w:rFonts w:cs="Lohit Devanagari"/>
      <w:i/>
      <w:iCs/>
      <w:sz w:val="24"/>
      <w:szCs w:val="24"/>
    </w:rPr>
  </w:style>
  <w:style w:type="paragraph" w:styleId="16">
    <w:name w:val="Balloon Text"/>
    <w:basedOn w:val="1"/>
    <w:link w:val="37"/>
    <w:qFormat/>
    <w:uiPriority w:val="0"/>
    <w:pPr>
      <w:spacing w:before="0" w:after="0"/>
    </w:pPr>
    <w:rPr>
      <w:rFonts w:ascii="Tahoma" w:hAnsi="Tahoma" w:cs="Tahoma"/>
      <w:sz w:val="16"/>
      <w:szCs w:val="16"/>
    </w:rPr>
  </w:style>
  <w:style w:type="table" w:styleId="17">
    <w:name w:val="Table Grid"/>
    <w:basedOn w:val="5"/>
    <w:uiPriority w:val="0"/>
    <w:pPr>
      <w:spacing w:before="57" w:after="57"/>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Marcas"/>
    <w:qFormat/>
    <w:uiPriority w:val="0"/>
    <w:rPr>
      <w:rFonts w:ascii="StarSymbol" w:hAnsi="StarSymbol" w:eastAsia="StarSymbol" w:cs="StarSymbol"/>
      <w:sz w:val="18"/>
      <w:szCs w:val="18"/>
    </w:rPr>
  </w:style>
  <w:style w:type="character" w:customStyle="1" w:styleId="19">
    <w:name w:val="Link da Internet"/>
    <w:uiPriority w:val="0"/>
    <w:rPr>
      <w:color w:val="0000FF"/>
      <w:u w:val="single"/>
    </w:rPr>
  </w:style>
  <w:style w:type="character" w:customStyle="1" w:styleId="20">
    <w:name w:val="WW8Num1z0"/>
    <w:qFormat/>
    <w:uiPriority w:val="0"/>
    <w:rPr>
      <w:rFonts w:ascii="Symbol" w:hAnsi="Symbol"/>
    </w:rPr>
  </w:style>
  <w:style w:type="character" w:customStyle="1" w:styleId="21">
    <w:name w:val="WW8Num1z1"/>
    <w:qFormat/>
    <w:uiPriority w:val="0"/>
    <w:rPr>
      <w:rFonts w:ascii="Courier New" w:hAnsi="Courier New" w:cs="Courier New"/>
    </w:rPr>
  </w:style>
  <w:style w:type="character" w:customStyle="1" w:styleId="22">
    <w:name w:val="WW8Num1z2"/>
    <w:qFormat/>
    <w:uiPriority w:val="0"/>
    <w:rPr>
      <w:rFonts w:ascii="Wingdings" w:hAnsi="Wingdings"/>
    </w:rPr>
  </w:style>
  <w:style w:type="character" w:customStyle="1" w:styleId="23">
    <w:name w:val="WW8Num2z0"/>
    <w:qFormat/>
    <w:uiPriority w:val="0"/>
    <w:rPr>
      <w:rFonts w:ascii="Arial" w:hAnsi="Arial"/>
      <w:sz w:val="20"/>
    </w:rPr>
  </w:style>
  <w:style w:type="character" w:customStyle="1" w:styleId="24">
    <w:name w:val="WW8Num2z1"/>
    <w:qFormat/>
    <w:uiPriority w:val="0"/>
    <w:rPr>
      <w:rFonts w:ascii="Symbol" w:hAnsi="Symbol"/>
      <w:sz w:val="20"/>
    </w:rPr>
  </w:style>
  <w:style w:type="character" w:customStyle="1" w:styleId="25">
    <w:name w:val="WW8Num3z0"/>
    <w:qFormat/>
    <w:uiPriority w:val="0"/>
    <w:rPr>
      <w:rFonts w:ascii="Symbol" w:hAnsi="Symbol"/>
    </w:rPr>
  </w:style>
  <w:style w:type="character" w:customStyle="1" w:styleId="26">
    <w:name w:val="WW8Num3z1"/>
    <w:qFormat/>
    <w:uiPriority w:val="0"/>
    <w:rPr>
      <w:rFonts w:ascii="Courier New" w:hAnsi="Courier New" w:cs="Courier New"/>
    </w:rPr>
  </w:style>
  <w:style w:type="character" w:customStyle="1" w:styleId="27">
    <w:name w:val="WW8Num3z2"/>
    <w:qFormat/>
    <w:uiPriority w:val="0"/>
    <w:rPr>
      <w:rFonts w:ascii="Wingdings" w:hAnsi="Wingdings"/>
    </w:rPr>
  </w:style>
  <w:style w:type="character" w:customStyle="1" w:styleId="28">
    <w:name w:val="WW8Num4z0"/>
    <w:qFormat/>
    <w:uiPriority w:val="0"/>
    <w:rPr>
      <w:rFonts w:ascii="Arial" w:hAnsi="Arial"/>
      <w:sz w:val="20"/>
    </w:rPr>
  </w:style>
  <w:style w:type="character" w:customStyle="1" w:styleId="29">
    <w:name w:val="WW8Num5z0"/>
    <w:qFormat/>
    <w:uiPriority w:val="0"/>
    <w:rPr>
      <w:rFonts w:ascii="Arial" w:hAnsi="Arial"/>
      <w:sz w:val="20"/>
    </w:rPr>
  </w:style>
  <w:style w:type="character" w:customStyle="1" w:styleId="30">
    <w:name w:val="WW8Num5z1"/>
    <w:qFormat/>
    <w:uiPriority w:val="0"/>
    <w:rPr>
      <w:rFonts w:ascii="Symbol" w:hAnsi="Symbol"/>
      <w:sz w:val="20"/>
    </w:rPr>
  </w:style>
  <w:style w:type="character" w:customStyle="1" w:styleId="31">
    <w:name w:val="WW8Num6z0"/>
    <w:qFormat/>
    <w:uiPriority w:val="0"/>
    <w:rPr>
      <w:rFonts w:ascii="Symbol" w:hAnsi="Symbol"/>
    </w:rPr>
  </w:style>
  <w:style w:type="character" w:customStyle="1" w:styleId="32">
    <w:name w:val="WW8Num6z1"/>
    <w:qFormat/>
    <w:uiPriority w:val="0"/>
    <w:rPr>
      <w:rFonts w:ascii="Courier New" w:hAnsi="Courier New" w:cs="Courier New"/>
    </w:rPr>
  </w:style>
  <w:style w:type="character" w:customStyle="1" w:styleId="33">
    <w:name w:val="WW8Num6z2"/>
    <w:qFormat/>
    <w:uiPriority w:val="0"/>
    <w:rPr>
      <w:rFonts w:ascii="Wingdings" w:hAnsi="Wingdings"/>
    </w:rPr>
  </w:style>
  <w:style w:type="character" w:customStyle="1" w:styleId="34">
    <w:name w:val="Símbolos de numeração"/>
    <w:qFormat/>
    <w:uiPriority w:val="0"/>
  </w:style>
  <w:style w:type="character" w:customStyle="1" w:styleId="35">
    <w:name w:val="Texto de comentário Char"/>
    <w:basedOn w:val="4"/>
    <w:link w:val="11"/>
    <w:qFormat/>
    <w:uiPriority w:val="0"/>
    <w:rPr>
      <w:rFonts w:ascii="Arial" w:hAnsi="Arial"/>
      <w:lang w:eastAsia="ar-SA"/>
    </w:rPr>
  </w:style>
  <w:style w:type="character" w:customStyle="1" w:styleId="36">
    <w:name w:val="Assunto do comentário Char"/>
    <w:basedOn w:val="35"/>
    <w:link w:val="13"/>
    <w:qFormat/>
    <w:uiPriority w:val="0"/>
    <w:rPr>
      <w:rFonts w:ascii="Arial" w:hAnsi="Arial"/>
      <w:b/>
      <w:bCs/>
      <w:lang w:eastAsia="ar-SA"/>
    </w:rPr>
  </w:style>
  <w:style w:type="character" w:customStyle="1" w:styleId="37">
    <w:name w:val="Texto de balão Char"/>
    <w:basedOn w:val="4"/>
    <w:link w:val="16"/>
    <w:qFormat/>
    <w:uiPriority w:val="0"/>
    <w:rPr>
      <w:rFonts w:ascii="Tahoma" w:hAnsi="Tahoma" w:cs="Tahoma"/>
      <w:sz w:val="16"/>
      <w:szCs w:val="16"/>
      <w:lang w:eastAsia="ar-SA"/>
    </w:rPr>
  </w:style>
  <w:style w:type="paragraph" w:customStyle="1" w:styleId="38">
    <w:name w:val="Título1"/>
    <w:basedOn w:val="1"/>
    <w:next w:val="10"/>
    <w:qFormat/>
    <w:uiPriority w:val="0"/>
    <w:pPr>
      <w:keepNext/>
      <w:spacing w:before="240" w:after="120"/>
    </w:pPr>
    <w:rPr>
      <w:rFonts w:ascii="Liberation Sans" w:hAnsi="Liberation Sans" w:eastAsia="Noto Sans CJK SC Regular" w:cs="Lohit Devanagari"/>
      <w:sz w:val="28"/>
      <w:szCs w:val="28"/>
    </w:rPr>
  </w:style>
  <w:style w:type="paragraph" w:customStyle="1" w:styleId="39">
    <w:name w:val="Índice"/>
    <w:basedOn w:val="1"/>
    <w:qFormat/>
    <w:uiPriority w:val="0"/>
    <w:pPr>
      <w:suppressLineNumbers/>
    </w:pPr>
    <w:rPr>
      <w:rFonts w:cs="Tahoma"/>
    </w:rPr>
  </w:style>
  <w:style w:type="paragraph" w:customStyle="1" w:styleId="40">
    <w:name w:val="Capítulo"/>
    <w:basedOn w:val="1"/>
    <w:qFormat/>
    <w:uiPriority w:val="0"/>
    <w:pPr>
      <w:keepNext/>
      <w:spacing w:before="240" w:after="120"/>
    </w:pPr>
    <w:rPr>
      <w:rFonts w:eastAsia="Lucida Sans Unicode" w:cs="Tahoma"/>
      <w:sz w:val="28"/>
      <w:szCs w:val="28"/>
    </w:rPr>
  </w:style>
  <w:style w:type="paragraph" w:customStyle="1" w:styleId="41">
    <w:name w:val="Cabeçalho e Rodapé"/>
    <w:basedOn w:val="1"/>
    <w:qFormat/>
    <w:uiPriority w:val="0"/>
  </w:style>
  <w:style w:type="paragraph" w:customStyle="1" w:styleId="42">
    <w:name w:val="Conteúdo da tabela"/>
    <w:basedOn w:val="1"/>
    <w:qFormat/>
    <w:uiPriority w:val="0"/>
    <w:pPr>
      <w:suppressLineNumbers/>
      <w:ind w:firstLine="0"/>
    </w:pPr>
  </w:style>
  <w:style w:type="paragraph" w:customStyle="1" w:styleId="43">
    <w:name w:val="Título da tabela"/>
    <w:basedOn w:val="42"/>
    <w:qFormat/>
    <w:uiPriority w:val="0"/>
    <w:pPr>
      <w:jc w:val="center"/>
    </w:pPr>
    <w:rPr>
      <w:b/>
      <w:bCs/>
    </w:rPr>
  </w:style>
  <w:style w:type="paragraph" w:customStyle="1" w:styleId="44">
    <w:name w:val="Legenda1"/>
    <w:basedOn w:val="1"/>
    <w:qFormat/>
    <w:uiPriority w:val="0"/>
    <w:pPr>
      <w:suppressLineNumbers/>
      <w:spacing w:before="120" w:after="120"/>
    </w:pPr>
    <w:rPr>
      <w:rFonts w:cs="Tahoma"/>
      <w:i/>
      <w:iCs/>
      <w:sz w:val="24"/>
    </w:rPr>
  </w:style>
  <w:style w:type="paragraph" w:customStyle="1" w:styleId="45">
    <w:name w:val="Conteúdo do quadro"/>
    <w:basedOn w:val="10"/>
    <w:qFormat/>
    <w:uiPriority w:val="0"/>
  </w:style>
  <w:style w:type="paragraph" w:customStyle="1" w:styleId="46">
    <w:name w:val="Título de tabela"/>
    <w:basedOn w:val="42"/>
    <w:qFormat/>
    <w:uiPriority w:val="0"/>
    <w:pPr>
      <w:suppressLineNumbers/>
      <w:jc w:val="center"/>
    </w:pPr>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Particular</Company>
  <Pages>2</Pages>
  <Words>565</Words>
  <Characters>3299</Characters>
  <Paragraphs>59</Paragraphs>
  <TotalTime>3</TotalTime>
  <ScaleCrop>false</ScaleCrop>
  <LinksUpToDate>false</LinksUpToDate>
  <CharactersWithSpaces>3785</CharactersWithSpaces>
  <Application>WPS Office_11.2.0.11042_F1E327BC-269C-435d-A152-05C5408002CA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2014-07-27T22:42:00Z</dcterms:created>
  <dc:creator>Carlos R Rocha</dc:creator>
  <cp:lastModifiedBy>Cristofer Sais</cp:lastModifiedBy>
  <cp:lastPrinted>2011-06-21T22:29:00Z</cp:lastPrinted>
  <dcterms:modified xsi:type="dcterms:W3CDTF">2022-04-01T13:36:02Z</dcterms:modified>
  <dc:title>Modelo de Proposta de Trabalho de Conclusão de Curso</dc:title>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Particular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1046-11.2.0.11042</vt:lpwstr>
  </property>
  <property fmtid="{D5CDD505-2E9C-101B-9397-08002B2CF9AE}" pid="10" name="ICV">
    <vt:lpwstr>341CD6D370CC41F782A69A1B583B61F0</vt:lpwstr>
  </property>
</Properties>
</file>