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3DB6" w14:textId="742CB12A" w:rsidR="00FA20E8" w:rsidRPr="00404209" w:rsidRDefault="004042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209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2C596EF2" w14:textId="1234E222" w:rsidR="00FA20E8" w:rsidRPr="00404209" w:rsidRDefault="004042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209">
        <w:rPr>
          <w:rFonts w:ascii="Times New Roman" w:hAnsi="Times New Roman" w:cs="Times New Roman"/>
          <w:b/>
          <w:sz w:val="24"/>
          <w:szCs w:val="24"/>
        </w:rPr>
        <w:t xml:space="preserve">PROPOSED SOLUTION </w:t>
      </w:r>
    </w:p>
    <w:p w14:paraId="7E020F41" w14:textId="77777777" w:rsidR="00FA20E8" w:rsidRPr="00404209" w:rsidRDefault="00FA20E8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FA20E8" w:rsidRPr="00404209" w14:paraId="79DC59F1" w14:textId="77777777">
        <w:tc>
          <w:tcPr>
            <w:tcW w:w="4695" w:type="dxa"/>
          </w:tcPr>
          <w:p w14:paraId="30102C8C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7789BB1E" w14:textId="6E0ED6EA" w:rsidR="00FA20E8" w:rsidRPr="00404209" w:rsidRDefault="007F24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404209" w:rsidRPr="004042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</w:t>
            </w:r>
            <w:r w:rsidR="00404209" w:rsidRPr="00404209">
              <w:rPr>
                <w:rFonts w:ascii="Times New Roman" w:hAnsi="Times New Roman" w:cs="Times New Roman"/>
              </w:rPr>
              <w:t>une 2025</w:t>
            </w:r>
          </w:p>
        </w:tc>
      </w:tr>
      <w:tr w:rsidR="00FA20E8" w:rsidRPr="00404209" w14:paraId="4A4D1F37" w14:textId="77777777">
        <w:tc>
          <w:tcPr>
            <w:tcW w:w="4695" w:type="dxa"/>
          </w:tcPr>
          <w:p w14:paraId="1573700F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089EAC85" w14:textId="218297E1" w:rsidR="00FA20E8" w:rsidRPr="00404209" w:rsidRDefault="00404209" w:rsidP="004042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4209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LTVIP2025TMID</w:t>
            </w:r>
            <w:r w:rsidR="007F246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21183</w:t>
            </w:r>
          </w:p>
        </w:tc>
      </w:tr>
      <w:tr w:rsidR="00FA20E8" w:rsidRPr="00404209" w14:paraId="59F05C6B" w14:textId="77777777">
        <w:tc>
          <w:tcPr>
            <w:tcW w:w="4695" w:type="dxa"/>
          </w:tcPr>
          <w:p w14:paraId="0BB363F7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7C0EAC2E" w14:textId="77777777" w:rsidR="00FA20E8" w:rsidRPr="00404209" w:rsidRDefault="00000000">
            <w:pPr>
              <w:shd w:val="clear" w:color="auto" w:fill="FFFFFF"/>
              <w:spacing w:before="240" w:after="240" w:line="240" w:lineRule="auto"/>
              <w:rPr>
                <w:rFonts w:ascii="Times New Roman" w:eastAsia="Arial" w:hAnsi="Times New Roman" w:cs="Times New Roman"/>
              </w:rPr>
            </w:pPr>
            <w:r w:rsidRPr="00404209">
              <w:rPr>
                <w:rFonts w:ascii="Times New Roman" w:eastAsia="Arial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FA20E8" w:rsidRPr="00404209" w14:paraId="64D78E0B" w14:textId="77777777">
        <w:tc>
          <w:tcPr>
            <w:tcW w:w="4695" w:type="dxa"/>
          </w:tcPr>
          <w:p w14:paraId="75164A83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73357507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3C71299E" w14:textId="77777777" w:rsidR="00FA20E8" w:rsidRPr="00404209" w:rsidRDefault="00FA20E8">
      <w:pPr>
        <w:rPr>
          <w:rFonts w:ascii="Times New Roman" w:hAnsi="Times New Roman" w:cs="Times New Roman"/>
          <w:b/>
        </w:rPr>
      </w:pPr>
    </w:p>
    <w:p w14:paraId="5C566245" w14:textId="77777777" w:rsidR="00FA20E8" w:rsidRPr="00404209" w:rsidRDefault="00000000">
      <w:pPr>
        <w:rPr>
          <w:rFonts w:ascii="Times New Roman" w:hAnsi="Times New Roman" w:cs="Times New Roman"/>
          <w:b/>
        </w:rPr>
      </w:pPr>
      <w:r w:rsidRPr="00404209">
        <w:rPr>
          <w:rFonts w:ascii="Times New Roman" w:hAnsi="Times New Roman" w:cs="Times New Roman"/>
          <w:b/>
        </w:rPr>
        <w:t>Proposed Solution:</w:t>
      </w:r>
    </w:p>
    <w:p w14:paraId="7904E307" w14:textId="77777777" w:rsidR="00FA20E8" w:rsidRPr="00404209" w:rsidRDefault="00000000">
      <w:pPr>
        <w:spacing w:before="240" w:after="240"/>
        <w:rPr>
          <w:rFonts w:ascii="Times New Roman" w:hAnsi="Times New Roman" w:cs="Times New Roman"/>
        </w:rPr>
      </w:pPr>
      <w:r w:rsidRPr="00404209">
        <w:rPr>
          <w:rFonts w:ascii="Times New Roman" w:hAnsi="Times New Roman" w:cs="Times New Roman"/>
        </w:rP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FA20E8" w:rsidRPr="00404209" w14:paraId="423032EC" w14:textId="77777777">
        <w:trPr>
          <w:trHeight w:val="510"/>
          <w:tblHeader/>
        </w:trPr>
        <w:tc>
          <w:tcPr>
            <w:tcW w:w="855" w:type="dxa"/>
          </w:tcPr>
          <w:p w14:paraId="4B868E4F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04209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3660" w:type="dxa"/>
          </w:tcPr>
          <w:p w14:paraId="040E55D4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04209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15" w:type="dxa"/>
          </w:tcPr>
          <w:p w14:paraId="34FF536C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0420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A20E8" w:rsidRPr="00404209" w14:paraId="5CC32B61" w14:textId="77777777">
        <w:trPr>
          <w:trHeight w:val="817"/>
          <w:tblHeader/>
        </w:trPr>
        <w:tc>
          <w:tcPr>
            <w:tcW w:w="855" w:type="dxa"/>
          </w:tcPr>
          <w:p w14:paraId="4E1E55A9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7CC90AA2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47A9EBAD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 xml:space="preserve"> Cities struggle with sustainability, citizen engagement, and real-time decision-making due to fragmented systems</w:t>
            </w:r>
          </w:p>
        </w:tc>
      </w:tr>
      <w:tr w:rsidR="00FA20E8" w:rsidRPr="00404209" w14:paraId="59AEF5D5" w14:textId="77777777">
        <w:trPr>
          <w:trHeight w:val="817"/>
          <w:tblHeader/>
        </w:trPr>
        <w:tc>
          <w:tcPr>
            <w:tcW w:w="855" w:type="dxa"/>
          </w:tcPr>
          <w:p w14:paraId="466418C8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091783C1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66264772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Build an AI assistant using IBM Granite LLM to provide smart services like policy summarization, forecasting, and eco-advice.</w:t>
            </w:r>
          </w:p>
          <w:p w14:paraId="658FD36D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79351C5C" w14:textId="77777777">
        <w:trPr>
          <w:trHeight w:val="787"/>
        </w:trPr>
        <w:tc>
          <w:tcPr>
            <w:tcW w:w="855" w:type="dxa"/>
          </w:tcPr>
          <w:p w14:paraId="2819C22C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7F3AEAFF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125630C0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Combines LLMs with real-time city data for natural language interaction and personalized sustainability insights.</w:t>
            </w:r>
          </w:p>
          <w:p w14:paraId="0F98EFD3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24D14CB5" w14:textId="77777777">
        <w:trPr>
          <w:trHeight w:val="817"/>
        </w:trPr>
        <w:tc>
          <w:tcPr>
            <w:tcW w:w="855" w:type="dxa"/>
          </w:tcPr>
          <w:p w14:paraId="058DE3CC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2F68ABA7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D8DF564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Empowers citizens, improves transparency, and promotes eco-friendly behavior.</w:t>
            </w:r>
          </w:p>
          <w:p w14:paraId="2A0BE15C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562B1073" w14:textId="77777777">
        <w:trPr>
          <w:trHeight w:val="817"/>
        </w:trPr>
        <w:tc>
          <w:tcPr>
            <w:tcW w:w="855" w:type="dxa"/>
          </w:tcPr>
          <w:p w14:paraId="0C787DC5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057DA305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FE3AFFD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 xml:space="preserve"> Freemium for cities, premium analytics and APIs for enterprises and partners.</w:t>
            </w:r>
          </w:p>
          <w:p w14:paraId="1CE34717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2A8BA54F" w14:textId="77777777">
        <w:trPr>
          <w:trHeight w:val="817"/>
        </w:trPr>
        <w:tc>
          <w:tcPr>
            <w:tcW w:w="855" w:type="dxa"/>
          </w:tcPr>
          <w:p w14:paraId="4D22F67A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515672F9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color w:val="222222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C858D53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Modular, cloud-native design allows easy expansion across cities and domains.</w:t>
            </w:r>
          </w:p>
        </w:tc>
      </w:tr>
    </w:tbl>
    <w:p w14:paraId="4A51A0CA" w14:textId="77777777" w:rsidR="00FA20E8" w:rsidRPr="00404209" w:rsidRDefault="00FA20E8">
      <w:pPr>
        <w:spacing w:before="240" w:after="240"/>
        <w:rPr>
          <w:rFonts w:ascii="Times New Roman" w:hAnsi="Times New Roman" w:cs="Times New Roman"/>
        </w:rPr>
      </w:pPr>
    </w:p>
    <w:p w14:paraId="38923E19" w14:textId="77777777" w:rsidR="00FA20E8" w:rsidRPr="00404209" w:rsidRDefault="00FA20E8">
      <w:pPr>
        <w:rPr>
          <w:rFonts w:ascii="Times New Roman" w:hAnsi="Times New Roman" w:cs="Times New Roman"/>
        </w:rPr>
      </w:pPr>
    </w:p>
    <w:sectPr w:rsidR="00FA20E8" w:rsidRPr="004042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DD541" w14:textId="77777777" w:rsidR="00127E8C" w:rsidRDefault="00127E8C">
      <w:pPr>
        <w:spacing w:line="240" w:lineRule="auto"/>
      </w:pPr>
      <w:r>
        <w:separator/>
      </w:r>
    </w:p>
  </w:endnote>
  <w:endnote w:type="continuationSeparator" w:id="0">
    <w:p w14:paraId="7AC48C11" w14:textId="77777777" w:rsidR="00127E8C" w:rsidRDefault="00127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543C7" w14:textId="77777777" w:rsidR="00127E8C" w:rsidRDefault="00127E8C">
      <w:pPr>
        <w:spacing w:after="0"/>
      </w:pPr>
      <w:r>
        <w:separator/>
      </w:r>
    </w:p>
  </w:footnote>
  <w:footnote w:type="continuationSeparator" w:id="0">
    <w:p w14:paraId="67162D82" w14:textId="77777777" w:rsidR="00127E8C" w:rsidRDefault="00127E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02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127E8C"/>
    <w:rsid w:val="003130CA"/>
    <w:rsid w:val="00321B64"/>
    <w:rsid w:val="00404209"/>
    <w:rsid w:val="006301C0"/>
    <w:rsid w:val="007876C1"/>
    <w:rsid w:val="007F246D"/>
    <w:rsid w:val="00886BA5"/>
    <w:rsid w:val="00B8105A"/>
    <w:rsid w:val="00B903BB"/>
    <w:rsid w:val="00FA20E8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399D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404209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sai sree</cp:lastModifiedBy>
  <cp:revision>3</cp:revision>
  <dcterms:created xsi:type="dcterms:W3CDTF">2025-06-29T08:38:00Z</dcterms:created>
  <dcterms:modified xsi:type="dcterms:W3CDTF">2025-07-03T09:59:00Z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