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0796B"/>
          <w:sz w:val="22"/>
          <w:szCs w:val="22"/>
        </w:rPr>
        <w:t xml:space="preserve">TECHNICAL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B6D"/>
          <w:sz w:val="64"/>
          <w:szCs w:val="64"/>
        </w:rPr>
        <w:t xml:space="preserve">Technology Stack</w:t>
      </w:r>
    </w:p>
    <w:p>
      <w:pPr>
        <w:pBdr>
          <w:bottom w:val="single" w:color="D4A017" w:sz="4" w:space="2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Movie Recommendation Engine — AIML Minor Project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Movie Recommendation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Technology Stack Reference 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Sai Suman Samantaray | Reg. 2301020565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CSE 6th Sem — C.V. Raman Global University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1800"/>
      </w:pPr>
    </w:p>
    <w:p>
      <w:pPr>
        <w:pageBreakBefore/>
      </w:pPr>
    </w:p>
    <w:p>
      <w:pPr>
        <w:pStyle w:val="Heading1"/>
        <w:pBdr>
          <w:bottom w:val="single" w:color="D4A017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1. Stack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Movie Recommendation Engine is built on a modern, Python-first full-stack architecture. The system separates concerns cleanly across three tiers: a React.js presentation layer, a FastAPI service layer housing all recommendation logic, and a PostgreSQL persistence layer. The ML pipeline is self-contained and runs offline training cycles that are hot-swapped into the live API without downtime.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18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interface, ratings input, recommendation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API, recommendation engine,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scikit-learn + Surprise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training, inference, hybrid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+ SQLAlchemy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data, movie catalog, ratings, model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Containerization, local deployment, environment parity</w:t>
            </w:r>
          </w:p>
        </w:tc>
      </w:tr>
    </w:tbl>
    <w:p>
      <w:pPr>
        <w:spacing w:after="0" w:before="200"/>
      </w:pPr>
    </w:p>
    <w:p>
      <w:pPr>
        <w:pageBreakBefore/>
      </w:pPr>
    </w:p>
    <w:p>
      <w:pPr>
        <w:pStyle w:val="Heading1"/>
        <w:pBdr>
          <w:bottom w:val="single" w:color="D4A017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2. Full Technology Stack Reference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200"/>
        <w:gridCol w:w="2560"/>
      </w:tblGrid>
      <w:tr>
        <w:tc>
          <w:tcPr>
            <w:gridSpan w:val="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🖥  FRONTEND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18.x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Component-based UI framework; hooks-first architecture.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3.x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Utility-first CSS; rapid responsive design without custom CSS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1.x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Promise-based HTTP client; handles JWT auth headers via interceptors.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6.x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Client-side routing; protected routes for authenticated pages.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2.x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state management for user session, ratings, and recs cache.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5.x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Server-state caching; auto-refetch on stale recommendations.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2.x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Charts for displaying user rating history and genre distribution.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5.x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build tool and dev server; HMR for rapid iteration.</w:t>
            </w:r>
          </w:p>
        </w:tc>
      </w:tr>
      <w:tr>
        <w:tc>
          <w:tcPr>
            <w:gridSpan w:val="6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⚙️  BACKEND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3.11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language for API and ML pipeline.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0.111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REST framework; auto-generates Swagger/OpenAPI docs.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Uvicorn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0.30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ASGI server; runs FastAPI with hot-reload in development.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2.x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Request/response validation and serialization via type hints.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2.x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ORM for PostgreSQL; async sessions with asyncpg driver.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Alembic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1.x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migration management; version-controlled schema.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PyJWT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2.x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token creation and verification for stateless auth.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Secure password hashing with bcrypt and salt.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httpx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0.27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HTTP client for TMDB API calls during data enrichment.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1.x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Environment variable management across dev/prod configs.</w:t>
            </w:r>
          </w:p>
        </w:tc>
      </w:tr>
      <w:tr>
        <w:tc>
          <w:tcPr>
            <w:gridSpan w:val="6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🤖  MACHINE LEARNING / AI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TF-IDF vectorization, cosine similarity, and model evaluation.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Surprise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Specialized CF library; SVD, KNN-based algorithms for ratings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2.x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manipulation; ratings matrix construction and preprocessing.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1.26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Numerical operations; matrix math for similarity computations.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SciPy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1.13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Sparse matrix operations for memory-efficient similarity storage.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3.x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Training plots: RMSE curves, rating distribution, precision/recall.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Seaborn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0.13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Statistical visualizations for EDA notebooks.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Jupyter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7.x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Exploratory Data Analysis, model prototyping, evaluation reports.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joblib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/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serialization — saves/loads trained recommender models to disk.</w:t>
            </w:r>
          </w:p>
        </w:tc>
      </w:tr>
      <w:tr>
        <w:tc>
          <w:tcPr>
            <w:gridSpan w:val="6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🗄  DATABASE &amp; STORAGE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16.x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relational store for users, movies, ratings, recs.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asyncpg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0.29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PostgreSQL driver used by SQLAlchemy async engine.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3.x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Lightweight dev/test DB; zero-setup local runs without Postgres.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7.x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360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layer for recommendation results; reduces repeat inference.</w:t>
            </w:r>
          </w:p>
        </w:tc>
      </w:tr>
      <w:tr>
        <w:tc>
          <w:tcPr>
            <w:gridSpan w:val="6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📦  DATA SOURCES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MovieLens 1M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1M ratings from 6K users on 4K movies — primary training corpus.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MovieLens 100K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100K ratings — rapid prototyping and unit test fixtures.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TMDB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Movie metadata: genres, cast, crew, posters, keywords, ratings.</w:t>
            </w:r>
          </w:p>
        </w:tc>
      </w:tr>
      <w:tr>
        <w:tc>
          <w:tcPr>
            <w:gridSpan w:val="6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🚀  DEVOPS &amp; TOOLING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26.x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Containerizes frontend, backend, and DB for reproducible deploys.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2.x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Orchestrates multi-container dev environment with one command.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2.x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 control; branching strategy: main / dev / feature/* 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Remote repository, issue tracking, project board for milestones.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8.x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and integration test framework for backend API and ML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pytest-asyncio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0.23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 test support for FastAPI endpoint testing.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httpx (testing)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0.27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client for FastAPI — replaces requests in async tests.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code quality and formatting consistency.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Black + isort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code formatting and import sorting.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Swagger 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built-in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Auto-generated API docs via FastAPI — used during demo evaluation.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Postman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C3D9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API endpoint testing and collection documentation.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D4A017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3. Component Dependency Map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describes how the components interact at runtime: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Axios (HTTP) → FastAPI endpoints; React Router (nav); Redux Toolkit (state); Tailwind (styles)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SQLAlchemy + asyncpg → PostgreSQL; PyJWT (auth); Pydantic (validation); ML Engine (inference)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Surprise (CF models); scikit-learn (CBF, TF-IDF); Pandas + NumPy (data ops); joblib (serialization)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Alembic (schema migrations); asyncpg (driver); SQLAlchemy ORM (queries)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TMDB Enrichment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httpx (async HTTP); TMDB REST API → populates Movies table with metadata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Dockerfile (frontend build); Dockerfile (backend); postgres:16 image; optional redis:7 image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Jupyter Notebooks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Pandas, NumPy, Matplotlib, Seaborn, Surprise, scikit-learn — EDA + model evaluation only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D4A017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4. Technology Choice Rationale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4.1 Why FastAPI over Flask / Django?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Performance: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FastAPI uses async I/O (ASGI), making it 2–3× faster than Flask for concurrent requests.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Auto docs: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Built-in Swagger UI means zero extra work for demo-ready API documentation.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Type safety: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Pydantic v2 enforces input/output schemas at runtime, catching bugs early.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4.2 Why Surprise for Collaborative Filtering?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Purpose-built: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Designed specifically for recommendation system algorithms (SVD, KNN, NMF).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Built-in evaluation: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Cross-validation, RMSE, MAE metrics included out-of-the-box.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scikit-learn API: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Familiar fit/predict interface makes integration with the rest of the ML stack seamless.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4.3 Why Hybrid over a Single Algorithm?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Cold-start coverage: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New users (&lt;5 ratings) can't benefit from CF — content-based fills the gap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Accuracy gain: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Hybrid models consistently outperform single-technique systems by 5–15% on Precision@K.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Flexibility: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Alpha weight can be tuned per user cohort without retraining the entire model.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4.4 Why React over Vue / Angular?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Ecosystem: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Largest frontend library ecosystem; direct support for recharts, react-query, redux.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Familiarity: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Widely taught in CSE curricula; team knowledge reduces onboarding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B6D"/>
          <w:sz w:val="22"/>
          <w:szCs w:val="22"/>
        </w:rPr>
        <w:t xml:space="preserve">Vite + HMR: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Sub-second hot reloads make UI iteration extremely fast during development.</w:t>
      </w:r>
    </w:p>
    <w:p>
      <w:pPr>
        <w:spacing w:after="0" w:before="200"/>
      </w:pPr>
    </w:p>
    <w:p>
      <w:pPr>
        <w:pStyle w:val="Heading1"/>
        <w:pBdr>
          <w:bottom w:val="single" w:color="D4A017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5. Version Compatibility Matrix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versions have been verified to work together as of April 2026. Use these exact versions to avoid dependency conflicts.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160"/>
        <w:gridCol w:w="2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Pinned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/ Node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6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0.111.0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≥ 3.10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pip install fastapi[all]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uvicorn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0.30.x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≥ 3.10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pip install uvicorn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2.0.x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≥ 3.9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pip install sqlalchemy[asyncio]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asyncpg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0.29.x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≥ 3.8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pip install asyncpg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1.5.x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≥ 3.9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pip install scikit-learn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1.1.3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≥ 3.8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pip install scikit-surprise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2.2.x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≥ 3.9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pip install pandas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1.26.x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≥ 3.9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pip install numpy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pyjwt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2.8.x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≥ 3.8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pip install PyJWT[crypto]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18.3.x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 ≥ 18.x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npm install react react-dom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3.4.x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 ≥ 16.x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npm install tailwindcss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1.7.x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 ≥ 14.x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npm install axios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5.3.x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 ≥ 18.x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npm install 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C3D9E"/>
                <w:sz w:val="19"/>
                <w:szCs w:val="19"/>
              </w:rPr>
              <w:t xml:space="preserve">2.2.x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 ≥ 14.x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8"/>
                <w:szCs w:val="18"/>
              </w:rPr>
              <w:t xml:space="preserve">npm install @reduxjs/toolkit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D4A017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2B6D"/>
          <w:sz w:val="36"/>
          <w:szCs w:val="36"/>
        </w:rPr>
        <w:t xml:space="preserve">6. requirements.txt (Backend)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the block below directly into your project root as requirements.txt: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Web Framework 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fastapi[all]==0.111.0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uvicorn[standard]==0.30.1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Database 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sqlalchemy[asyncio]==2.0.31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asyncpg==0.29.0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alembic==1.13.2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Auth 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PyJWT[crypto]==2.8.0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passlib[bcrypt]==1.7.4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ML Core 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scikit-learn==1.5.1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scikit-surprise==1.1.3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pandas==2.2.2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numpy==1.26.4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scipy==1.13.1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joblib==1.4.2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HTTP / API Calls 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httpx==0.27.0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python-dotenv==1.0.1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Jupyter / EDA 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jupyter==7.2.1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matplotlib==3.9.0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seaborn==0.13.2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── Testing 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pytest==8.2.2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pytest-asyncio==0.23.7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4" w:space="1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Sai Suman Samantaray | Reg. 2301020565 | AIML Minor Project |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B6D" w:sz="4" w:space="1"/>
      </w:pBdr>
      <w:spacing w:after="10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Tech Stack — Movie Recommendation Engine  |  </w:t>
    </w:r>
    <w:r>
      <w:rPr>
        <w:rFonts w:ascii="Arial" w:cs="Arial" w:eastAsia="Arial" w:hAnsi="Arial"/>
        <w:b/>
        <w:bCs/>
        <w:color w:val="1A2B6D"/>
        <w:sz w:val="18"/>
        <w:szCs w:val="18"/>
      </w:rPr>
      <w:t xml:space="preserve">CVR Global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2B6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79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2026-04-19T08:53:18.972Z</dcterms:created>
  <dcterms:modified xsi:type="dcterms:W3CDTF">2026-04-19T08:53:18.973Z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