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Datasets &amp; Training Resources</w:t>
      </w:r>
    </w:p>
    <w:p>
      <w:pPr>
        <w:jc w:val="center"/>
      </w:pPr>
      <w:r>
        <w:t>Brain Tumor AI Detection &amp; Segmentation System — Department of CSE</w:t>
      </w:r>
    </w:p>
    <w:p/>
    <w:p>
      <w:pPr>
        <w:pStyle w:val="Heading1"/>
      </w:pPr>
      <w:r>
        <w:t>1. Classification Dataset</w:t>
      </w:r>
    </w:p>
    <w:p>
      <w:r>
        <w:rPr>
          <w:b/>
        </w:rPr>
        <w:t xml:space="preserve">Name: </w:t>
      </w:r>
      <w:r>
        <w:t>Brain Tumor MRI Dataset</w:t>
      </w:r>
    </w:p>
    <w:p>
      <w:r>
        <w:rPr>
          <w:b/>
        </w:rPr>
        <w:t xml:space="preserve">Source: </w:t>
      </w:r>
      <w:r>
        <w:t>Kaggle — masoudnickparvar/brain-tumor-mri-dataset</w:t>
      </w:r>
    </w:p>
    <w:p>
      <w:r>
        <w:rPr>
          <w:b/>
        </w:rPr>
        <w:t xml:space="preserve">Purpose: </w:t>
      </w:r>
      <w:r>
        <w:t>Train EfficientNet-B4 to classify MRI into 4 tumor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Train Images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Images</w:t>
            </w:r>
          </w:p>
        </w:tc>
      </w:tr>
      <w:tr>
        <w:tc>
          <w:tcPr>
            <w:tcW w:type="dxa" w:w="2880"/>
          </w:tcPr>
          <w:p>
            <w:r>
              <w:t>Glioma</w:t>
            </w:r>
          </w:p>
        </w:tc>
        <w:tc>
          <w:tcPr>
            <w:tcW w:type="dxa" w:w="2880"/>
          </w:tcPr>
          <w:p>
            <w:r>
              <w:t>~1,401</w:t>
            </w:r>
          </w:p>
        </w:tc>
        <w:tc>
          <w:tcPr>
            <w:tcW w:type="dxa" w:w="2880"/>
          </w:tcPr>
          <w:p>
            <w:r>
              <w:t>~401</w:t>
            </w:r>
          </w:p>
        </w:tc>
      </w:tr>
      <w:tr>
        <w:tc>
          <w:tcPr>
            <w:tcW w:type="dxa" w:w="2880"/>
          </w:tcPr>
          <w:p>
            <w:r>
              <w:t>Meningioma</w:t>
            </w:r>
          </w:p>
        </w:tc>
        <w:tc>
          <w:tcPr>
            <w:tcW w:type="dxa" w:w="2880"/>
          </w:tcPr>
          <w:p>
            <w:r>
              <w:t>~1,401</w:t>
            </w:r>
          </w:p>
        </w:tc>
        <w:tc>
          <w:tcPr>
            <w:tcW w:type="dxa" w:w="2880"/>
          </w:tcPr>
          <w:p>
            <w:r>
              <w:t>~401</w:t>
            </w:r>
          </w:p>
        </w:tc>
      </w:tr>
      <w:tr>
        <w:tc>
          <w:tcPr>
            <w:tcW w:type="dxa" w:w="2880"/>
          </w:tcPr>
          <w:p>
            <w:r>
              <w:t>Pituitary</w:t>
            </w:r>
          </w:p>
        </w:tc>
        <w:tc>
          <w:tcPr>
            <w:tcW w:type="dxa" w:w="2880"/>
          </w:tcPr>
          <w:p>
            <w:r>
              <w:t>~1,401</w:t>
            </w:r>
          </w:p>
        </w:tc>
        <w:tc>
          <w:tcPr>
            <w:tcW w:type="dxa" w:w="2880"/>
          </w:tcPr>
          <w:p>
            <w:r>
              <w:t>~401</w:t>
            </w:r>
          </w:p>
        </w:tc>
      </w:tr>
      <w:tr>
        <w:tc>
          <w:tcPr>
            <w:tcW w:type="dxa" w:w="2880"/>
          </w:tcPr>
          <w:p>
            <w:r>
              <w:t>No Tumor</w:t>
            </w:r>
          </w:p>
        </w:tc>
        <w:tc>
          <w:tcPr>
            <w:tcW w:type="dxa" w:w="2880"/>
          </w:tcPr>
          <w:p>
            <w:r>
              <w:t>~1,401</w:t>
            </w:r>
          </w:p>
        </w:tc>
        <w:tc>
          <w:tcPr>
            <w:tcW w:type="dxa" w:w="2880"/>
          </w:tcPr>
          <w:p>
            <w:r>
              <w:t>~401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5,604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1,604</w:t>
            </w:r>
          </w:p>
        </w:tc>
      </w:tr>
    </w:tbl>
    <w:p/>
    <w:p>
      <w:pPr>
        <w:pStyle w:val="Heading1"/>
      </w:pPr>
      <w:r>
        <w:t>2. Segmentation Dataset</w:t>
      </w:r>
    </w:p>
    <w:p>
      <w:r>
        <w:rPr>
          <w:b/>
        </w:rPr>
        <w:t xml:space="preserve">Name: </w:t>
      </w:r>
      <w:r>
        <w:t>LGG Brain MRI Segmentation (TCGA)</w:t>
      </w:r>
    </w:p>
    <w:p>
      <w:r>
        <w:rPr>
          <w:b/>
        </w:rPr>
        <w:t xml:space="preserve">Source: </w:t>
      </w:r>
      <w:r>
        <w:t>Kaggle — mateuszbuda/lgg-mri-segmentation (The Cancer Genome Atlas)</w:t>
      </w:r>
    </w:p>
    <w:p>
      <w:r>
        <w:rPr>
          <w:b/>
        </w:rPr>
        <w:t xml:space="preserve">Purpose: </w:t>
      </w:r>
      <w:r>
        <w:t>Train U-Net to generate pixel-level tumor masks</w:t>
      </w:r>
    </w:p>
    <w:p>
      <w:r>
        <w:rPr>
          <w:b/>
        </w:rPr>
        <w:t xml:space="preserve">Contents: </w:t>
      </w:r>
      <w:r>
        <w:t>113 patient folders (TCGA_XX_XXXX format), ~3,929 MRI + mask pairs</w:t>
      </w:r>
    </w:p>
    <w:p>
      <w:r>
        <w:rPr>
          <w:b/>
        </w:rPr>
        <w:t xml:space="preserve">Mask format: </w:t>
      </w:r>
      <w:r>
        <w:t>Binary TIFF — 0 = background, 255 = tumor pixel</w:t>
      </w:r>
    </w:p>
    <w:p/>
    <w:p>
      <w:pPr>
        <w:pStyle w:val="Heading1"/>
      </w:pPr>
      <w:r>
        <w:t>3. Pre-Trained Model Weights (Transfer Learning)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Pre-trained 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t>EfficientNet-B4</w:t>
            </w:r>
          </w:p>
        </w:tc>
        <w:tc>
          <w:tcPr>
            <w:tcW w:type="dxa" w:w="2880"/>
          </w:tcPr>
          <w:p>
            <w:r>
              <w:t>ImageNet-1K (1.28M images)</w:t>
            </w:r>
          </w:p>
        </w:tc>
        <w:tc>
          <w:tcPr>
            <w:tcW w:type="dxa" w:w="2880"/>
          </w:tcPr>
          <w:p>
            <w:r>
              <w:t>Classifier backbone (via timm)</w:t>
            </w:r>
          </w:p>
        </w:tc>
      </w:tr>
      <w:tr>
        <w:tc>
          <w:tcPr>
            <w:tcW w:type="dxa" w:w="2880"/>
          </w:tcPr>
          <w:p>
            <w:r>
              <w:t>ResNet-34</w:t>
            </w:r>
          </w:p>
        </w:tc>
        <w:tc>
          <w:tcPr>
            <w:tcW w:type="dxa" w:w="2880"/>
          </w:tcPr>
          <w:p>
            <w:r>
              <w:t>ImageNet-1K (1.28M images)</w:t>
            </w:r>
          </w:p>
        </w:tc>
        <w:tc>
          <w:tcPr>
            <w:tcW w:type="dxa" w:w="2880"/>
          </w:tcPr>
          <w:p>
            <w:r>
              <w:t>U-Net encoder (via segmentation_models_pytorch)</w:t>
            </w:r>
          </w:p>
        </w:tc>
      </w:tr>
    </w:tbl>
    <w:p/>
    <w:p>
      <w:pPr>
        <w:pStyle w:val="Heading1"/>
      </w:pPr>
      <w:r>
        <w:t>4. Training Configuration</w:t>
      </w:r>
    </w:p>
    <w:p>
      <w:pPr>
        <w:pStyle w:val="Heading2"/>
      </w:pPr>
      <w:r>
        <w:t>Classifier (EfficientNet-B4)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Input Size</w:t>
            </w:r>
          </w:p>
        </w:tc>
        <w:tc>
          <w:tcPr>
            <w:tcW w:type="dxa" w:w="4320"/>
          </w:tcPr>
          <w:p>
            <w:r>
              <w:t>380 × 380 px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16 (effective 32 with grad accumulation)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AdamW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3e-5 (Phase A) → 8e-6 (Phase B)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CrossEntropyLoss + Label Smoothing 0.05</w:t>
            </w:r>
          </w:p>
        </w:tc>
      </w:tr>
      <w:tr>
        <w:tc>
          <w:tcPr>
            <w:tcW w:type="dxa" w:w="4320"/>
          </w:tcPr>
          <w:p>
            <w:r>
              <w:t>LR Scheduler</w:t>
            </w:r>
          </w:p>
        </w:tc>
        <w:tc>
          <w:tcPr>
            <w:tcW w:type="dxa" w:w="4320"/>
          </w:tcPr>
          <w:p>
            <w:r>
              <w:t>CosineAnnealingWarmRestarts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Apple M5 (PyTorch MPS)</w:t>
            </w:r>
          </w:p>
        </w:tc>
      </w:tr>
      <w:tr>
        <w:tc>
          <w:tcPr>
            <w:tcW w:type="dxa" w:w="4320"/>
          </w:tcPr>
          <w:p>
            <w:r>
              <w:t>Best Val Accuracy</w:t>
            </w:r>
          </w:p>
        </w:tc>
        <w:tc>
          <w:tcPr>
            <w:tcW w:type="dxa" w:w="4320"/>
          </w:tcPr>
          <w:p>
            <w:r>
              <w:t>95.18%</w:t>
            </w:r>
          </w:p>
        </w:tc>
      </w:tr>
    </w:tbl>
    <w:p/>
    <w:p>
      <w:pPr>
        <w:pStyle w:val="Heading2"/>
      </w:pPr>
      <w:r>
        <w:t>Segmenter (U-Net + ResNet-34)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Input Size</w:t>
            </w:r>
          </w:p>
        </w:tc>
        <w:tc>
          <w:tcPr>
            <w:tcW w:type="dxa" w:w="4320"/>
          </w:tcPr>
          <w:p>
            <w:r>
              <w:t>128 × 128 px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5e-5</w:t>
            </w:r>
          </w:p>
        </w:tc>
      </w:tr>
      <w:tr>
        <w:tc>
          <w:tcPr>
            <w:tcW w:type="dxa" w:w="4320"/>
          </w:tcPr>
          <w:p>
            <w:r>
              <w:t>Loss Function</w:t>
            </w:r>
          </w:p>
        </w:tc>
        <w:tc>
          <w:tcPr>
            <w:tcW w:type="dxa" w:w="4320"/>
          </w:tcPr>
          <w:p>
            <w:r>
              <w:t>0.5 × BCE + 0.5 × Dice Loss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70 (with early stopping, patience=10)</w:t>
            </w:r>
          </w:p>
        </w:tc>
      </w:tr>
    </w:tbl>
    <w:p/>
    <w:p>
      <w:pPr>
        <w:pStyle w:val="Heading1"/>
      </w:pPr>
      <w:r>
        <w:t>5. Data Augmentation (Albumentations)</w:t>
      </w:r>
    </w:p>
    <w:p>
      <w:pPr>
        <w:pStyle w:val="ListBullet"/>
      </w:pPr>
      <w:r>
        <w:t>HorizontalFlip — Mirror image left-right</w:t>
      </w:r>
    </w:p>
    <w:p>
      <w:pPr>
        <w:pStyle w:val="ListBullet"/>
      </w:pPr>
      <w:r>
        <w:t>Rotate — Random rotation ±30°</w:t>
      </w:r>
    </w:p>
    <w:p>
      <w:pPr>
        <w:pStyle w:val="ListBullet"/>
      </w:pPr>
      <w:r>
        <w:t>ElasticTransform — Simulates tissue deformation</w:t>
      </w:r>
    </w:p>
    <w:p>
      <w:pPr>
        <w:pStyle w:val="ListBullet"/>
      </w:pPr>
      <w:r>
        <w:t>GridDistortion — Grid-based warping</w:t>
      </w:r>
    </w:p>
    <w:p>
      <w:pPr>
        <w:pStyle w:val="ListBullet"/>
      </w:pPr>
      <w:r>
        <w:t>GaussNoise — Scanner noise simulation</w:t>
      </w:r>
    </w:p>
    <w:p>
      <w:pPr>
        <w:pStyle w:val="ListBullet"/>
      </w:pPr>
      <w:r>
        <w:t>CoarseDropout — Random patch masking</w:t>
      </w:r>
    </w:p>
    <w:p>
      <w:pPr>
        <w:pStyle w:val="ListBullet"/>
      </w:pPr>
      <w:r>
        <w:t>RandomBrightnessContrast — Vary image exposure</w:t>
      </w:r>
    </w:p>
    <w:p>
      <w:pPr>
        <w:pStyle w:val="ListBullet"/>
      </w:pPr>
      <w:r>
        <w:t>Normalize — ImageNet mean/std normalization</w:t>
      </w:r>
    </w:p>
    <w:p/>
    <w:p>
      <w:pPr>
        <w:pStyle w:val="Heading1"/>
      </w:pPr>
      <w:r>
        <w:t>6. Total Data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Images</w:t>
            </w:r>
          </w:p>
        </w:tc>
      </w:tr>
      <w:tr>
        <w:tc>
          <w:tcPr>
            <w:tcW w:type="dxa" w:w="2880"/>
          </w:tcPr>
          <w:p>
            <w:r>
              <w:t>Brain Tumor MRI (Kaggle)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7,208 scans</w:t>
            </w:r>
          </w:p>
        </w:tc>
      </w:tr>
      <w:tr>
        <w:tc>
          <w:tcPr>
            <w:tcW w:type="dxa" w:w="2880"/>
          </w:tcPr>
          <w:p>
            <w:r>
              <w:t>LGG Segmentation (TCGA)</w:t>
            </w:r>
          </w:p>
        </w:tc>
        <w:tc>
          <w:tcPr>
            <w:tcW w:type="dxa" w:w="2880"/>
          </w:tcPr>
          <w:p>
            <w:r>
              <w:t>Segmentation</w:t>
            </w:r>
          </w:p>
        </w:tc>
        <w:tc>
          <w:tcPr>
            <w:tcW w:type="dxa" w:w="2880"/>
          </w:tcPr>
          <w:p>
            <w:r>
              <w:t>~3,929 MRI+mask pairs</w:t>
            </w:r>
          </w:p>
        </w:tc>
      </w:tr>
      <w:tr>
        <w:tc>
          <w:tcPr>
            <w:tcW w:type="dxa" w:w="2880"/>
          </w:tcPr>
          <w:p>
            <w:r>
              <w:t>ImageNet (pre-trained weights)</w:t>
            </w:r>
          </w:p>
        </w:tc>
        <w:tc>
          <w:tcPr>
            <w:tcW w:type="dxa" w:w="2880"/>
          </w:tcPr>
          <w:p>
            <w:r>
              <w:t>Transfer Learning</w:t>
            </w:r>
          </w:p>
        </w:tc>
        <w:tc>
          <w:tcPr>
            <w:tcW w:type="dxa" w:w="2880"/>
          </w:tcPr>
          <w:p>
            <w:r>
              <w:t>1.28 million (weights only)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