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keepNext w:val="false"/>
        <w:keepLines w:val="false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>Functional &amp; Performance Testing Template</w:t>
      </w:r>
    </w:p>
    <w:p>
      <w:pPr>
        <w:pStyle w:val="style4097"/>
        <w:spacing w:lineRule="auto" w:line="259"/>
        <w:jc w:val="center"/>
        <w:rPr>
          <w:rFonts w:ascii="Calibri" w:cs="Calibri" w:eastAsia="Calibri" w:hAnsi="Calibri"/>
          <w:b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Model Performance Test</w:t>
      </w:r>
    </w:p>
    <w:p>
      <w:pPr>
        <w:pStyle w:val="style4097"/>
        <w:spacing w:lineRule="auto" w:line="259"/>
        <w:jc w:val="center"/>
        <w:rPr>
          <w:rFonts w:ascii="Calibri" w:cs="Calibri" w:eastAsia="Calibri" w:hAnsi="Calibri"/>
          <w:b/>
        </w:rPr>
      </w:pPr>
    </w:p>
    <w:tbl>
      <w:tblPr>
        <w:tblStyle w:val="style4098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4097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Date</w:t>
            </w:r>
          </w:p>
        </w:tc>
        <w:tc>
          <w:tcPr>
            <w:tcW w:w="4508" w:type="dxa"/>
            <w:tcBorders/>
          </w:tcPr>
          <w:p>
            <w:pPr>
              <w:pStyle w:val="style4097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7 June</w:t>
            </w:r>
            <w:r>
              <w:rPr>
                <w:rFonts w:ascii="Calibri" w:cs="Calibri" w:eastAsia="Calibri" w:hAnsi="Calibri"/>
              </w:rPr>
              <w:t xml:space="preserve"> 2025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4097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Team ID</w:t>
            </w:r>
          </w:p>
        </w:tc>
        <w:tc>
          <w:tcPr>
            <w:tcW w:w="4508" w:type="dxa"/>
            <w:tcBorders/>
          </w:tcPr>
          <w:p>
            <w:pPr>
              <w:pStyle w:val="style4097"/>
              <w:rPr>
                <w:rFonts w:ascii="Calibri" w:cs="Calibri" w:eastAsia="Calibri" w:hAnsi="Calibri"/>
              </w:rPr>
            </w:pPr>
            <w:r>
              <w:rPr>
                <w:rFonts w:ascii="Verdana" w:hAnsi="Verdana"/>
                <w:color w:val="222222"/>
                <w:sz w:val="12"/>
                <w:szCs w:val="12"/>
                <w:shd w:val="clear" w:color="auto" w:fill="ffffff"/>
              </w:rPr>
              <w:t> </w:t>
            </w:r>
            <w:r>
              <w:rPr>
                <w:rFonts w:cs="Calibri" w:hAnsi="Calibri"/>
                <w:color w:val="222222"/>
                <w:shd w:val="clear" w:color="auto" w:fill="ffffff"/>
                <w:lang w:val="en-US"/>
              </w:rPr>
              <w:t>LTVIP2025TMID60743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4097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Project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ascii="Cambria" w:cs="Cambria" w:hAnsi="Cambria"/>
              </w:rPr>
            </w:pPr>
            <w:r>
              <w:rPr>
                <w:rFonts w:ascii="Cambria" w:cs="Cambria" w:hAnsi="Cambria"/>
              </w:rPr>
              <w:t>Sustainable Smart City Assistant Using IBM Granite LLM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4097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4097"/>
              <w:rPr>
                <w:rFonts w:ascii="Calibri" w:cs="Calibri" w:eastAsia="Calibri" w:hAnsi="Calibri"/>
              </w:rPr>
            </w:pPr>
          </w:p>
        </w:tc>
      </w:tr>
    </w:tbl>
    <w:p>
      <w:pPr>
        <w:pStyle w:val="style4097"/>
        <w:rPr/>
      </w:pPr>
    </w:p>
    <w:p>
      <w:pPr>
        <w:pStyle w:val="style4097"/>
        <w:rPr/>
      </w:pPr>
    </w:p>
    <w:bookmarkStart w:id="1" w:name="_35ti2rx0yahx" w:colFirst="0" w:colLast="0"/>
    <w:bookmarkEnd w:id="1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"/>
        <w:gridCol w:w="30"/>
        <w:gridCol w:w="30"/>
        <w:gridCol w:w="30"/>
        <w:gridCol w:w="30"/>
        <w:gridCol w:w="30"/>
      </w:tblGrid>
      <w:tr>
        <w:trPr>
          <w:tblHeader/>
          <w:tblCellSpacing w:w="15" w:type="dxa"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lineRule="auto" w:line="240"/>
              <w:jc w:val="center"/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lineRule="auto" w:line="240"/>
              <w:jc w:val="center"/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lineRule="auto" w:line="240"/>
              <w:jc w:val="center"/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lineRule="auto" w:line="240"/>
              <w:jc w:val="center"/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lineRule="auto" w:line="240"/>
              <w:jc w:val="center"/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0"/>
              <w:spacing w:lineRule="auto" w:line="240"/>
              <w:jc w:val="center"/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  <w:lang w:val="en-US"/>
              </w:rPr>
            </w:pPr>
          </w:p>
        </w:tc>
      </w:tr>
    </w:tbl>
    <w:p/>
    <w:tbl>
      <w:tblPr>
        <w:tblStyle w:val="style154"/>
        <w:tblW w:w="10188" w:type="dxa"/>
        <w:tblLayout w:type="fixed"/>
        <w:tblLook w:val="04A0" w:firstRow="1" w:lastRow="0" w:firstColumn="1" w:lastColumn="0" w:noHBand="0" w:noVBand="1"/>
      </w:tblPr>
      <w:tblGrid>
        <w:gridCol w:w="1596"/>
        <w:gridCol w:w="2382"/>
        <w:gridCol w:w="1890"/>
        <w:gridCol w:w="1890"/>
        <w:gridCol w:w="1170"/>
        <w:gridCol w:w="1260"/>
      </w:tblGrid>
      <w:tr>
        <w:trPr/>
        <w:tc>
          <w:tcPr>
            <w:tcW w:w="1596" w:type="dxa"/>
            <w:tcBorders/>
          </w:tcPr>
          <w:p>
            <w:pPr>
              <w:pStyle w:val="style4097"/>
              <w:rPr/>
            </w:pPr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  <w:lang w:val="en-US"/>
              </w:rPr>
              <w:t>Test Case ID</w:t>
            </w:r>
          </w:p>
        </w:tc>
        <w:tc>
          <w:tcPr>
            <w:tcW w:w="2382" w:type="dxa"/>
            <w:tcBorders/>
          </w:tcPr>
          <w:p>
            <w:pPr>
              <w:pStyle w:val="style4097"/>
              <w:rPr/>
            </w:pPr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  <w:lang w:val="en-US"/>
              </w:rPr>
              <w:t>Scenario (What to test)</w:t>
            </w:r>
          </w:p>
        </w:tc>
        <w:tc>
          <w:tcPr>
            <w:tcW w:w="1890" w:type="dxa"/>
            <w:tcBorders/>
          </w:tcPr>
          <w:p>
            <w:pPr>
              <w:pStyle w:val="style4097"/>
              <w:rPr/>
            </w:pPr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  <w:lang w:val="en-US"/>
              </w:rPr>
              <w:t>Test Steps (How to test)</w:t>
            </w:r>
          </w:p>
        </w:tc>
        <w:tc>
          <w:tcPr>
            <w:tcW w:w="1890" w:type="dxa"/>
            <w:tcBorders/>
          </w:tcPr>
          <w:p>
            <w:pPr>
              <w:pStyle w:val="style4097"/>
              <w:rPr/>
            </w:pPr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1170" w:type="dxa"/>
            <w:tcBorders/>
          </w:tcPr>
          <w:p>
            <w:pPr>
              <w:pStyle w:val="style4097"/>
              <w:rPr/>
            </w:pPr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  <w:lang w:val="en-US"/>
              </w:rPr>
              <w:t>Actual Result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24"/>
                <w:szCs w:val="24"/>
                <w:lang w:val="en-US"/>
              </w:rPr>
              <w:t>Pass/Fail</w:t>
            </w:r>
          </w:p>
        </w:tc>
      </w:tr>
      <w:tr>
        <w:tblPrEx/>
        <w:trPr/>
        <w:tc>
          <w:tcPr>
            <w:tcW w:w="1596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FT-01</w:t>
            </w:r>
          </w:p>
        </w:tc>
        <w:tc>
          <w:tcPr>
            <w:tcW w:w="2382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Text Input Validation (e.g., keywords, questions)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Enter both valid and invalid text inputs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Accepts valid input, shows error for invalid</w:t>
            </w:r>
          </w:p>
        </w:tc>
        <w:tc>
          <w:tcPr>
            <w:tcW w:w="1170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Borders/>
          </w:tcPr>
          <w:p>
            <w:pPr>
              <w:pStyle w:val="style4097"/>
              <w:rPr/>
            </w:pPr>
          </w:p>
        </w:tc>
      </w:tr>
      <w:tr>
        <w:tblPrEx/>
        <w:trPr/>
        <w:tc>
          <w:tcPr>
            <w:tcW w:w="1596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FT-02</w:t>
            </w:r>
          </w:p>
        </w:tc>
        <w:tc>
          <w:tcPr>
            <w:tcW w:w="2382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Number Input Validation (e.g., energy units, ratings)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Enter numbers within and outside valid limits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Accepts valid numbers, shows error for wrong ones</w:t>
            </w:r>
          </w:p>
        </w:tc>
        <w:tc>
          <w:tcPr>
            <w:tcW w:w="1170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Borders/>
          </w:tcPr>
          <w:p>
            <w:pPr>
              <w:pStyle w:val="style4097"/>
              <w:rPr/>
            </w:pPr>
          </w:p>
        </w:tc>
      </w:tr>
      <w:tr>
        <w:tblPrEx/>
        <w:trPr/>
        <w:tc>
          <w:tcPr>
            <w:tcW w:w="1596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FT-03</w:t>
            </w:r>
          </w:p>
        </w:tc>
        <w:tc>
          <w:tcPr>
            <w:tcW w:w="2382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Content Generation (e.g., eco-tips, sustainability info)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Enter full input and click "Generate"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Generates relevant content based on input</w:t>
            </w:r>
          </w:p>
        </w:tc>
        <w:tc>
          <w:tcPr>
            <w:tcW w:w="1170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Borders/>
          </w:tcPr>
          <w:p>
            <w:pPr>
              <w:pStyle w:val="style4097"/>
              <w:rPr/>
            </w:pPr>
          </w:p>
        </w:tc>
      </w:tr>
      <w:tr>
        <w:tblPrEx/>
        <w:trPr/>
        <w:tc>
          <w:tcPr>
            <w:tcW w:w="1596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FT-04</w:t>
            </w:r>
          </w:p>
        </w:tc>
        <w:tc>
          <w:tcPr>
            <w:tcW w:w="2382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API Connection Check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Verify model connection using valid/invalid API key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API responds with correct output</w:t>
            </w:r>
          </w:p>
        </w:tc>
        <w:tc>
          <w:tcPr>
            <w:tcW w:w="1170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Borders/>
          </w:tcPr>
          <w:p>
            <w:pPr>
              <w:pStyle w:val="style4097"/>
              <w:rPr/>
            </w:pPr>
          </w:p>
        </w:tc>
      </w:tr>
      <w:tr>
        <w:tblPrEx/>
        <w:trPr/>
        <w:tc>
          <w:tcPr>
            <w:tcW w:w="1596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PT-01</w:t>
            </w:r>
          </w:p>
        </w:tc>
        <w:tc>
          <w:tcPr>
            <w:tcW w:w="2382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Response Time Test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Measure time from input to output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Should generate output in under 3 seconds</w:t>
            </w:r>
          </w:p>
        </w:tc>
        <w:tc>
          <w:tcPr>
            <w:tcW w:w="1170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Borders/>
          </w:tcPr>
          <w:p>
            <w:pPr>
              <w:pStyle w:val="style4097"/>
              <w:rPr/>
            </w:pPr>
          </w:p>
        </w:tc>
      </w:tr>
      <w:tr>
        <w:tblPrEx/>
        <w:trPr/>
        <w:tc>
          <w:tcPr>
            <w:tcW w:w="1596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PT-02</w:t>
            </w:r>
          </w:p>
        </w:tc>
        <w:tc>
          <w:tcPr>
            <w:tcW w:w="2382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API Speed Test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Send several requests quickly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System should handle them without delay</w:t>
            </w:r>
          </w:p>
        </w:tc>
        <w:tc>
          <w:tcPr>
            <w:tcW w:w="1170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Borders/>
          </w:tcPr>
          <w:p>
            <w:pPr>
              <w:pStyle w:val="style4097"/>
              <w:rPr/>
            </w:pPr>
          </w:p>
        </w:tc>
      </w:tr>
      <w:tr>
        <w:tblPrEx/>
        <w:trPr/>
        <w:tc>
          <w:tcPr>
            <w:tcW w:w="1596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PT-03</w:t>
            </w:r>
          </w:p>
        </w:tc>
        <w:tc>
          <w:tcPr>
            <w:tcW w:w="2382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File Upload Load Test (e.g., city data PDFs)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Upload many files at once</w:t>
            </w:r>
          </w:p>
        </w:tc>
        <w:tc>
          <w:tcPr>
            <w:tcW w:w="1890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Should process without crashing</w:t>
            </w:r>
          </w:p>
        </w:tc>
        <w:tc>
          <w:tcPr>
            <w:tcW w:w="1170" w:type="dxa"/>
            <w:tcBorders/>
            <w:vAlign w:val="center"/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Borders/>
          </w:tcPr>
          <w:p>
            <w:pPr>
              <w:pStyle w:val="style4097"/>
              <w:rPr/>
            </w:pPr>
          </w:p>
        </w:tc>
      </w:tr>
    </w:tbl>
    <w:p>
      <w:pPr>
        <w:pStyle w:val="style4097"/>
        <w:rPr/>
      </w:pPr>
    </w:p>
    <w:p>
      <w:pPr>
        <w:pStyle w:val="style4097"/>
        <w:rPr/>
      </w:pPr>
    </w:p>
    <w:p>
      <w:pPr>
        <w:pStyle w:val="style4097"/>
        <w:rPr/>
      </w:pPr>
    </w:p>
    <w:p>
      <w:pPr>
        <w:pStyle w:val="style4097"/>
        <w:rPr/>
      </w:pPr>
    </w:p>
    <w:p>
      <w:pPr>
        <w:pStyle w:val="style4097"/>
        <w:rPr/>
      </w:pPr>
    </w:p>
    <w:p>
      <w:pPr>
        <w:pStyle w:val="style4097"/>
        <w:rPr/>
      </w:pPr>
    </w:p>
    <w:p>
      <w:pPr>
        <w:pStyle w:val="style4097"/>
        <w:rPr/>
      </w:pPr>
    </w:p>
    <w:p>
      <w:pPr>
        <w:pStyle w:val="style4097"/>
        <w:rPr/>
      </w:pPr>
    </w:p>
    <w:sectPr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Verdana">
    <w:altName w:val="Verdana"/>
    <w:panose1 w:val="020b0604030005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  <w:lang w:bidi="ar-SA" w:eastAsia="en-US"/>
      </w:rPr>
    </w:rPrDefault>
    <w:pPrDefault>
      <w:pPr>
        <w:spacing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4097"/>
    <w:next w:val="style409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40" w:after="80"/>
      <w:outlineLvl w:val="4"/>
    </w:pPr>
    <w:rPr>
      <w:color w:val="666666"/>
    </w:rPr>
  </w:style>
  <w:style w:type="paragraph" w:styleId="style6">
    <w:name w:val="heading 6"/>
    <w:basedOn w:val="style4097"/>
    <w:next w:val="style409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normal"/>
    <w:next w:val="style4097"/>
    <w:pPr/>
  </w:style>
  <w:style w:type="paragraph" w:styleId="style62">
    <w:name w:val="Title"/>
    <w:basedOn w:val="style4097"/>
    <w:next w:val="style4097"/>
    <w:pPr>
      <w:keepNext/>
      <w:keepLines/>
      <w:spacing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yle4098">
    <w:basedOn w:val="style105"/>
    <w:next w:val="style4098"/>
    <w:pPr>
      <w:spacing w:lineRule="auto" w:line="240"/>
    </w:pPr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099">
    <w:basedOn w:val="style105"/>
    <w:next w:val="style4099"/>
    <w:pPr/>
    <w:rPr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table" w:styleId="style154">
    <w:name w:val="Table Grid"/>
    <w:basedOn w:val="style105"/>
    <w:next w:val="style154"/>
    <w:uiPriority w:val="59"/>
    <w:pPr>
      <w:spacing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Words>172</Words>
  <Pages>1</Pages>
  <Characters>975</Characters>
  <Application>WPS Office</Application>
  <DocSecurity>0</DocSecurity>
  <Paragraphs>89</Paragraphs>
  <ScaleCrop>false</ScaleCrop>
  <LinksUpToDate>false</LinksUpToDate>
  <CharactersWithSpaces>1105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2025-06-29T05:16:00Z</dcterms:created>
  <dc:creator>WPS Office</dc:creator>
  <lastModifiedBy>SM-A156E</lastModifiedBy>
  <dcterms:modified xsi:type="dcterms:W3CDTF">2025-07-01T08:09:54Z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f7a3f1b8cbc34acb8086e65aa9fc7f28</vt:lpwstr>
  </property>
</Properties>
</file>