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D627BD" w:rsidRDefault="00B21FDB" w:rsidP="000336AB">
      <w:pPr>
        <w:rPr>
          <w:rFonts w:ascii="Aptos" w:hAnsi="Aptos"/>
          <w:b/>
          <w:bCs/>
          <w:sz w:val="28"/>
          <w:szCs w:val="28"/>
        </w:rPr>
      </w:pPr>
      <w:r w:rsidRPr="00D627BD">
        <w:rPr>
          <w:rFonts w:ascii="Aptos" w:hAnsi="Apt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70AC25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437130" cy="510540"/>
            <wp:effectExtent l="0" t="0" r="1270" b="3810"/>
            <wp:wrapSquare wrapText="bothSides"/>
            <wp:docPr id="197896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12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7BD">
        <w:rPr>
          <w:rFonts w:ascii="Aptos" w:hAnsi="Aptos"/>
          <w:b/>
          <w:bCs/>
          <w:sz w:val="28"/>
          <w:szCs w:val="28"/>
        </w:rPr>
        <w:t>SuperStore Sales</w:t>
      </w:r>
    </w:p>
    <w:p w:rsidR="000336AB" w:rsidRPr="00D627BD" w:rsidRDefault="00C36DE6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Obtención de KPI’s </w:t>
      </w:r>
    </w:p>
    <w:p w:rsidR="000336AB" w:rsidRPr="00D627BD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Resumen Ejecutivo</w:t>
      </w:r>
    </w:p>
    <w:p w:rsidR="00C36DE6" w:rsidRDefault="00C36DE6" w:rsidP="00C36DE6">
      <w:pPr>
        <w:pStyle w:val="Prrafodelista"/>
        <w:numPr>
          <w:ilvl w:val="0"/>
          <w:numId w:val="15"/>
        </w:numPr>
      </w:pPr>
      <w:r>
        <w:t xml:space="preserve">Las ventas totales son </w:t>
      </w:r>
      <w:r w:rsidRPr="00C36DE6">
        <w:t>$2261536.78</w:t>
      </w:r>
      <w:r>
        <w:t xml:space="preserve"> durante los 4 años.</w:t>
      </w:r>
    </w:p>
    <w:p w:rsidR="00C36DE6" w:rsidRDefault="00C36DE6" w:rsidP="00C36DE6">
      <w:pPr>
        <w:pStyle w:val="Prrafodelista"/>
        <w:numPr>
          <w:ilvl w:val="0"/>
          <w:numId w:val="15"/>
        </w:numPr>
      </w:pPr>
      <w:r>
        <w:t>El tiempo promedio de entrega es de 4 días.</w:t>
      </w:r>
    </w:p>
    <w:p w:rsidR="00C36DE6" w:rsidRPr="00C36DE6" w:rsidRDefault="00C36DE6" w:rsidP="00C36DE6">
      <w:pPr>
        <w:pStyle w:val="Prrafodelista"/>
        <w:numPr>
          <w:ilvl w:val="0"/>
          <w:numId w:val="15"/>
        </w:numPr>
      </w:pPr>
      <w:r>
        <w:t>La cantidad de clientes únicos es de 793</w:t>
      </w:r>
      <w:r w:rsidR="00CC46D4">
        <w:t xml:space="preserve"> y se logró obtener los 10 clientes que con mayores compras.</w:t>
      </w:r>
    </w:p>
    <w:p w:rsidR="009F7607" w:rsidRPr="00D627BD" w:rsidRDefault="00000000" w:rsidP="00C36DE6">
      <w:r>
        <w:pict>
          <v:rect id="_x0000_i1026" style="width:0;height:1.5pt" o:hralign="center" o:hrstd="t" o:hr="t" fillcolor="#a0a0a0" stroked="f"/>
        </w:pict>
      </w:r>
    </w:p>
    <w:p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Conclusiones y recomendaciones:</w:t>
      </w:r>
    </w:p>
    <w:p w:rsidR="00CC46D4" w:rsidRPr="00CC46D4" w:rsidRDefault="00CC46D4" w:rsidP="000336AB">
      <w:pPr>
        <w:rPr>
          <w:rFonts w:ascii="Aptos" w:hAnsi="Aptos"/>
        </w:rPr>
      </w:pPr>
      <w:r>
        <w:rPr>
          <w:rFonts w:ascii="Aptos" w:hAnsi="Aptos"/>
        </w:rPr>
        <w:t>La obtención de los KPI’s (Ventas y Rendimiento Financiero</w:t>
      </w:r>
      <w:r w:rsidR="00A8144B">
        <w:rPr>
          <w:rFonts w:ascii="Aptos" w:hAnsi="Aptos"/>
        </w:rPr>
        <w:t>, Eficiencia Operativa y Cliente y Mercado</w:t>
      </w:r>
      <w:r>
        <w:rPr>
          <w:rFonts w:ascii="Aptos" w:hAnsi="Aptos"/>
        </w:rPr>
        <w:t>)</w:t>
      </w:r>
      <w:r w:rsidR="006A14A7">
        <w:rPr>
          <w:rFonts w:ascii="Aptos" w:hAnsi="Aptos"/>
        </w:rPr>
        <w:t xml:space="preserve"> son de utilidad ya que no ayudan a comprender el estado actual del negocio y </w:t>
      </w:r>
      <w:r w:rsidR="007A02F1">
        <w:rPr>
          <w:rFonts w:ascii="Aptos" w:hAnsi="Aptos"/>
        </w:rPr>
        <w:t xml:space="preserve">nos ayuda a trazar objetivos </w:t>
      </w:r>
      <w:r w:rsidR="003B2B16">
        <w:rPr>
          <w:rFonts w:ascii="Aptos" w:hAnsi="Aptos"/>
        </w:rPr>
        <w:t xml:space="preserve">estratégicos. </w:t>
      </w:r>
    </w:p>
    <w:p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Evidencias:</w:t>
      </w:r>
    </w:p>
    <w:p w:rsidR="003B2B16" w:rsidRPr="003B2B16" w:rsidRDefault="003B2B16" w:rsidP="003B2B16">
      <w:pPr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</w:rPr>
        <w:t>Ventas y Rendimiento Financiero</w:t>
      </w:r>
      <w:r w:rsidR="00110C56">
        <w:rPr>
          <w:rFonts w:ascii="Aptos" w:hAnsi="Aptos"/>
        </w:rPr>
        <w:t xml:space="preserve"> – </w:t>
      </w:r>
      <w:hyperlink r:id="rId7" w:history="1">
        <w:r w:rsidR="00110C56" w:rsidRPr="00110C56">
          <w:rPr>
            <w:rStyle w:val="Hipervnculo"/>
            <w:rFonts w:ascii="Aptos" w:hAnsi="Aptos"/>
          </w:rPr>
          <w:t>KPI’s_ventas_rendimiento_financiero.py</w:t>
        </w:r>
      </w:hyperlink>
    </w:p>
    <w:p w:rsidR="003B2B16" w:rsidRPr="003B2B16" w:rsidRDefault="003B2B16" w:rsidP="003B2B16">
      <w:pPr>
        <w:numPr>
          <w:ilvl w:val="1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</w:rPr>
        <w:t xml:space="preserve">Ventas totales: </w:t>
      </w:r>
      <w:r w:rsidRPr="00C36DE6">
        <w:t>$2261536.78</w:t>
      </w:r>
    </w:p>
    <w:p w:rsidR="003B2B16" w:rsidRPr="00A8144B" w:rsidRDefault="00A8144B" w:rsidP="003B2B16">
      <w:pPr>
        <w:numPr>
          <w:ilvl w:val="1"/>
          <w:numId w:val="16"/>
        </w:numPr>
        <w:rPr>
          <w:rFonts w:ascii="Aptos" w:hAnsi="Aptos"/>
          <w:b/>
          <w:bCs/>
        </w:rPr>
      </w:pPr>
      <w:r>
        <w:t>Promedio de ventas: $230.77</w:t>
      </w:r>
    </w:p>
    <w:p w:rsidR="00A8144B" w:rsidRDefault="00A8144B" w:rsidP="00A8144B">
      <w:pPr>
        <w:numPr>
          <w:ilvl w:val="0"/>
          <w:numId w:val="16"/>
        </w:numPr>
        <w:rPr>
          <w:rFonts w:ascii="Aptos" w:hAnsi="Aptos"/>
        </w:rPr>
      </w:pPr>
      <w:r w:rsidRPr="00A8144B">
        <w:rPr>
          <w:rFonts w:ascii="Aptos" w:hAnsi="Aptos"/>
        </w:rPr>
        <w:t>Eficiencia Operativa</w:t>
      </w:r>
      <w:r w:rsidR="00110C56">
        <w:rPr>
          <w:rFonts w:ascii="Aptos" w:hAnsi="Aptos"/>
        </w:rPr>
        <w:t xml:space="preserve"> – </w:t>
      </w:r>
      <w:hyperlink r:id="rId8" w:history="1">
        <w:r w:rsidR="00110C56" w:rsidRPr="00110C56">
          <w:rPr>
            <w:rStyle w:val="Hipervnculo"/>
            <w:rFonts w:ascii="Aptos" w:hAnsi="Aptos"/>
          </w:rPr>
          <w:t>KPI’s_eficiencia_operatia.py</w:t>
        </w:r>
      </w:hyperlink>
    </w:p>
    <w:p w:rsidR="00A8144B" w:rsidRDefault="00A8144B" w:rsidP="00A8144B">
      <w:pPr>
        <w:numPr>
          <w:ilvl w:val="1"/>
          <w:numId w:val="16"/>
        </w:numPr>
        <w:rPr>
          <w:rFonts w:ascii="Aptos" w:hAnsi="Aptos"/>
        </w:rPr>
      </w:pPr>
      <w:r>
        <w:rPr>
          <w:rFonts w:ascii="Aptos" w:hAnsi="Aptos"/>
        </w:rPr>
        <w:t>Tiempo Promedio de Entrega: 4 días</w:t>
      </w:r>
    </w:p>
    <w:p w:rsidR="00A8144B" w:rsidRDefault="00A8144B" w:rsidP="00A8144B">
      <w:pPr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Clientes y Mercado</w:t>
      </w:r>
      <w:r w:rsidR="00110C56">
        <w:rPr>
          <w:rFonts w:ascii="Aptos" w:hAnsi="Aptos"/>
        </w:rPr>
        <w:t xml:space="preserve"> – </w:t>
      </w:r>
      <w:hyperlink r:id="rId9" w:history="1">
        <w:r w:rsidR="00110C56" w:rsidRPr="00110C56">
          <w:rPr>
            <w:rStyle w:val="Hipervnculo"/>
            <w:rFonts w:ascii="Aptos" w:hAnsi="Aptos"/>
          </w:rPr>
          <w:t>KPI’s_clientes_mercado.py</w:t>
        </w:r>
      </w:hyperlink>
    </w:p>
    <w:p w:rsidR="00A8144B" w:rsidRDefault="00A8144B" w:rsidP="00A8144B">
      <w:pPr>
        <w:numPr>
          <w:ilvl w:val="1"/>
          <w:numId w:val="16"/>
        </w:numPr>
        <w:rPr>
          <w:rFonts w:ascii="Aptos" w:hAnsi="Aptos"/>
        </w:rPr>
      </w:pPr>
      <w:r>
        <w:rPr>
          <w:rFonts w:ascii="Aptos" w:hAnsi="Aptos"/>
        </w:rPr>
        <w:t>Cantidad de clientes únicas: 793</w:t>
      </w:r>
    </w:p>
    <w:p w:rsidR="00A8144B" w:rsidRDefault="00A8144B" w:rsidP="00A8144B">
      <w:pPr>
        <w:numPr>
          <w:ilvl w:val="1"/>
          <w:numId w:val="16"/>
        </w:numPr>
        <w:rPr>
          <w:rFonts w:ascii="Aptos" w:hAnsi="Aptos"/>
        </w:rPr>
      </w:pPr>
      <w:r>
        <w:rPr>
          <w:rFonts w:ascii="Aptos" w:hAnsi="Aptos"/>
        </w:rPr>
        <w:t>Top 10 de Clientes</w:t>
      </w:r>
    </w:p>
    <w:p w:rsidR="00A8144B" w:rsidRDefault="00A8144B" w:rsidP="00A8144B">
      <w:pPr>
        <w:numPr>
          <w:ilvl w:val="1"/>
          <w:numId w:val="16"/>
        </w:numPr>
        <w:rPr>
          <w:rFonts w:ascii="Aptos" w:hAnsi="Aptos"/>
        </w:rPr>
      </w:pPr>
      <w:r>
        <w:rPr>
          <w:rFonts w:ascii="Aptos" w:hAnsi="Aptos"/>
        </w:rPr>
        <w:t>Ventas por segmento de clientes</w:t>
      </w:r>
    </w:p>
    <w:p w:rsidR="00A8144B" w:rsidRDefault="00A8144B" w:rsidP="00A8144B">
      <w:pPr>
        <w:numPr>
          <w:ilvl w:val="2"/>
          <w:numId w:val="16"/>
        </w:numPr>
        <w:rPr>
          <w:rFonts w:ascii="Aptos" w:hAnsi="Aptos"/>
        </w:rPr>
      </w:pPr>
      <w:proofErr w:type="spellStart"/>
      <w:r w:rsidRPr="00A8144B">
        <w:rPr>
          <w:rFonts w:ascii="Aptos" w:hAnsi="Aptos"/>
        </w:rPr>
        <w:t>Consumer</w:t>
      </w:r>
      <w:proofErr w:type="spellEnd"/>
      <w:r>
        <w:rPr>
          <w:rFonts w:ascii="Aptos" w:hAnsi="Aptos"/>
        </w:rPr>
        <w:t xml:space="preserve">: </w:t>
      </w:r>
      <w:r w:rsidRPr="00A8144B">
        <w:rPr>
          <w:rFonts w:ascii="Aptos" w:hAnsi="Aptos"/>
        </w:rPr>
        <w:t>$ 1,148,060.53</w:t>
      </w:r>
    </w:p>
    <w:p w:rsidR="00A8144B" w:rsidRDefault="00A8144B" w:rsidP="00A8144B">
      <w:pPr>
        <w:numPr>
          <w:ilvl w:val="2"/>
          <w:numId w:val="16"/>
        </w:numPr>
        <w:rPr>
          <w:rFonts w:ascii="Aptos" w:hAnsi="Aptos"/>
        </w:rPr>
      </w:pPr>
      <w:proofErr w:type="spellStart"/>
      <w:r w:rsidRPr="00A8144B">
        <w:rPr>
          <w:rFonts w:ascii="Aptos" w:hAnsi="Aptos"/>
        </w:rPr>
        <w:t>Corporate</w:t>
      </w:r>
      <w:proofErr w:type="spellEnd"/>
      <w:r>
        <w:rPr>
          <w:rFonts w:ascii="Aptos" w:hAnsi="Aptos"/>
        </w:rPr>
        <w:t xml:space="preserve">: </w:t>
      </w:r>
      <w:r w:rsidRPr="00A8144B">
        <w:rPr>
          <w:rFonts w:ascii="Aptos" w:hAnsi="Aptos"/>
        </w:rPr>
        <w:t>$ 688,494.07</w:t>
      </w:r>
    </w:p>
    <w:p w:rsidR="00A8144B" w:rsidRPr="00A8144B" w:rsidRDefault="00A8144B" w:rsidP="00A8144B">
      <w:pPr>
        <w:numPr>
          <w:ilvl w:val="2"/>
          <w:numId w:val="16"/>
        </w:numPr>
        <w:rPr>
          <w:rFonts w:ascii="Aptos" w:hAnsi="Aptos"/>
        </w:rPr>
      </w:pPr>
      <w:r w:rsidRPr="00A8144B">
        <w:rPr>
          <w:rFonts w:ascii="Aptos" w:hAnsi="Aptos"/>
        </w:rPr>
        <w:t>Home Office</w:t>
      </w:r>
      <w:r>
        <w:rPr>
          <w:rFonts w:ascii="Aptos" w:hAnsi="Aptos"/>
        </w:rPr>
        <w:t xml:space="preserve">: </w:t>
      </w:r>
      <w:r w:rsidRPr="00A8144B">
        <w:rPr>
          <w:rFonts w:ascii="Aptos" w:hAnsi="Aptos"/>
        </w:rPr>
        <w:t>$ 424,982.18</w:t>
      </w:r>
    </w:p>
    <w:p w:rsidR="000336AB" w:rsidRPr="00D627BD" w:rsidRDefault="000336AB" w:rsidP="003B2B16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Recomendaciones:</w:t>
      </w:r>
    </w:p>
    <w:p w:rsidR="00342AC7" w:rsidRPr="00110C56" w:rsidRDefault="00342AC7" w:rsidP="002E13FC">
      <w:pPr>
        <w:pStyle w:val="Prrafodelista"/>
        <w:numPr>
          <w:ilvl w:val="0"/>
          <w:numId w:val="21"/>
        </w:numPr>
        <w:rPr>
          <w:rFonts w:ascii="Aptos" w:hAnsi="Aptos"/>
        </w:rPr>
      </w:pPr>
      <w:r w:rsidRPr="00110C56">
        <w:rPr>
          <w:rFonts w:ascii="Aptos" w:hAnsi="Aptos"/>
        </w:rPr>
        <w:t xml:space="preserve"> </w:t>
      </w:r>
      <w:r w:rsidR="00110C56">
        <w:rPr>
          <w:rFonts w:ascii="Aptos" w:hAnsi="Aptos"/>
        </w:rPr>
        <w:t xml:space="preserve">Utilizar KPI’s cuando se necesita medir los </w:t>
      </w:r>
      <w:r w:rsidR="00075A99">
        <w:rPr>
          <w:rFonts w:ascii="Aptos" w:hAnsi="Aptos"/>
        </w:rPr>
        <w:t>objetivos.</w:t>
      </w:r>
    </w:p>
    <w:sectPr w:rsidR="00342AC7" w:rsidRPr="00110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54BF"/>
    <w:multiLevelType w:val="hybridMultilevel"/>
    <w:tmpl w:val="E812B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12383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336AB"/>
    <w:rsid w:val="0005374B"/>
    <w:rsid w:val="00075A99"/>
    <w:rsid w:val="00095FA1"/>
    <w:rsid w:val="000A1EBF"/>
    <w:rsid w:val="00110C56"/>
    <w:rsid w:val="001E49F0"/>
    <w:rsid w:val="001F3E40"/>
    <w:rsid w:val="00342AC7"/>
    <w:rsid w:val="003B2B16"/>
    <w:rsid w:val="00427D90"/>
    <w:rsid w:val="004A1601"/>
    <w:rsid w:val="00505078"/>
    <w:rsid w:val="0059312C"/>
    <w:rsid w:val="005B397F"/>
    <w:rsid w:val="0064057C"/>
    <w:rsid w:val="006A14A7"/>
    <w:rsid w:val="0072295F"/>
    <w:rsid w:val="00731C7C"/>
    <w:rsid w:val="007A02F1"/>
    <w:rsid w:val="0082476B"/>
    <w:rsid w:val="00826FF0"/>
    <w:rsid w:val="00874016"/>
    <w:rsid w:val="008C1656"/>
    <w:rsid w:val="008E41F4"/>
    <w:rsid w:val="00963C4E"/>
    <w:rsid w:val="009F7607"/>
    <w:rsid w:val="00A06524"/>
    <w:rsid w:val="00A440C2"/>
    <w:rsid w:val="00A8144B"/>
    <w:rsid w:val="00B21FDB"/>
    <w:rsid w:val="00B56D8F"/>
    <w:rsid w:val="00C21C0E"/>
    <w:rsid w:val="00C36DE6"/>
    <w:rsid w:val="00C64C05"/>
    <w:rsid w:val="00C95F6B"/>
    <w:rsid w:val="00CC46D4"/>
    <w:rsid w:val="00CC7FA3"/>
    <w:rsid w:val="00D627BD"/>
    <w:rsid w:val="00E66AE3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3A01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0C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toM17/superstore_sales/blob/main/scripts/KPIs_eficiencia_operativa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itoM17/superstore_sales/blob/main/scripts/KPIs_ventas_rendimiento_financiero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itoM17/superstore_sales/blob/main/scripts/KPIs_clientes_mercado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6046-55C1-492E-A822-4185978C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2025-08-06T22:47:00Z</dcterms:created>
  <dcterms:modified xsi:type="dcterms:W3CDTF">2025-08-06T22:47:00Z</dcterms:modified>
</cp:coreProperties>
</file>