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A5ADB" w14:textId="3F665762" w:rsidR="002661AC" w:rsidRDefault="00811835" w:rsidP="00811835">
      <w:pPr>
        <w:jc w:val="center"/>
        <w:rPr>
          <w:rFonts w:ascii="Calibri" w:hAnsi="Calibri" w:cs="Calibri"/>
          <w:b/>
          <w:bCs/>
          <w:sz w:val="28"/>
          <w:szCs w:val="28"/>
        </w:rPr>
      </w:pPr>
      <w:r>
        <w:rPr>
          <w:rFonts w:ascii="Calibri" w:hAnsi="Calibri" w:cs="Calibri"/>
          <w:b/>
          <w:bCs/>
          <w:sz w:val="28"/>
          <w:szCs w:val="28"/>
        </w:rPr>
        <w:t>Employee Attrition Data Analysis</w:t>
      </w:r>
    </w:p>
    <w:p w14:paraId="621F1B96" w14:textId="1F4A88EA" w:rsidR="00DD7C58" w:rsidRPr="00DD7C58" w:rsidRDefault="00DD7C58" w:rsidP="00DD7C58">
      <w:pPr>
        <w:rPr>
          <w:rFonts w:ascii="Calibri" w:hAnsi="Calibri" w:cs="Calibri"/>
          <w:sz w:val="28"/>
          <w:szCs w:val="28"/>
        </w:rPr>
      </w:pPr>
      <w:r>
        <w:rPr>
          <w:rFonts w:ascii="Calibri" w:hAnsi="Calibri" w:cs="Calibri"/>
          <w:b/>
          <w:bCs/>
          <w:sz w:val="28"/>
          <w:szCs w:val="28"/>
        </w:rPr>
        <w:t xml:space="preserve">GitHub Repo: </w:t>
      </w:r>
      <w:hyperlink r:id="rId5" w:history="1">
        <w:r w:rsidRPr="00DD7C58">
          <w:rPr>
            <w:rStyle w:val="Hyperlink"/>
            <w:rFonts w:ascii="Calibri" w:hAnsi="Calibri" w:cs="Calibri"/>
            <w:sz w:val="28"/>
            <w:szCs w:val="28"/>
          </w:rPr>
          <w:t>https://github.com/SaivarunNamburi/Telecommunication-People-Data-Analysis</w:t>
        </w:r>
      </w:hyperlink>
    </w:p>
    <w:p w14:paraId="49F2AA3F" w14:textId="2D8266DA" w:rsidR="00811835" w:rsidRDefault="00A34CF9" w:rsidP="00811835">
      <w:pPr>
        <w:jc w:val="both"/>
        <w:rPr>
          <w:rFonts w:ascii="Calibri" w:hAnsi="Calibri" w:cs="Calibri"/>
          <w:b/>
          <w:bCs/>
          <w:sz w:val="24"/>
          <w:szCs w:val="24"/>
        </w:rPr>
      </w:pPr>
      <w:r>
        <w:rPr>
          <w:rFonts w:ascii="Calibri" w:hAnsi="Calibri" w:cs="Calibri"/>
          <w:b/>
          <w:bCs/>
          <w:sz w:val="24"/>
          <w:szCs w:val="24"/>
        </w:rPr>
        <w:t>Introduction:</w:t>
      </w:r>
    </w:p>
    <w:p w14:paraId="5545261E" w14:textId="1FC6C634" w:rsidR="00A34CF9" w:rsidRDefault="00331ED2" w:rsidP="00811835">
      <w:pPr>
        <w:jc w:val="both"/>
        <w:rPr>
          <w:rFonts w:ascii="Calibri" w:hAnsi="Calibri" w:cs="Calibri"/>
          <w:sz w:val="24"/>
          <w:szCs w:val="24"/>
        </w:rPr>
      </w:pPr>
      <w:r>
        <w:rPr>
          <w:rFonts w:ascii="Calibri" w:hAnsi="Calibri" w:cs="Calibri"/>
          <w:sz w:val="24"/>
          <w:szCs w:val="24"/>
        </w:rPr>
        <w:t>This documentation provides a comprehensive analysis of employee attrition at a large telecommunication company. The company faces an annual attrition rate of 15%, which leads to project delays, increased recruitment costs, and reduced productivity. The goal is to model the probability of attrition, identify key factors influencing it, and provide actionable recommendations to reduce the attrition rates.</w:t>
      </w:r>
    </w:p>
    <w:p w14:paraId="2EF7A9E6" w14:textId="022EA701" w:rsidR="00331ED2" w:rsidRDefault="00331ED2" w:rsidP="00811835">
      <w:pPr>
        <w:jc w:val="both"/>
        <w:rPr>
          <w:rFonts w:ascii="Calibri" w:hAnsi="Calibri" w:cs="Calibri"/>
          <w:b/>
          <w:bCs/>
          <w:sz w:val="24"/>
          <w:szCs w:val="24"/>
        </w:rPr>
      </w:pPr>
      <w:r>
        <w:rPr>
          <w:rFonts w:ascii="Calibri" w:hAnsi="Calibri" w:cs="Calibri"/>
          <w:b/>
          <w:bCs/>
          <w:sz w:val="24"/>
          <w:szCs w:val="24"/>
        </w:rPr>
        <w:t>Steps I’ve followed to achieve goals:</w:t>
      </w:r>
    </w:p>
    <w:p w14:paraId="17C0805E" w14:textId="41E9EF9A" w:rsidR="00331ED2" w:rsidRDefault="00331ED2" w:rsidP="00331ED2">
      <w:pPr>
        <w:pStyle w:val="ListParagraph"/>
        <w:numPr>
          <w:ilvl w:val="0"/>
          <w:numId w:val="1"/>
        </w:numPr>
        <w:jc w:val="both"/>
        <w:rPr>
          <w:rFonts w:ascii="Calibri" w:hAnsi="Calibri" w:cs="Calibri"/>
          <w:b/>
          <w:bCs/>
          <w:sz w:val="24"/>
          <w:szCs w:val="24"/>
        </w:rPr>
      </w:pPr>
      <w:r>
        <w:rPr>
          <w:rFonts w:ascii="Calibri" w:hAnsi="Calibri" w:cs="Calibri"/>
          <w:b/>
          <w:bCs/>
          <w:sz w:val="24"/>
          <w:szCs w:val="24"/>
        </w:rPr>
        <w:t>Data Loading and Preparation:</w:t>
      </w:r>
    </w:p>
    <w:p w14:paraId="608915BC" w14:textId="77777777"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Loaded datasets: employee_survey_data.csv, general_data.csv, manager_survey_data.csv, in_time.csv, and out_time.csv.</w:t>
      </w:r>
    </w:p>
    <w:p w14:paraId="0613B5FA" w14:textId="281BC3CD"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 xml:space="preserve">Merged datasets based on </w:t>
      </w:r>
      <w:proofErr w:type="spellStart"/>
      <w:r w:rsidRPr="00331ED2">
        <w:rPr>
          <w:rFonts w:ascii="Calibri" w:hAnsi="Calibri" w:cs="Calibri"/>
          <w:sz w:val="24"/>
          <w:szCs w:val="24"/>
        </w:rPr>
        <w:t>EmployeeID</w:t>
      </w:r>
      <w:proofErr w:type="spellEnd"/>
      <w:r w:rsidRPr="00331ED2">
        <w:rPr>
          <w:rFonts w:ascii="Calibri" w:hAnsi="Calibri" w:cs="Calibri"/>
          <w:sz w:val="24"/>
          <w:szCs w:val="24"/>
        </w:rPr>
        <w:t xml:space="preserve"> to create a consolidated </w:t>
      </w:r>
      <w:r>
        <w:rPr>
          <w:rFonts w:ascii="Calibri" w:hAnsi="Calibri" w:cs="Calibri"/>
          <w:sz w:val="24"/>
          <w:szCs w:val="24"/>
        </w:rPr>
        <w:t>data frame</w:t>
      </w:r>
      <w:r w:rsidRPr="00331ED2">
        <w:rPr>
          <w:rFonts w:ascii="Calibri" w:hAnsi="Calibri" w:cs="Calibri"/>
          <w:sz w:val="24"/>
          <w:szCs w:val="24"/>
        </w:rPr>
        <w:t>.</w:t>
      </w:r>
    </w:p>
    <w:p w14:paraId="14A523C3" w14:textId="3D38E1C8" w:rsid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Cleaned the data by handling missing values and encoding categorical variables.</w:t>
      </w:r>
    </w:p>
    <w:p w14:paraId="5CA83CCE" w14:textId="11814C8D" w:rsidR="009B7A12" w:rsidRDefault="009B7A12" w:rsidP="009B7A12">
      <w:pPr>
        <w:ind w:left="1080"/>
        <w:jc w:val="both"/>
        <w:rPr>
          <w:rFonts w:ascii="Calibri" w:hAnsi="Calibri" w:cs="Calibri"/>
          <w:sz w:val="24"/>
          <w:szCs w:val="24"/>
        </w:rPr>
      </w:pPr>
      <w:r>
        <w:rPr>
          <w:rFonts w:ascii="Calibri" w:hAnsi="Calibri" w:cs="Calibri"/>
          <w:sz w:val="24"/>
          <w:szCs w:val="24"/>
        </w:rPr>
        <w:t>Missing Values:</w:t>
      </w:r>
    </w:p>
    <w:p w14:paraId="65AF5BFF" w14:textId="0FFCAD68" w:rsidR="009B7A12" w:rsidRPr="009B7A12" w:rsidRDefault="009B7A12" w:rsidP="009B7A12">
      <w:pPr>
        <w:ind w:left="1080"/>
        <w:jc w:val="both"/>
        <w:rPr>
          <w:rFonts w:ascii="Calibri" w:hAnsi="Calibri" w:cs="Calibri"/>
          <w:sz w:val="24"/>
          <w:szCs w:val="24"/>
        </w:rPr>
      </w:pPr>
      <w:r w:rsidRPr="009B7A12">
        <w:rPr>
          <w:rFonts w:ascii="Calibri" w:hAnsi="Calibri" w:cs="Calibri"/>
          <w:noProof/>
          <w:sz w:val="24"/>
          <w:szCs w:val="24"/>
        </w:rPr>
        <w:drawing>
          <wp:inline distT="0" distB="0" distL="0" distR="0" wp14:anchorId="6B952062" wp14:editId="7C94D580">
            <wp:extent cx="3337849" cy="2080440"/>
            <wp:effectExtent l="0" t="0" r="0" b="0"/>
            <wp:docPr id="21122805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0515" name="Picture 1" descr="A screen shot of a computer&#10;&#10;Description automatically generated"/>
                    <pic:cNvPicPr/>
                  </pic:nvPicPr>
                  <pic:blipFill>
                    <a:blip r:embed="rId6"/>
                    <a:stretch>
                      <a:fillRect/>
                    </a:stretch>
                  </pic:blipFill>
                  <pic:spPr>
                    <a:xfrm>
                      <a:off x="0" y="0"/>
                      <a:ext cx="3337849" cy="2080440"/>
                    </a:xfrm>
                    <a:prstGeom prst="rect">
                      <a:avLst/>
                    </a:prstGeom>
                  </pic:spPr>
                </pic:pic>
              </a:graphicData>
            </a:graphic>
          </wp:inline>
        </w:drawing>
      </w:r>
    </w:p>
    <w:p w14:paraId="6B5913DD" w14:textId="107ED268" w:rsidR="00331ED2" w:rsidRPr="00331ED2" w:rsidRDefault="00331ED2" w:rsidP="00331ED2">
      <w:pPr>
        <w:pStyle w:val="ListParagraph"/>
        <w:numPr>
          <w:ilvl w:val="0"/>
          <w:numId w:val="1"/>
        </w:numPr>
        <w:jc w:val="both"/>
        <w:rPr>
          <w:rFonts w:ascii="Calibri" w:hAnsi="Calibri" w:cs="Calibri"/>
          <w:sz w:val="24"/>
          <w:szCs w:val="24"/>
        </w:rPr>
      </w:pPr>
      <w:r>
        <w:rPr>
          <w:rFonts w:ascii="Calibri" w:hAnsi="Calibri" w:cs="Calibri"/>
          <w:b/>
          <w:bCs/>
          <w:sz w:val="24"/>
          <w:szCs w:val="24"/>
        </w:rPr>
        <w:t>Exploratory Data Analysis(EDA):</w:t>
      </w:r>
    </w:p>
    <w:p w14:paraId="6AF82F53" w14:textId="3E4A649D"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 xml:space="preserve">Analyzed distribution and </w:t>
      </w:r>
      <w:r w:rsidR="00567AB8">
        <w:rPr>
          <w:rFonts w:ascii="Calibri" w:hAnsi="Calibri" w:cs="Calibri"/>
          <w:sz w:val="24"/>
          <w:szCs w:val="24"/>
        </w:rPr>
        <w:t>correlation of features</w:t>
      </w:r>
    </w:p>
    <w:p w14:paraId="27609DD8" w14:textId="18262A82"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Visualized key stati</w:t>
      </w:r>
      <w:r w:rsidR="00567AB8">
        <w:rPr>
          <w:rFonts w:ascii="Calibri" w:hAnsi="Calibri" w:cs="Calibri"/>
          <w:sz w:val="24"/>
          <w:szCs w:val="24"/>
        </w:rPr>
        <w:t>stics and distributions using bar plots and heatmaps</w:t>
      </w:r>
    </w:p>
    <w:p w14:paraId="0ECD772E"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Correlation Analysis: Displays the correlation matrix using a heatmap to visualize the strengths between features</w:t>
      </w:r>
    </w:p>
    <w:p w14:paraId="7B61EB63"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Cluster Analysis: Scatter plot of clusters formed by similar employee attributes, colored by attrition</w:t>
      </w:r>
    </w:p>
    <w:p w14:paraId="2AA3F38F" w14:textId="76902056"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Attrition Distribution by Key Feature: Bar plots showing the distribution of attrition across key features such ‘</w:t>
      </w:r>
      <w:proofErr w:type="spellStart"/>
      <w:r w:rsidRPr="008B0CB0">
        <w:rPr>
          <w:rFonts w:ascii="Calibri" w:hAnsi="Calibri" w:cs="Calibri"/>
          <w:sz w:val="24"/>
          <w:szCs w:val="24"/>
        </w:rPr>
        <w:t>JobSatisfaction</w:t>
      </w:r>
      <w:proofErr w:type="spellEnd"/>
      <w:r w:rsidRPr="008B0CB0">
        <w:rPr>
          <w:rFonts w:ascii="Calibri" w:hAnsi="Calibri" w:cs="Calibri"/>
          <w:sz w:val="24"/>
          <w:szCs w:val="24"/>
        </w:rPr>
        <w:t>’, ‘</w:t>
      </w:r>
      <w:proofErr w:type="spellStart"/>
      <w:r w:rsidRPr="008B0CB0">
        <w:rPr>
          <w:rFonts w:ascii="Calibri" w:hAnsi="Calibri" w:cs="Calibri"/>
          <w:sz w:val="24"/>
          <w:szCs w:val="24"/>
        </w:rPr>
        <w:t>EnvironmentSatisfaction</w:t>
      </w:r>
      <w:proofErr w:type="spellEnd"/>
      <w:r w:rsidRPr="008B0CB0">
        <w:rPr>
          <w:rFonts w:ascii="Calibri" w:hAnsi="Calibri" w:cs="Calibri"/>
          <w:sz w:val="24"/>
          <w:szCs w:val="24"/>
        </w:rPr>
        <w:t>’, ‘</w:t>
      </w:r>
      <w:proofErr w:type="spellStart"/>
      <w:r w:rsidRPr="008B0CB0">
        <w:rPr>
          <w:rFonts w:ascii="Calibri" w:hAnsi="Calibri" w:cs="Calibri"/>
          <w:sz w:val="24"/>
          <w:szCs w:val="24"/>
        </w:rPr>
        <w:t>YearsAtCompany</w:t>
      </w:r>
      <w:proofErr w:type="spellEnd"/>
      <w:r w:rsidRPr="008B0CB0">
        <w:rPr>
          <w:rFonts w:ascii="Calibri" w:hAnsi="Calibri" w:cs="Calibri"/>
          <w:sz w:val="24"/>
          <w:szCs w:val="24"/>
        </w:rPr>
        <w:t>’</w:t>
      </w:r>
    </w:p>
    <w:p w14:paraId="61B09A5B" w14:textId="4A0D8B6A" w:rsidR="00C72609" w:rsidRPr="00C72609" w:rsidRDefault="00C72609" w:rsidP="00C72609">
      <w:pPr>
        <w:pStyle w:val="ListParagraph"/>
        <w:numPr>
          <w:ilvl w:val="0"/>
          <w:numId w:val="1"/>
        </w:numPr>
        <w:jc w:val="both"/>
        <w:rPr>
          <w:rFonts w:ascii="Calibri" w:hAnsi="Calibri" w:cs="Calibri"/>
          <w:sz w:val="24"/>
          <w:szCs w:val="24"/>
        </w:rPr>
      </w:pPr>
      <w:r>
        <w:rPr>
          <w:rFonts w:ascii="Calibri" w:hAnsi="Calibri" w:cs="Calibri"/>
          <w:b/>
          <w:bCs/>
          <w:sz w:val="24"/>
          <w:szCs w:val="24"/>
        </w:rPr>
        <w:t>Feature Engineering:</w:t>
      </w:r>
    </w:p>
    <w:p w14:paraId="1165FA80" w14:textId="5442BD03" w:rsidR="00C72609" w:rsidRDefault="00C72609" w:rsidP="00C72609">
      <w:pPr>
        <w:pStyle w:val="ListParagraph"/>
        <w:numPr>
          <w:ilvl w:val="0"/>
          <w:numId w:val="4"/>
        </w:numPr>
        <w:jc w:val="both"/>
        <w:rPr>
          <w:rFonts w:ascii="Calibri" w:hAnsi="Calibri" w:cs="Calibri"/>
          <w:sz w:val="24"/>
          <w:szCs w:val="24"/>
        </w:rPr>
      </w:pPr>
      <w:r>
        <w:rPr>
          <w:rFonts w:ascii="Calibri" w:hAnsi="Calibri" w:cs="Calibri"/>
          <w:sz w:val="24"/>
          <w:szCs w:val="24"/>
        </w:rPr>
        <w:t>Created a new feature such as total working hours by calculating the difference between ‘</w:t>
      </w:r>
      <w:proofErr w:type="spellStart"/>
      <w:r>
        <w:rPr>
          <w:rFonts w:ascii="Calibri" w:hAnsi="Calibri" w:cs="Calibri"/>
          <w:sz w:val="24"/>
          <w:szCs w:val="24"/>
        </w:rPr>
        <w:t>in_time</w:t>
      </w:r>
      <w:proofErr w:type="spellEnd"/>
      <w:r>
        <w:rPr>
          <w:rFonts w:ascii="Calibri" w:hAnsi="Calibri" w:cs="Calibri"/>
          <w:sz w:val="24"/>
          <w:szCs w:val="24"/>
        </w:rPr>
        <w:t>’ and ‘</w:t>
      </w:r>
      <w:proofErr w:type="spellStart"/>
      <w:r>
        <w:rPr>
          <w:rFonts w:ascii="Calibri" w:hAnsi="Calibri" w:cs="Calibri"/>
          <w:sz w:val="24"/>
          <w:szCs w:val="24"/>
        </w:rPr>
        <w:t>out_time</w:t>
      </w:r>
      <w:proofErr w:type="spellEnd"/>
      <w:r>
        <w:rPr>
          <w:rFonts w:ascii="Calibri" w:hAnsi="Calibri" w:cs="Calibri"/>
          <w:sz w:val="24"/>
          <w:szCs w:val="24"/>
        </w:rPr>
        <w:t>’</w:t>
      </w:r>
    </w:p>
    <w:p w14:paraId="2C94D00E" w14:textId="103E5645" w:rsidR="00371978" w:rsidRPr="00371978" w:rsidRDefault="00C72609" w:rsidP="00371978">
      <w:pPr>
        <w:pStyle w:val="ListParagraph"/>
        <w:numPr>
          <w:ilvl w:val="0"/>
          <w:numId w:val="4"/>
        </w:numPr>
        <w:jc w:val="both"/>
        <w:rPr>
          <w:rFonts w:ascii="Calibri" w:hAnsi="Calibri" w:cs="Calibri"/>
          <w:sz w:val="24"/>
          <w:szCs w:val="24"/>
        </w:rPr>
      </w:pPr>
      <w:r>
        <w:rPr>
          <w:rFonts w:ascii="Calibri" w:hAnsi="Calibri" w:cs="Calibri"/>
          <w:sz w:val="24"/>
          <w:szCs w:val="24"/>
        </w:rPr>
        <w:t>Transformed categorical variables into numerical format by using one-hot encoding</w:t>
      </w:r>
    </w:p>
    <w:p w14:paraId="0E226FF6" w14:textId="4C2B4C4D"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We'll convert categorical </w:t>
      </w:r>
      <w:r>
        <w:rPr>
          <w:rFonts w:ascii="Calibri" w:hAnsi="Calibri" w:cs="Calibri"/>
          <w:sz w:val="24"/>
          <w:szCs w:val="24"/>
        </w:rPr>
        <w:t>variables</w:t>
      </w:r>
      <w:r w:rsidRPr="00371978">
        <w:rPr>
          <w:rFonts w:ascii="Calibri" w:hAnsi="Calibri" w:cs="Calibri"/>
          <w:sz w:val="24"/>
          <w:szCs w:val="24"/>
        </w:rPr>
        <w:t xml:space="preserve"> into numeric </w:t>
      </w:r>
      <w:r>
        <w:rPr>
          <w:rFonts w:ascii="Calibri" w:hAnsi="Calibri" w:cs="Calibri"/>
          <w:sz w:val="24"/>
          <w:szCs w:val="24"/>
        </w:rPr>
        <w:t>representations</w:t>
      </w:r>
      <w:r w:rsidRPr="00371978">
        <w:rPr>
          <w:rFonts w:ascii="Calibri" w:hAnsi="Calibri" w:cs="Calibri"/>
          <w:sz w:val="24"/>
          <w:szCs w:val="24"/>
        </w:rPr>
        <w:t xml:space="preserve"> using one-hot encoding for non-ordinal categorical variables and label encoding for ordinal categorical variables</w:t>
      </w:r>
    </w:p>
    <w:p w14:paraId="06CFDF8D" w14:textId="77777777" w:rsidR="00185385" w:rsidRDefault="00185385" w:rsidP="00371978">
      <w:pPr>
        <w:ind w:left="1080"/>
        <w:jc w:val="both"/>
        <w:rPr>
          <w:rFonts w:ascii="Calibri" w:hAnsi="Calibri" w:cs="Calibri"/>
          <w:b/>
          <w:bCs/>
          <w:sz w:val="24"/>
          <w:szCs w:val="24"/>
        </w:rPr>
      </w:pPr>
    </w:p>
    <w:p w14:paraId="5A2DD8D4" w14:textId="61BC1072" w:rsidR="00371978" w:rsidRPr="00371978" w:rsidRDefault="00371978" w:rsidP="00371978">
      <w:pPr>
        <w:ind w:left="1080"/>
        <w:jc w:val="both"/>
        <w:rPr>
          <w:rFonts w:ascii="Calibri" w:hAnsi="Calibri" w:cs="Calibri"/>
          <w:b/>
          <w:bCs/>
          <w:sz w:val="24"/>
          <w:szCs w:val="24"/>
        </w:rPr>
      </w:pPr>
      <w:r w:rsidRPr="00371978">
        <w:rPr>
          <w:rFonts w:ascii="Calibri" w:hAnsi="Calibri" w:cs="Calibri"/>
          <w:b/>
          <w:bCs/>
          <w:sz w:val="24"/>
          <w:szCs w:val="24"/>
        </w:rPr>
        <w:t>Non-</w:t>
      </w:r>
      <w:proofErr w:type="spellStart"/>
      <w:r w:rsidRPr="00371978">
        <w:rPr>
          <w:rFonts w:ascii="Calibri" w:hAnsi="Calibri" w:cs="Calibri"/>
          <w:b/>
          <w:bCs/>
          <w:sz w:val="24"/>
          <w:szCs w:val="24"/>
        </w:rPr>
        <w:t>ordianal</w:t>
      </w:r>
      <w:proofErr w:type="spellEnd"/>
      <w:r w:rsidRPr="00371978">
        <w:rPr>
          <w:rFonts w:ascii="Calibri" w:hAnsi="Calibri" w:cs="Calibri"/>
          <w:b/>
          <w:bCs/>
          <w:sz w:val="24"/>
          <w:szCs w:val="24"/>
        </w:rPr>
        <w:t xml:space="preserve"> Variables:</w:t>
      </w:r>
    </w:p>
    <w:p w14:paraId="2BE41A2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1. Attrition : Our Target </w:t>
      </w:r>
      <w:proofErr w:type="spellStart"/>
      <w:r w:rsidRPr="00371978">
        <w:rPr>
          <w:rFonts w:ascii="Calibri" w:hAnsi="Calibri" w:cs="Calibri"/>
          <w:sz w:val="24"/>
          <w:szCs w:val="24"/>
        </w:rPr>
        <w:t>Varibale</w:t>
      </w:r>
      <w:proofErr w:type="spellEnd"/>
      <w:r w:rsidRPr="00371978">
        <w:rPr>
          <w:rFonts w:ascii="Calibri" w:hAnsi="Calibri" w:cs="Calibri"/>
          <w:sz w:val="24"/>
          <w:szCs w:val="24"/>
        </w:rPr>
        <w:t xml:space="preserve"> (Yes/No)</w:t>
      </w:r>
    </w:p>
    <w:p w14:paraId="68CC1B8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BusinessTravel</w:t>
      </w:r>
      <w:proofErr w:type="spellEnd"/>
    </w:p>
    <w:p w14:paraId="79496102"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3. Department</w:t>
      </w:r>
    </w:p>
    <w:p w14:paraId="0F1B8EC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EducationField</w:t>
      </w:r>
      <w:proofErr w:type="spellEnd"/>
    </w:p>
    <w:p w14:paraId="2F4218B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5. Gender</w:t>
      </w:r>
    </w:p>
    <w:p w14:paraId="15BB71A3"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JobRole</w:t>
      </w:r>
      <w:proofErr w:type="spellEnd"/>
    </w:p>
    <w:p w14:paraId="3DE55AFD" w14:textId="3F8D2493"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MaritalStatus</w:t>
      </w:r>
      <w:proofErr w:type="spellEnd"/>
    </w:p>
    <w:p w14:paraId="22E06B43" w14:textId="0A7B843F" w:rsidR="00371978" w:rsidRPr="00371978" w:rsidRDefault="00371978" w:rsidP="00371978">
      <w:pPr>
        <w:ind w:left="1080"/>
        <w:jc w:val="both"/>
        <w:rPr>
          <w:rFonts w:ascii="Calibri" w:hAnsi="Calibri" w:cs="Calibri"/>
          <w:b/>
          <w:bCs/>
          <w:sz w:val="24"/>
          <w:szCs w:val="24"/>
        </w:rPr>
      </w:pPr>
      <w:r>
        <w:rPr>
          <w:rFonts w:ascii="Calibri" w:hAnsi="Calibri" w:cs="Calibri"/>
          <w:b/>
          <w:bCs/>
          <w:sz w:val="24"/>
          <w:szCs w:val="24"/>
        </w:rPr>
        <w:t>Ordinal</w:t>
      </w:r>
      <w:r w:rsidRPr="00371978">
        <w:rPr>
          <w:rFonts w:ascii="Calibri" w:hAnsi="Calibri" w:cs="Calibri"/>
          <w:b/>
          <w:bCs/>
          <w:sz w:val="24"/>
          <w:szCs w:val="24"/>
        </w:rPr>
        <w:t xml:space="preserve"> Variables:</w:t>
      </w:r>
    </w:p>
    <w:p w14:paraId="167FAA88"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1. Education</w:t>
      </w:r>
    </w:p>
    <w:p w14:paraId="3ABDD7EE"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EnvironmentSatisfaction</w:t>
      </w:r>
      <w:proofErr w:type="spellEnd"/>
    </w:p>
    <w:p w14:paraId="2011ABF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3. </w:t>
      </w:r>
      <w:proofErr w:type="spellStart"/>
      <w:r w:rsidRPr="00371978">
        <w:rPr>
          <w:rFonts w:ascii="Calibri" w:hAnsi="Calibri" w:cs="Calibri"/>
          <w:sz w:val="24"/>
          <w:szCs w:val="24"/>
        </w:rPr>
        <w:t>JobInvolvement</w:t>
      </w:r>
      <w:proofErr w:type="spellEnd"/>
    </w:p>
    <w:p w14:paraId="60FEE8C9"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JobLevel</w:t>
      </w:r>
      <w:proofErr w:type="spellEnd"/>
    </w:p>
    <w:p w14:paraId="2E3560DB"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5. </w:t>
      </w:r>
      <w:proofErr w:type="spellStart"/>
      <w:r w:rsidRPr="00371978">
        <w:rPr>
          <w:rFonts w:ascii="Calibri" w:hAnsi="Calibri" w:cs="Calibri"/>
          <w:sz w:val="24"/>
          <w:szCs w:val="24"/>
        </w:rPr>
        <w:t>JobSatisfaction</w:t>
      </w:r>
      <w:proofErr w:type="spellEnd"/>
    </w:p>
    <w:p w14:paraId="50D1725F"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PerformanceRating</w:t>
      </w:r>
      <w:proofErr w:type="spellEnd"/>
    </w:p>
    <w:p w14:paraId="0E1D84E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StockOptimalLevel</w:t>
      </w:r>
      <w:proofErr w:type="spellEnd"/>
    </w:p>
    <w:p w14:paraId="39511B6B" w14:textId="1D81267B" w:rsid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8. </w:t>
      </w:r>
      <w:proofErr w:type="spellStart"/>
      <w:r w:rsidRPr="00371978">
        <w:rPr>
          <w:rFonts w:ascii="Calibri" w:hAnsi="Calibri" w:cs="Calibri"/>
          <w:sz w:val="24"/>
          <w:szCs w:val="24"/>
        </w:rPr>
        <w:t>WorkLifeBalance</w:t>
      </w:r>
      <w:proofErr w:type="spellEnd"/>
    </w:p>
    <w:p w14:paraId="04BCB0BC" w14:textId="0E9A6A46" w:rsidR="006E19F5" w:rsidRPr="00371978" w:rsidRDefault="006E19F5" w:rsidP="006E19F5">
      <w:pPr>
        <w:ind w:left="1080"/>
        <w:jc w:val="both"/>
        <w:rPr>
          <w:rFonts w:ascii="Calibri" w:hAnsi="Calibri" w:cs="Calibri"/>
          <w:sz w:val="24"/>
          <w:szCs w:val="24"/>
        </w:rPr>
      </w:pPr>
      <w:r w:rsidRPr="00F56AD9">
        <w:rPr>
          <w:rFonts w:ascii="Calibri" w:hAnsi="Calibri" w:cs="Calibri"/>
          <w:sz w:val="24"/>
          <w:szCs w:val="24"/>
        </w:rPr>
        <w:t>Standardizing the features ensures that each feature has a mean of 0 and a standard deviation of 1, which can help with the convergence of the ML models.</w:t>
      </w:r>
    </w:p>
    <w:p w14:paraId="6AF33FEE" w14:textId="57F0C125" w:rsidR="006E226F" w:rsidRPr="006E226F" w:rsidRDefault="006E226F" w:rsidP="006E226F">
      <w:pPr>
        <w:pStyle w:val="ListParagraph"/>
        <w:numPr>
          <w:ilvl w:val="0"/>
          <w:numId w:val="1"/>
        </w:numPr>
        <w:jc w:val="both"/>
        <w:rPr>
          <w:rFonts w:ascii="Calibri" w:hAnsi="Calibri" w:cs="Calibri"/>
          <w:sz w:val="24"/>
          <w:szCs w:val="24"/>
        </w:rPr>
      </w:pPr>
      <w:r>
        <w:rPr>
          <w:rFonts w:ascii="Calibri" w:hAnsi="Calibri" w:cs="Calibri"/>
          <w:b/>
          <w:bCs/>
          <w:sz w:val="24"/>
          <w:szCs w:val="24"/>
        </w:rPr>
        <w:t>Modeling the Probability of Attrition:</w:t>
      </w:r>
    </w:p>
    <w:p w14:paraId="7476FF44" w14:textId="0DCD293D"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Split the data into training and testing sets.</w:t>
      </w:r>
    </w:p>
    <w:p w14:paraId="12BA9D83" w14:textId="790D59AF"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Trained multiple models, including Logistic Regression</w:t>
      </w:r>
      <w:r w:rsidR="00242C63">
        <w:rPr>
          <w:rFonts w:ascii="Calibri" w:hAnsi="Calibri" w:cs="Calibri"/>
          <w:sz w:val="24"/>
          <w:szCs w:val="24"/>
        </w:rPr>
        <w:t>, Neural Network, Random Forest, KNN,</w:t>
      </w:r>
      <w:r>
        <w:rPr>
          <w:rFonts w:ascii="Calibri" w:hAnsi="Calibri" w:cs="Calibri"/>
          <w:sz w:val="24"/>
          <w:szCs w:val="24"/>
        </w:rPr>
        <w:t xml:space="preserve"> and </w:t>
      </w:r>
      <w:proofErr w:type="spellStart"/>
      <w:r>
        <w:rPr>
          <w:rFonts w:ascii="Calibri" w:hAnsi="Calibri" w:cs="Calibri"/>
          <w:sz w:val="24"/>
          <w:szCs w:val="24"/>
        </w:rPr>
        <w:t>XGBoost</w:t>
      </w:r>
      <w:proofErr w:type="spellEnd"/>
      <w:r w:rsidR="00242C63">
        <w:rPr>
          <w:rFonts w:ascii="Calibri" w:hAnsi="Calibri" w:cs="Calibri"/>
          <w:sz w:val="24"/>
          <w:szCs w:val="24"/>
        </w:rPr>
        <w:t>, to predict employee attrition.</w:t>
      </w:r>
    </w:p>
    <w:p w14:paraId="192CCD50" w14:textId="5AEBC339"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Evaluated model performance using metrics like accuracy, precision, recall, F1 score, ROC AUC, and confusion matrix</w:t>
      </w:r>
    </w:p>
    <w:p w14:paraId="10395FDC" w14:textId="059B11A8"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Comparison of model performance using metrics like accuracy, precision, recall, F1 score, ROC AUC, and confusion matrix using plots</w:t>
      </w:r>
    </w:p>
    <w:p w14:paraId="287B8562" w14:textId="664F102D"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Extracted probabilities of attrition from the models.</w:t>
      </w:r>
    </w:p>
    <w:p w14:paraId="33CFAA2C" w14:textId="09ECEB09" w:rsidR="0013594E" w:rsidRDefault="0013594E" w:rsidP="0013594E">
      <w:pPr>
        <w:jc w:val="both"/>
        <w:rPr>
          <w:rFonts w:ascii="Calibri" w:hAnsi="Calibri" w:cs="Calibri"/>
          <w:sz w:val="24"/>
          <w:szCs w:val="24"/>
        </w:rPr>
      </w:pPr>
      <w:r w:rsidRPr="0013594E">
        <w:rPr>
          <w:rFonts w:ascii="Calibri" w:hAnsi="Calibri" w:cs="Calibri"/>
          <w:noProof/>
          <w:sz w:val="24"/>
          <w:szCs w:val="24"/>
        </w:rPr>
        <w:lastRenderedPageBreak/>
        <w:drawing>
          <wp:inline distT="0" distB="0" distL="0" distR="0" wp14:anchorId="61017FC0" wp14:editId="18528883">
            <wp:extent cx="6511290" cy="1622999"/>
            <wp:effectExtent l="0" t="0" r="3810" b="0"/>
            <wp:docPr id="19877633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3329" name="Picture 1" descr="A screenshot of a computer screen&#10;&#10;Description automatically generated"/>
                    <pic:cNvPicPr/>
                  </pic:nvPicPr>
                  <pic:blipFill>
                    <a:blip r:embed="rId7"/>
                    <a:stretch>
                      <a:fillRect/>
                    </a:stretch>
                  </pic:blipFill>
                  <pic:spPr>
                    <a:xfrm>
                      <a:off x="0" y="0"/>
                      <a:ext cx="6522664" cy="1625834"/>
                    </a:xfrm>
                    <a:prstGeom prst="rect">
                      <a:avLst/>
                    </a:prstGeom>
                  </pic:spPr>
                </pic:pic>
              </a:graphicData>
            </a:graphic>
          </wp:inline>
        </w:drawing>
      </w:r>
    </w:p>
    <w:p w14:paraId="576C2716" w14:textId="77777777" w:rsidR="005860F6" w:rsidRDefault="005860F6" w:rsidP="0013594E">
      <w:pPr>
        <w:jc w:val="both"/>
        <w:rPr>
          <w:rFonts w:ascii="Calibri" w:hAnsi="Calibri" w:cs="Calibri"/>
          <w:sz w:val="24"/>
          <w:szCs w:val="24"/>
        </w:rPr>
      </w:pPr>
    </w:p>
    <w:p w14:paraId="6EE6E2E3" w14:textId="3F3365DE" w:rsidR="005860F6"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1D7C825" wp14:editId="7A78CE53">
            <wp:extent cx="6448558" cy="3165764"/>
            <wp:effectExtent l="0" t="0" r="0" b="0"/>
            <wp:docPr id="53159310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3103" name="Picture 1" descr="A graph on a black background&#10;&#10;Description automatically generated"/>
                    <pic:cNvPicPr/>
                  </pic:nvPicPr>
                  <pic:blipFill>
                    <a:blip r:embed="rId8"/>
                    <a:stretch>
                      <a:fillRect/>
                    </a:stretch>
                  </pic:blipFill>
                  <pic:spPr>
                    <a:xfrm>
                      <a:off x="0" y="0"/>
                      <a:ext cx="6459165" cy="3170971"/>
                    </a:xfrm>
                    <a:prstGeom prst="rect">
                      <a:avLst/>
                    </a:prstGeom>
                  </pic:spPr>
                </pic:pic>
              </a:graphicData>
            </a:graphic>
          </wp:inline>
        </w:drawing>
      </w:r>
    </w:p>
    <w:p w14:paraId="112BAA31" w14:textId="77777777" w:rsidR="005860F6" w:rsidRDefault="005860F6" w:rsidP="0013594E">
      <w:pPr>
        <w:jc w:val="both"/>
        <w:rPr>
          <w:rFonts w:ascii="Calibri" w:hAnsi="Calibri" w:cs="Calibri"/>
          <w:sz w:val="24"/>
          <w:szCs w:val="24"/>
        </w:rPr>
      </w:pPr>
    </w:p>
    <w:p w14:paraId="7B54214C" w14:textId="61EBFF65" w:rsidR="005860F6"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5B1AFCA" wp14:editId="03BAD71C">
            <wp:extent cx="6485011" cy="3318164"/>
            <wp:effectExtent l="0" t="0" r="0" b="0"/>
            <wp:docPr id="21249555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5554" name="Picture 1" descr="A graph of a graph&#10;&#10;Description automatically generated with medium confidence"/>
                    <pic:cNvPicPr/>
                  </pic:nvPicPr>
                  <pic:blipFill>
                    <a:blip r:embed="rId9"/>
                    <a:stretch>
                      <a:fillRect/>
                    </a:stretch>
                  </pic:blipFill>
                  <pic:spPr>
                    <a:xfrm>
                      <a:off x="0" y="0"/>
                      <a:ext cx="6498658" cy="3325147"/>
                    </a:xfrm>
                    <a:prstGeom prst="rect">
                      <a:avLst/>
                    </a:prstGeom>
                  </pic:spPr>
                </pic:pic>
              </a:graphicData>
            </a:graphic>
          </wp:inline>
        </w:drawing>
      </w:r>
    </w:p>
    <w:p w14:paraId="4B488A14" w14:textId="77777777" w:rsidR="005860F6" w:rsidRDefault="005860F6" w:rsidP="0013594E">
      <w:pPr>
        <w:jc w:val="both"/>
        <w:rPr>
          <w:rFonts w:ascii="Calibri" w:hAnsi="Calibri" w:cs="Calibri"/>
          <w:sz w:val="24"/>
          <w:szCs w:val="24"/>
        </w:rPr>
      </w:pPr>
    </w:p>
    <w:p w14:paraId="68F916D3" w14:textId="19D247AC" w:rsidR="005860F6" w:rsidRPr="0013594E"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3144C28" wp14:editId="05518BC5">
            <wp:extent cx="6858000" cy="3333115"/>
            <wp:effectExtent l="0" t="0" r="0" b="635"/>
            <wp:docPr id="1614286658"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6658" name="Picture 1" descr="A graph on a computer screen&#10;&#10;Description automatically generated"/>
                    <pic:cNvPicPr/>
                  </pic:nvPicPr>
                  <pic:blipFill>
                    <a:blip r:embed="rId10"/>
                    <a:stretch>
                      <a:fillRect/>
                    </a:stretch>
                  </pic:blipFill>
                  <pic:spPr>
                    <a:xfrm>
                      <a:off x="0" y="0"/>
                      <a:ext cx="6858000" cy="3333115"/>
                    </a:xfrm>
                    <a:prstGeom prst="rect">
                      <a:avLst/>
                    </a:prstGeom>
                  </pic:spPr>
                </pic:pic>
              </a:graphicData>
            </a:graphic>
          </wp:inline>
        </w:drawing>
      </w:r>
    </w:p>
    <w:p w14:paraId="302F0758" w14:textId="2419F06C" w:rsidR="00BF1D05" w:rsidRPr="00BF1D05" w:rsidRDefault="00BF1D05" w:rsidP="00BF1D05">
      <w:pPr>
        <w:pStyle w:val="ListParagraph"/>
        <w:numPr>
          <w:ilvl w:val="0"/>
          <w:numId w:val="1"/>
        </w:numPr>
        <w:jc w:val="both"/>
        <w:rPr>
          <w:rFonts w:ascii="Calibri" w:hAnsi="Calibri" w:cs="Calibri"/>
          <w:sz w:val="24"/>
          <w:szCs w:val="24"/>
        </w:rPr>
      </w:pPr>
      <w:r>
        <w:rPr>
          <w:rFonts w:ascii="Calibri" w:hAnsi="Calibri" w:cs="Calibri"/>
          <w:b/>
          <w:bCs/>
          <w:sz w:val="24"/>
          <w:szCs w:val="24"/>
        </w:rPr>
        <w:t>Feature Importance:</w:t>
      </w:r>
    </w:p>
    <w:p w14:paraId="50B37444" w14:textId="43D372C8"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Analyzed feature importance from different models to identify key factors influencing attrition.</w:t>
      </w:r>
    </w:p>
    <w:p w14:paraId="3C3FC5E2" w14:textId="0DAFA01C"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Visualized feature importance using bar plots to identify which one is affecting most.</w:t>
      </w:r>
    </w:p>
    <w:p w14:paraId="5C7ECB02" w14:textId="4970B9A6" w:rsidR="00F50EB1" w:rsidRPr="00F50EB1" w:rsidRDefault="00F50EB1" w:rsidP="00F50EB1">
      <w:pPr>
        <w:ind w:left="1080"/>
        <w:jc w:val="both"/>
        <w:rPr>
          <w:rFonts w:ascii="Calibri" w:hAnsi="Calibri" w:cs="Calibri"/>
          <w:sz w:val="24"/>
          <w:szCs w:val="24"/>
        </w:rPr>
      </w:pPr>
      <w:r w:rsidRPr="00F50EB1">
        <w:rPr>
          <w:rFonts w:ascii="Calibri" w:hAnsi="Calibri" w:cs="Calibri"/>
          <w:sz w:val="24"/>
          <w:szCs w:val="24"/>
        </w:rPr>
        <w:t>The feature importance analysis provides insights into the key factors influencing attrition. By looking at the above graph we can say that "</w:t>
      </w:r>
      <w:proofErr w:type="spellStart"/>
      <w:r w:rsidRPr="00F50EB1">
        <w:rPr>
          <w:rFonts w:ascii="Calibri" w:hAnsi="Calibri" w:cs="Calibri"/>
          <w:sz w:val="24"/>
          <w:szCs w:val="24"/>
        </w:rPr>
        <w:t>TotalWorkingYears</w:t>
      </w:r>
      <w:proofErr w:type="spellEnd"/>
      <w:r w:rsidRPr="00F50EB1">
        <w:rPr>
          <w:rFonts w:ascii="Calibri" w:hAnsi="Calibri" w:cs="Calibri"/>
          <w:sz w:val="24"/>
          <w:szCs w:val="24"/>
        </w:rPr>
        <w:t>", "</w:t>
      </w:r>
      <w:proofErr w:type="spellStart"/>
      <w:r w:rsidRPr="00F50EB1">
        <w:rPr>
          <w:rFonts w:ascii="Calibri" w:hAnsi="Calibri" w:cs="Calibri"/>
          <w:sz w:val="24"/>
          <w:szCs w:val="24"/>
        </w:rPr>
        <w:t>YearsWithCurrManager</w:t>
      </w:r>
      <w:proofErr w:type="spellEnd"/>
      <w:r w:rsidRPr="00F50EB1">
        <w:rPr>
          <w:rFonts w:ascii="Calibri" w:hAnsi="Calibri" w:cs="Calibri"/>
          <w:sz w:val="24"/>
          <w:szCs w:val="24"/>
        </w:rPr>
        <w:t>", "</w:t>
      </w:r>
      <w:proofErr w:type="spellStart"/>
      <w:r w:rsidRPr="00F50EB1">
        <w:rPr>
          <w:rFonts w:ascii="Calibri" w:hAnsi="Calibri" w:cs="Calibri"/>
          <w:sz w:val="24"/>
          <w:szCs w:val="24"/>
        </w:rPr>
        <w:t>BusinessTravel_Travel_Frequency</w:t>
      </w:r>
      <w:proofErr w:type="spellEnd"/>
      <w:r w:rsidRPr="00F50EB1">
        <w:rPr>
          <w:rFonts w:ascii="Calibri" w:hAnsi="Calibri" w:cs="Calibri"/>
          <w:sz w:val="24"/>
          <w:szCs w:val="24"/>
        </w:rPr>
        <w:t>", "</w:t>
      </w:r>
      <w:proofErr w:type="spellStart"/>
      <w:r w:rsidRPr="00F50EB1">
        <w:rPr>
          <w:rFonts w:ascii="Calibri" w:hAnsi="Calibri" w:cs="Calibri"/>
          <w:sz w:val="24"/>
          <w:szCs w:val="24"/>
        </w:rPr>
        <w:t>MaritalStatus_Single</w:t>
      </w:r>
      <w:proofErr w:type="spellEnd"/>
      <w:r w:rsidRPr="00F50EB1">
        <w:rPr>
          <w:rFonts w:ascii="Calibri" w:hAnsi="Calibri" w:cs="Calibri"/>
          <w:sz w:val="24"/>
          <w:szCs w:val="24"/>
        </w:rPr>
        <w:t xml:space="preserve">", "YearsSinceLastPromotion" etc.. are significant predictors of attrition. Management should focus on </w:t>
      </w:r>
      <w:r>
        <w:rPr>
          <w:rFonts w:ascii="Calibri" w:hAnsi="Calibri" w:cs="Calibri"/>
          <w:sz w:val="24"/>
          <w:szCs w:val="24"/>
        </w:rPr>
        <w:t>these areas</w:t>
      </w:r>
      <w:r w:rsidRPr="00F50EB1">
        <w:rPr>
          <w:rFonts w:ascii="Calibri" w:hAnsi="Calibri" w:cs="Calibri"/>
          <w:sz w:val="24"/>
          <w:szCs w:val="24"/>
        </w:rPr>
        <w:t xml:space="preserve"> to improve retention</w:t>
      </w:r>
    </w:p>
    <w:p w14:paraId="0EEB00BA" w14:textId="018CBF79" w:rsidR="00DB0AB9" w:rsidRDefault="00DB0AB9" w:rsidP="00DB0AB9">
      <w:pPr>
        <w:jc w:val="both"/>
        <w:rPr>
          <w:rFonts w:ascii="Calibri" w:hAnsi="Calibri" w:cs="Calibri"/>
          <w:sz w:val="24"/>
          <w:szCs w:val="24"/>
        </w:rPr>
      </w:pPr>
      <w:r w:rsidRPr="00DB0AB9">
        <w:rPr>
          <w:rFonts w:ascii="Calibri" w:hAnsi="Calibri" w:cs="Calibri"/>
          <w:noProof/>
          <w:sz w:val="24"/>
          <w:szCs w:val="24"/>
        </w:rPr>
        <w:drawing>
          <wp:inline distT="0" distB="0" distL="0" distR="0" wp14:anchorId="0F9A446D" wp14:editId="15319FF6">
            <wp:extent cx="6858000" cy="3396615"/>
            <wp:effectExtent l="0" t="0" r="0" b="0"/>
            <wp:docPr id="2116650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50989" name="Picture 1" descr="A screen shot of a computer&#10;&#10;Description automatically generated"/>
                    <pic:cNvPicPr/>
                  </pic:nvPicPr>
                  <pic:blipFill>
                    <a:blip r:embed="rId11"/>
                    <a:stretch>
                      <a:fillRect/>
                    </a:stretch>
                  </pic:blipFill>
                  <pic:spPr>
                    <a:xfrm>
                      <a:off x="0" y="0"/>
                      <a:ext cx="6858000" cy="3396615"/>
                    </a:xfrm>
                    <a:prstGeom prst="rect">
                      <a:avLst/>
                    </a:prstGeom>
                  </pic:spPr>
                </pic:pic>
              </a:graphicData>
            </a:graphic>
          </wp:inline>
        </w:drawing>
      </w:r>
    </w:p>
    <w:p w14:paraId="4E064536" w14:textId="77777777" w:rsidR="0026535B" w:rsidRDefault="0026535B" w:rsidP="00DB0AB9">
      <w:pPr>
        <w:jc w:val="both"/>
        <w:rPr>
          <w:rFonts w:ascii="Calibri" w:hAnsi="Calibri" w:cs="Calibri"/>
          <w:sz w:val="24"/>
          <w:szCs w:val="24"/>
        </w:rPr>
      </w:pPr>
    </w:p>
    <w:p w14:paraId="5B5DB10F" w14:textId="7BBE9688" w:rsidR="0026535B" w:rsidRPr="0026535B" w:rsidRDefault="0026535B" w:rsidP="0026535B">
      <w:pPr>
        <w:ind w:left="720"/>
        <w:jc w:val="both"/>
        <w:rPr>
          <w:rFonts w:ascii="Calibri" w:hAnsi="Calibri" w:cs="Calibri"/>
          <w:b/>
          <w:bCs/>
          <w:sz w:val="24"/>
          <w:szCs w:val="24"/>
        </w:rPr>
      </w:pPr>
      <w:r w:rsidRPr="0026535B">
        <w:rPr>
          <w:rFonts w:ascii="Calibri" w:hAnsi="Calibri" w:cs="Calibri"/>
          <w:b/>
          <w:bCs/>
          <w:sz w:val="24"/>
          <w:szCs w:val="24"/>
        </w:rPr>
        <w:lastRenderedPageBreak/>
        <w:t>Focus on Employer Engagement</w:t>
      </w:r>
    </w:p>
    <w:p w14:paraId="05B1505D" w14:textId="59A1D365"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Total Working Years</w:t>
      </w:r>
      <w:r w:rsidRPr="0026535B">
        <w:rPr>
          <w:rFonts w:ascii="Calibri" w:hAnsi="Calibri" w:cs="Calibri"/>
          <w:sz w:val="24"/>
          <w:szCs w:val="24"/>
        </w:rPr>
        <w:t>: Long-term employees may leave if they don't see further growth opportunities. Here management can implement career development programs and regular promotions.</w:t>
      </w:r>
    </w:p>
    <w:p w14:paraId="7AB9266D" w14:textId="3037AA6D"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With Current Employers</w:t>
      </w:r>
      <w:r w:rsidRPr="0026535B">
        <w:rPr>
          <w:rFonts w:ascii="Calibri" w:hAnsi="Calibri" w:cs="Calibri"/>
          <w:sz w:val="24"/>
          <w:szCs w:val="24"/>
        </w:rPr>
        <w:t>: Employers with longer tenure with their current manager are less likely to leave. This implies the importance of managerial relationships in employee retention.</w:t>
      </w:r>
    </w:p>
    <w:p w14:paraId="374E30AB" w14:textId="6291DE2E"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Business Travel Frequency</w:t>
      </w:r>
      <w:r w:rsidRPr="0026535B">
        <w:rPr>
          <w:rFonts w:ascii="Calibri" w:hAnsi="Calibri" w:cs="Calibri"/>
          <w:sz w:val="24"/>
          <w:szCs w:val="24"/>
        </w:rPr>
        <w:t>: Employees who travel frequently for business are more likely to leave. Here management can provide better travel support or reduce travel could help in retaining these employees</w:t>
      </w:r>
    </w:p>
    <w:p w14:paraId="209F9A73" w14:textId="11056899"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Since Last Promotion</w:t>
      </w:r>
      <w:r w:rsidRPr="0026535B">
        <w:rPr>
          <w:rFonts w:ascii="Calibri" w:hAnsi="Calibri" w:cs="Calibri"/>
          <w:sz w:val="24"/>
          <w:szCs w:val="24"/>
        </w:rPr>
        <w:t>: Employees who have not been promoted recently are more likely to leave. This highlights the importance of timely promotions.</w:t>
      </w:r>
    </w:p>
    <w:p w14:paraId="6BC79AE6" w14:textId="25F5037F" w:rsidR="0026535B" w:rsidRPr="00DB0AB9" w:rsidRDefault="0026535B" w:rsidP="0026535B">
      <w:pPr>
        <w:ind w:left="720"/>
        <w:jc w:val="both"/>
        <w:rPr>
          <w:rFonts w:ascii="Calibri" w:hAnsi="Calibri" w:cs="Calibri"/>
          <w:sz w:val="24"/>
          <w:szCs w:val="24"/>
        </w:rPr>
      </w:pPr>
      <w:r w:rsidRPr="0026535B">
        <w:rPr>
          <w:rFonts w:ascii="Calibri" w:hAnsi="Calibri" w:cs="Calibri"/>
          <w:b/>
          <w:bCs/>
          <w:sz w:val="24"/>
          <w:szCs w:val="24"/>
        </w:rPr>
        <w:t>Marital Status</w:t>
      </w:r>
      <w:r w:rsidRPr="0026535B">
        <w:rPr>
          <w:rFonts w:ascii="Calibri" w:hAnsi="Calibri" w:cs="Calibri"/>
          <w:sz w:val="24"/>
          <w:szCs w:val="24"/>
        </w:rPr>
        <w:t>: Single employees are more prone to attrition, possibly due to fewer personalities. Developing engagement strategies targeted at single employees might help in reducing attrition.</w:t>
      </w:r>
    </w:p>
    <w:p w14:paraId="6FB1395C" w14:textId="75AB4E6A" w:rsidR="00BF1D05" w:rsidRPr="0095011D" w:rsidRDefault="0095011D" w:rsidP="0095011D">
      <w:pPr>
        <w:pStyle w:val="ListParagraph"/>
        <w:numPr>
          <w:ilvl w:val="0"/>
          <w:numId w:val="1"/>
        </w:numPr>
        <w:jc w:val="both"/>
        <w:rPr>
          <w:rFonts w:ascii="Calibri" w:hAnsi="Calibri" w:cs="Calibri"/>
          <w:sz w:val="24"/>
          <w:szCs w:val="24"/>
        </w:rPr>
      </w:pPr>
      <w:r>
        <w:rPr>
          <w:rFonts w:ascii="Calibri" w:hAnsi="Calibri" w:cs="Calibri"/>
          <w:b/>
          <w:bCs/>
          <w:sz w:val="24"/>
          <w:szCs w:val="24"/>
        </w:rPr>
        <w:t xml:space="preserve">Key Insights and </w:t>
      </w:r>
      <w:r w:rsidR="0076772F">
        <w:rPr>
          <w:rFonts w:ascii="Calibri" w:hAnsi="Calibri" w:cs="Calibri"/>
          <w:b/>
          <w:bCs/>
          <w:sz w:val="24"/>
          <w:szCs w:val="24"/>
        </w:rPr>
        <w:t xml:space="preserve">Actionable </w:t>
      </w:r>
      <w:r>
        <w:rPr>
          <w:rFonts w:ascii="Calibri" w:hAnsi="Calibri" w:cs="Calibri"/>
          <w:b/>
          <w:bCs/>
          <w:sz w:val="24"/>
          <w:szCs w:val="24"/>
        </w:rPr>
        <w:t>Recommendations:</w:t>
      </w:r>
    </w:p>
    <w:p w14:paraId="4D7F45BB" w14:textId="77777777" w:rsidR="0095011D" w:rsidRPr="0095011D" w:rsidRDefault="0095011D" w:rsidP="0095011D">
      <w:pPr>
        <w:pStyle w:val="ListParagraph"/>
        <w:numPr>
          <w:ilvl w:val="0"/>
          <w:numId w:val="7"/>
        </w:numPr>
        <w:jc w:val="both"/>
        <w:rPr>
          <w:rFonts w:ascii="Calibri" w:hAnsi="Calibri" w:cs="Calibri"/>
          <w:sz w:val="24"/>
          <w:szCs w:val="24"/>
        </w:rPr>
      </w:pPr>
      <w:r w:rsidRPr="0095011D">
        <w:rPr>
          <w:rFonts w:ascii="Calibri" w:hAnsi="Calibri" w:cs="Calibri"/>
          <w:sz w:val="24"/>
          <w:szCs w:val="24"/>
        </w:rPr>
        <w:t xml:space="preserve">Key features influencing attrition were identified: Total Working Years, Years With Current Manager, </w:t>
      </w:r>
      <w:proofErr w:type="spellStart"/>
      <w:r w:rsidRPr="0095011D">
        <w:rPr>
          <w:rFonts w:ascii="Calibri" w:hAnsi="Calibri" w:cs="Calibri"/>
          <w:sz w:val="24"/>
          <w:szCs w:val="24"/>
        </w:rPr>
        <w:t>BusinessTravel_Travel_Frequently</w:t>
      </w:r>
      <w:proofErr w:type="spellEnd"/>
      <w:r w:rsidRPr="0095011D">
        <w:rPr>
          <w:rFonts w:ascii="Calibri" w:hAnsi="Calibri" w:cs="Calibri"/>
          <w:sz w:val="24"/>
          <w:szCs w:val="24"/>
        </w:rPr>
        <w:t xml:space="preserve">, </w:t>
      </w:r>
      <w:proofErr w:type="spellStart"/>
      <w:r w:rsidRPr="0095011D">
        <w:rPr>
          <w:rFonts w:ascii="Calibri" w:hAnsi="Calibri" w:cs="Calibri"/>
          <w:sz w:val="24"/>
          <w:szCs w:val="24"/>
        </w:rPr>
        <w:t>MaritalStatus_Single</w:t>
      </w:r>
      <w:proofErr w:type="spellEnd"/>
      <w:r w:rsidRPr="0095011D">
        <w:rPr>
          <w:rFonts w:ascii="Calibri" w:hAnsi="Calibri" w:cs="Calibri"/>
          <w:sz w:val="24"/>
          <w:szCs w:val="24"/>
        </w:rPr>
        <w:t>, YearsSinceLastPromotion.</w:t>
      </w:r>
    </w:p>
    <w:p w14:paraId="4BEC8169" w14:textId="7E06817F" w:rsidR="00FE73DB" w:rsidRDefault="0095011D" w:rsidP="0076772F">
      <w:pPr>
        <w:pStyle w:val="ListParagraph"/>
        <w:numPr>
          <w:ilvl w:val="0"/>
          <w:numId w:val="7"/>
        </w:numPr>
        <w:jc w:val="both"/>
        <w:rPr>
          <w:rFonts w:ascii="Calibri" w:hAnsi="Calibri" w:cs="Calibri"/>
          <w:sz w:val="24"/>
          <w:szCs w:val="24"/>
        </w:rPr>
      </w:pPr>
      <w:r w:rsidRPr="0095011D">
        <w:rPr>
          <w:rFonts w:ascii="Calibri" w:hAnsi="Calibri" w:cs="Calibri"/>
          <w:sz w:val="24"/>
          <w:szCs w:val="24"/>
        </w:rPr>
        <w:t>Recommendations include enhancing managerial relationships, optimizing business travel policies, focusing on career progression, and improving work-life balance.</w:t>
      </w:r>
    </w:p>
    <w:p w14:paraId="3747C0B7" w14:textId="77777777" w:rsidR="0076772F" w:rsidRPr="0076772F" w:rsidRDefault="0076772F" w:rsidP="0076772F">
      <w:pPr>
        <w:pStyle w:val="ListParagraph"/>
        <w:ind w:left="1440"/>
        <w:jc w:val="both"/>
        <w:rPr>
          <w:rFonts w:ascii="Calibri" w:hAnsi="Calibri" w:cs="Calibri"/>
          <w:sz w:val="24"/>
          <w:szCs w:val="24"/>
        </w:rPr>
      </w:pPr>
    </w:p>
    <w:p w14:paraId="129690C9" w14:textId="3DDFE547"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Enhance Managerial Relationships</w:t>
      </w:r>
      <w:r w:rsidRPr="005A7069">
        <w:rPr>
          <w:rFonts w:ascii="Calibri" w:hAnsi="Calibri" w:cs="Calibri"/>
          <w:sz w:val="24"/>
          <w:szCs w:val="24"/>
        </w:rPr>
        <w:t>:</w:t>
      </w:r>
    </w:p>
    <w:p w14:paraId="353D2305" w14:textId="676BE485"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Invest in leadership training to improve the quality of managerial relationships.</w:t>
      </w:r>
    </w:p>
    <w:p w14:paraId="057552E8" w14:textId="312AA838"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Implement a mentorship program where experienced employees can guide newer ones.</w:t>
      </w:r>
    </w:p>
    <w:p w14:paraId="00FA4AD4" w14:textId="2BFFF2FA"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Career Progression and Development</w:t>
      </w:r>
      <w:r w:rsidRPr="005A7069">
        <w:rPr>
          <w:rFonts w:ascii="Calibri" w:hAnsi="Calibri" w:cs="Calibri"/>
          <w:sz w:val="24"/>
          <w:szCs w:val="24"/>
        </w:rPr>
        <w:t>:</w:t>
      </w:r>
    </w:p>
    <w:p w14:paraId="1D155181" w14:textId="5C65B9A0"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Establish clear career paths and communicate them to employees. Provide opportunities for continuous learning and development.</w:t>
      </w:r>
    </w:p>
    <w:p w14:paraId="55E474F7" w14:textId="02977632"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Optimize Business Travel Policies</w:t>
      </w:r>
      <w:r w:rsidRPr="005A7069">
        <w:rPr>
          <w:rFonts w:ascii="Calibri" w:hAnsi="Calibri" w:cs="Calibri"/>
          <w:sz w:val="24"/>
          <w:szCs w:val="24"/>
        </w:rPr>
        <w:t>:</w:t>
      </w:r>
    </w:p>
    <w:p w14:paraId="3868086D" w14:textId="5301F5A4"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Reduce the frequency of mandatory business travel, especially where remote communication can suffice.</w:t>
      </w:r>
    </w:p>
    <w:p w14:paraId="0A1813EB" w14:textId="0D397F81"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 xml:space="preserve">Offer flexible travel options and additional support(like reimbursement, </w:t>
      </w:r>
      <w:r>
        <w:rPr>
          <w:rFonts w:ascii="Calibri" w:hAnsi="Calibri" w:cs="Calibri"/>
          <w:sz w:val="24"/>
          <w:szCs w:val="24"/>
        </w:rPr>
        <w:t xml:space="preserve">and </w:t>
      </w:r>
      <w:r w:rsidRPr="005A7069">
        <w:rPr>
          <w:rFonts w:ascii="Calibri" w:hAnsi="Calibri" w:cs="Calibri"/>
          <w:sz w:val="24"/>
          <w:szCs w:val="24"/>
        </w:rPr>
        <w:t>company vehicle) for employers who must travel frequently.</w:t>
      </w:r>
    </w:p>
    <w:p w14:paraId="58C0DB70" w14:textId="2F4AD5EF"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Recognition and Rewards</w:t>
      </w:r>
      <w:r w:rsidRPr="005A7069">
        <w:rPr>
          <w:rFonts w:ascii="Calibri" w:hAnsi="Calibri" w:cs="Calibri"/>
          <w:sz w:val="24"/>
          <w:szCs w:val="24"/>
        </w:rPr>
        <w:t>:</w:t>
      </w:r>
    </w:p>
    <w:p w14:paraId="79AF32F2" w14:textId="428DEA75" w:rsidR="005A7069" w:rsidRPr="005A7069" w:rsidRDefault="005A7069" w:rsidP="005A7069">
      <w:pPr>
        <w:pStyle w:val="ListParagraph"/>
        <w:numPr>
          <w:ilvl w:val="0"/>
          <w:numId w:val="13"/>
        </w:numPr>
        <w:jc w:val="both"/>
        <w:rPr>
          <w:rFonts w:ascii="Calibri" w:hAnsi="Calibri" w:cs="Calibri"/>
          <w:sz w:val="24"/>
          <w:szCs w:val="24"/>
        </w:rPr>
      </w:pPr>
      <w:r w:rsidRPr="005A7069">
        <w:rPr>
          <w:rFonts w:ascii="Calibri" w:hAnsi="Calibri" w:cs="Calibri"/>
          <w:sz w:val="24"/>
          <w:szCs w:val="24"/>
        </w:rPr>
        <w:t>Provide meaningful rewards and incentives based on performance and tenure. Celebrate employee achievements and contributions.</w:t>
      </w:r>
    </w:p>
    <w:p w14:paraId="51427742" w14:textId="73237955"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Work-Life Balance</w:t>
      </w:r>
      <w:r w:rsidRPr="005A7069">
        <w:rPr>
          <w:rFonts w:ascii="Calibri" w:hAnsi="Calibri" w:cs="Calibri"/>
          <w:sz w:val="24"/>
          <w:szCs w:val="24"/>
        </w:rPr>
        <w:t>:</w:t>
      </w:r>
    </w:p>
    <w:p w14:paraId="7DE5F6DD" w14:textId="35B5B388"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Promote policies that support a healthy work-life balance, such as flexible working hours and remote work options.</w:t>
      </w:r>
    </w:p>
    <w:p w14:paraId="7A3C7EF5" w14:textId="1CC5B316"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Conduct regular surveys </w:t>
      </w:r>
      <w:r w:rsidR="00FE73DB">
        <w:rPr>
          <w:rFonts w:ascii="Calibri" w:hAnsi="Calibri" w:cs="Calibri"/>
          <w:sz w:val="24"/>
          <w:szCs w:val="24"/>
        </w:rPr>
        <w:t>of</w:t>
      </w:r>
      <w:r w:rsidRPr="005A7069">
        <w:rPr>
          <w:rFonts w:ascii="Calibri" w:hAnsi="Calibri" w:cs="Calibri"/>
          <w:sz w:val="24"/>
          <w:szCs w:val="24"/>
        </w:rPr>
        <w:t xml:space="preserve"> employer satisfaction with work-life balance and make necessary adjustments.</w:t>
      </w:r>
    </w:p>
    <w:p w14:paraId="1E136B83" w14:textId="6D5C0AE5" w:rsid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Organize social events, </w:t>
      </w:r>
      <w:r w:rsidR="00FE73DB">
        <w:rPr>
          <w:rFonts w:ascii="Calibri" w:hAnsi="Calibri" w:cs="Calibri"/>
          <w:sz w:val="24"/>
          <w:szCs w:val="24"/>
        </w:rPr>
        <w:t>team-building</w:t>
      </w:r>
      <w:r w:rsidRPr="005A7069">
        <w:rPr>
          <w:rFonts w:ascii="Calibri" w:hAnsi="Calibri" w:cs="Calibri"/>
          <w:sz w:val="24"/>
          <w:szCs w:val="24"/>
        </w:rPr>
        <w:t xml:space="preserve"> activities, and clubs to improve social connections within the workplace.</w:t>
      </w:r>
    </w:p>
    <w:p w14:paraId="78B4F327" w14:textId="77777777" w:rsidR="00F67A3C" w:rsidRDefault="00F67A3C" w:rsidP="00F67A3C">
      <w:pPr>
        <w:ind w:left="1080"/>
        <w:jc w:val="both"/>
        <w:rPr>
          <w:rFonts w:ascii="Calibri" w:hAnsi="Calibri" w:cs="Calibri"/>
          <w:sz w:val="24"/>
          <w:szCs w:val="24"/>
        </w:rPr>
      </w:pPr>
    </w:p>
    <w:p w14:paraId="53E620DB" w14:textId="77777777" w:rsidR="0000653E" w:rsidRDefault="0000653E" w:rsidP="00F67A3C">
      <w:pPr>
        <w:ind w:left="1080"/>
        <w:jc w:val="both"/>
        <w:rPr>
          <w:rFonts w:ascii="Calibri" w:hAnsi="Calibri" w:cs="Calibri"/>
          <w:sz w:val="24"/>
          <w:szCs w:val="24"/>
        </w:rPr>
      </w:pPr>
    </w:p>
    <w:p w14:paraId="379F0ECB" w14:textId="43136781" w:rsidR="0000653E" w:rsidRPr="0000653E" w:rsidRDefault="0000653E" w:rsidP="0000653E">
      <w:pPr>
        <w:pStyle w:val="ListParagraph"/>
        <w:numPr>
          <w:ilvl w:val="0"/>
          <w:numId w:val="1"/>
        </w:numPr>
        <w:jc w:val="both"/>
        <w:rPr>
          <w:rFonts w:ascii="Calibri" w:hAnsi="Calibri" w:cs="Calibri"/>
          <w:b/>
          <w:bCs/>
          <w:sz w:val="24"/>
          <w:szCs w:val="24"/>
        </w:rPr>
      </w:pPr>
      <w:r w:rsidRPr="0000653E">
        <w:rPr>
          <w:rFonts w:ascii="Calibri" w:hAnsi="Calibri" w:cs="Calibri"/>
          <w:b/>
          <w:bCs/>
          <w:sz w:val="24"/>
          <w:szCs w:val="24"/>
        </w:rPr>
        <w:lastRenderedPageBreak/>
        <w:t>Recommendations for Data Collection/Analysis Process</w:t>
      </w:r>
    </w:p>
    <w:p w14:paraId="6C0747BA" w14:textId="77777777" w:rsidR="0000653E" w:rsidRPr="0000653E" w:rsidRDefault="0000653E" w:rsidP="0000653E">
      <w:pPr>
        <w:ind w:left="360"/>
        <w:jc w:val="both"/>
        <w:rPr>
          <w:rFonts w:ascii="Calibri" w:hAnsi="Calibri" w:cs="Calibri"/>
          <w:b/>
          <w:bCs/>
          <w:sz w:val="24"/>
          <w:szCs w:val="24"/>
        </w:rPr>
      </w:pPr>
      <w:r w:rsidRPr="0000653E">
        <w:rPr>
          <w:rFonts w:ascii="Calibri" w:hAnsi="Calibri" w:cs="Calibri"/>
          <w:b/>
          <w:bCs/>
          <w:sz w:val="24"/>
          <w:szCs w:val="24"/>
        </w:rPr>
        <w:t>Data Collection</w:t>
      </w:r>
    </w:p>
    <w:p w14:paraId="6E579D6F"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Automate Data Collection</w:t>
      </w:r>
      <w:r w:rsidRPr="0000653E">
        <w:rPr>
          <w:rFonts w:ascii="Calibri" w:hAnsi="Calibri" w:cs="Calibri"/>
          <w:sz w:val="24"/>
          <w:szCs w:val="24"/>
        </w:rPr>
        <w:t>: Implement automated data collection methods to reduce errors and ensure real-time data availability.</w:t>
      </w:r>
    </w:p>
    <w:p w14:paraId="323F96B3"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Integrate Systems</w:t>
      </w:r>
      <w:r w:rsidRPr="0000653E">
        <w:rPr>
          <w:rFonts w:ascii="Calibri" w:hAnsi="Calibri" w:cs="Calibri"/>
          <w:sz w:val="24"/>
          <w:szCs w:val="24"/>
        </w:rPr>
        <w:t>: Ensure all data systems are integrated, allowing for seamless data flow and reducing the need for manual data consolidation.</w:t>
      </w:r>
    </w:p>
    <w:p w14:paraId="4C850FBE"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Standardize Data Entry</w:t>
      </w:r>
      <w:r w:rsidRPr="0000653E">
        <w:rPr>
          <w:rFonts w:ascii="Calibri" w:hAnsi="Calibri" w:cs="Calibri"/>
          <w:sz w:val="24"/>
          <w:szCs w:val="24"/>
        </w:rPr>
        <w:t>: Establish standardized data entry protocols to maintain consistency and accuracy across datasets.</w:t>
      </w:r>
    </w:p>
    <w:p w14:paraId="27B9C723" w14:textId="77777777" w:rsidR="0000653E" w:rsidRPr="0000653E" w:rsidRDefault="0000653E" w:rsidP="0000653E">
      <w:pPr>
        <w:ind w:left="360"/>
        <w:jc w:val="both"/>
        <w:rPr>
          <w:rFonts w:ascii="Calibri" w:hAnsi="Calibri" w:cs="Calibri"/>
          <w:b/>
          <w:bCs/>
          <w:sz w:val="24"/>
          <w:szCs w:val="24"/>
        </w:rPr>
      </w:pPr>
      <w:r w:rsidRPr="0000653E">
        <w:rPr>
          <w:rFonts w:ascii="Calibri" w:hAnsi="Calibri" w:cs="Calibri"/>
          <w:b/>
          <w:bCs/>
          <w:sz w:val="24"/>
          <w:szCs w:val="24"/>
        </w:rPr>
        <w:t>Data Analysis</w:t>
      </w:r>
    </w:p>
    <w:p w14:paraId="1D195EC3" w14:textId="77777777" w:rsidR="0000653E"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Regularly Update Models</w:t>
      </w:r>
      <w:r w:rsidRPr="0000653E">
        <w:rPr>
          <w:rFonts w:ascii="Calibri" w:hAnsi="Calibri" w:cs="Calibri"/>
          <w:sz w:val="24"/>
          <w:szCs w:val="24"/>
        </w:rPr>
        <w:t>: Frequently update predictive models with new data to ensure they remain accurate and relevant.</w:t>
      </w:r>
    </w:p>
    <w:p w14:paraId="71551888" w14:textId="77777777" w:rsidR="0000653E"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Conduct Regular Training</w:t>
      </w:r>
      <w:r w:rsidRPr="0000653E">
        <w:rPr>
          <w:rFonts w:ascii="Calibri" w:hAnsi="Calibri" w:cs="Calibri"/>
          <w:sz w:val="24"/>
          <w:szCs w:val="24"/>
        </w:rPr>
        <w:t>: Ensure that data analysts and other relevant staff receive regular training on the latest data analysis methodologies and tools.</w:t>
      </w:r>
    </w:p>
    <w:p w14:paraId="71864646" w14:textId="689B145D" w:rsidR="00F67A3C"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Implement Data Quality Checks</w:t>
      </w:r>
      <w:r w:rsidRPr="0000653E">
        <w:rPr>
          <w:rFonts w:ascii="Calibri" w:hAnsi="Calibri" w:cs="Calibri"/>
          <w:sz w:val="24"/>
          <w:szCs w:val="24"/>
        </w:rPr>
        <w:t>: Regularly perform data quality checks to identify and rectify any inconsistencies or errors in the data.</w:t>
      </w:r>
    </w:p>
    <w:p w14:paraId="51234700" w14:textId="76C6EE8F" w:rsidR="00F67A3C" w:rsidRPr="00F47747" w:rsidRDefault="00F67A3C" w:rsidP="00F47747">
      <w:pPr>
        <w:pStyle w:val="ListParagraph"/>
        <w:numPr>
          <w:ilvl w:val="0"/>
          <w:numId w:val="1"/>
        </w:numPr>
        <w:jc w:val="both"/>
        <w:rPr>
          <w:rFonts w:ascii="Calibri" w:hAnsi="Calibri" w:cs="Calibri"/>
          <w:b/>
          <w:bCs/>
          <w:sz w:val="24"/>
          <w:szCs w:val="24"/>
        </w:rPr>
      </w:pPr>
      <w:r w:rsidRPr="00F47747">
        <w:rPr>
          <w:rFonts w:ascii="Calibri" w:hAnsi="Calibri" w:cs="Calibri"/>
          <w:b/>
          <w:bCs/>
          <w:sz w:val="24"/>
          <w:szCs w:val="24"/>
        </w:rPr>
        <w:t>Conclusion:</w:t>
      </w:r>
    </w:p>
    <w:p w14:paraId="26C9E6B7" w14:textId="3F5A1119" w:rsidR="00F67A3C" w:rsidRPr="00226241" w:rsidRDefault="00F67A3C" w:rsidP="00226241">
      <w:pPr>
        <w:pStyle w:val="ListParagraph"/>
        <w:numPr>
          <w:ilvl w:val="0"/>
          <w:numId w:val="14"/>
        </w:numPr>
        <w:jc w:val="both"/>
        <w:rPr>
          <w:rFonts w:ascii="Calibri" w:hAnsi="Calibri" w:cs="Calibri"/>
          <w:sz w:val="24"/>
          <w:szCs w:val="24"/>
        </w:rPr>
      </w:pPr>
      <w:r w:rsidRPr="00226241">
        <w:rPr>
          <w:rFonts w:ascii="Calibri" w:hAnsi="Calibri" w:cs="Calibri"/>
          <w:sz w:val="24"/>
          <w:szCs w:val="24"/>
        </w:rPr>
        <w:t xml:space="preserve">By implementing the above recommendations, we can address the factors influencing employee attrition and improve retention rates. The use of advanced models like Neural Network, or </w:t>
      </w:r>
      <w:proofErr w:type="spellStart"/>
      <w:r w:rsidRPr="00226241">
        <w:rPr>
          <w:rFonts w:ascii="Calibri" w:hAnsi="Calibri" w:cs="Calibri"/>
          <w:sz w:val="24"/>
          <w:szCs w:val="24"/>
        </w:rPr>
        <w:t>XGBoost</w:t>
      </w:r>
      <w:proofErr w:type="spellEnd"/>
      <w:r w:rsidRPr="00226241">
        <w:rPr>
          <w:rFonts w:ascii="Calibri" w:hAnsi="Calibri" w:cs="Calibri"/>
          <w:sz w:val="24"/>
          <w:szCs w:val="24"/>
        </w:rPr>
        <w:t xml:space="preserve"> provides accurate predictions and actionable insights, enabling data-driven </w:t>
      </w:r>
      <w:r w:rsidR="003D4DAC" w:rsidRPr="00226241">
        <w:rPr>
          <w:rFonts w:ascii="Calibri" w:hAnsi="Calibri" w:cs="Calibri"/>
          <w:sz w:val="24"/>
          <w:szCs w:val="24"/>
        </w:rPr>
        <w:t>decision-making</w:t>
      </w:r>
      <w:r w:rsidRPr="00226241">
        <w:rPr>
          <w:rFonts w:ascii="Calibri" w:hAnsi="Calibri" w:cs="Calibri"/>
          <w:sz w:val="24"/>
          <w:szCs w:val="24"/>
        </w:rPr>
        <w:t xml:space="preserve"> to create a better work environment and reduce attrition.</w:t>
      </w:r>
    </w:p>
    <w:sectPr w:rsidR="00F67A3C" w:rsidRPr="00226241" w:rsidSect="00811835">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BB5"/>
    <w:multiLevelType w:val="hybridMultilevel"/>
    <w:tmpl w:val="E1F8AD8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F054D"/>
    <w:multiLevelType w:val="hybridMultilevel"/>
    <w:tmpl w:val="31D8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E2065"/>
    <w:multiLevelType w:val="hybridMultilevel"/>
    <w:tmpl w:val="D6D8B4D0"/>
    <w:lvl w:ilvl="0" w:tplc="0409000B">
      <w:start w:val="1"/>
      <w:numFmt w:val="bullet"/>
      <w:lvlText w:val=""/>
      <w:lvlJc w:val="left"/>
      <w:pPr>
        <w:ind w:left="1658" w:hanging="360"/>
      </w:pPr>
      <w:rPr>
        <w:rFonts w:ascii="Wingdings" w:hAnsi="Wingding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3" w15:restartNumberingAfterBreak="0">
    <w:nsid w:val="1A834A5F"/>
    <w:multiLevelType w:val="hybridMultilevel"/>
    <w:tmpl w:val="07C6A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A2B2F"/>
    <w:multiLevelType w:val="hybridMultilevel"/>
    <w:tmpl w:val="D3F0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E56E2"/>
    <w:multiLevelType w:val="hybridMultilevel"/>
    <w:tmpl w:val="C9A41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24C0"/>
    <w:multiLevelType w:val="hybridMultilevel"/>
    <w:tmpl w:val="0AE2C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32360D"/>
    <w:multiLevelType w:val="hybridMultilevel"/>
    <w:tmpl w:val="8A7E9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4C303B"/>
    <w:multiLevelType w:val="hybridMultilevel"/>
    <w:tmpl w:val="1D244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D15C4C"/>
    <w:multiLevelType w:val="hybridMultilevel"/>
    <w:tmpl w:val="3E4E9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F856BD"/>
    <w:multiLevelType w:val="hybridMultilevel"/>
    <w:tmpl w:val="9A426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1B5EE0"/>
    <w:multiLevelType w:val="hybridMultilevel"/>
    <w:tmpl w:val="E72C0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3B2D80"/>
    <w:multiLevelType w:val="hybridMultilevel"/>
    <w:tmpl w:val="6B30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30D83"/>
    <w:multiLevelType w:val="hybridMultilevel"/>
    <w:tmpl w:val="15EEB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A4A10"/>
    <w:multiLevelType w:val="hybridMultilevel"/>
    <w:tmpl w:val="2B96A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95EB0"/>
    <w:multiLevelType w:val="hybridMultilevel"/>
    <w:tmpl w:val="618E1A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146566">
    <w:abstractNumId w:val="12"/>
  </w:num>
  <w:num w:numId="2" w16cid:durableId="1558472748">
    <w:abstractNumId w:val="6"/>
  </w:num>
  <w:num w:numId="3" w16cid:durableId="2099322016">
    <w:abstractNumId w:val="9"/>
  </w:num>
  <w:num w:numId="4" w16cid:durableId="2085100284">
    <w:abstractNumId w:val="14"/>
  </w:num>
  <w:num w:numId="5" w16cid:durableId="1612202954">
    <w:abstractNumId w:val="11"/>
  </w:num>
  <w:num w:numId="6" w16cid:durableId="189220955">
    <w:abstractNumId w:val="1"/>
  </w:num>
  <w:num w:numId="7" w16cid:durableId="1000085293">
    <w:abstractNumId w:val="7"/>
  </w:num>
  <w:num w:numId="8" w16cid:durableId="814683063">
    <w:abstractNumId w:val="0"/>
  </w:num>
  <w:num w:numId="9" w16cid:durableId="1733966069">
    <w:abstractNumId w:val="10"/>
  </w:num>
  <w:num w:numId="10" w16cid:durableId="603853251">
    <w:abstractNumId w:val="3"/>
  </w:num>
  <w:num w:numId="11" w16cid:durableId="1175456938">
    <w:abstractNumId w:val="2"/>
  </w:num>
  <w:num w:numId="12" w16cid:durableId="1698968613">
    <w:abstractNumId w:val="5"/>
  </w:num>
  <w:num w:numId="13" w16cid:durableId="340546548">
    <w:abstractNumId w:val="15"/>
  </w:num>
  <w:num w:numId="14" w16cid:durableId="422380611">
    <w:abstractNumId w:val="4"/>
  </w:num>
  <w:num w:numId="15" w16cid:durableId="1616669030">
    <w:abstractNumId w:val="8"/>
  </w:num>
  <w:num w:numId="16" w16cid:durableId="826164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MrMwMrQ0NTQ3tzBQ0lEKTi0uzszPAykwrgUAKjobTSwAAAA="/>
  </w:docVars>
  <w:rsids>
    <w:rsidRoot w:val="005B0183"/>
    <w:rsid w:val="00006104"/>
    <w:rsid w:val="0000653E"/>
    <w:rsid w:val="0013594E"/>
    <w:rsid w:val="00185385"/>
    <w:rsid w:val="00226241"/>
    <w:rsid w:val="00242C63"/>
    <w:rsid w:val="0026535B"/>
    <w:rsid w:val="002661AC"/>
    <w:rsid w:val="00302F19"/>
    <w:rsid w:val="00331ED2"/>
    <w:rsid w:val="00371978"/>
    <w:rsid w:val="003D4DAC"/>
    <w:rsid w:val="004061B8"/>
    <w:rsid w:val="00455F34"/>
    <w:rsid w:val="00567AB8"/>
    <w:rsid w:val="005860F6"/>
    <w:rsid w:val="005A7069"/>
    <w:rsid w:val="005B0183"/>
    <w:rsid w:val="006E19F5"/>
    <w:rsid w:val="006E226F"/>
    <w:rsid w:val="0076772F"/>
    <w:rsid w:val="00811835"/>
    <w:rsid w:val="008B0CB0"/>
    <w:rsid w:val="0095011D"/>
    <w:rsid w:val="00990A5F"/>
    <w:rsid w:val="009B7A12"/>
    <w:rsid w:val="009E048E"/>
    <w:rsid w:val="00A34CF9"/>
    <w:rsid w:val="00A555B1"/>
    <w:rsid w:val="00BF1D05"/>
    <w:rsid w:val="00C72609"/>
    <w:rsid w:val="00D16F9B"/>
    <w:rsid w:val="00D6420D"/>
    <w:rsid w:val="00DB0AB9"/>
    <w:rsid w:val="00DD7C58"/>
    <w:rsid w:val="00F47747"/>
    <w:rsid w:val="00F50EB1"/>
    <w:rsid w:val="00F56AD9"/>
    <w:rsid w:val="00F67A3C"/>
    <w:rsid w:val="00FE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DEBCD"/>
  <w15:chartTrackingRefBased/>
  <w15:docId w15:val="{8F39695B-5145-432E-B775-8DF2FC4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83"/>
    <w:rPr>
      <w:rFonts w:eastAsiaTheme="majorEastAsia" w:cstheme="majorBidi"/>
      <w:color w:val="272727" w:themeColor="text1" w:themeTint="D8"/>
    </w:rPr>
  </w:style>
  <w:style w:type="paragraph" w:styleId="Title">
    <w:name w:val="Title"/>
    <w:basedOn w:val="Normal"/>
    <w:next w:val="Normal"/>
    <w:link w:val="TitleChar"/>
    <w:uiPriority w:val="10"/>
    <w:qFormat/>
    <w:rsid w:val="005B0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83"/>
    <w:pPr>
      <w:spacing w:before="160"/>
      <w:jc w:val="center"/>
    </w:pPr>
    <w:rPr>
      <w:i/>
      <w:iCs/>
      <w:color w:val="404040" w:themeColor="text1" w:themeTint="BF"/>
    </w:rPr>
  </w:style>
  <w:style w:type="character" w:customStyle="1" w:styleId="QuoteChar">
    <w:name w:val="Quote Char"/>
    <w:basedOn w:val="DefaultParagraphFont"/>
    <w:link w:val="Quote"/>
    <w:uiPriority w:val="29"/>
    <w:rsid w:val="005B0183"/>
    <w:rPr>
      <w:i/>
      <w:iCs/>
      <w:color w:val="404040" w:themeColor="text1" w:themeTint="BF"/>
    </w:rPr>
  </w:style>
  <w:style w:type="paragraph" w:styleId="ListParagraph">
    <w:name w:val="List Paragraph"/>
    <w:basedOn w:val="Normal"/>
    <w:uiPriority w:val="34"/>
    <w:qFormat/>
    <w:rsid w:val="005B0183"/>
    <w:pPr>
      <w:ind w:left="720"/>
      <w:contextualSpacing/>
    </w:pPr>
  </w:style>
  <w:style w:type="character" w:styleId="IntenseEmphasis">
    <w:name w:val="Intense Emphasis"/>
    <w:basedOn w:val="DefaultParagraphFont"/>
    <w:uiPriority w:val="21"/>
    <w:qFormat/>
    <w:rsid w:val="005B0183"/>
    <w:rPr>
      <w:i/>
      <w:iCs/>
      <w:color w:val="0F4761" w:themeColor="accent1" w:themeShade="BF"/>
    </w:rPr>
  </w:style>
  <w:style w:type="paragraph" w:styleId="IntenseQuote">
    <w:name w:val="Intense Quote"/>
    <w:basedOn w:val="Normal"/>
    <w:next w:val="Normal"/>
    <w:link w:val="IntenseQuoteChar"/>
    <w:uiPriority w:val="30"/>
    <w:qFormat/>
    <w:rsid w:val="005B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83"/>
    <w:rPr>
      <w:i/>
      <w:iCs/>
      <w:color w:val="0F4761" w:themeColor="accent1" w:themeShade="BF"/>
    </w:rPr>
  </w:style>
  <w:style w:type="character" w:styleId="IntenseReference">
    <w:name w:val="Intense Reference"/>
    <w:basedOn w:val="DefaultParagraphFont"/>
    <w:uiPriority w:val="32"/>
    <w:qFormat/>
    <w:rsid w:val="005B0183"/>
    <w:rPr>
      <w:b/>
      <w:bCs/>
      <w:smallCaps/>
      <w:color w:val="0F4761" w:themeColor="accent1" w:themeShade="BF"/>
      <w:spacing w:val="5"/>
    </w:rPr>
  </w:style>
  <w:style w:type="character" w:styleId="Hyperlink">
    <w:name w:val="Hyperlink"/>
    <w:basedOn w:val="DefaultParagraphFont"/>
    <w:uiPriority w:val="99"/>
    <w:unhideWhenUsed/>
    <w:rsid w:val="00DD7C58"/>
    <w:rPr>
      <w:color w:val="467886" w:themeColor="hyperlink"/>
      <w:u w:val="single"/>
    </w:rPr>
  </w:style>
  <w:style w:type="character" w:styleId="UnresolvedMention">
    <w:name w:val="Unresolved Mention"/>
    <w:basedOn w:val="DefaultParagraphFont"/>
    <w:uiPriority w:val="99"/>
    <w:semiHidden/>
    <w:unhideWhenUsed/>
    <w:rsid w:val="00DD7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53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ivarunNamburi/Telecommunication-People-Data-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933</Words>
  <Characters>6275</Characters>
  <Application>Microsoft Office Word</Application>
  <DocSecurity>0</DocSecurity>
  <Lines>135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Kumar Namburi</dc:creator>
  <cp:keywords/>
  <dc:description/>
  <cp:lastModifiedBy>Sai Varun Kumar Namburi</cp:lastModifiedBy>
  <cp:revision>33</cp:revision>
  <dcterms:created xsi:type="dcterms:W3CDTF">2024-05-29T03:26:00Z</dcterms:created>
  <dcterms:modified xsi:type="dcterms:W3CDTF">2024-05-29T15:43:00Z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6107704f15ffe63213ee82472f1c6c25590bd9dcf4057d6b52c8820017465d8e</vt:lpwstr>
  </property>
</Properties>
</file>