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1E2EB" w14:textId="77777777" w:rsidR="00695FAA" w:rsidRDefault="00695FAA" w:rsidP="00D36536">
      <w:pPr>
        <w:rPr>
          <w:rFonts w:ascii="Arial" w:hAnsi="Arial" w:cs="Arial"/>
          <w:b/>
          <w:bCs/>
          <w:sz w:val="28"/>
          <w:szCs w:val="28"/>
        </w:rPr>
      </w:pPr>
    </w:p>
    <w:p w14:paraId="6ABC0727" w14:textId="74256A74" w:rsidR="00D36536" w:rsidRPr="00D36536" w:rsidRDefault="00D36536" w:rsidP="00D36536">
      <w:pPr>
        <w:rPr>
          <w:rFonts w:ascii="Arial" w:hAnsi="Arial" w:cs="Arial"/>
          <w:b/>
          <w:bCs/>
          <w:sz w:val="28"/>
          <w:szCs w:val="28"/>
        </w:rPr>
      </w:pPr>
      <w:r w:rsidRPr="00D36536">
        <w:rPr>
          <w:rFonts w:ascii="Arial" w:hAnsi="Arial" w:cs="Arial"/>
          <w:b/>
          <w:bCs/>
          <w:sz w:val="28"/>
          <w:szCs w:val="28"/>
        </w:rPr>
        <w:t>Table of Contents</w:t>
      </w:r>
    </w:p>
    <w:p w14:paraId="4A6B5103" w14:textId="77777777" w:rsidR="00D36536" w:rsidRPr="00D36536" w:rsidRDefault="00D36536" w:rsidP="00D36536">
      <w:pPr>
        <w:rPr>
          <w:rFonts w:ascii="Arial" w:hAnsi="Arial" w:cs="Arial"/>
          <w:b/>
          <w:bCs/>
        </w:rPr>
      </w:pPr>
      <w:r w:rsidRPr="00D36536">
        <w:rPr>
          <w:rFonts w:ascii="Arial" w:hAnsi="Arial" w:cs="Arial"/>
          <w:b/>
          <w:bCs/>
        </w:rPr>
        <w:t>I. Introduction</w:t>
      </w:r>
    </w:p>
    <w:p w14:paraId="120FC4DF" w14:textId="77777777" w:rsidR="00D36536" w:rsidRPr="00D36536" w:rsidRDefault="00D36536" w:rsidP="00D36536">
      <w:pPr>
        <w:numPr>
          <w:ilvl w:val="0"/>
          <w:numId w:val="11"/>
        </w:numPr>
        <w:rPr>
          <w:rFonts w:ascii="Arial" w:hAnsi="Arial" w:cs="Arial"/>
          <w:b/>
          <w:bCs/>
        </w:rPr>
      </w:pPr>
      <w:r w:rsidRPr="00D36536">
        <w:rPr>
          <w:rFonts w:ascii="Arial" w:hAnsi="Arial" w:cs="Arial"/>
          <w:b/>
          <w:bCs/>
        </w:rPr>
        <w:t>The promise of predictive and personalized mental health care</w:t>
      </w:r>
    </w:p>
    <w:p w14:paraId="02005E41" w14:textId="77777777" w:rsidR="00D36536" w:rsidRPr="00D36536" w:rsidRDefault="00D36536" w:rsidP="00D36536">
      <w:pPr>
        <w:numPr>
          <w:ilvl w:val="0"/>
          <w:numId w:val="11"/>
        </w:numPr>
        <w:rPr>
          <w:rFonts w:ascii="Arial" w:hAnsi="Arial" w:cs="Arial"/>
          <w:b/>
          <w:bCs/>
        </w:rPr>
      </w:pPr>
      <w:r w:rsidRPr="00D36536">
        <w:rPr>
          <w:rFonts w:ascii="Arial" w:hAnsi="Arial" w:cs="Arial"/>
          <w:b/>
          <w:bCs/>
        </w:rPr>
        <w:t>Current challenges in psychiatry and the role of NDTs</w:t>
      </w:r>
    </w:p>
    <w:p w14:paraId="632CA2C7" w14:textId="77777777" w:rsidR="00D36536" w:rsidRPr="00D36536" w:rsidRDefault="00D36536" w:rsidP="00D36536">
      <w:pPr>
        <w:rPr>
          <w:rFonts w:ascii="Arial" w:hAnsi="Arial" w:cs="Arial"/>
          <w:b/>
          <w:bCs/>
        </w:rPr>
      </w:pPr>
      <w:r w:rsidRPr="00D36536">
        <w:rPr>
          <w:rFonts w:ascii="Arial" w:hAnsi="Arial" w:cs="Arial"/>
          <w:b/>
          <w:bCs/>
        </w:rPr>
        <w:t>II. Understanding NeuroDigital Twins</w:t>
      </w:r>
    </w:p>
    <w:p w14:paraId="426D8ADB" w14:textId="77777777" w:rsidR="00D36536" w:rsidRPr="00D36536" w:rsidRDefault="00D36536" w:rsidP="00D36536">
      <w:pPr>
        <w:numPr>
          <w:ilvl w:val="0"/>
          <w:numId w:val="12"/>
        </w:numPr>
        <w:rPr>
          <w:rFonts w:ascii="Arial" w:hAnsi="Arial" w:cs="Arial"/>
          <w:b/>
          <w:bCs/>
        </w:rPr>
      </w:pPr>
      <w:r w:rsidRPr="00D36536">
        <w:rPr>
          <w:rFonts w:ascii="Arial" w:hAnsi="Arial" w:cs="Arial"/>
          <w:b/>
          <w:bCs/>
        </w:rPr>
        <w:t>What Are Digital Twins?</w:t>
      </w:r>
    </w:p>
    <w:p w14:paraId="7F74C6E0" w14:textId="77777777" w:rsidR="00D36536" w:rsidRPr="00D36536" w:rsidRDefault="00D36536" w:rsidP="00D36536">
      <w:pPr>
        <w:numPr>
          <w:ilvl w:val="1"/>
          <w:numId w:val="12"/>
        </w:numPr>
        <w:rPr>
          <w:rFonts w:ascii="Arial" w:hAnsi="Arial" w:cs="Arial"/>
          <w:b/>
          <w:bCs/>
        </w:rPr>
      </w:pPr>
      <w:r w:rsidRPr="00D36536">
        <w:rPr>
          <w:rFonts w:ascii="Arial" w:hAnsi="Arial" w:cs="Arial"/>
          <w:b/>
          <w:bCs/>
        </w:rPr>
        <w:t>Industrial applications (e.g., aerospace, manufacturing)</w:t>
      </w:r>
    </w:p>
    <w:p w14:paraId="3DFE7EFA" w14:textId="77777777" w:rsidR="00D36536" w:rsidRPr="00D36536" w:rsidRDefault="00D36536" w:rsidP="00D36536">
      <w:pPr>
        <w:numPr>
          <w:ilvl w:val="0"/>
          <w:numId w:val="12"/>
        </w:numPr>
        <w:rPr>
          <w:rFonts w:ascii="Arial" w:hAnsi="Arial" w:cs="Arial"/>
          <w:b/>
          <w:bCs/>
        </w:rPr>
      </w:pPr>
      <w:r w:rsidRPr="00D36536">
        <w:rPr>
          <w:rFonts w:ascii="Arial" w:hAnsi="Arial" w:cs="Arial"/>
          <w:b/>
          <w:bCs/>
        </w:rPr>
        <w:t>Applying the Concept to the Brain</w:t>
      </w:r>
    </w:p>
    <w:p w14:paraId="675A238C" w14:textId="77777777" w:rsidR="00D36536" w:rsidRPr="00D36536" w:rsidRDefault="00D36536" w:rsidP="00D36536">
      <w:pPr>
        <w:numPr>
          <w:ilvl w:val="1"/>
          <w:numId w:val="12"/>
        </w:numPr>
        <w:rPr>
          <w:rFonts w:ascii="Arial" w:hAnsi="Arial" w:cs="Arial"/>
          <w:b/>
          <w:bCs/>
        </w:rPr>
      </w:pPr>
      <w:r w:rsidRPr="00D36536">
        <w:rPr>
          <w:rFonts w:ascii="Arial" w:hAnsi="Arial" w:cs="Arial"/>
          <w:b/>
          <w:bCs/>
        </w:rPr>
        <w:t>Multimodal data sources (neuroimaging, wearables, genetics)</w:t>
      </w:r>
    </w:p>
    <w:p w14:paraId="08128CD3" w14:textId="77777777" w:rsidR="00D36536" w:rsidRPr="00D36536" w:rsidRDefault="00D36536" w:rsidP="00D36536">
      <w:pPr>
        <w:numPr>
          <w:ilvl w:val="1"/>
          <w:numId w:val="12"/>
        </w:numPr>
        <w:rPr>
          <w:rFonts w:ascii="Arial" w:hAnsi="Arial" w:cs="Arial"/>
          <w:b/>
          <w:bCs/>
        </w:rPr>
      </w:pPr>
      <w:r w:rsidRPr="00D36536">
        <w:rPr>
          <w:rFonts w:ascii="Arial" w:hAnsi="Arial" w:cs="Arial"/>
          <w:b/>
          <w:bCs/>
        </w:rPr>
        <w:t xml:space="preserve">AI-driven simulations of brain </w:t>
      </w:r>
      <w:proofErr w:type="spellStart"/>
      <w:r w:rsidRPr="00D36536">
        <w:rPr>
          <w:rFonts w:ascii="Arial" w:hAnsi="Arial" w:cs="Arial"/>
          <w:b/>
          <w:bCs/>
        </w:rPr>
        <w:t>behavior</w:t>
      </w:r>
      <w:proofErr w:type="spellEnd"/>
    </w:p>
    <w:p w14:paraId="4AB141C2" w14:textId="77777777" w:rsidR="00D36536" w:rsidRPr="00D36536" w:rsidRDefault="00D36536" w:rsidP="00D36536">
      <w:pPr>
        <w:rPr>
          <w:rFonts w:ascii="Arial" w:hAnsi="Arial" w:cs="Arial"/>
          <w:b/>
          <w:bCs/>
        </w:rPr>
      </w:pPr>
      <w:r w:rsidRPr="00D36536">
        <w:rPr>
          <w:rFonts w:ascii="Arial" w:hAnsi="Arial" w:cs="Arial"/>
          <w:b/>
          <w:bCs/>
        </w:rPr>
        <w:t>III. Building a NeuroDigital Twin: The Architecture</w:t>
      </w:r>
    </w:p>
    <w:p w14:paraId="0D3497C8" w14:textId="77777777" w:rsidR="00D36536" w:rsidRPr="00D36536" w:rsidRDefault="00D36536" w:rsidP="00D36536">
      <w:pPr>
        <w:numPr>
          <w:ilvl w:val="0"/>
          <w:numId w:val="13"/>
        </w:numPr>
        <w:rPr>
          <w:rFonts w:ascii="Arial" w:hAnsi="Arial" w:cs="Arial"/>
          <w:b/>
          <w:bCs/>
        </w:rPr>
      </w:pPr>
      <w:r w:rsidRPr="00D36536">
        <w:rPr>
          <w:rFonts w:ascii="Arial" w:hAnsi="Arial" w:cs="Arial"/>
          <w:b/>
          <w:bCs/>
        </w:rPr>
        <w:t>Data Acquisition Layer</w:t>
      </w:r>
    </w:p>
    <w:p w14:paraId="35AF8124" w14:textId="77777777" w:rsidR="00D36536" w:rsidRPr="00D36536" w:rsidRDefault="00D36536" w:rsidP="00D36536">
      <w:pPr>
        <w:numPr>
          <w:ilvl w:val="1"/>
          <w:numId w:val="13"/>
        </w:numPr>
        <w:rPr>
          <w:rFonts w:ascii="Arial" w:hAnsi="Arial" w:cs="Arial"/>
          <w:b/>
          <w:bCs/>
        </w:rPr>
      </w:pPr>
      <w:r w:rsidRPr="00D36536">
        <w:rPr>
          <w:rFonts w:ascii="Arial" w:hAnsi="Arial" w:cs="Arial"/>
          <w:b/>
          <w:bCs/>
        </w:rPr>
        <w:t>Neuroimaging (fMRI, EEG, PET)</w:t>
      </w:r>
    </w:p>
    <w:p w14:paraId="28F9FF5F" w14:textId="77777777" w:rsidR="00D36536" w:rsidRPr="00D36536" w:rsidRDefault="00D36536" w:rsidP="00D36536">
      <w:pPr>
        <w:numPr>
          <w:ilvl w:val="1"/>
          <w:numId w:val="13"/>
        </w:numPr>
        <w:rPr>
          <w:rFonts w:ascii="Arial" w:hAnsi="Arial" w:cs="Arial"/>
          <w:b/>
          <w:bCs/>
        </w:rPr>
      </w:pPr>
      <w:r w:rsidRPr="00D36536">
        <w:rPr>
          <w:rFonts w:ascii="Arial" w:hAnsi="Arial" w:cs="Arial"/>
          <w:b/>
          <w:bCs/>
        </w:rPr>
        <w:t xml:space="preserve">Wearables and </w:t>
      </w:r>
      <w:proofErr w:type="spellStart"/>
      <w:r w:rsidRPr="00D36536">
        <w:rPr>
          <w:rFonts w:ascii="Arial" w:hAnsi="Arial" w:cs="Arial"/>
          <w:b/>
          <w:bCs/>
        </w:rPr>
        <w:t>behavioral</w:t>
      </w:r>
      <w:proofErr w:type="spellEnd"/>
      <w:r w:rsidRPr="00D36536">
        <w:rPr>
          <w:rFonts w:ascii="Arial" w:hAnsi="Arial" w:cs="Arial"/>
          <w:b/>
          <w:bCs/>
        </w:rPr>
        <w:t xml:space="preserve"> tracking</w:t>
      </w:r>
    </w:p>
    <w:p w14:paraId="19C6A952" w14:textId="77777777" w:rsidR="00D36536" w:rsidRPr="00D36536" w:rsidRDefault="00D36536" w:rsidP="00D36536">
      <w:pPr>
        <w:numPr>
          <w:ilvl w:val="0"/>
          <w:numId w:val="13"/>
        </w:numPr>
        <w:rPr>
          <w:rFonts w:ascii="Arial" w:hAnsi="Arial" w:cs="Arial"/>
          <w:b/>
          <w:bCs/>
        </w:rPr>
      </w:pPr>
      <w:r w:rsidRPr="00D36536">
        <w:rPr>
          <w:rFonts w:ascii="Arial" w:hAnsi="Arial" w:cs="Arial"/>
          <w:b/>
          <w:bCs/>
        </w:rPr>
        <w:t>Data Integration &amp; Processing Layer</w:t>
      </w:r>
    </w:p>
    <w:p w14:paraId="755A5F0A" w14:textId="77777777" w:rsidR="00D36536" w:rsidRPr="00D36536" w:rsidRDefault="00D36536" w:rsidP="00D36536">
      <w:pPr>
        <w:numPr>
          <w:ilvl w:val="1"/>
          <w:numId w:val="13"/>
        </w:numPr>
        <w:rPr>
          <w:rFonts w:ascii="Arial" w:hAnsi="Arial" w:cs="Arial"/>
          <w:b/>
          <w:bCs/>
        </w:rPr>
      </w:pPr>
      <w:r w:rsidRPr="00D36536">
        <w:rPr>
          <w:rFonts w:ascii="Arial" w:hAnsi="Arial" w:cs="Arial"/>
          <w:b/>
          <w:bCs/>
        </w:rPr>
        <w:t>Machine learning models (CNNs, NLP, reinforcement learning)</w:t>
      </w:r>
    </w:p>
    <w:p w14:paraId="26FD01F0" w14:textId="77777777" w:rsidR="00D36536" w:rsidRPr="00D36536" w:rsidRDefault="00D36536" w:rsidP="00D36536">
      <w:pPr>
        <w:numPr>
          <w:ilvl w:val="0"/>
          <w:numId w:val="13"/>
        </w:numPr>
        <w:rPr>
          <w:rFonts w:ascii="Arial" w:hAnsi="Arial" w:cs="Arial"/>
          <w:b/>
          <w:bCs/>
        </w:rPr>
      </w:pPr>
      <w:r w:rsidRPr="00D36536">
        <w:rPr>
          <w:rFonts w:ascii="Arial" w:hAnsi="Arial" w:cs="Arial"/>
          <w:b/>
          <w:bCs/>
        </w:rPr>
        <w:t>Simulation Engine</w:t>
      </w:r>
    </w:p>
    <w:p w14:paraId="53401F0A" w14:textId="77777777" w:rsidR="00D36536" w:rsidRPr="00D36536" w:rsidRDefault="00D36536" w:rsidP="00D36536">
      <w:pPr>
        <w:numPr>
          <w:ilvl w:val="1"/>
          <w:numId w:val="13"/>
        </w:numPr>
        <w:rPr>
          <w:rFonts w:ascii="Arial" w:hAnsi="Arial" w:cs="Arial"/>
          <w:b/>
          <w:bCs/>
        </w:rPr>
      </w:pPr>
      <w:r w:rsidRPr="00D36536">
        <w:rPr>
          <w:rFonts w:ascii="Arial" w:hAnsi="Arial" w:cs="Arial"/>
          <w:b/>
          <w:bCs/>
        </w:rPr>
        <w:t>Virtual testing of interventions</w:t>
      </w:r>
    </w:p>
    <w:p w14:paraId="5DF3AE14" w14:textId="77777777" w:rsidR="00D36536" w:rsidRPr="00D36536" w:rsidRDefault="00D36536" w:rsidP="00D36536">
      <w:pPr>
        <w:numPr>
          <w:ilvl w:val="0"/>
          <w:numId w:val="13"/>
        </w:numPr>
        <w:rPr>
          <w:rFonts w:ascii="Arial" w:hAnsi="Arial" w:cs="Arial"/>
          <w:b/>
          <w:bCs/>
        </w:rPr>
      </w:pPr>
      <w:r w:rsidRPr="00D36536">
        <w:rPr>
          <w:rFonts w:ascii="Arial" w:hAnsi="Arial" w:cs="Arial"/>
          <w:b/>
          <w:bCs/>
        </w:rPr>
        <w:t>Visualization &amp; Feedback Layer</w:t>
      </w:r>
    </w:p>
    <w:p w14:paraId="686A213C" w14:textId="77777777" w:rsidR="00D36536" w:rsidRPr="00D36536" w:rsidRDefault="00D36536" w:rsidP="00D36536">
      <w:pPr>
        <w:numPr>
          <w:ilvl w:val="1"/>
          <w:numId w:val="13"/>
        </w:numPr>
        <w:rPr>
          <w:rFonts w:ascii="Arial" w:hAnsi="Arial" w:cs="Arial"/>
          <w:b/>
          <w:bCs/>
        </w:rPr>
      </w:pPr>
      <w:r w:rsidRPr="00D36536">
        <w:rPr>
          <w:rFonts w:ascii="Arial" w:hAnsi="Arial" w:cs="Arial"/>
          <w:b/>
          <w:bCs/>
        </w:rPr>
        <w:t>Clinician dashboards and patient interfaces</w:t>
      </w:r>
    </w:p>
    <w:p w14:paraId="4A89F12F" w14:textId="77777777" w:rsidR="00D36536" w:rsidRPr="00D36536" w:rsidRDefault="00D36536" w:rsidP="00D36536">
      <w:pPr>
        <w:numPr>
          <w:ilvl w:val="0"/>
          <w:numId w:val="14"/>
        </w:numPr>
        <w:rPr>
          <w:rFonts w:ascii="Arial" w:hAnsi="Arial" w:cs="Arial"/>
          <w:b/>
          <w:bCs/>
        </w:rPr>
      </w:pPr>
      <w:r w:rsidRPr="00D36536">
        <w:rPr>
          <w:rFonts w:ascii="Arial" w:hAnsi="Arial" w:cs="Arial"/>
          <w:b/>
          <w:bCs/>
          <w:i/>
          <w:iCs/>
        </w:rPr>
        <w:t>Flowchart: Construction of an NDT</w:t>
      </w:r>
    </w:p>
    <w:p w14:paraId="28F6719E" w14:textId="77777777" w:rsidR="00D36536" w:rsidRPr="00D36536" w:rsidRDefault="00D36536" w:rsidP="00D36536">
      <w:pPr>
        <w:rPr>
          <w:rFonts w:ascii="Arial" w:hAnsi="Arial" w:cs="Arial"/>
          <w:b/>
          <w:bCs/>
        </w:rPr>
      </w:pPr>
      <w:r w:rsidRPr="00D36536">
        <w:rPr>
          <w:rFonts w:ascii="Arial" w:hAnsi="Arial" w:cs="Arial"/>
          <w:b/>
          <w:bCs/>
        </w:rPr>
        <w:t>IV. Applications in Mental Health Care</w:t>
      </w:r>
    </w:p>
    <w:p w14:paraId="11717033" w14:textId="77777777" w:rsidR="00D36536" w:rsidRPr="00D36536" w:rsidRDefault="00D36536" w:rsidP="00D36536">
      <w:pPr>
        <w:numPr>
          <w:ilvl w:val="0"/>
          <w:numId w:val="15"/>
        </w:numPr>
        <w:rPr>
          <w:rFonts w:ascii="Arial" w:hAnsi="Arial" w:cs="Arial"/>
          <w:b/>
          <w:bCs/>
        </w:rPr>
      </w:pPr>
      <w:r w:rsidRPr="00D36536">
        <w:rPr>
          <w:rFonts w:ascii="Arial" w:hAnsi="Arial" w:cs="Arial"/>
          <w:b/>
          <w:bCs/>
        </w:rPr>
        <w:t>Personalized Treatment Planning</w:t>
      </w:r>
    </w:p>
    <w:p w14:paraId="47EA180A" w14:textId="77777777" w:rsidR="00D36536" w:rsidRPr="00D36536" w:rsidRDefault="00D36536" w:rsidP="00D36536">
      <w:pPr>
        <w:numPr>
          <w:ilvl w:val="0"/>
          <w:numId w:val="15"/>
        </w:numPr>
        <w:rPr>
          <w:rFonts w:ascii="Arial" w:hAnsi="Arial" w:cs="Arial"/>
          <w:b/>
          <w:bCs/>
        </w:rPr>
      </w:pPr>
      <w:r w:rsidRPr="00D36536">
        <w:rPr>
          <w:rFonts w:ascii="Arial" w:hAnsi="Arial" w:cs="Arial"/>
          <w:b/>
          <w:bCs/>
        </w:rPr>
        <w:t>Predictive Diagnostics</w:t>
      </w:r>
    </w:p>
    <w:p w14:paraId="7AA9045B" w14:textId="77777777" w:rsidR="00D36536" w:rsidRPr="00D36536" w:rsidRDefault="00D36536" w:rsidP="00D36536">
      <w:pPr>
        <w:numPr>
          <w:ilvl w:val="0"/>
          <w:numId w:val="15"/>
        </w:numPr>
        <w:rPr>
          <w:rFonts w:ascii="Arial" w:hAnsi="Arial" w:cs="Arial"/>
          <w:b/>
          <w:bCs/>
        </w:rPr>
      </w:pPr>
      <w:r w:rsidRPr="00D36536">
        <w:rPr>
          <w:rFonts w:ascii="Arial" w:hAnsi="Arial" w:cs="Arial"/>
          <w:b/>
          <w:bCs/>
        </w:rPr>
        <w:t>Virtual Therapy Simulations</w:t>
      </w:r>
    </w:p>
    <w:p w14:paraId="41191743" w14:textId="77777777" w:rsidR="00D36536" w:rsidRPr="00D36536" w:rsidRDefault="00D36536" w:rsidP="00D36536">
      <w:pPr>
        <w:numPr>
          <w:ilvl w:val="0"/>
          <w:numId w:val="15"/>
        </w:numPr>
        <w:rPr>
          <w:rFonts w:ascii="Arial" w:hAnsi="Arial" w:cs="Arial"/>
          <w:b/>
          <w:bCs/>
        </w:rPr>
      </w:pPr>
      <w:r w:rsidRPr="00D36536">
        <w:rPr>
          <w:rFonts w:ascii="Arial" w:hAnsi="Arial" w:cs="Arial"/>
          <w:b/>
          <w:bCs/>
        </w:rPr>
        <w:t>Remote Monitoring &amp; Crisis Forecasting</w:t>
      </w:r>
    </w:p>
    <w:p w14:paraId="7A9E3715" w14:textId="77777777" w:rsidR="00D36536" w:rsidRPr="00D36536" w:rsidRDefault="00D36536" w:rsidP="00D36536">
      <w:pPr>
        <w:rPr>
          <w:rFonts w:ascii="Arial" w:hAnsi="Arial" w:cs="Arial"/>
          <w:b/>
          <w:bCs/>
        </w:rPr>
      </w:pPr>
      <w:r w:rsidRPr="00D36536">
        <w:rPr>
          <w:rFonts w:ascii="Arial" w:hAnsi="Arial" w:cs="Arial"/>
          <w:b/>
          <w:bCs/>
        </w:rPr>
        <w:t>V. Benefits Over Traditional Methods</w:t>
      </w:r>
    </w:p>
    <w:p w14:paraId="22B4275A" w14:textId="77777777" w:rsidR="00D36536" w:rsidRPr="00D36536" w:rsidRDefault="00D36536" w:rsidP="00D36536">
      <w:pPr>
        <w:numPr>
          <w:ilvl w:val="0"/>
          <w:numId w:val="16"/>
        </w:numPr>
        <w:rPr>
          <w:rFonts w:ascii="Arial" w:hAnsi="Arial" w:cs="Arial"/>
          <w:b/>
          <w:bCs/>
        </w:rPr>
      </w:pPr>
      <w:r w:rsidRPr="00D36536">
        <w:rPr>
          <w:rFonts w:ascii="Arial" w:hAnsi="Arial" w:cs="Arial"/>
          <w:b/>
          <w:bCs/>
        </w:rPr>
        <w:t>Objective decision-making</w:t>
      </w:r>
    </w:p>
    <w:p w14:paraId="745671F2" w14:textId="77777777" w:rsidR="00D36536" w:rsidRPr="00D36536" w:rsidRDefault="00D36536" w:rsidP="00D36536">
      <w:pPr>
        <w:numPr>
          <w:ilvl w:val="0"/>
          <w:numId w:val="16"/>
        </w:numPr>
        <w:rPr>
          <w:rFonts w:ascii="Arial" w:hAnsi="Arial" w:cs="Arial"/>
          <w:b/>
          <w:bCs/>
        </w:rPr>
      </w:pPr>
      <w:r w:rsidRPr="00D36536">
        <w:rPr>
          <w:rFonts w:ascii="Arial" w:hAnsi="Arial" w:cs="Arial"/>
          <w:b/>
          <w:bCs/>
        </w:rPr>
        <w:t>Continuous learning and adaptation</w:t>
      </w:r>
    </w:p>
    <w:p w14:paraId="335E5158" w14:textId="77777777" w:rsidR="00D36536" w:rsidRDefault="00D36536" w:rsidP="00D36536">
      <w:pPr>
        <w:numPr>
          <w:ilvl w:val="0"/>
          <w:numId w:val="16"/>
        </w:numPr>
        <w:rPr>
          <w:rFonts w:ascii="Arial" w:hAnsi="Arial" w:cs="Arial"/>
          <w:b/>
          <w:bCs/>
        </w:rPr>
      </w:pPr>
      <w:r w:rsidRPr="00D36536">
        <w:rPr>
          <w:rFonts w:ascii="Arial" w:hAnsi="Arial" w:cs="Arial"/>
          <w:b/>
          <w:bCs/>
        </w:rPr>
        <w:t>Accessibility and scalability</w:t>
      </w:r>
    </w:p>
    <w:p w14:paraId="5543F20B" w14:textId="77777777" w:rsidR="00695FAA" w:rsidRPr="00D36536" w:rsidRDefault="00695FAA" w:rsidP="00695FAA">
      <w:pPr>
        <w:ind w:left="720"/>
        <w:rPr>
          <w:rFonts w:ascii="Arial" w:hAnsi="Arial" w:cs="Arial"/>
          <w:b/>
          <w:bCs/>
        </w:rPr>
      </w:pPr>
    </w:p>
    <w:p w14:paraId="44635D55" w14:textId="77777777" w:rsidR="00D36536" w:rsidRPr="00D36536" w:rsidRDefault="00D36536" w:rsidP="00D36536">
      <w:pPr>
        <w:rPr>
          <w:rFonts w:ascii="Arial" w:hAnsi="Arial" w:cs="Arial"/>
          <w:b/>
          <w:bCs/>
        </w:rPr>
      </w:pPr>
      <w:r w:rsidRPr="00D36536">
        <w:rPr>
          <w:rFonts w:ascii="Arial" w:hAnsi="Arial" w:cs="Arial"/>
          <w:b/>
          <w:bCs/>
        </w:rPr>
        <w:lastRenderedPageBreak/>
        <w:t>VI. Challenges &amp; Ethical Implications</w:t>
      </w:r>
    </w:p>
    <w:p w14:paraId="330060D8" w14:textId="77777777" w:rsidR="00D36536" w:rsidRPr="00D36536" w:rsidRDefault="00D36536" w:rsidP="00D36536">
      <w:pPr>
        <w:numPr>
          <w:ilvl w:val="0"/>
          <w:numId w:val="17"/>
        </w:numPr>
        <w:rPr>
          <w:rFonts w:ascii="Arial" w:hAnsi="Arial" w:cs="Arial"/>
          <w:b/>
          <w:bCs/>
        </w:rPr>
      </w:pPr>
      <w:r w:rsidRPr="00D36536">
        <w:rPr>
          <w:rFonts w:ascii="Arial" w:hAnsi="Arial" w:cs="Arial"/>
          <w:b/>
          <w:bCs/>
        </w:rPr>
        <w:t>Data Privacy &amp; Security</w:t>
      </w:r>
    </w:p>
    <w:p w14:paraId="30900594" w14:textId="77777777" w:rsidR="00D36536" w:rsidRPr="00D36536" w:rsidRDefault="00D36536" w:rsidP="00D36536">
      <w:pPr>
        <w:numPr>
          <w:ilvl w:val="0"/>
          <w:numId w:val="17"/>
        </w:numPr>
        <w:rPr>
          <w:rFonts w:ascii="Arial" w:hAnsi="Arial" w:cs="Arial"/>
          <w:b/>
          <w:bCs/>
        </w:rPr>
      </w:pPr>
      <w:r w:rsidRPr="00D36536">
        <w:rPr>
          <w:rFonts w:ascii="Arial" w:hAnsi="Arial" w:cs="Arial"/>
          <w:b/>
          <w:bCs/>
        </w:rPr>
        <w:t>Model Accuracy and Bias</w:t>
      </w:r>
    </w:p>
    <w:p w14:paraId="2032C0B4" w14:textId="77777777" w:rsidR="00D36536" w:rsidRPr="00D36536" w:rsidRDefault="00D36536" w:rsidP="00D36536">
      <w:pPr>
        <w:numPr>
          <w:ilvl w:val="0"/>
          <w:numId w:val="17"/>
        </w:numPr>
        <w:rPr>
          <w:rFonts w:ascii="Arial" w:hAnsi="Arial" w:cs="Arial"/>
          <w:b/>
          <w:bCs/>
        </w:rPr>
      </w:pPr>
      <w:r w:rsidRPr="00D36536">
        <w:rPr>
          <w:rFonts w:ascii="Arial" w:hAnsi="Arial" w:cs="Arial"/>
          <w:b/>
          <w:bCs/>
        </w:rPr>
        <w:t>Consent &amp; Autonomy</w:t>
      </w:r>
    </w:p>
    <w:p w14:paraId="56178D3C" w14:textId="77777777" w:rsidR="00D36536" w:rsidRPr="00D36536" w:rsidRDefault="00D36536" w:rsidP="00D36536">
      <w:pPr>
        <w:rPr>
          <w:rFonts w:ascii="Arial" w:hAnsi="Arial" w:cs="Arial"/>
          <w:b/>
          <w:bCs/>
        </w:rPr>
      </w:pPr>
      <w:r w:rsidRPr="00D36536">
        <w:rPr>
          <w:rFonts w:ascii="Arial" w:hAnsi="Arial" w:cs="Arial"/>
          <w:b/>
          <w:bCs/>
        </w:rPr>
        <w:t>VII. Global Trends and Research</w:t>
      </w:r>
    </w:p>
    <w:p w14:paraId="60921A73" w14:textId="77777777" w:rsidR="00D36536" w:rsidRPr="00D36536" w:rsidRDefault="00D36536" w:rsidP="00D36536">
      <w:pPr>
        <w:numPr>
          <w:ilvl w:val="0"/>
          <w:numId w:val="18"/>
        </w:numPr>
        <w:rPr>
          <w:rFonts w:ascii="Arial" w:hAnsi="Arial" w:cs="Arial"/>
          <w:b/>
          <w:bCs/>
        </w:rPr>
      </w:pPr>
      <w:r w:rsidRPr="00D36536">
        <w:rPr>
          <w:rFonts w:ascii="Arial" w:hAnsi="Arial" w:cs="Arial"/>
          <w:b/>
          <w:bCs/>
        </w:rPr>
        <w:t>Key initiatives (MIT, IBM Watson Health, Human Brain Project)</w:t>
      </w:r>
    </w:p>
    <w:p w14:paraId="600D9DF2" w14:textId="77777777" w:rsidR="00D36536" w:rsidRPr="00D36536" w:rsidRDefault="00D36536" w:rsidP="00D36536">
      <w:pPr>
        <w:numPr>
          <w:ilvl w:val="0"/>
          <w:numId w:val="18"/>
        </w:numPr>
        <w:rPr>
          <w:rFonts w:ascii="Arial" w:hAnsi="Arial" w:cs="Arial"/>
          <w:b/>
          <w:bCs/>
        </w:rPr>
      </w:pPr>
      <w:r w:rsidRPr="00D36536">
        <w:rPr>
          <w:rFonts w:ascii="Arial" w:hAnsi="Arial" w:cs="Arial"/>
          <w:b/>
          <w:bCs/>
        </w:rPr>
        <w:t>Emerging applications in low-resource settings</w:t>
      </w:r>
    </w:p>
    <w:p w14:paraId="05712389" w14:textId="77777777" w:rsidR="00D36536" w:rsidRPr="00D36536" w:rsidRDefault="00D36536" w:rsidP="00D36536">
      <w:pPr>
        <w:rPr>
          <w:rFonts w:ascii="Arial" w:hAnsi="Arial" w:cs="Arial"/>
          <w:b/>
          <w:bCs/>
        </w:rPr>
      </w:pPr>
      <w:r w:rsidRPr="00D36536">
        <w:rPr>
          <w:rFonts w:ascii="Arial" w:hAnsi="Arial" w:cs="Arial"/>
          <w:b/>
          <w:bCs/>
        </w:rPr>
        <w:t>VIII. Future Outlook</w:t>
      </w:r>
    </w:p>
    <w:p w14:paraId="606CF158" w14:textId="77777777" w:rsidR="00D36536" w:rsidRPr="00D36536" w:rsidRDefault="00D36536" w:rsidP="00D36536">
      <w:pPr>
        <w:numPr>
          <w:ilvl w:val="0"/>
          <w:numId w:val="19"/>
        </w:numPr>
        <w:rPr>
          <w:rFonts w:ascii="Arial" w:hAnsi="Arial" w:cs="Arial"/>
          <w:b/>
          <w:bCs/>
        </w:rPr>
      </w:pPr>
      <w:r w:rsidRPr="00D36536">
        <w:rPr>
          <w:rFonts w:ascii="Arial" w:hAnsi="Arial" w:cs="Arial"/>
          <w:b/>
          <w:bCs/>
        </w:rPr>
        <w:t>AR/VR interfaces for real-time interventions</w:t>
      </w:r>
    </w:p>
    <w:p w14:paraId="4E73AE1C" w14:textId="77777777" w:rsidR="00D36536" w:rsidRPr="00D36536" w:rsidRDefault="00D36536" w:rsidP="00D36536">
      <w:pPr>
        <w:numPr>
          <w:ilvl w:val="0"/>
          <w:numId w:val="19"/>
        </w:numPr>
        <w:rPr>
          <w:rFonts w:ascii="Arial" w:hAnsi="Arial" w:cs="Arial"/>
          <w:b/>
          <w:bCs/>
        </w:rPr>
      </w:pPr>
      <w:r w:rsidRPr="00D36536">
        <w:rPr>
          <w:rFonts w:ascii="Arial" w:hAnsi="Arial" w:cs="Arial"/>
          <w:b/>
          <w:bCs/>
        </w:rPr>
        <w:t>AI-powered mental wellness coaches</w:t>
      </w:r>
    </w:p>
    <w:p w14:paraId="46EB4CA7" w14:textId="77777777" w:rsidR="00D36536" w:rsidRPr="00D36536" w:rsidRDefault="00D36536" w:rsidP="00D36536">
      <w:pPr>
        <w:numPr>
          <w:ilvl w:val="0"/>
          <w:numId w:val="19"/>
        </w:numPr>
        <w:rPr>
          <w:rFonts w:ascii="Arial" w:hAnsi="Arial" w:cs="Arial"/>
          <w:b/>
          <w:bCs/>
        </w:rPr>
      </w:pPr>
      <w:r w:rsidRPr="00D36536">
        <w:rPr>
          <w:rFonts w:ascii="Arial" w:hAnsi="Arial" w:cs="Arial"/>
          <w:b/>
          <w:bCs/>
        </w:rPr>
        <w:t>The convergence of biological and digital cognition</w:t>
      </w:r>
    </w:p>
    <w:p w14:paraId="4BE86C66" w14:textId="77777777" w:rsidR="00D36536" w:rsidRPr="00D36536" w:rsidRDefault="00D36536" w:rsidP="00D36536">
      <w:pPr>
        <w:rPr>
          <w:rFonts w:ascii="Arial" w:hAnsi="Arial" w:cs="Arial"/>
          <w:b/>
          <w:bCs/>
        </w:rPr>
      </w:pPr>
      <w:r w:rsidRPr="00D36536">
        <w:rPr>
          <w:rFonts w:ascii="Arial" w:hAnsi="Arial" w:cs="Arial"/>
          <w:b/>
          <w:bCs/>
        </w:rPr>
        <w:t>IX. Conclusion</w:t>
      </w:r>
    </w:p>
    <w:p w14:paraId="2E9354B4" w14:textId="77777777" w:rsidR="00D36536" w:rsidRPr="00D36536" w:rsidRDefault="00D36536" w:rsidP="00D36536">
      <w:pPr>
        <w:numPr>
          <w:ilvl w:val="0"/>
          <w:numId w:val="20"/>
        </w:numPr>
        <w:rPr>
          <w:rFonts w:ascii="Arial" w:hAnsi="Arial" w:cs="Arial"/>
          <w:b/>
          <w:bCs/>
        </w:rPr>
      </w:pPr>
      <w:r w:rsidRPr="00D36536">
        <w:rPr>
          <w:rFonts w:ascii="Arial" w:hAnsi="Arial" w:cs="Arial"/>
          <w:b/>
          <w:bCs/>
        </w:rPr>
        <w:t>From reactive to proactive mental health care</w:t>
      </w:r>
    </w:p>
    <w:p w14:paraId="65255A73" w14:textId="77777777" w:rsidR="00D36536" w:rsidRPr="00D36536" w:rsidRDefault="00D36536" w:rsidP="00D36536">
      <w:pPr>
        <w:numPr>
          <w:ilvl w:val="0"/>
          <w:numId w:val="20"/>
        </w:numPr>
        <w:rPr>
          <w:rFonts w:ascii="Arial" w:hAnsi="Arial" w:cs="Arial"/>
          <w:b/>
          <w:bCs/>
        </w:rPr>
      </w:pPr>
      <w:r w:rsidRPr="00D36536">
        <w:rPr>
          <w:rFonts w:ascii="Arial" w:hAnsi="Arial" w:cs="Arial"/>
          <w:b/>
          <w:bCs/>
        </w:rPr>
        <w:t>Ethical and technological frontiers</w:t>
      </w:r>
    </w:p>
    <w:p w14:paraId="3AD7B257" w14:textId="77777777" w:rsidR="00D36536" w:rsidRPr="00D36536" w:rsidRDefault="00D36536" w:rsidP="0018680B">
      <w:pPr>
        <w:rPr>
          <w:rFonts w:ascii="Arial" w:hAnsi="Arial" w:cs="Arial"/>
          <w:b/>
          <w:bCs/>
        </w:rPr>
      </w:pPr>
    </w:p>
    <w:p w14:paraId="57D34F42" w14:textId="77777777" w:rsidR="00D36536" w:rsidRPr="00D36536" w:rsidRDefault="00D36536" w:rsidP="0018680B">
      <w:pPr>
        <w:rPr>
          <w:rFonts w:ascii="Arial" w:hAnsi="Arial" w:cs="Arial"/>
          <w:b/>
          <w:bCs/>
        </w:rPr>
      </w:pPr>
    </w:p>
    <w:p w14:paraId="394B9883" w14:textId="77777777" w:rsidR="00D36536" w:rsidRPr="00D36536" w:rsidRDefault="00D36536" w:rsidP="0018680B">
      <w:pPr>
        <w:rPr>
          <w:rFonts w:ascii="Arial" w:hAnsi="Arial" w:cs="Arial"/>
          <w:b/>
          <w:bCs/>
        </w:rPr>
      </w:pPr>
    </w:p>
    <w:p w14:paraId="7C25CFF9" w14:textId="77777777" w:rsidR="00D36536" w:rsidRPr="00D36536" w:rsidRDefault="00D36536" w:rsidP="0018680B">
      <w:pPr>
        <w:rPr>
          <w:rFonts w:ascii="Arial" w:hAnsi="Arial" w:cs="Arial"/>
          <w:b/>
          <w:bCs/>
        </w:rPr>
      </w:pPr>
    </w:p>
    <w:p w14:paraId="4981F41F" w14:textId="77777777" w:rsidR="00D36536" w:rsidRPr="00D36536" w:rsidRDefault="00D36536" w:rsidP="0018680B">
      <w:pPr>
        <w:rPr>
          <w:rFonts w:ascii="Arial" w:hAnsi="Arial" w:cs="Arial"/>
          <w:b/>
          <w:bCs/>
        </w:rPr>
      </w:pPr>
    </w:p>
    <w:p w14:paraId="4060AC5D" w14:textId="77777777" w:rsidR="00D36536" w:rsidRPr="00D36536" w:rsidRDefault="00D36536" w:rsidP="0018680B">
      <w:pPr>
        <w:rPr>
          <w:rFonts w:ascii="Arial" w:hAnsi="Arial" w:cs="Arial"/>
          <w:b/>
          <w:bCs/>
        </w:rPr>
      </w:pPr>
    </w:p>
    <w:p w14:paraId="2C510008" w14:textId="77777777" w:rsidR="00D36536" w:rsidRPr="00D36536" w:rsidRDefault="00D36536" w:rsidP="0018680B">
      <w:pPr>
        <w:rPr>
          <w:rFonts w:ascii="Arial" w:hAnsi="Arial" w:cs="Arial"/>
          <w:b/>
          <w:bCs/>
        </w:rPr>
      </w:pPr>
    </w:p>
    <w:p w14:paraId="1BC4C2A9" w14:textId="77777777" w:rsidR="00D36536" w:rsidRPr="00D36536" w:rsidRDefault="00D36536" w:rsidP="0018680B">
      <w:pPr>
        <w:rPr>
          <w:rFonts w:ascii="Arial" w:hAnsi="Arial" w:cs="Arial"/>
          <w:b/>
          <w:bCs/>
        </w:rPr>
      </w:pPr>
    </w:p>
    <w:p w14:paraId="6B2E6177" w14:textId="77777777" w:rsidR="00D36536" w:rsidRPr="00D36536" w:rsidRDefault="00D36536" w:rsidP="0018680B">
      <w:pPr>
        <w:rPr>
          <w:rFonts w:ascii="Arial" w:hAnsi="Arial" w:cs="Arial"/>
          <w:b/>
          <w:bCs/>
        </w:rPr>
      </w:pPr>
    </w:p>
    <w:p w14:paraId="4CBF6074" w14:textId="77777777" w:rsidR="00D36536" w:rsidRPr="00D36536" w:rsidRDefault="00D36536" w:rsidP="0018680B">
      <w:pPr>
        <w:rPr>
          <w:rFonts w:ascii="Arial" w:hAnsi="Arial" w:cs="Arial"/>
          <w:b/>
          <w:bCs/>
        </w:rPr>
      </w:pPr>
    </w:p>
    <w:p w14:paraId="1E403BCA" w14:textId="77777777" w:rsidR="00D36536" w:rsidRDefault="00D36536" w:rsidP="0018680B">
      <w:pPr>
        <w:rPr>
          <w:rFonts w:ascii="Arial" w:hAnsi="Arial" w:cs="Arial"/>
          <w:b/>
          <w:bCs/>
        </w:rPr>
      </w:pPr>
    </w:p>
    <w:p w14:paraId="528E11F8" w14:textId="77777777" w:rsidR="00695FAA" w:rsidRDefault="00695FAA" w:rsidP="0018680B">
      <w:pPr>
        <w:rPr>
          <w:rFonts w:ascii="Arial" w:hAnsi="Arial" w:cs="Arial"/>
          <w:b/>
          <w:bCs/>
        </w:rPr>
      </w:pPr>
    </w:p>
    <w:p w14:paraId="4BF471D9" w14:textId="77777777" w:rsidR="00695FAA" w:rsidRDefault="00695FAA" w:rsidP="0018680B">
      <w:pPr>
        <w:rPr>
          <w:rFonts w:ascii="Arial" w:hAnsi="Arial" w:cs="Arial"/>
          <w:b/>
          <w:bCs/>
        </w:rPr>
      </w:pPr>
    </w:p>
    <w:p w14:paraId="22877949" w14:textId="77777777" w:rsidR="00695FAA" w:rsidRDefault="00695FAA" w:rsidP="0018680B">
      <w:pPr>
        <w:rPr>
          <w:rFonts w:ascii="Arial" w:hAnsi="Arial" w:cs="Arial"/>
          <w:b/>
          <w:bCs/>
        </w:rPr>
      </w:pPr>
    </w:p>
    <w:p w14:paraId="5DB0F4AB" w14:textId="77777777" w:rsidR="00695FAA" w:rsidRDefault="00695FAA" w:rsidP="0018680B">
      <w:pPr>
        <w:rPr>
          <w:rFonts w:ascii="Arial" w:hAnsi="Arial" w:cs="Arial"/>
          <w:b/>
          <w:bCs/>
        </w:rPr>
      </w:pPr>
    </w:p>
    <w:p w14:paraId="700CA2D4" w14:textId="77777777" w:rsidR="00695FAA" w:rsidRDefault="00695FAA" w:rsidP="0018680B">
      <w:pPr>
        <w:rPr>
          <w:rFonts w:ascii="Arial" w:hAnsi="Arial" w:cs="Arial"/>
          <w:b/>
          <w:bCs/>
        </w:rPr>
      </w:pPr>
    </w:p>
    <w:p w14:paraId="477E62BC" w14:textId="77777777" w:rsidR="00695FAA" w:rsidRDefault="00695FAA" w:rsidP="0018680B">
      <w:pPr>
        <w:rPr>
          <w:rFonts w:ascii="Arial" w:hAnsi="Arial" w:cs="Arial"/>
          <w:b/>
          <w:bCs/>
        </w:rPr>
      </w:pPr>
    </w:p>
    <w:p w14:paraId="0F145EE2" w14:textId="77777777" w:rsidR="00D36536" w:rsidRPr="00D36536" w:rsidRDefault="00D36536" w:rsidP="0018680B">
      <w:pPr>
        <w:rPr>
          <w:rFonts w:ascii="Arial" w:hAnsi="Arial" w:cs="Arial"/>
          <w:b/>
          <w:bCs/>
        </w:rPr>
      </w:pPr>
    </w:p>
    <w:p w14:paraId="1D39398D" w14:textId="77777777" w:rsidR="0018680B" w:rsidRPr="00695FAA" w:rsidRDefault="0018680B" w:rsidP="0018680B">
      <w:pPr>
        <w:rPr>
          <w:rFonts w:ascii="Arial" w:hAnsi="Arial" w:cs="Arial"/>
          <w:b/>
          <w:bCs/>
          <w:sz w:val="26"/>
          <w:szCs w:val="26"/>
        </w:rPr>
      </w:pPr>
      <w:r w:rsidRPr="00695FAA">
        <w:rPr>
          <w:rFonts w:ascii="Arial" w:hAnsi="Arial" w:cs="Arial"/>
          <w:b/>
          <w:bCs/>
          <w:sz w:val="26"/>
          <w:szCs w:val="26"/>
        </w:rPr>
        <w:lastRenderedPageBreak/>
        <w:t>I. Introduction</w:t>
      </w:r>
    </w:p>
    <w:p w14:paraId="38896F9D" w14:textId="6B80651F" w:rsidR="0018680B" w:rsidRPr="00D36536" w:rsidRDefault="005F60FB" w:rsidP="005F60FB">
      <w:pPr>
        <w:jc w:val="both"/>
        <w:rPr>
          <w:rFonts w:ascii="Arial" w:hAnsi="Arial" w:cs="Arial"/>
          <w:b/>
          <w:bCs/>
        </w:rPr>
      </w:pPr>
      <w:r w:rsidRPr="005F60FB">
        <w:rPr>
          <w:rFonts w:ascii="Arial" w:hAnsi="Arial" w:cs="Arial"/>
        </w:rPr>
        <w:t xml:space="preserve">The mental health care discipline teeters on the threshold of revolution with the development of NeuroDigital Twins (NDTs), an innovative technology poised to fundamentally revolutionize how we comprehend, diagnose, and manage psychiatric illnesses. Mental health therapy is one of the least accurate medical practices currently, with healthcare providers being stuck with the tedious trial-and-error method of therapy and medication because they must accept subjective self-reporting and conjecture about diagnoses. The World Health Organization's sobering statistic that over 1 billion people worldwide suffer from mental disorders underscores the urgent need for more effective solutions. Traditional psychiatric practice lacks the objective biomarkers that other medical specialties routinely use, leaving patients to endure months or even years of ineffective treatments before finding relief. This clinical problem is now being tackled using an unsuspected technological synergy - the extension of digital twin technology, initially conceived for complicated engineering systems such as aircraft engines and intelligent cities, to the human brain. By developing dynamic, virtual models of individual patients' neural structure and mental condition, NDTs provide unprecedented possibilities for personalized treatment. These advanced computational models merge huge quantities of neuroimaging data, wearable sensor data, genetic data, and constant </w:t>
      </w:r>
      <w:proofErr w:type="spellStart"/>
      <w:r w:rsidRPr="005F60FB">
        <w:rPr>
          <w:rFonts w:ascii="Arial" w:hAnsi="Arial" w:cs="Arial"/>
        </w:rPr>
        <w:t>behavioral</w:t>
      </w:r>
      <w:proofErr w:type="spellEnd"/>
      <w:r w:rsidRPr="005F60FB">
        <w:rPr>
          <w:rFonts w:ascii="Arial" w:hAnsi="Arial" w:cs="Arial"/>
        </w:rPr>
        <w:t xml:space="preserve"> observations to generate living simulations of a patient's individual neurobiology. In contrast to fixed diagnostic tools, NDTs learn constantly and improve their performance, enabling clinicians to forecast symptom worsening before the fact, trial treatments in virtual settings, and fine-tune therapeutic interventions with precision previously unimaginable. This technological advance is more than an incremental step forward in psychiatric treatment - it is a paradigm shift away from reactive treatment and toward preventive care, from generalized algorithms to truly individualized medicine, and from subjective clinical opinion to data-based decision making. While research institutions and tech firms vie to optimize NDT applications, we are on the verge of a new revolution in mental health care that will potentially revolutionize treatment outcomes for hundreds of millions of patients around the world and at the same time minimize the prohibitive economic burdens of delayed or ineffective therapy. Yet this bright future comes with significant ethical concerns regarding data privacy, bias in algorithms, and the role of artificial intelligence in clinical decision-making that have to be examined carefully as the technology evolves. The potential for NDTs to shed light on the "black box" of mental illness makes this perhaps the most promising and significant advancement in contemporary medicine.</w:t>
      </w:r>
      <w:r w:rsidR="00CA4E76">
        <w:rPr>
          <w:rFonts w:ascii="Arial" w:hAnsi="Arial" w:cs="Arial"/>
          <w:b/>
          <w:bCs/>
        </w:rPr>
        <w:pict w14:anchorId="14B0830D">
          <v:rect id="_x0000_i1025" style="width:0;height:1.5pt" o:hralign="center" o:hrstd="t" o:hr="t" fillcolor="#a0a0a0" stroked="f"/>
        </w:pict>
      </w:r>
    </w:p>
    <w:p w14:paraId="133A9F39" w14:textId="5D7B96E3" w:rsidR="0037317A" w:rsidRPr="0037317A" w:rsidRDefault="0037317A" w:rsidP="0037317A">
      <w:pPr>
        <w:rPr>
          <w:rFonts w:ascii="Arial" w:hAnsi="Arial" w:cs="Arial"/>
          <w:b/>
          <w:bCs/>
        </w:rPr>
      </w:pPr>
      <w:r w:rsidRPr="0037317A">
        <w:rPr>
          <w:rFonts w:ascii="Arial" w:hAnsi="Arial" w:cs="Arial"/>
          <w:b/>
          <w:bCs/>
        </w:rPr>
        <w:t>II. What Are NeuroDigital Twins: The Digital Reflection of the Mind</w:t>
      </w:r>
    </w:p>
    <w:p w14:paraId="19E4FFB3" w14:textId="3DAAA0B1" w:rsidR="0037317A" w:rsidRPr="0037317A" w:rsidRDefault="0037317A" w:rsidP="00650663">
      <w:pPr>
        <w:jc w:val="both"/>
        <w:rPr>
          <w:rFonts w:ascii="Arial" w:hAnsi="Arial" w:cs="Arial"/>
        </w:rPr>
      </w:pPr>
      <w:r w:rsidRPr="0037317A">
        <w:rPr>
          <w:rFonts w:ascii="Arial" w:hAnsi="Arial" w:cs="Arial"/>
        </w:rPr>
        <w:t>Having a crystal ball that would be able to reveal how your brain would respond to life's difficulties - an imitation of your mind that develops and learns alongside you. This is what NeuroDigital Twins (NDTs) promise, and it's a revolution that's changing the way we view mental health.</w:t>
      </w:r>
    </w:p>
    <w:p w14:paraId="013226CF" w14:textId="77777777" w:rsidR="0037317A" w:rsidRPr="0037317A" w:rsidRDefault="0037317A" w:rsidP="0037317A">
      <w:pPr>
        <w:rPr>
          <w:rFonts w:ascii="Arial" w:hAnsi="Arial" w:cs="Arial"/>
          <w:b/>
          <w:bCs/>
        </w:rPr>
      </w:pPr>
      <w:r w:rsidRPr="0037317A">
        <w:rPr>
          <w:rFonts w:ascii="Arial" w:hAnsi="Arial" w:cs="Arial"/>
          <w:b/>
          <w:bCs/>
        </w:rPr>
        <w:t>From Jet Engines to Brain Chemistry: The Digital Twin Revolution</w:t>
      </w:r>
    </w:p>
    <w:p w14:paraId="49337C19" w14:textId="761B2B1D" w:rsidR="0037317A" w:rsidRPr="0037317A" w:rsidRDefault="0037317A" w:rsidP="00650663">
      <w:pPr>
        <w:jc w:val="both"/>
        <w:rPr>
          <w:rFonts w:ascii="Arial" w:hAnsi="Arial" w:cs="Arial"/>
        </w:rPr>
      </w:pPr>
      <w:r w:rsidRPr="0037317A">
        <w:rPr>
          <w:rFonts w:ascii="Arial" w:hAnsi="Arial" w:cs="Arial"/>
        </w:rPr>
        <w:t>The idea of digital twins started in the industrial world, where engineers made virtual copies of physical systems. Rolls-Royce notably employs them to track aircraft engines during flight, anticipating maintenance before anything goes wrong. NASA uses digital twins to fix spacecraft millions of miles away. Neuroscientists are now using the same powerful tool on the most complicated system in the known universe: the human brain.</w:t>
      </w:r>
    </w:p>
    <w:p w14:paraId="39A1FC4C" w14:textId="77777777" w:rsidR="00AB08C7" w:rsidRDefault="00AB08C7" w:rsidP="0037317A">
      <w:pPr>
        <w:rPr>
          <w:rFonts w:ascii="Arial" w:hAnsi="Arial" w:cs="Arial"/>
          <w:b/>
          <w:bCs/>
        </w:rPr>
      </w:pPr>
    </w:p>
    <w:p w14:paraId="66889A35" w14:textId="77777777" w:rsidR="00AB08C7" w:rsidRDefault="00AB08C7" w:rsidP="0037317A">
      <w:pPr>
        <w:rPr>
          <w:rFonts w:ascii="Arial" w:hAnsi="Arial" w:cs="Arial"/>
          <w:b/>
          <w:bCs/>
        </w:rPr>
      </w:pPr>
    </w:p>
    <w:p w14:paraId="572C976F" w14:textId="1658C4F5" w:rsidR="0037317A" w:rsidRPr="0037317A" w:rsidRDefault="0037317A" w:rsidP="0037317A">
      <w:pPr>
        <w:rPr>
          <w:rFonts w:ascii="Arial" w:hAnsi="Arial" w:cs="Arial"/>
          <w:b/>
          <w:bCs/>
        </w:rPr>
      </w:pPr>
      <w:r w:rsidRPr="0037317A">
        <w:rPr>
          <w:rFonts w:ascii="Arial" w:hAnsi="Arial" w:cs="Arial"/>
          <w:b/>
          <w:bCs/>
        </w:rPr>
        <w:lastRenderedPageBreak/>
        <w:t>Your Brain, Digitally Recreated</w:t>
      </w:r>
    </w:p>
    <w:p w14:paraId="5C35D1DA" w14:textId="3CB9BC27" w:rsidR="0037317A" w:rsidRPr="0037317A" w:rsidRDefault="0037317A" w:rsidP="00650663">
      <w:pPr>
        <w:jc w:val="both"/>
        <w:rPr>
          <w:rFonts w:ascii="Arial" w:hAnsi="Arial" w:cs="Arial"/>
        </w:rPr>
      </w:pPr>
      <w:r w:rsidRPr="0037317A">
        <w:rPr>
          <w:rFonts w:ascii="Arial" w:hAnsi="Arial" w:cs="Arial"/>
        </w:rPr>
        <w:t>A NeuroDigital Twin is not a one-off snapshot - it's a living, breathing digital twin that changes as you do. Imagine this:</w:t>
      </w:r>
    </w:p>
    <w:p w14:paraId="17C06FB7" w14:textId="6AD1F5D2" w:rsidR="0037317A" w:rsidRPr="00AB08C7" w:rsidRDefault="0037317A" w:rsidP="00650663">
      <w:pPr>
        <w:pStyle w:val="ListParagraph"/>
        <w:numPr>
          <w:ilvl w:val="0"/>
          <w:numId w:val="22"/>
        </w:numPr>
        <w:spacing w:before="240" w:line="276" w:lineRule="auto"/>
        <w:ind w:left="567"/>
        <w:jc w:val="both"/>
        <w:rPr>
          <w:rFonts w:ascii="Arial" w:hAnsi="Arial" w:cs="Arial"/>
        </w:rPr>
      </w:pPr>
      <w:r w:rsidRPr="00AB08C7">
        <w:rPr>
          <w:rFonts w:ascii="Arial" w:hAnsi="Arial" w:cs="Arial"/>
        </w:rPr>
        <w:t>Your morning EEG scan picks up on nuanced changes in brainwave patterns that could mean an anxiety attack is brewing</w:t>
      </w:r>
    </w:p>
    <w:p w14:paraId="4C8A78F3" w14:textId="33BAD68A" w:rsidR="0037317A" w:rsidRPr="00AB08C7" w:rsidRDefault="0037317A" w:rsidP="00650663">
      <w:pPr>
        <w:pStyle w:val="ListParagraph"/>
        <w:numPr>
          <w:ilvl w:val="0"/>
          <w:numId w:val="22"/>
        </w:numPr>
        <w:spacing w:before="240" w:line="276" w:lineRule="auto"/>
        <w:ind w:left="567"/>
        <w:jc w:val="both"/>
        <w:rPr>
          <w:rFonts w:ascii="Arial" w:hAnsi="Arial" w:cs="Arial"/>
        </w:rPr>
      </w:pPr>
      <w:r w:rsidRPr="00AB08C7">
        <w:rPr>
          <w:rFonts w:ascii="Arial" w:hAnsi="Arial" w:cs="Arial"/>
        </w:rPr>
        <w:t>Your data from your smartwatch indicates elevated stress biomarkers before you even feel symptoms</w:t>
      </w:r>
    </w:p>
    <w:p w14:paraId="774EE854" w14:textId="2C02E1CE" w:rsidR="0037317A" w:rsidRPr="00AB08C7" w:rsidRDefault="0037317A" w:rsidP="00650663">
      <w:pPr>
        <w:pStyle w:val="ListParagraph"/>
        <w:numPr>
          <w:ilvl w:val="0"/>
          <w:numId w:val="22"/>
        </w:numPr>
        <w:spacing w:before="240" w:line="276" w:lineRule="auto"/>
        <w:ind w:left="567"/>
        <w:jc w:val="both"/>
        <w:rPr>
          <w:rFonts w:ascii="Arial" w:hAnsi="Arial" w:cs="Arial"/>
        </w:rPr>
      </w:pPr>
      <w:r w:rsidRPr="00AB08C7">
        <w:rPr>
          <w:rFonts w:ascii="Arial" w:hAnsi="Arial" w:cs="Arial"/>
        </w:rPr>
        <w:t>Your therapy chatbot sessions are parsed for language patterns of depression</w:t>
      </w:r>
    </w:p>
    <w:p w14:paraId="4278F2AF" w14:textId="52772095" w:rsidR="0037317A" w:rsidRDefault="0037317A" w:rsidP="00650663">
      <w:pPr>
        <w:pStyle w:val="ListParagraph"/>
        <w:numPr>
          <w:ilvl w:val="0"/>
          <w:numId w:val="22"/>
        </w:numPr>
        <w:spacing w:before="240" w:line="276" w:lineRule="auto"/>
        <w:ind w:left="567"/>
        <w:jc w:val="both"/>
        <w:rPr>
          <w:rFonts w:ascii="Arial" w:hAnsi="Arial" w:cs="Arial"/>
        </w:rPr>
      </w:pPr>
      <w:r w:rsidRPr="00AB08C7">
        <w:rPr>
          <w:rFonts w:ascii="Arial" w:hAnsi="Arial" w:cs="Arial"/>
        </w:rPr>
        <w:t>Your genetic makeup assists in forecasting which drugs will be most effective for your individual neurochemistry</w:t>
      </w:r>
    </w:p>
    <w:p w14:paraId="442559DE" w14:textId="77777777" w:rsidR="00AB08C7" w:rsidRPr="00AB08C7" w:rsidRDefault="00AB08C7" w:rsidP="00650663">
      <w:pPr>
        <w:pStyle w:val="ListParagraph"/>
        <w:ind w:left="567"/>
        <w:jc w:val="both"/>
        <w:rPr>
          <w:rFonts w:ascii="Arial" w:hAnsi="Arial" w:cs="Arial"/>
        </w:rPr>
      </w:pPr>
    </w:p>
    <w:p w14:paraId="3502E91C" w14:textId="77777777" w:rsidR="0037317A" w:rsidRPr="00AB08C7" w:rsidRDefault="0037317A" w:rsidP="0037317A">
      <w:pPr>
        <w:rPr>
          <w:rFonts w:ascii="Arial" w:hAnsi="Arial" w:cs="Arial"/>
          <w:b/>
          <w:bCs/>
        </w:rPr>
      </w:pPr>
      <w:r w:rsidRPr="00AB08C7">
        <w:rPr>
          <w:rFonts w:ascii="Arial" w:hAnsi="Arial" w:cs="Arial"/>
          <w:b/>
          <w:bCs/>
        </w:rPr>
        <w:t>The Building Blocks of Your Digital Twin</w:t>
      </w:r>
    </w:p>
    <w:p w14:paraId="11D0AEBC" w14:textId="51866B3C" w:rsidR="0037317A" w:rsidRPr="0037317A" w:rsidRDefault="0037317A" w:rsidP="00650663">
      <w:pPr>
        <w:jc w:val="both"/>
        <w:rPr>
          <w:rFonts w:ascii="Arial" w:hAnsi="Arial" w:cs="Arial"/>
        </w:rPr>
      </w:pPr>
      <w:r w:rsidRPr="0037317A">
        <w:rPr>
          <w:rFonts w:ascii="Arial" w:hAnsi="Arial" w:cs="Arial"/>
        </w:rPr>
        <w:t>Developing this incredible mirror of your mind takes several layers of advanced technology:</w:t>
      </w:r>
    </w:p>
    <w:p w14:paraId="69B6DB3D" w14:textId="511CF16B" w:rsidR="0037317A" w:rsidRPr="00AB08C7" w:rsidRDefault="0037317A" w:rsidP="00650663">
      <w:pPr>
        <w:jc w:val="both"/>
        <w:rPr>
          <w:rFonts w:ascii="Arial" w:hAnsi="Arial" w:cs="Arial"/>
          <w:b/>
          <w:bCs/>
        </w:rPr>
      </w:pPr>
      <w:r w:rsidRPr="00AB08C7">
        <w:rPr>
          <w:rFonts w:ascii="Arial" w:hAnsi="Arial" w:cs="Arial"/>
          <w:b/>
          <w:bCs/>
        </w:rPr>
        <w:t>The Brain's Blueprint (Neuroimaging)</w:t>
      </w:r>
    </w:p>
    <w:p w14:paraId="2705947E" w14:textId="77777777" w:rsidR="0037317A" w:rsidRPr="00AB08C7" w:rsidRDefault="0037317A" w:rsidP="00650663">
      <w:pPr>
        <w:pStyle w:val="ListParagraph"/>
        <w:numPr>
          <w:ilvl w:val="0"/>
          <w:numId w:val="23"/>
        </w:numPr>
        <w:jc w:val="both"/>
        <w:rPr>
          <w:rFonts w:ascii="Arial" w:hAnsi="Arial" w:cs="Arial"/>
        </w:rPr>
      </w:pPr>
      <w:r w:rsidRPr="00AB08C7">
        <w:rPr>
          <w:rFonts w:ascii="Arial" w:hAnsi="Arial" w:cs="Arial"/>
        </w:rPr>
        <w:t>fMRI scans charting your neural connections like a GPS for your mind</w:t>
      </w:r>
    </w:p>
    <w:p w14:paraId="58CA9EF0" w14:textId="77777777" w:rsidR="0037317A" w:rsidRPr="00AB08C7" w:rsidRDefault="0037317A" w:rsidP="00650663">
      <w:pPr>
        <w:pStyle w:val="ListParagraph"/>
        <w:numPr>
          <w:ilvl w:val="0"/>
          <w:numId w:val="23"/>
        </w:numPr>
        <w:jc w:val="both"/>
        <w:rPr>
          <w:rFonts w:ascii="Arial" w:hAnsi="Arial" w:cs="Arial"/>
        </w:rPr>
      </w:pPr>
      <w:r w:rsidRPr="00AB08C7">
        <w:rPr>
          <w:rFonts w:ascii="Arial" w:hAnsi="Arial" w:cs="Arial"/>
        </w:rPr>
        <w:t>EEG recordings of the electrical symphony of your neurons</w:t>
      </w:r>
    </w:p>
    <w:p w14:paraId="6E6B8C98" w14:textId="77777777" w:rsidR="0037317A" w:rsidRPr="00AB08C7" w:rsidRDefault="0037317A" w:rsidP="00650663">
      <w:pPr>
        <w:pStyle w:val="ListParagraph"/>
        <w:numPr>
          <w:ilvl w:val="0"/>
          <w:numId w:val="23"/>
        </w:numPr>
        <w:jc w:val="both"/>
        <w:rPr>
          <w:rFonts w:ascii="Arial" w:hAnsi="Arial" w:cs="Arial"/>
        </w:rPr>
      </w:pPr>
      <w:r w:rsidRPr="00AB08C7">
        <w:rPr>
          <w:rFonts w:ascii="Arial" w:hAnsi="Arial" w:cs="Arial"/>
        </w:rPr>
        <w:t>PET scans showing how your brain processes joy, stress, or fear</w:t>
      </w:r>
    </w:p>
    <w:p w14:paraId="530BBCA3" w14:textId="77777777" w:rsidR="0037317A" w:rsidRPr="00AB08C7" w:rsidRDefault="0037317A" w:rsidP="00650663">
      <w:pPr>
        <w:pStyle w:val="ListParagraph"/>
        <w:numPr>
          <w:ilvl w:val="0"/>
          <w:numId w:val="23"/>
        </w:numPr>
        <w:jc w:val="both"/>
        <w:rPr>
          <w:rFonts w:ascii="Arial" w:hAnsi="Arial" w:cs="Arial"/>
        </w:rPr>
      </w:pPr>
      <w:r w:rsidRPr="00AB08C7">
        <w:rPr>
          <w:rFonts w:ascii="Arial" w:hAnsi="Arial" w:cs="Arial"/>
        </w:rPr>
        <w:t>Your Life's Data Stream (Wearables &amp; Digital Footprint)</w:t>
      </w:r>
    </w:p>
    <w:p w14:paraId="225CEF4D" w14:textId="77777777" w:rsidR="0037317A" w:rsidRPr="00AB08C7" w:rsidRDefault="0037317A" w:rsidP="00650663">
      <w:pPr>
        <w:pStyle w:val="ListParagraph"/>
        <w:numPr>
          <w:ilvl w:val="0"/>
          <w:numId w:val="23"/>
        </w:numPr>
        <w:jc w:val="both"/>
        <w:rPr>
          <w:rFonts w:ascii="Arial" w:hAnsi="Arial" w:cs="Arial"/>
        </w:rPr>
      </w:pPr>
      <w:r w:rsidRPr="00AB08C7">
        <w:rPr>
          <w:rFonts w:ascii="Arial" w:hAnsi="Arial" w:cs="Arial"/>
        </w:rPr>
        <w:t>Sleep patterns from your smart ring telling a story about your mental resilience</w:t>
      </w:r>
    </w:p>
    <w:p w14:paraId="79D6FEB9" w14:textId="77777777" w:rsidR="0037317A" w:rsidRPr="00AB08C7" w:rsidRDefault="0037317A" w:rsidP="00650663">
      <w:pPr>
        <w:pStyle w:val="ListParagraph"/>
        <w:numPr>
          <w:ilvl w:val="0"/>
          <w:numId w:val="23"/>
        </w:numPr>
        <w:jc w:val="both"/>
        <w:rPr>
          <w:rFonts w:ascii="Arial" w:hAnsi="Arial" w:cs="Arial"/>
        </w:rPr>
      </w:pPr>
      <w:r w:rsidRPr="00AB08C7">
        <w:rPr>
          <w:rFonts w:ascii="Arial" w:hAnsi="Arial" w:cs="Arial"/>
        </w:rPr>
        <w:t>Voice analysis detecting micro-changes in speech that precede depressive episodes</w:t>
      </w:r>
    </w:p>
    <w:p w14:paraId="690D5856" w14:textId="77777777" w:rsidR="0037317A" w:rsidRPr="00AB08C7" w:rsidRDefault="0037317A" w:rsidP="00650663">
      <w:pPr>
        <w:pStyle w:val="ListParagraph"/>
        <w:numPr>
          <w:ilvl w:val="0"/>
          <w:numId w:val="23"/>
        </w:numPr>
        <w:jc w:val="both"/>
        <w:rPr>
          <w:rFonts w:ascii="Arial" w:hAnsi="Arial" w:cs="Arial"/>
        </w:rPr>
      </w:pPr>
      <w:r w:rsidRPr="00AB08C7">
        <w:rPr>
          <w:rFonts w:ascii="Arial" w:hAnsi="Arial" w:cs="Arial"/>
        </w:rPr>
        <w:t>Keyboard dynamics revealing cognitive slowing before you notice it yourself</w:t>
      </w:r>
    </w:p>
    <w:p w14:paraId="45A438E0" w14:textId="77777777" w:rsidR="0037317A" w:rsidRPr="00AB08C7" w:rsidRDefault="0037317A" w:rsidP="00650663">
      <w:pPr>
        <w:jc w:val="both"/>
        <w:rPr>
          <w:rFonts w:ascii="Arial" w:hAnsi="Arial" w:cs="Arial"/>
          <w:b/>
          <w:bCs/>
        </w:rPr>
      </w:pPr>
      <w:r w:rsidRPr="00AB08C7">
        <w:rPr>
          <w:rFonts w:ascii="Arial" w:hAnsi="Arial" w:cs="Arial"/>
          <w:b/>
          <w:bCs/>
        </w:rPr>
        <w:t>Your Psychological Fingerprint</w:t>
      </w:r>
    </w:p>
    <w:p w14:paraId="11724E49" w14:textId="77777777" w:rsidR="0037317A" w:rsidRPr="00AB08C7" w:rsidRDefault="0037317A" w:rsidP="00650663">
      <w:pPr>
        <w:pStyle w:val="ListParagraph"/>
        <w:numPr>
          <w:ilvl w:val="0"/>
          <w:numId w:val="24"/>
        </w:numPr>
        <w:jc w:val="both"/>
        <w:rPr>
          <w:rFonts w:ascii="Arial" w:hAnsi="Arial" w:cs="Arial"/>
        </w:rPr>
      </w:pPr>
      <w:r w:rsidRPr="00AB08C7">
        <w:rPr>
          <w:rFonts w:ascii="Arial" w:hAnsi="Arial" w:cs="Arial"/>
        </w:rPr>
        <w:t>Cognitive tests measuring your unique thinking patterns</w:t>
      </w:r>
    </w:p>
    <w:p w14:paraId="3F3087B6" w14:textId="77777777" w:rsidR="0037317A" w:rsidRPr="00AB08C7" w:rsidRDefault="0037317A" w:rsidP="00650663">
      <w:pPr>
        <w:pStyle w:val="ListParagraph"/>
        <w:numPr>
          <w:ilvl w:val="0"/>
          <w:numId w:val="24"/>
        </w:numPr>
        <w:jc w:val="both"/>
        <w:rPr>
          <w:rFonts w:ascii="Arial" w:hAnsi="Arial" w:cs="Arial"/>
        </w:rPr>
      </w:pPr>
      <w:r w:rsidRPr="00AB08C7">
        <w:rPr>
          <w:rFonts w:ascii="Arial" w:hAnsi="Arial" w:cs="Arial"/>
        </w:rPr>
        <w:t>Mood diaries that learn your emotional rhythms</w:t>
      </w:r>
    </w:p>
    <w:p w14:paraId="176BA772" w14:textId="77777777" w:rsidR="0037317A" w:rsidRPr="00AB08C7" w:rsidRDefault="0037317A" w:rsidP="00650663">
      <w:pPr>
        <w:pStyle w:val="ListParagraph"/>
        <w:numPr>
          <w:ilvl w:val="0"/>
          <w:numId w:val="24"/>
        </w:numPr>
        <w:jc w:val="both"/>
        <w:rPr>
          <w:rFonts w:ascii="Arial" w:hAnsi="Arial" w:cs="Arial"/>
        </w:rPr>
      </w:pPr>
      <w:proofErr w:type="spellStart"/>
      <w:r w:rsidRPr="00AB08C7">
        <w:rPr>
          <w:rFonts w:ascii="Arial" w:hAnsi="Arial" w:cs="Arial"/>
        </w:rPr>
        <w:t>Behavioral</w:t>
      </w:r>
      <w:proofErr w:type="spellEnd"/>
      <w:r w:rsidRPr="00AB08C7">
        <w:rPr>
          <w:rFonts w:ascii="Arial" w:hAnsi="Arial" w:cs="Arial"/>
        </w:rPr>
        <w:t xml:space="preserve"> logs identifying your personal stress triggers</w:t>
      </w:r>
    </w:p>
    <w:p w14:paraId="593F4F74" w14:textId="77777777" w:rsidR="0037317A" w:rsidRPr="00AB08C7" w:rsidRDefault="0037317A" w:rsidP="00650663">
      <w:pPr>
        <w:jc w:val="both"/>
        <w:rPr>
          <w:rFonts w:ascii="Arial" w:hAnsi="Arial" w:cs="Arial"/>
          <w:b/>
          <w:bCs/>
        </w:rPr>
      </w:pPr>
      <w:r w:rsidRPr="00AB08C7">
        <w:rPr>
          <w:rFonts w:ascii="Arial" w:hAnsi="Arial" w:cs="Arial"/>
          <w:b/>
          <w:bCs/>
        </w:rPr>
        <w:t>The AI That Brings It All Together</w:t>
      </w:r>
    </w:p>
    <w:p w14:paraId="34E92E7C" w14:textId="6159F7A6" w:rsidR="0037317A" w:rsidRPr="0037317A" w:rsidRDefault="0037317A" w:rsidP="00650663">
      <w:pPr>
        <w:jc w:val="both"/>
        <w:rPr>
          <w:rFonts w:ascii="Arial" w:hAnsi="Arial" w:cs="Arial"/>
        </w:rPr>
      </w:pPr>
      <w:r w:rsidRPr="0037317A">
        <w:rPr>
          <w:rFonts w:ascii="Arial" w:hAnsi="Arial" w:cs="Arial"/>
        </w:rPr>
        <w:t>As master conductor to a symphony of data streams, artificial intelligence orchestrates them into harmony:</w:t>
      </w:r>
    </w:p>
    <w:p w14:paraId="208F1174" w14:textId="2D53FB30" w:rsidR="0037317A" w:rsidRPr="00AB08C7" w:rsidRDefault="0037317A" w:rsidP="00650663">
      <w:pPr>
        <w:pStyle w:val="ListParagraph"/>
        <w:numPr>
          <w:ilvl w:val="0"/>
          <w:numId w:val="25"/>
        </w:numPr>
        <w:jc w:val="both"/>
        <w:rPr>
          <w:rFonts w:ascii="Arial" w:hAnsi="Arial" w:cs="Arial"/>
        </w:rPr>
      </w:pPr>
      <w:r w:rsidRPr="00AB08C7">
        <w:rPr>
          <w:rFonts w:ascii="Arial" w:hAnsi="Arial" w:cs="Arial"/>
        </w:rPr>
        <w:t>Machine learning algorithms find patterns no human can detect</w:t>
      </w:r>
    </w:p>
    <w:p w14:paraId="4ECBCE22" w14:textId="2FCFD51E" w:rsidR="0037317A" w:rsidRPr="00AB08C7" w:rsidRDefault="0037317A" w:rsidP="00650663">
      <w:pPr>
        <w:pStyle w:val="ListParagraph"/>
        <w:numPr>
          <w:ilvl w:val="0"/>
          <w:numId w:val="25"/>
        </w:numPr>
        <w:jc w:val="both"/>
        <w:rPr>
          <w:rFonts w:ascii="Arial" w:hAnsi="Arial" w:cs="Arial"/>
        </w:rPr>
      </w:pPr>
      <w:r w:rsidRPr="00AB08C7">
        <w:rPr>
          <w:rFonts w:ascii="Arial" w:hAnsi="Arial" w:cs="Arial"/>
        </w:rPr>
        <w:t>Predictive models predict your path towards mental health</w:t>
      </w:r>
    </w:p>
    <w:p w14:paraId="237CFC02" w14:textId="1DBE7286" w:rsidR="0037317A" w:rsidRPr="00AB08C7" w:rsidRDefault="0037317A" w:rsidP="00650663">
      <w:pPr>
        <w:pStyle w:val="ListParagraph"/>
        <w:numPr>
          <w:ilvl w:val="0"/>
          <w:numId w:val="25"/>
        </w:numPr>
        <w:jc w:val="both"/>
        <w:rPr>
          <w:rFonts w:ascii="Arial" w:hAnsi="Arial" w:cs="Arial"/>
        </w:rPr>
      </w:pPr>
      <w:r w:rsidRPr="00AB08C7">
        <w:rPr>
          <w:rFonts w:ascii="Arial" w:hAnsi="Arial" w:cs="Arial"/>
        </w:rPr>
        <w:t>Simulation engines try out thousands of treatment options in seconds</w:t>
      </w:r>
    </w:p>
    <w:p w14:paraId="0CDC9233" w14:textId="77777777" w:rsidR="0037317A" w:rsidRPr="00AB08C7" w:rsidRDefault="0037317A" w:rsidP="00650663">
      <w:pPr>
        <w:jc w:val="both"/>
        <w:rPr>
          <w:rFonts w:ascii="Arial" w:hAnsi="Arial" w:cs="Arial"/>
          <w:b/>
          <w:bCs/>
        </w:rPr>
      </w:pPr>
      <w:r w:rsidRPr="00AB08C7">
        <w:rPr>
          <w:rFonts w:ascii="Arial" w:hAnsi="Arial" w:cs="Arial"/>
          <w:b/>
          <w:bCs/>
        </w:rPr>
        <w:t>Why This Changes Everything</w:t>
      </w:r>
    </w:p>
    <w:p w14:paraId="04E16E38" w14:textId="77777777" w:rsidR="0037317A" w:rsidRPr="0037317A" w:rsidRDefault="0037317A" w:rsidP="00650663">
      <w:pPr>
        <w:jc w:val="both"/>
        <w:rPr>
          <w:rFonts w:ascii="Arial" w:hAnsi="Arial" w:cs="Arial"/>
        </w:rPr>
      </w:pPr>
      <w:r w:rsidRPr="0037317A">
        <w:rPr>
          <w:rFonts w:ascii="Arial" w:hAnsi="Arial" w:cs="Arial"/>
        </w:rPr>
        <w:t>For the first time in history, medicine allows us to:</w:t>
      </w:r>
    </w:p>
    <w:p w14:paraId="574E1CF4" w14:textId="414C4A87" w:rsidR="0037317A" w:rsidRPr="00650663" w:rsidRDefault="0037317A" w:rsidP="00650663">
      <w:pPr>
        <w:pStyle w:val="ListParagraph"/>
        <w:numPr>
          <w:ilvl w:val="0"/>
          <w:numId w:val="26"/>
        </w:numPr>
        <w:jc w:val="both"/>
        <w:rPr>
          <w:rFonts w:ascii="Arial" w:hAnsi="Arial" w:cs="Arial"/>
        </w:rPr>
      </w:pPr>
      <w:r w:rsidRPr="00650663">
        <w:rPr>
          <w:rFonts w:ascii="Arial" w:hAnsi="Arial" w:cs="Arial"/>
        </w:rPr>
        <w:t>Break out of "one-size-fits-all" psychiatry</w:t>
      </w:r>
    </w:p>
    <w:p w14:paraId="6AB9A8D6" w14:textId="1421DF06" w:rsidR="0037317A" w:rsidRPr="00650663" w:rsidRDefault="0037317A" w:rsidP="00650663">
      <w:pPr>
        <w:pStyle w:val="ListParagraph"/>
        <w:numPr>
          <w:ilvl w:val="0"/>
          <w:numId w:val="26"/>
        </w:numPr>
        <w:jc w:val="both"/>
        <w:rPr>
          <w:rFonts w:ascii="Arial" w:hAnsi="Arial" w:cs="Arial"/>
        </w:rPr>
      </w:pPr>
      <w:r w:rsidRPr="00650663">
        <w:rPr>
          <w:rFonts w:ascii="Arial" w:hAnsi="Arial" w:cs="Arial"/>
        </w:rPr>
        <w:t>Anticipate changes in mental health before symptoms arise</w:t>
      </w:r>
    </w:p>
    <w:p w14:paraId="6F8EFEAB" w14:textId="736A8E27" w:rsidR="0037317A" w:rsidRPr="00650663" w:rsidRDefault="0037317A" w:rsidP="00650663">
      <w:pPr>
        <w:pStyle w:val="ListParagraph"/>
        <w:numPr>
          <w:ilvl w:val="0"/>
          <w:numId w:val="26"/>
        </w:numPr>
        <w:jc w:val="both"/>
        <w:rPr>
          <w:rFonts w:ascii="Arial" w:hAnsi="Arial" w:cs="Arial"/>
        </w:rPr>
      </w:pPr>
      <w:r w:rsidRPr="00650663">
        <w:rPr>
          <w:rFonts w:ascii="Arial" w:hAnsi="Arial" w:cs="Arial"/>
        </w:rPr>
        <w:t>Try out treatments virtually before applying them in the real world</w:t>
      </w:r>
    </w:p>
    <w:p w14:paraId="5CC705D4" w14:textId="4AA06A98" w:rsidR="0037317A" w:rsidRPr="00650663" w:rsidRDefault="0037317A" w:rsidP="00650663">
      <w:pPr>
        <w:pStyle w:val="ListParagraph"/>
        <w:numPr>
          <w:ilvl w:val="0"/>
          <w:numId w:val="26"/>
        </w:numPr>
        <w:jc w:val="both"/>
        <w:rPr>
          <w:rFonts w:ascii="Arial" w:hAnsi="Arial" w:cs="Arial"/>
        </w:rPr>
      </w:pPr>
      <w:r w:rsidRPr="00650663">
        <w:rPr>
          <w:rFonts w:ascii="Arial" w:hAnsi="Arial" w:cs="Arial"/>
        </w:rPr>
        <w:t>Deliver genuinely customized mental health care</w:t>
      </w:r>
    </w:p>
    <w:p w14:paraId="5F382FCE" w14:textId="77777777" w:rsidR="00650663" w:rsidRDefault="00650663" w:rsidP="0037317A">
      <w:pPr>
        <w:rPr>
          <w:rFonts w:ascii="Arial" w:hAnsi="Arial" w:cs="Arial"/>
          <w:b/>
          <w:bCs/>
        </w:rPr>
      </w:pPr>
    </w:p>
    <w:p w14:paraId="4AB78903" w14:textId="77777777" w:rsidR="00650663" w:rsidRDefault="00650663" w:rsidP="0037317A">
      <w:pPr>
        <w:rPr>
          <w:rFonts w:ascii="Arial" w:hAnsi="Arial" w:cs="Arial"/>
          <w:b/>
          <w:bCs/>
        </w:rPr>
      </w:pPr>
    </w:p>
    <w:p w14:paraId="5A378343" w14:textId="098EEA19" w:rsidR="0037317A" w:rsidRPr="00650663" w:rsidRDefault="0037317A" w:rsidP="0037317A">
      <w:pPr>
        <w:rPr>
          <w:rFonts w:ascii="Arial" w:hAnsi="Arial" w:cs="Arial"/>
          <w:b/>
          <w:bCs/>
        </w:rPr>
      </w:pPr>
      <w:r w:rsidRPr="00650663">
        <w:rPr>
          <w:rFonts w:ascii="Arial" w:hAnsi="Arial" w:cs="Arial"/>
          <w:b/>
          <w:bCs/>
        </w:rPr>
        <w:lastRenderedPageBreak/>
        <w:t>The Human Behind the Technology</w:t>
      </w:r>
    </w:p>
    <w:p w14:paraId="65923081" w14:textId="0AAA4BED" w:rsidR="0037317A" w:rsidRPr="0037317A" w:rsidRDefault="0037317A" w:rsidP="00650663">
      <w:pPr>
        <w:jc w:val="both"/>
        <w:rPr>
          <w:rFonts w:ascii="Arial" w:hAnsi="Arial" w:cs="Arial"/>
        </w:rPr>
      </w:pPr>
      <w:r w:rsidRPr="0037317A">
        <w:rPr>
          <w:rFonts w:ascii="Arial" w:hAnsi="Arial" w:cs="Arial"/>
        </w:rPr>
        <w:t>The science is all well and good, but the true magic is in what this implies for actual people:</w:t>
      </w:r>
    </w:p>
    <w:p w14:paraId="3B31A210" w14:textId="03680C93" w:rsidR="0037317A" w:rsidRPr="00650663" w:rsidRDefault="0037317A" w:rsidP="00650663">
      <w:pPr>
        <w:pStyle w:val="ListParagraph"/>
        <w:numPr>
          <w:ilvl w:val="0"/>
          <w:numId w:val="28"/>
        </w:numPr>
        <w:jc w:val="both"/>
        <w:rPr>
          <w:rFonts w:ascii="Arial" w:hAnsi="Arial" w:cs="Arial"/>
        </w:rPr>
      </w:pPr>
      <w:r w:rsidRPr="00650663">
        <w:rPr>
          <w:rFonts w:ascii="Arial" w:hAnsi="Arial" w:cs="Arial"/>
        </w:rPr>
        <w:t>A college student receiving notice to learn to cope with stress before burnout sets in</w:t>
      </w:r>
    </w:p>
    <w:p w14:paraId="2CE44CA3" w14:textId="3C2B1374" w:rsidR="0037317A" w:rsidRPr="00650663" w:rsidRDefault="0037317A" w:rsidP="00650663">
      <w:pPr>
        <w:pStyle w:val="ListParagraph"/>
        <w:numPr>
          <w:ilvl w:val="0"/>
          <w:numId w:val="28"/>
        </w:numPr>
        <w:jc w:val="both"/>
        <w:rPr>
          <w:rFonts w:ascii="Arial" w:hAnsi="Arial" w:cs="Arial"/>
        </w:rPr>
      </w:pPr>
      <w:r w:rsidRPr="00650663">
        <w:rPr>
          <w:rFonts w:ascii="Arial" w:hAnsi="Arial" w:cs="Arial"/>
        </w:rPr>
        <w:t>A new mom being given customized postpartum depression prevention</w:t>
      </w:r>
    </w:p>
    <w:p w14:paraId="7F6862CA" w14:textId="784E383C" w:rsidR="0037317A" w:rsidRPr="00650663" w:rsidRDefault="0037317A" w:rsidP="00650663">
      <w:pPr>
        <w:pStyle w:val="ListParagraph"/>
        <w:numPr>
          <w:ilvl w:val="0"/>
          <w:numId w:val="28"/>
        </w:numPr>
        <w:jc w:val="both"/>
        <w:rPr>
          <w:rFonts w:ascii="Arial" w:hAnsi="Arial" w:cs="Arial"/>
        </w:rPr>
      </w:pPr>
      <w:r w:rsidRPr="00650663">
        <w:rPr>
          <w:rFonts w:ascii="Arial" w:hAnsi="Arial" w:cs="Arial"/>
        </w:rPr>
        <w:t>A veteran discovering the precise PTSD therapy that works for their mind</w:t>
      </w:r>
    </w:p>
    <w:p w14:paraId="48E10AB8" w14:textId="62A2D9BD" w:rsidR="0018680B" w:rsidRPr="0037317A" w:rsidRDefault="0037317A" w:rsidP="00650663">
      <w:pPr>
        <w:jc w:val="both"/>
        <w:rPr>
          <w:rFonts w:ascii="Arial" w:hAnsi="Arial" w:cs="Arial"/>
        </w:rPr>
      </w:pPr>
      <w:r w:rsidRPr="0037317A">
        <w:rPr>
          <w:rFonts w:ascii="Arial" w:hAnsi="Arial" w:cs="Arial"/>
        </w:rPr>
        <w:t xml:space="preserve">This is not merely technology - it's a new method of understanding ourselves, bringing hope to millions who've wrestled with the hit-or-miss method of conventional mental healthcare. As these digital twins evolve, they hold the promise of </w:t>
      </w:r>
      <w:proofErr w:type="spellStart"/>
      <w:r w:rsidRPr="0037317A">
        <w:rPr>
          <w:rFonts w:ascii="Arial" w:hAnsi="Arial" w:cs="Arial"/>
        </w:rPr>
        <w:t>unraveling</w:t>
      </w:r>
      <w:proofErr w:type="spellEnd"/>
      <w:r w:rsidRPr="0037317A">
        <w:rPr>
          <w:rFonts w:ascii="Arial" w:hAnsi="Arial" w:cs="Arial"/>
        </w:rPr>
        <w:t xml:space="preserve"> secrets of the mind that have baffled scientists for centuries.</w:t>
      </w:r>
      <w:r w:rsidR="00CA4E76" w:rsidRPr="0037317A">
        <w:rPr>
          <w:rFonts w:ascii="Arial" w:hAnsi="Arial" w:cs="Arial"/>
        </w:rPr>
        <w:pict w14:anchorId="52A0425E">
          <v:rect id="_x0000_i1036" style="width:0;height:1.5pt" o:hralign="center" o:hrstd="t" o:hr="t" fillcolor="#a0a0a0" stroked="f"/>
        </w:pict>
      </w:r>
    </w:p>
    <w:p w14:paraId="6A9A0186" w14:textId="77777777" w:rsidR="001B18DE" w:rsidRPr="005929B8" w:rsidRDefault="001B18DE" w:rsidP="005929B8">
      <w:pPr>
        <w:jc w:val="both"/>
        <w:rPr>
          <w:rFonts w:ascii="Arial" w:hAnsi="Arial" w:cs="Arial"/>
          <w:b/>
          <w:bCs/>
          <w:sz w:val="28"/>
          <w:szCs w:val="28"/>
        </w:rPr>
      </w:pPr>
      <w:r w:rsidRPr="005929B8">
        <w:rPr>
          <w:rFonts w:ascii="Arial" w:hAnsi="Arial" w:cs="Arial"/>
          <w:b/>
          <w:bCs/>
          <w:sz w:val="28"/>
          <w:szCs w:val="28"/>
        </w:rPr>
        <w:t>III. Creating a NeuroDigital Twin: The Architecture of Your Digital Mind</w:t>
      </w:r>
    </w:p>
    <w:p w14:paraId="313973C2" w14:textId="77777777" w:rsidR="001B18DE" w:rsidRDefault="001B18DE" w:rsidP="005929B8">
      <w:pPr>
        <w:jc w:val="both"/>
        <w:rPr>
          <w:rFonts w:ascii="Arial" w:hAnsi="Arial" w:cs="Arial"/>
        </w:rPr>
      </w:pPr>
      <w:r w:rsidRPr="005929B8">
        <w:rPr>
          <w:rFonts w:ascii="Arial" w:hAnsi="Arial" w:cs="Arial"/>
        </w:rPr>
        <w:t>Developing a NeuroDigital Twin is like building a cutting-edge mirror of your brain—one that learns, evolves, and assists in predicting your mental health. But how does that digital doppelganger materialize? Let's disassemble it, layer by layer.</w:t>
      </w:r>
    </w:p>
    <w:p w14:paraId="233C9FCC" w14:textId="77777777" w:rsidR="005929B8" w:rsidRPr="005929B8" w:rsidRDefault="005929B8" w:rsidP="005929B8">
      <w:pPr>
        <w:jc w:val="both"/>
        <w:rPr>
          <w:rFonts w:ascii="Arial" w:hAnsi="Arial" w:cs="Arial"/>
        </w:rPr>
      </w:pPr>
    </w:p>
    <w:p w14:paraId="0B812897" w14:textId="77777777" w:rsidR="001B18DE" w:rsidRPr="005929B8" w:rsidRDefault="001B18DE" w:rsidP="005929B8">
      <w:pPr>
        <w:jc w:val="both"/>
        <w:rPr>
          <w:rFonts w:ascii="Arial" w:hAnsi="Arial" w:cs="Arial"/>
          <w:b/>
          <w:bCs/>
        </w:rPr>
      </w:pPr>
      <w:r w:rsidRPr="005929B8">
        <w:rPr>
          <w:rFonts w:ascii="Arial" w:hAnsi="Arial" w:cs="Arial"/>
          <w:b/>
          <w:bCs/>
        </w:rPr>
        <w:t>1. Data Acquisition: Capturing the Essence of Your Mind</w:t>
      </w:r>
    </w:p>
    <w:p w14:paraId="74FEDA15" w14:textId="77777777" w:rsidR="001B18DE" w:rsidRPr="005929B8" w:rsidRDefault="001B18DE" w:rsidP="005929B8">
      <w:pPr>
        <w:jc w:val="both"/>
        <w:rPr>
          <w:rFonts w:ascii="Arial" w:hAnsi="Arial" w:cs="Arial"/>
        </w:rPr>
      </w:pPr>
      <w:r w:rsidRPr="005929B8">
        <w:rPr>
          <w:rFonts w:ascii="Arial" w:hAnsi="Arial" w:cs="Arial"/>
        </w:rPr>
        <w:t>Before we can model your brain, we must know it—inside and out. That requires collecting rich, real-time information from many sources:</w:t>
      </w:r>
    </w:p>
    <w:p w14:paraId="7AC4E3E4" w14:textId="77777777" w:rsidR="001B18DE" w:rsidRPr="005929B8" w:rsidRDefault="001B18DE" w:rsidP="005929B8">
      <w:pPr>
        <w:jc w:val="both"/>
        <w:rPr>
          <w:rFonts w:ascii="Arial" w:hAnsi="Arial" w:cs="Arial"/>
        </w:rPr>
      </w:pPr>
      <w:r w:rsidRPr="005929B8">
        <w:rPr>
          <w:rFonts w:ascii="Arial" w:hAnsi="Arial" w:cs="Arial"/>
          <w:b/>
          <w:bCs/>
        </w:rPr>
        <w:t>Your Brain in 3D:</w:t>
      </w:r>
      <w:r w:rsidRPr="005929B8">
        <w:rPr>
          <w:rFonts w:ascii="Arial" w:hAnsi="Arial" w:cs="Arial"/>
        </w:rPr>
        <w:t xml:space="preserve"> Detailed MRI and fMRI images chart the structure and activity of your neural networks, illustrating how various regions talk to each other. PET scans monitor chemical fluctuations, illustrating how your brain reacts to stress, happiness, or medication.</w:t>
      </w:r>
    </w:p>
    <w:p w14:paraId="155605F9" w14:textId="77777777" w:rsidR="001B18DE" w:rsidRPr="005929B8" w:rsidRDefault="001B18DE" w:rsidP="005929B8">
      <w:pPr>
        <w:jc w:val="both"/>
        <w:rPr>
          <w:rFonts w:ascii="Arial" w:hAnsi="Arial" w:cs="Arial"/>
        </w:rPr>
      </w:pPr>
      <w:r w:rsidRPr="005929B8">
        <w:rPr>
          <w:rFonts w:ascii="Arial" w:hAnsi="Arial" w:cs="Arial"/>
          <w:b/>
          <w:bCs/>
        </w:rPr>
        <w:t>The Energy of Thought:</w:t>
      </w:r>
      <w:r w:rsidRPr="005929B8">
        <w:rPr>
          <w:rFonts w:ascii="Arial" w:hAnsi="Arial" w:cs="Arial"/>
        </w:rPr>
        <w:t xml:space="preserve"> EEG sensors capture the brain's electrical signals—such as hearing the whispers of your neurons—aiding in the detection of anxiety warning signs, lapses in attention, or mood changes.</w:t>
      </w:r>
    </w:p>
    <w:p w14:paraId="650BB1E0" w14:textId="77777777" w:rsidR="001B18DE" w:rsidRPr="005929B8" w:rsidRDefault="001B18DE" w:rsidP="005929B8">
      <w:pPr>
        <w:jc w:val="both"/>
        <w:rPr>
          <w:rFonts w:ascii="Arial" w:hAnsi="Arial" w:cs="Arial"/>
        </w:rPr>
      </w:pPr>
      <w:r w:rsidRPr="005929B8">
        <w:rPr>
          <w:rFonts w:ascii="Arial" w:hAnsi="Arial" w:cs="Arial"/>
          <w:b/>
          <w:bCs/>
        </w:rPr>
        <w:t>Your Daily Patterns:</w:t>
      </w:r>
      <w:r w:rsidRPr="005929B8">
        <w:rPr>
          <w:rFonts w:ascii="Arial" w:hAnsi="Arial" w:cs="Arial"/>
        </w:rPr>
        <w:t xml:space="preserve"> Wearables (e.g., smartwatches and rings) track sleep, heart rate variability, and even minuscule movement changes that may indicate depression or fatigue.</w:t>
      </w:r>
    </w:p>
    <w:p w14:paraId="68388A6C" w14:textId="77777777" w:rsidR="001B18DE" w:rsidRPr="005929B8" w:rsidRDefault="001B18DE" w:rsidP="005929B8">
      <w:pPr>
        <w:jc w:val="both"/>
        <w:rPr>
          <w:rFonts w:ascii="Arial" w:hAnsi="Arial" w:cs="Arial"/>
        </w:rPr>
      </w:pPr>
      <w:r w:rsidRPr="005929B8">
        <w:rPr>
          <w:rFonts w:ascii="Arial" w:hAnsi="Arial" w:cs="Arial"/>
          <w:b/>
          <w:bCs/>
        </w:rPr>
        <w:t xml:space="preserve">Your Emotional Footprint: </w:t>
      </w:r>
      <w:r w:rsidRPr="005929B8">
        <w:rPr>
          <w:rFonts w:ascii="Arial" w:hAnsi="Arial" w:cs="Arial"/>
        </w:rPr>
        <w:t xml:space="preserve">Mood swings, therapy sessions, and </w:t>
      </w:r>
      <w:proofErr w:type="spellStart"/>
      <w:r w:rsidRPr="005929B8">
        <w:rPr>
          <w:rFonts w:ascii="Arial" w:hAnsi="Arial" w:cs="Arial"/>
        </w:rPr>
        <w:t>behavioral</w:t>
      </w:r>
      <w:proofErr w:type="spellEnd"/>
      <w:r w:rsidRPr="005929B8">
        <w:rPr>
          <w:rFonts w:ascii="Arial" w:hAnsi="Arial" w:cs="Arial"/>
        </w:rPr>
        <w:t xml:space="preserve"> patterns are tracked by mental health apps, building a psychological diary of sorts over time.</w:t>
      </w:r>
    </w:p>
    <w:p w14:paraId="504E9A80" w14:textId="77777777" w:rsidR="001B18DE" w:rsidRPr="005929B8" w:rsidRDefault="001B18DE" w:rsidP="005929B8">
      <w:pPr>
        <w:jc w:val="both"/>
        <w:rPr>
          <w:rFonts w:ascii="Arial" w:hAnsi="Arial" w:cs="Arial"/>
        </w:rPr>
      </w:pPr>
      <w:r w:rsidRPr="005929B8">
        <w:rPr>
          <w:rFonts w:ascii="Arial" w:hAnsi="Arial" w:cs="Arial"/>
        </w:rPr>
        <w:t>This is more than data gathering—it's a digital snapshot of your mind on the move.</w:t>
      </w:r>
    </w:p>
    <w:p w14:paraId="7289F5FE" w14:textId="77777777" w:rsidR="001B18DE" w:rsidRPr="005929B8" w:rsidRDefault="001B18DE" w:rsidP="001B18DE">
      <w:pPr>
        <w:rPr>
          <w:rFonts w:ascii="Arial" w:hAnsi="Arial" w:cs="Arial"/>
        </w:rPr>
      </w:pPr>
    </w:p>
    <w:p w14:paraId="31AEF4C8" w14:textId="77777777" w:rsidR="001B18DE" w:rsidRPr="005929B8" w:rsidRDefault="001B18DE" w:rsidP="005929B8">
      <w:pPr>
        <w:jc w:val="both"/>
        <w:rPr>
          <w:rFonts w:ascii="Arial" w:hAnsi="Arial" w:cs="Arial"/>
          <w:b/>
          <w:bCs/>
        </w:rPr>
      </w:pPr>
      <w:r w:rsidRPr="005929B8">
        <w:rPr>
          <w:rFonts w:ascii="Arial" w:hAnsi="Arial" w:cs="Arial"/>
          <w:b/>
          <w:bCs/>
        </w:rPr>
        <w:t>2. Data Integration &amp; Processing: Where AI Becomes Your Brain's Interpreter</w:t>
      </w:r>
    </w:p>
    <w:p w14:paraId="1FF15887" w14:textId="77777777" w:rsidR="001B18DE" w:rsidRPr="005929B8" w:rsidRDefault="001B18DE" w:rsidP="005929B8">
      <w:pPr>
        <w:jc w:val="both"/>
        <w:rPr>
          <w:rFonts w:ascii="Arial" w:hAnsi="Arial" w:cs="Arial"/>
        </w:rPr>
      </w:pPr>
      <w:r w:rsidRPr="005929B8">
        <w:rPr>
          <w:rFonts w:ascii="Arial" w:hAnsi="Arial" w:cs="Arial"/>
        </w:rPr>
        <w:t>Raw data is not sufficient. The true magic occurs when artificial intelligence enters the picture and interprets the story your brain is telling.</w:t>
      </w:r>
    </w:p>
    <w:p w14:paraId="44A1E553" w14:textId="77777777" w:rsidR="001B18DE" w:rsidRPr="005929B8" w:rsidRDefault="001B18DE" w:rsidP="005929B8">
      <w:pPr>
        <w:jc w:val="both"/>
        <w:rPr>
          <w:rFonts w:ascii="Arial" w:hAnsi="Arial" w:cs="Arial"/>
        </w:rPr>
      </w:pPr>
      <w:r w:rsidRPr="005929B8">
        <w:rPr>
          <w:rFonts w:ascii="Arial" w:hAnsi="Arial" w:cs="Arial"/>
        </w:rPr>
        <w:t>Training Machines to "See" Your Brain: Convolutional neural networks (CNNs) scan brain images like a radiologist—but quicker and with superhuman accuracy, identifying patterns associated with disorders such as depression or ADHD.</w:t>
      </w:r>
    </w:p>
    <w:p w14:paraId="11E772FA" w14:textId="77777777" w:rsidR="001B18DE" w:rsidRPr="005929B8" w:rsidRDefault="001B18DE" w:rsidP="005929B8">
      <w:pPr>
        <w:jc w:val="both"/>
        <w:rPr>
          <w:rFonts w:ascii="Arial" w:hAnsi="Arial" w:cs="Arial"/>
        </w:rPr>
      </w:pPr>
    </w:p>
    <w:p w14:paraId="7732A1C8" w14:textId="77777777" w:rsidR="001B18DE" w:rsidRPr="005929B8" w:rsidRDefault="001B18DE" w:rsidP="005929B8">
      <w:pPr>
        <w:jc w:val="both"/>
        <w:rPr>
          <w:rFonts w:ascii="Arial" w:hAnsi="Arial" w:cs="Arial"/>
        </w:rPr>
      </w:pPr>
      <w:r w:rsidRPr="005929B8">
        <w:rPr>
          <w:rFonts w:ascii="Arial" w:hAnsi="Arial" w:cs="Arial"/>
        </w:rPr>
        <w:lastRenderedPageBreak/>
        <w:t>Reading Between the Lines of Your Words: Natural language processing (NLP) reads therapy sessions or diary entries, picking up on linguistic signs (such as more negative wording) that may signal a future depressive attack.</w:t>
      </w:r>
    </w:p>
    <w:p w14:paraId="6E3D8D03" w14:textId="77777777" w:rsidR="001B18DE" w:rsidRPr="005929B8" w:rsidRDefault="001B18DE" w:rsidP="005929B8">
      <w:pPr>
        <w:jc w:val="both"/>
        <w:rPr>
          <w:rFonts w:ascii="Arial" w:hAnsi="Arial" w:cs="Arial"/>
        </w:rPr>
      </w:pPr>
      <w:r w:rsidRPr="005929B8">
        <w:rPr>
          <w:rFonts w:ascii="Arial" w:hAnsi="Arial" w:cs="Arial"/>
        </w:rPr>
        <w:t>Learning from You, Over Time: Reinforcement AI learns to improve its predictions from fresh data—so your digital twin adapts with you.</w:t>
      </w:r>
    </w:p>
    <w:p w14:paraId="1F7116E5" w14:textId="77777777" w:rsidR="001B18DE" w:rsidRDefault="001B18DE" w:rsidP="005929B8">
      <w:pPr>
        <w:jc w:val="both"/>
        <w:rPr>
          <w:rFonts w:ascii="Arial" w:hAnsi="Arial" w:cs="Arial"/>
        </w:rPr>
      </w:pPr>
      <w:r w:rsidRPr="005929B8">
        <w:rPr>
          <w:rFonts w:ascii="Arial" w:hAnsi="Arial" w:cs="Arial"/>
        </w:rPr>
        <w:t>Consider this layer to be a brain translator running 24/7, converting signals and numbers into valuable insights.</w:t>
      </w:r>
    </w:p>
    <w:p w14:paraId="1706C62F" w14:textId="77777777" w:rsidR="005929B8" w:rsidRPr="005929B8" w:rsidRDefault="005929B8" w:rsidP="005929B8">
      <w:pPr>
        <w:jc w:val="both"/>
        <w:rPr>
          <w:rFonts w:ascii="Arial" w:hAnsi="Arial" w:cs="Arial"/>
        </w:rPr>
      </w:pPr>
    </w:p>
    <w:p w14:paraId="0D28C84E" w14:textId="77777777" w:rsidR="001B18DE" w:rsidRPr="005929B8" w:rsidRDefault="001B18DE" w:rsidP="005929B8">
      <w:pPr>
        <w:jc w:val="both"/>
        <w:rPr>
          <w:rFonts w:ascii="Arial" w:hAnsi="Arial" w:cs="Arial"/>
          <w:b/>
          <w:bCs/>
        </w:rPr>
      </w:pPr>
      <w:r w:rsidRPr="005929B8">
        <w:rPr>
          <w:rFonts w:ascii="Arial" w:hAnsi="Arial" w:cs="Arial"/>
          <w:b/>
          <w:bCs/>
        </w:rPr>
        <w:t>3. The Simulation Engine: A Virtual Lab for Your Mental Health</w:t>
      </w:r>
    </w:p>
    <w:p w14:paraId="70990F2E" w14:textId="77777777" w:rsidR="001B18DE" w:rsidRPr="005929B8" w:rsidRDefault="001B18DE" w:rsidP="005929B8">
      <w:pPr>
        <w:jc w:val="both"/>
        <w:rPr>
          <w:rFonts w:ascii="Arial" w:hAnsi="Arial" w:cs="Arial"/>
        </w:rPr>
      </w:pPr>
      <w:r w:rsidRPr="005929B8">
        <w:rPr>
          <w:rFonts w:ascii="Arial" w:hAnsi="Arial" w:cs="Arial"/>
          <w:b/>
          <w:bCs/>
        </w:rPr>
        <w:t>Here's the most empowering part:</w:t>
      </w:r>
      <w:r w:rsidRPr="005929B8">
        <w:rPr>
          <w:rFonts w:ascii="Arial" w:hAnsi="Arial" w:cs="Arial"/>
        </w:rPr>
        <w:t xml:space="preserve"> experimenting with treatments before you use them.</w:t>
      </w:r>
    </w:p>
    <w:p w14:paraId="7E480056" w14:textId="77777777" w:rsidR="001B18DE" w:rsidRPr="005929B8" w:rsidRDefault="001B18DE" w:rsidP="005929B8">
      <w:pPr>
        <w:jc w:val="both"/>
        <w:rPr>
          <w:rFonts w:ascii="Arial" w:hAnsi="Arial" w:cs="Arial"/>
        </w:rPr>
      </w:pPr>
      <w:r w:rsidRPr="005929B8">
        <w:rPr>
          <w:rFonts w:ascii="Arial" w:hAnsi="Arial" w:cs="Arial"/>
        </w:rPr>
        <w:t>"What If" Scenarios: What if you take this antidepressant? Your digital twin tries that therapy? Your twin simulates thousands of what-if scenarios within seconds, forecasting side effects, efficacy, and even long-term results.</w:t>
      </w:r>
    </w:p>
    <w:p w14:paraId="1B93E928" w14:textId="77777777" w:rsidR="001B18DE" w:rsidRPr="005929B8" w:rsidRDefault="001B18DE" w:rsidP="005929B8">
      <w:pPr>
        <w:jc w:val="both"/>
        <w:rPr>
          <w:rFonts w:ascii="Arial" w:hAnsi="Arial" w:cs="Arial"/>
        </w:rPr>
      </w:pPr>
      <w:r w:rsidRPr="005929B8">
        <w:rPr>
          <w:rFonts w:ascii="Arial" w:hAnsi="Arial" w:cs="Arial"/>
          <w:b/>
          <w:bCs/>
        </w:rPr>
        <w:t>Personalized Experimentation:</w:t>
      </w:r>
      <w:r w:rsidRPr="005929B8">
        <w:rPr>
          <w:rFonts w:ascii="Arial" w:hAnsi="Arial" w:cs="Arial"/>
        </w:rPr>
        <w:t xml:space="preserve"> Rather than having to guess which CBT tactic will be most effective for your anxiety, your twin can experiment with all of them virtually and suggest the best method of attack.</w:t>
      </w:r>
    </w:p>
    <w:p w14:paraId="6D41A1A8" w14:textId="77777777" w:rsidR="001B18DE" w:rsidRPr="005929B8" w:rsidRDefault="001B18DE" w:rsidP="005929B8">
      <w:pPr>
        <w:jc w:val="both"/>
        <w:rPr>
          <w:rFonts w:ascii="Arial" w:hAnsi="Arial" w:cs="Arial"/>
        </w:rPr>
      </w:pPr>
      <w:r w:rsidRPr="005929B8">
        <w:rPr>
          <w:rFonts w:ascii="Arial" w:hAnsi="Arial" w:cs="Arial"/>
        </w:rPr>
        <w:t>Crisis Prevention: By mirroring stress responses, your twin can predict panic attacks or depressive spirals—allowing you and your physician time to step in.</w:t>
      </w:r>
    </w:p>
    <w:p w14:paraId="7C3D8607" w14:textId="77777777" w:rsidR="001B18DE" w:rsidRDefault="001B18DE" w:rsidP="005929B8">
      <w:pPr>
        <w:jc w:val="both"/>
        <w:rPr>
          <w:rFonts w:ascii="Arial" w:hAnsi="Arial" w:cs="Arial"/>
        </w:rPr>
      </w:pPr>
      <w:r w:rsidRPr="005929B8">
        <w:rPr>
          <w:rFonts w:ascii="Arial" w:hAnsi="Arial" w:cs="Arial"/>
        </w:rPr>
        <w:t>This isn't software—it's a mind safety net.</w:t>
      </w:r>
    </w:p>
    <w:p w14:paraId="324E5D5D" w14:textId="77777777" w:rsidR="005929B8" w:rsidRPr="005929B8" w:rsidRDefault="005929B8" w:rsidP="005929B8">
      <w:pPr>
        <w:jc w:val="both"/>
        <w:rPr>
          <w:rFonts w:ascii="Arial" w:hAnsi="Arial" w:cs="Arial"/>
        </w:rPr>
      </w:pPr>
    </w:p>
    <w:p w14:paraId="77AC9EAE" w14:textId="77777777" w:rsidR="001B18DE" w:rsidRPr="005929B8" w:rsidRDefault="001B18DE" w:rsidP="005929B8">
      <w:pPr>
        <w:jc w:val="both"/>
        <w:rPr>
          <w:rFonts w:ascii="Arial" w:hAnsi="Arial" w:cs="Arial"/>
        </w:rPr>
      </w:pPr>
      <w:r w:rsidRPr="005929B8">
        <w:rPr>
          <w:rFonts w:ascii="Arial" w:hAnsi="Arial" w:cs="Arial"/>
          <w:b/>
          <w:bCs/>
        </w:rPr>
        <w:t>4. Visualization &amp; Feedback:</w:t>
      </w:r>
      <w:r w:rsidRPr="005929B8">
        <w:rPr>
          <w:rFonts w:ascii="Arial" w:hAnsi="Arial" w:cs="Arial"/>
        </w:rPr>
        <w:t xml:space="preserve"> Connecting the Digital and Real You</w:t>
      </w:r>
    </w:p>
    <w:p w14:paraId="345069C1" w14:textId="77777777" w:rsidR="001B18DE" w:rsidRPr="005929B8" w:rsidRDefault="001B18DE" w:rsidP="005929B8">
      <w:pPr>
        <w:jc w:val="both"/>
        <w:rPr>
          <w:rFonts w:ascii="Arial" w:hAnsi="Arial" w:cs="Arial"/>
        </w:rPr>
      </w:pPr>
      <w:r w:rsidRPr="005929B8">
        <w:rPr>
          <w:rFonts w:ascii="Arial" w:hAnsi="Arial" w:cs="Arial"/>
        </w:rPr>
        <w:t>All this information is useless if it doesn't benefit real people in real time. That's where intuitive interfaces are needed.</w:t>
      </w:r>
    </w:p>
    <w:p w14:paraId="73466FB1" w14:textId="77777777" w:rsidR="001B18DE" w:rsidRPr="005929B8" w:rsidRDefault="001B18DE" w:rsidP="005929B8">
      <w:pPr>
        <w:jc w:val="both"/>
        <w:rPr>
          <w:rFonts w:ascii="Arial" w:hAnsi="Arial" w:cs="Arial"/>
        </w:rPr>
      </w:pPr>
      <w:r w:rsidRPr="005929B8">
        <w:rPr>
          <w:rFonts w:ascii="Arial" w:hAnsi="Arial" w:cs="Arial"/>
          <w:b/>
          <w:bCs/>
        </w:rPr>
        <w:t>For Clinicians:</w:t>
      </w:r>
      <w:r w:rsidRPr="005929B8">
        <w:rPr>
          <w:rFonts w:ascii="Arial" w:hAnsi="Arial" w:cs="Arial"/>
        </w:rPr>
        <w:t xml:space="preserve"> An in-real-time dashboard identifies risk, recommends treatment, and even predicts how a patient would react to a novel drug—enabling psychiatrists to make highly accurate decisions. </w:t>
      </w:r>
    </w:p>
    <w:p w14:paraId="2669E099" w14:textId="77777777" w:rsidR="001B18DE" w:rsidRPr="005929B8" w:rsidRDefault="001B18DE" w:rsidP="005929B8">
      <w:pPr>
        <w:jc w:val="both"/>
        <w:rPr>
          <w:rFonts w:ascii="Arial" w:hAnsi="Arial" w:cs="Arial"/>
        </w:rPr>
      </w:pPr>
      <w:r w:rsidRPr="005929B8">
        <w:rPr>
          <w:rFonts w:ascii="Arial" w:hAnsi="Arial" w:cs="Arial"/>
          <w:b/>
          <w:bCs/>
        </w:rPr>
        <w:t>For You:</w:t>
      </w:r>
      <w:r w:rsidRPr="005929B8">
        <w:rPr>
          <w:rFonts w:ascii="Arial" w:hAnsi="Arial" w:cs="Arial"/>
        </w:rPr>
        <w:t xml:space="preserve"> A simple app could ping you: *"High stress detected. Try a 10-minute mindfulness session?"* or "Your sleep patterns indicate burnout risk this week."</w:t>
      </w:r>
    </w:p>
    <w:p w14:paraId="46DA2360" w14:textId="77777777" w:rsidR="001B18DE" w:rsidRPr="005929B8" w:rsidRDefault="001B18DE" w:rsidP="005929B8">
      <w:pPr>
        <w:jc w:val="both"/>
        <w:rPr>
          <w:rFonts w:ascii="Arial" w:hAnsi="Arial" w:cs="Arial"/>
          <w:b/>
          <w:bCs/>
        </w:rPr>
      </w:pPr>
    </w:p>
    <w:p w14:paraId="398BF2E4" w14:textId="77777777" w:rsidR="001B18DE" w:rsidRPr="005929B8" w:rsidRDefault="001B18DE" w:rsidP="005929B8">
      <w:pPr>
        <w:jc w:val="both"/>
        <w:rPr>
          <w:rFonts w:ascii="Arial" w:hAnsi="Arial" w:cs="Arial"/>
          <w:b/>
          <w:bCs/>
        </w:rPr>
      </w:pPr>
      <w:r w:rsidRPr="005929B8">
        <w:rPr>
          <w:rFonts w:ascii="Arial" w:hAnsi="Arial" w:cs="Arial"/>
          <w:b/>
          <w:bCs/>
        </w:rPr>
        <w:t>The Big Picture: How It All Fits Together</w:t>
      </w:r>
    </w:p>
    <w:p w14:paraId="48F1E693" w14:textId="77777777" w:rsidR="001B18DE" w:rsidRPr="005929B8" w:rsidRDefault="001B18DE" w:rsidP="005929B8">
      <w:pPr>
        <w:jc w:val="both"/>
        <w:rPr>
          <w:rFonts w:ascii="Arial" w:hAnsi="Arial" w:cs="Arial"/>
        </w:rPr>
      </w:pPr>
      <w:r w:rsidRPr="005929B8">
        <w:rPr>
          <w:rFonts w:ascii="Arial" w:hAnsi="Arial" w:cs="Arial"/>
        </w:rPr>
        <w:t>Data Collection → 2. AI Processing → 3. Virtual Testing → 4. Actionable Insights</w:t>
      </w:r>
    </w:p>
    <w:p w14:paraId="1BDD83F2" w14:textId="77777777" w:rsidR="001B18DE" w:rsidRPr="005929B8" w:rsidRDefault="001B18DE" w:rsidP="005929B8">
      <w:pPr>
        <w:jc w:val="both"/>
        <w:rPr>
          <w:rFonts w:ascii="Arial" w:hAnsi="Arial" w:cs="Arial"/>
        </w:rPr>
      </w:pPr>
      <w:r w:rsidRPr="005929B8">
        <w:rPr>
          <w:rFonts w:ascii="Arial" w:hAnsi="Arial" w:cs="Arial"/>
        </w:rPr>
        <w:t>It's not technology—it's a revolution in self-awareness and care.</w:t>
      </w:r>
    </w:p>
    <w:p w14:paraId="6BE43074" w14:textId="77777777" w:rsidR="001B18DE" w:rsidRPr="005929B8" w:rsidRDefault="001B18DE" w:rsidP="005929B8">
      <w:pPr>
        <w:jc w:val="both"/>
        <w:rPr>
          <w:rFonts w:ascii="Arial" w:hAnsi="Arial" w:cs="Arial"/>
        </w:rPr>
      </w:pPr>
      <w:r w:rsidRPr="005929B8">
        <w:rPr>
          <w:rFonts w:ascii="Arial" w:hAnsi="Arial" w:cs="Arial"/>
        </w:rPr>
        <w:t>Why This Matters for You</w:t>
      </w:r>
    </w:p>
    <w:p w14:paraId="2C23BBB7" w14:textId="77777777" w:rsidR="001B18DE" w:rsidRPr="005929B8" w:rsidRDefault="001B18DE" w:rsidP="005929B8">
      <w:pPr>
        <w:jc w:val="both"/>
        <w:rPr>
          <w:rFonts w:ascii="Arial" w:hAnsi="Arial" w:cs="Arial"/>
        </w:rPr>
      </w:pPr>
      <w:r w:rsidRPr="005929B8">
        <w:rPr>
          <w:rFonts w:ascii="Arial" w:hAnsi="Arial" w:cs="Arial"/>
        </w:rPr>
        <w:t>Imagine:</w:t>
      </w:r>
    </w:p>
    <w:p w14:paraId="00D9A0DD" w14:textId="77777777" w:rsidR="001B18DE" w:rsidRPr="005929B8" w:rsidRDefault="001B18DE" w:rsidP="005929B8">
      <w:pPr>
        <w:jc w:val="both"/>
        <w:rPr>
          <w:rFonts w:ascii="Arial" w:hAnsi="Arial" w:cs="Arial"/>
        </w:rPr>
      </w:pPr>
      <w:r w:rsidRPr="005929B8">
        <w:rPr>
          <w:rFonts w:ascii="Arial" w:hAnsi="Arial" w:cs="Arial"/>
        </w:rPr>
        <w:t>No more "let's try this pill and see"—your twin knows what works.</w:t>
      </w:r>
    </w:p>
    <w:p w14:paraId="7BC2AF4E" w14:textId="77777777" w:rsidR="001B18DE" w:rsidRPr="005929B8" w:rsidRDefault="001B18DE" w:rsidP="005929B8">
      <w:pPr>
        <w:jc w:val="both"/>
        <w:rPr>
          <w:rFonts w:ascii="Arial" w:hAnsi="Arial" w:cs="Arial"/>
        </w:rPr>
      </w:pPr>
      <w:r w:rsidRPr="005929B8">
        <w:rPr>
          <w:rFonts w:ascii="Arial" w:hAnsi="Arial" w:cs="Arial"/>
        </w:rPr>
        <w:t>No more surprise breakdowns—your twin tips you off before crisis strikes.</w:t>
      </w:r>
    </w:p>
    <w:p w14:paraId="76CC458F" w14:textId="77777777" w:rsidR="001B18DE" w:rsidRPr="005929B8" w:rsidRDefault="001B18DE" w:rsidP="005929B8">
      <w:pPr>
        <w:jc w:val="both"/>
        <w:rPr>
          <w:rFonts w:ascii="Arial" w:hAnsi="Arial" w:cs="Arial"/>
        </w:rPr>
      </w:pPr>
    </w:p>
    <w:p w14:paraId="15957377" w14:textId="77777777" w:rsidR="001B18DE" w:rsidRPr="005929B8" w:rsidRDefault="001B18DE" w:rsidP="005929B8">
      <w:pPr>
        <w:jc w:val="both"/>
        <w:rPr>
          <w:rFonts w:ascii="Arial" w:hAnsi="Arial" w:cs="Arial"/>
        </w:rPr>
      </w:pPr>
      <w:r w:rsidRPr="005929B8">
        <w:rPr>
          <w:rFonts w:ascii="Arial" w:hAnsi="Arial" w:cs="Arial"/>
        </w:rPr>
        <w:lastRenderedPageBreak/>
        <w:t>No more one-size-fits-all therapy—your twin customizes it for your brain.</w:t>
      </w:r>
    </w:p>
    <w:p w14:paraId="7F11319F" w14:textId="1548866D" w:rsidR="0018680B" w:rsidRPr="005929B8" w:rsidRDefault="001B18DE" w:rsidP="005929B8">
      <w:pPr>
        <w:jc w:val="both"/>
        <w:rPr>
          <w:rFonts w:ascii="Arial" w:hAnsi="Arial" w:cs="Arial"/>
        </w:rPr>
      </w:pPr>
      <w:r w:rsidRPr="005929B8">
        <w:rPr>
          <w:rFonts w:ascii="Arial" w:hAnsi="Arial" w:cs="Arial"/>
          <w:b/>
          <w:bCs/>
        </w:rPr>
        <w:t>This is the future of mental health:</w:t>
      </w:r>
      <w:r w:rsidRPr="005929B8">
        <w:rPr>
          <w:rFonts w:ascii="Arial" w:hAnsi="Arial" w:cs="Arial"/>
        </w:rPr>
        <w:t xml:space="preserve"> predictive, personalized, and deeply human.</w:t>
      </w:r>
    </w:p>
    <w:p w14:paraId="51A9A42F" w14:textId="77777777" w:rsidR="0018680B" w:rsidRPr="00D36536" w:rsidRDefault="00CA4E76" w:rsidP="0018680B">
      <w:pPr>
        <w:rPr>
          <w:rFonts w:ascii="Arial" w:hAnsi="Arial" w:cs="Arial"/>
          <w:b/>
          <w:bCs/>
        </w:rPr>
      </w:pPr>
      <w:r>
        <w:rPr>
          <w:rFonts w:ascii="Arial" w:hAnsi="Arial" w:cs="Arial"/>
          <w:b/>
          <w:bCs/>
        </w:rPr>
        <w:pict w14:anchorId="691EF646">
          <v:rect id="_x0000_i1044" style="width:0;height:1.5pt" o:hralign="center" o:hrstd="t" o:hr="t" fillcolor="#a0a0a0" stroked="f"/>
        </w:pict>
      </w:r>
    </w:p>
    <w:p w14:paraId="47C19D7D" w14:textId="3AA1AF35" w:rsidR="00733B1D" w:rsidRPr="00733B1D" w:rsidRDefault="00733B1D" w:rsidP="00733B1D">
      <w:pPr>
        <w:rPr>
          <w:rFonts w:ascii="Arial" w:hAnsi="Arial" w:cs="Arial"/>
          <w:b/>
          <w:bCs/>
          <w:sz w:val="26"/>
          <w:szCs w:val="26"/>
        </w:rPr>
      </w:pPr>
      <w:r w:rsidRPr="00733B1D">
        <w:rPr>
          <w:rFonts w:ascii="Arial" w:hAnsi="Arial" w:cs="Arial"/>
          <w:b/>
          <w:bCs/>
          <w:sz w:val="26"/>
          <w:szCs w:val="26"/>
        </w:rPr>
        <w:t>IV. Revolutionizing Mental Healthcare: How NeuroDigital Twins Are Revolutionizing Lives</w:t>
      </w:r>
    </w:p>
    <w:p w14:paraId="69C38DB0" w14:textId="77777777" w:rsidR="00733B1D" w:rsidRPr="00733B1D" w:rsidRDefault="00733B1D" w:rsidP="00733B1D">
      <w:pPr>
        <w:jc w:val="both"/>
        <w:rPr>
          <w:rFonts w:ascii="Arial" w:hAnsi="Arial" w:cs="Arial"/>
        </w:rPr>
      </w:pPr>
      <w:r w:rsidRPr="00733B1D">
        <w:rPr>
          <w:rFonts w:ascii="Arial" w:hAnsi="Arial" w:cs="Arial"/>
        </w:rPr>
        <w:t>Mental health treatment has long been a game of guesswork—a frustrating process of trial and error that fatigues patients and clinicians alike who yearn for more effective tools. NeuroDigital Twins (NDTs) are reshaping this narrative with precision, prediction, and prevention that's unprecedented.</w:t>
      </w:r>
    </w:p>
    <w:p w14:paraId="0E1F8B82" w14:textId="77777777" w:rsidR="00733B1D" w:rsidRPr="00733B1D" w:rsidRDefault="00733B1D" w:rsidP="00733B1D">
      <w:pPr>
        <w:jc w:val="both"/>
        <w:rPr>
          <w:rFonts w:ascii="Arial" w:hAnsi="Arial" w:cs="Arial"/>
          <w:b/>
          <w:bCs/>
        </w:rPr>
      </w:pPr>
    </w:p>
    <w:p w14:paraId="6B37A349" w14:textId="77777777" w:rsidR="00733B1D" w:rsidRPr="00733B1D" w:rsidRDefault="00733B1D" w:rsidP="00733B1D">
      <w:pPr>
        <w:jc w:val="both"/>
        <w:rPr>
          <w:rFonts w:ascii="Arial" w:hAnsi="Arial" w:cs="Arial"/>
          <w:b/>
          <w:bCs/>
        </w:rPr>
      </w:pPr>
      <w:r w:rsidRPr="00733B1D">
        <w:rPr>
          <w:rFonts w:ascii="Arial" w:hAnsi="Arial" w:cs="Arial"/>
          <w:b/>
          <w:bCs/>
        </w:rPr>
        <w:t>1. Tailored Treatment Planning: No Guesswork</w:t>
      </w:r>
    </w:p>
    <w:p w14:paraId="5080160A" w14:textId="77777777" w:rsidR="00733B1D" w:rsidRPr="00733B1D" w:rsidRDefault="00733B1D" w:rsidP="00733B1D">
      <w:pPr>
        <w:jc w:val="both"/>
        <w:rPr>
          <w:rFonts w:ascii="Arial" w:hAnsi="Arial" w:cs="Arial"/>
        </w:rPr>
      </w:pPr>
      <w:r w:rsidRPr="00733B1D">
        <w:rPr>
          <w:rFonts w:ascii="Arial" w:hAnsi="Arial" w:cs="Arial"/>
        </w:rPr>
        <w:t xml:space="preserve">Picture being prescribed a drug with the knowledge—not the hope—it will be effective for you. NDTs enable this by serving as an artificial testing lab for treatments. Your digital twin can model how your brain will respond to SSRIs, antipsychotics, or even psychedelic therapy before you ever take a pill. It can forecast side effects, ideal dosing, and long-term results, saving you months of ineffective therapy. For therapy, it's equally potent: your twin can "test out" various cognitive </w:t>
      </w:r>
      <w:proofErr w:type="spellStart"/>
      <w:r w:rsidRPr="00733B1D">
        <w:rPr>
          <w:rFonts w:ascii="Arial" w:hAnsi="Arial" w:cs="Arial"/>
        </w:rPr>
        <w:t>behavioral</w:t>
      </w:r>
      <w:proofErr w:type="spellEnd"/>
      <w:r w:rsidRPr="00733B1D">
        <w:rPr>
          <w:rFonts w:ascii="Arial" w:hAnsi="Arial" w:cs="Arial"/>
        </w:rPr>
        <w:t xml:space="preserve"> strategies or exposure therapies, assisting your clinician in selecting the method that suits your mind, not the textbook.</w:t>
      </w:r>
    </w:p>
    <w:p w14:paraId="5CDA5479" w14:textId="77777777" w:rsidR="00733B1D" w:rsidRPr="00733B1D" w:rsidRDefault="00733B1D" w:rsidP="00733B1D">
      <w:pPr>
        <w:jc w:val="both"/>
        <w:rPr>
          <w:rFonts w:ascii="Arial" w:hAnsi="Arial" w:cs="Arial"/>
        </w:rPr>
      </w:pPr>
    </w:p>
    <w:p w14:paraId="3EE793CD" w14:textId="77777777" w:rsidR="00733B1D" w:rsidRPr="00733B1D" w:rsidRDefault="00733B1D" w:rsidP="00733B1D">
      <w:pPr>
        <w:jc w:val="both"/>
        <w:rPr>
          <w:rFonts w:ascii="Arial" w:hAnsi="Arial" w:cs="Arial"/>
          <w:b/>
          <w:bCs/>
        </w:rPr>
      </w:pPr>
      <w:r w:rsidRPr="00733B1D">
        <w:rPr>
          <w:rFonts w:ascii="Arial" w:hAnsi="Arial" w:cs="Arial"/>
          <w:b/>
          <w:bCs/>
        </w:rPr>
        <w:t>2. Predictive Diagnostics: Peeking at the Future of Your Mental Health</w:t>
      </w:r>
    </w:p>
    <w:p w14:paraId="551E0440" w14:textId="77777777" w:rsidR="00733B1D" w:rsidRPr="00733B1D" w:rsidRDefault="00733B1D" w:rsidP="00733B1D">
      <w:pPr>
        <w:jc w:val="both"/>
        <w:rPr>
          <w:rFonts w:ascii="Arial" w:hAnsi="Arial" w:cs="Arial"/>
        </w:rPr>
      </w:pPr>
      <w:r w:rsidRPr="00733B1D">
        <w:rPr>
          <w:rFonts w:ascii="Arial" w:hAnsi="Arial" w:cs="Arial"/>
        </w:rPr>
        <w:t>What if you could receive a warning before depression sets in? Or before a manic episode derails your life? NDTs examine live data—sleep cycles, the rhythm of speech, even how you type on your phone—to detect slight departures from your normal. Scientists at MIT have already demonstrated that it's possible for algorithms to predict depressive events weeks in advance based on the detection of micro-</w:t>
      </w:r>
      <w:proofErr w:type="spellStart"/>
      <w:r w:rsidRPr="00733B1D">
        <w:rPr>
          <w:rFonts w:ascii="Arial" w:hAnsi="Arial" w:cs="Arial"/>
        </w:rPr>
        <w:t>behavioral</w:t>
      </w:r>
      <w:proofErr w:type="spellEnd"/>
      <w:r w:rsidRPr="00733B1D">
        <w:rPr>
          <w:rFonts w:ascii="Arial" w:hAnsi="Arial" w:cs="Arial"/>
        </w:rPr>
        <w:t xml:space="preserve"> changes. It's not data—it's a lifeline, providing you and your support team with an opportunity to intervene before a crisis materializes.</w:t>
      </w:r>
    </w:p>
    <w:p w14:paraId="7B95F0D9" w14:textId="77777777" w:rsidR="00733B1D" w:rsidRPr="00733B1D" w:rsidRDefault="00733B1D" w:rsidP="00733B1D">
      <w:pPr>
        <w:jc w:val="both"/>
        <w:rPr>
          <w:rFonts w:ascii="Arial" w:hAnsi="Arial" w:cs="Arial"/>
        </w:rPr>
      </w:pPr>
    </w:p>
    <w:p w14:paraId="4245C0B9" w14:textId="77777777" w:rsidR="00733B1D" w:rsidRPr="00733B1D" w:rsidRDefault="00733B1D" w:rsidP="00733B1D">
      <w:pPr>
        <w:jc w:val="both"/>
        <w:rPr>
          <w:rFonts w:ascii="Arial" w:hAnsi="Arial" w:cs="Arial"/>
          <w:b/>
          <w:bCs/>
        </w:rPr>
      </w:pPr>
      <w:r w:rsidRPr="00733B1D">
        <w:rPr>
          <w:rFonts w:ascii="Arial" w:hAnsi="Arial" w:cs="Arial"/>
          <w:b/>
          <w:bCs/>
        </w:rPr>
        <w:t>3. Virtual Therapy Simulations: Getting It Right the First Time</w:t>
      </w:r>
    </w:p>
    <w:p w14:paraId="08FF57D8" w14:textId="77777777" w:rsidR="00733B1D" w:rsidRPr="00733B1D" w:rsidRDefault="00733B1D" w:rsidP="00733B1D">
      <w:pPr>
        <w:jc w:val="both"/>
        <w:rPr>
          <w:rFonts w:ascii="Arial" w:hAnsi="Arial" w:cs="Arial"/>
        </w:rPr>
      </w:pPr>
      <w:r w:rsidRPr="00733B1D">
        <w:rPr>
          <w:rFonts w:ascii="Arial" w:hAnsi="Arial" w:cs="Arial"/>
        </w:rPr>
        <w:t xml:space="preserve">Therapy is intensely personal—what heals one individual can harm another. With NDTs, clinicians can pilot-test interventions in a risk-free virtual environment. In a patient with PTSD, do gradual exposures prevail over intensive treatment? In a teenager with social anxiety, will thought restructuring or </w:t>
      </w:r>
      <w:proofErr w:type="spellStart"/>
      <w:r w:rsidRPr="00733B1D">
        <w:rPr>
          <w:rFonts w:ascii="Arial" w:hAnsi="Arial" w:cs="Arial"/>
        </w:rPr>
        <w:t>behavioral</w:t>
      </w:r>
      <w:proofErr w:type="spellEnd"/>
      <w:r w:rsidRPr="00733B1D">
        <w:rPr>
          <w:rFonts w:ascii="Arial" w:hAnsi="Arial" w:cs="Arial"/>
        </w:rPr>
        <w:t xml:space="preserve"> experiments prove most effective? The twin allows clinicians to test out outcomes and refine care to an unprecedented level of specificity. No more failed sessions. No more unnecessary anguish. The correct assistance at the correct moment.</w:t>
      </w:r>
    </w:p>
    <w:p w14:paraId="46D9BCC1" w14:textId="77777777" w:rsidR="00733B1D" w:rsidRPr="00733B1D" w:rsidRDefault="00733B1D" w:rsidP="00733B1D">
      <w:pPr>
        <w:jc w:val="both"/>
        <w:rPr>
          <w:rFonts w:ascii="Arial" w:hAnsi="Arial" w:cs="Arial"/>
        </w:rPr>
      </w:pPr>
    </w:p>
    <w:p w14:paraId="2A2B164D" w14:textId="77777777" w:rsidR="00733B1D" w:rsidRPr="00733B1D" w:rsidRDefault="00733B1D" w:rsidP="00733B1D">
      <w:pPr>
        <w:jc w:val="both"/>
        <w:rPr>
          <w:rFonts w:ascii="Arial" w:hAnsi="Arial" w:cs="Arial"/>
          <w:b/>
          <w:bCs/>
        </w:rPr>
      </w:pPr>
      <w:r w:rsidRPr="00733B1D">
        <w:rPr>
          <w:rFonts w:ascii="Arial" w:hAnsi="Arial" w:cs="Arial"/>
          <w:b/>
          <w:bCs/>
        </w:rPr>
        <w:t>4. Remote Monitoring &amp; Crisis Prediction: Care Beyond the Clinic</w:t>
      </w:r>
    </w:p>
    <w:p w14:paraId="520347D0" w14:textId="77777777" w:rsidR="00733B1D" w:rsidRPr="00733B1D" w:rsidRDefault="00733B1D" w:rsidP="00733B1D">
      <w:pPr>
        <w:jc w:val="both"/>
        <w:rPr>
          <w:rFonts w:ascii="Arial" w:hAnsi="Arial" w:cs="Arial"/>
        </w:rPr>
      </w:pPr>
      <w:r w:rsidRPr="00733B1D">
        <w:rPr>
          <w:rFonts w:ascii="Arial" w:hAnsi="Arial" w:cs="Arial"/>
        </w:rPr>
        <w:t xml:space="preserve">For millions living in rural regions or underserved populations, it is a luxury to see a mental health expert. NDTs make all that possible. Coupled with wearables and smartphones, they function as 24/7 virtual sentries, warning users and caregivers of escalating threats—whether </w:t>
      </w:r>
      <w:r w:rsidRPr="00733B1D">
        <w:rPr>
          <w:rFonts w:ascii="Arial" w:hAnsi="Arial" w:cs="Arial"/>
        </w:rPr>
        <w:lastRenderedPageBreak/>
        <w:t>it's a panic attack, suicidal ideation, or the onset of psychosis. In ERs, schools, or conflict zones, this technology may mean the difference between life and death.</w:t>
      </w:r>
    </w:p>
    <w:p w14:paraId="62E6C71C" w14:textId="77777777" w:rsidR="00733B1D" w:rsidRPr="00733B1D" w:rsidRDefault="00733B1D" w:rsidP="00733B1D">
      <w:pPr>
        <w:jc w:val="both"/>
        <w:rPr>
          <w:rFonts w:ascii="Arial" w:hAnsi="Arial" w:cs="Arial"/>
        </w:rPr>
      </w:pPr>
    </w:p>
    <w:p w14:paraId="4A716120" w14:textId="77777777" w:rsidR="00733B1D" w:rsidRPr="00733B1D" w:rsidRDefault="00733B1D" w:rsidP="00733B1D">
      <w:pPr>
        <w:jc w:val="both"/>
        <w:rPr>
          <w:rFonts w:ascii="Arial" w:hAnsi="Arial" w:cs="Arial"/>
          <w:b/>
          <w:bCs/>
        </w:rPr>
      </w:pPr>
      <w:r w:rsidRPr="00733B1D">
        <w:rPr>
          <w:rFonts w:ascii="Arial" w:hAnsi="Arial" w:cs="Arial"/>
          <w:b/>
          <w:bCs/>
        </w:rPr>
        <w:t>V. Why This Is Improved Over the Status Quo</w:t>
      </w:r>
    </w:p>
    <w:p w14:paraId="7AA7EE4D" w14:textId="77777777" w:rsidR="00733B1D" w:rsidRPr="00733B1D" w:rsidRDefault="00733B1D" w:rsidP="00733B1D">
      <w:pPr>
        <w:jc w:val="both"/>
        <w:rPr>
          <w:rFonts w:ascii="Arial" w:hAnsi="Arial" w:cs="Arial"/>
        </w:rPr>
      </w:pPr>
      <w:r w:rsidRPr="00733B1D">
        <w:rPr>
          <w:rFonts w:ascii="Arial" w:hAnsi="Arial" w:cs="Arial"/>
        </w:rPr>
        <w:t>Conventional mental health care is like driving through a storm with a map that's several years old. NDTs provide us with an instantaneous GPS for the mind. Here's why they beat outdated methods:</w:t>
      </w:r>
    </w:p>
    <w:p w14:paraId="6F159208" w14:textId="77777777" w:rsidR="00733B1D" w:rsidRPr="00733B1D" w:rsidRDefault="00733B1D" w:rsidP="00733B1D">
      <w:pPr>
        <w:jc w:val="both"/>
        <w:rPr>
          <w:rFonts w:ascii="Arial" w:hAnsi="Arial" w:cs="Arial"/>
        </w:rPr>
      </w:pPr>
      <w:r w:rsidRPr="00733B1D">
        <w:rPr>
          <w:rFonts w:ascii="Arial" w:hAnsi="Arial" w:cs="Arial"/>
          <w:b/>
          <w:bCs/>
        </w:rPr>
        <w:t>No Guesswork Necessary:</w:t>
      </w:r>
      <w:r w:rsidRPr="00733B1D">
        <w:rPr>
          <w:rFonts w:ascii="Arial" w:hAnsi="Arial" w:cs="Arial"/>
        </w:rPr>
        <w:t xml:space="preserve"> Rather than using anecdotal symptom reports, clinicians receive objective, data-driven information—like a neurologist interpreting an MRI, but for mood and cognitive function.</w:t>
      </w:r>
    </w:p>
    <w:p w14:paraId="1926FF4E" w14:textId="77777777" w:rsidR="00733B1D" w:rsidRPr="00733B1D" w:rsidRDefault="00733B1D" w:rsidP="00733B1D">
      <w:pPr>
        <w:jc w:val="both"/>
        <w:rPr>
          <w:rFonts w:ascii="Arial" w:hAnsi="Arial" w:cs="Arial"/>
        </w:rPr>
      </w:pPr>
      <w:r w:rsidRPr="00733B1D">
        <w:rPr>
          <w:rFonts w:ascii="Arial" w:hAnsi="Arial" w:cs="Arial"/>
          <w:b/>
          <w:bCs/>
        </w:rPr>
        <w:t>A Twin That Grows With You:</w:t>
      </w:r>
      <w:r w:rsidRPr="00733B1D">
        <w:rPr>
          <w:rFonts w:ascii="Arial" w:hAnsi="Arial" w:cs="Arial"/>
        </w:rPr>
        <w:t xml:space="preserve"> The more information your NDT learns, the more it knows you. It grows with you—through life changes like a new job, a breakup, or even growing old—so your care grows with you, too.</w:t>
      </w:r>
    </w:p>
    <w:p w14:paraId="5D67420D" w14:textId="77777777" w:rsidR="00733B1D" w:rsidRPr="00733B1D" w:rsidRDefault="00733B1D" w:rsidP="00733B1D">
      <w:pPr>
        <w:jc w:val="both"/>
        <w:rPr>
          <w:rFonts w:ascii="Arial" w:hAnsi="Arial" w:cs="Arial"/>
        </w:rPr>
      </w:pPr>
      <w:r w:rsidRPr="00733B1D">
        <w:rPr>
          <w:rFonts w:ascii="Arial" w:hAnsi="Arial" w:cs="Arial"/>
          <w:b/>
          <w:bCs/>
        </w:rPr>
        <w:t>Medicine That Fits Like a Glove:</w:t>
      </w:r>
      <w:r w:rsidRPr="00733B1D">
        <w:rPr>
          <w:rFonts w:ascii="Arial" w:hAnsi="Arial" w:cs="Arial"/>
        </w:rPr>
        <w:t xml:space="preserve"> Your genetics, brain chemistry, and lifestyle all influence what treatment is best. NDTs respect that individuality, tailoring plans to the molecular level.</w:t>
      </w:r>
    </w:p>
    <w:p w14:paraId="52051E46" w14:textId="77777777" w:rsidR="00167CC7" w:rsidRDefault="00733B1D" w:rsidP="00733B1D">
      <w:pPr>
        <w:jc w:val="both"/>
        <w:rPr>
          <w:rFonts w:ascii="Arial" w:hAnsi="Arial" w:cs="Arial"/>
        </w:rPr>
      </w:pPr>
      <w:r w:rsidRPr="00733B1D">
        <w:rPr>
          <w:rFonts w:ascii="Arial" w:hAnsi="Arial" w:cs="Arial"/>
          <w:b/>
          <w:bCs/>
        </w:rPr>
        <w:t>Mental Healthcare for Everyone:</w:t>
      </w:r>
      <w:r w:rsidRPr="00733B1D">
        <w:rPr>
          <w:rFonts w:ascii="Arial" w:hAnsi="Arial" w:cs="Arial"/>
        </w:rPr>
        <w:t xml:space="preserve"> With cloud-based systems, NDTs can reach individuals who've never had access to a psychiatrist—democratizing care in ways previously impossible.</w:t>
      </w:r>
    </w:p>
    <w:p w14:paraId="795889B8" w14:textId="77777777" w:rsidR="00167CC7" w:rsidRDefault="00167CC7" w:rsidP="00733B1D">
      <w:pPr>
        <w:jc w:val="both"/>
        <w:rPr>
          <w:rFonts w:ascii="Arial" w:hAnsi="Arial" w:cs="Arial"/>
        </w:rPr>
      </w:pPr>
    </w:p>
    <w:p w14:paraId="4FE69929" w14:textId="77777777" w:rsidR="00167CC7" w:rsidRPr="00167CC7" w:rsidRDefault="00167CC7" w:rsidP="00167CC7">
      <w:pPr>
        <w:jc w:val="both"/>
        <w:rPr>
          <w:rFonts w:ascii="Arial" w:hAnsi="Arial" w:cs="Arial"/>
        </w:rPr>
      </w:pPr>
      <w:r w:rsidRPr="00167CC7">
        <w:rPr>
          <w:rFonts w:ascii="Arial" w:hAnsi="Arial" w:cs="Arial"/>
        </w:rPr>
        <w:t>"Comparative Analysis: Traditional vs. NDT-Enhanced Mental Healthcare"</w:t>
      </w:r>
    </w:p>
    <w:tbl>
      <w:tblPr>
        <w:tblW w:w="8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7"/>
        <w:gridCol w:w="2323"/>
        <w:gridCol w:w="3054"/>
        <w:gridCol w:w="1705"/>
      </w:tblGrid>
      <w:tr w:rsidR="00167CC7" w:rsidRPr="00167CC7" w14:paraId="1C42DDB1" w14:textId="77777777" w:rsidTr="00167CC7">
        <w:trPr>
          <w:trHeight w:val="661"/>
          <w:tblHeader/>
        </w:trPr>
        <w:tc>
          <w:tcPr>
            <w:tcW w:w="1677" w:type="dxa"/>
            <w:tcMar>
              <w:top w:w="150" w:type="dxa"/>
              <w:left w:w="0" w:type="dxa"/>
              <w:bottom w:w="150" w:type="dxa"/>
              <w:right w:w="150" w:type="dxa"/>
            </w:tcMar>
            <w:vAlign w:val="center"/>
            <w:hideMark/>
          </w:tcPr>
          <w:p w14:paraId="5C8EAC9C" w14:textId="77777777" w:rsidR="00167CC7" w:rsidRPr="00167CC7" w:rsidRDefault="00167CC7" w:rsidP="00167CC7">
            <w:pPr>
              <w:jc w:val="both"/>
              <w:rPr>
                <w:rFonts w:ascii="Arial" w:hAnsi="Arial" w:cs="Arial"/>
                <w:b/>
                <w:bCs/>
              </w:rPr>
            </w:pPr>
            <w:r w:rsidRPr="00167CC7">
              <w:rPr>
                <w:rFonts w:ascii="Arial" w:hAnsi="Arial" w:cs="Arial"/>
                <w:b/>
                <w:bCs/>
              </w:rPr>
              <w:t>Aspect</w:t>
            </w:r>
          </w:p>
        </w:tc>
        <w:tc>
          <w:tcPr>
            <w:tcW w:w="2323" w:type="dxa"/>
            <w:tcMar>
              <w:top w:w="150" w:type="dxa"/>
              <w:left w:w="150" w:type="dxa"/>
              <w:bottom w:w="150" w:type="dxa"/>
              <w:right w:w="150" w:type="dxa"/>
            </w:tcMar>
            <w:vAlign w:val="center"/>
            <w:hideMark/>
          </w:tcPr>
          <w:p w14:paraId="6880BA08" w14:textId="77777777" w:rsidR="00167CC7" w:rsidRPr="00167CC7" w:rsidRDefault="00167CC7" w:rsidP="00167CC7">
            <w:pPr>
              <w:jc w:val="both"/>
              <w:rPr>
                <w:rFonts w:ascii="Arial" w:hAnsi="Arial" w:cs="Arial"/>
                <w:b/>
                <w:bCs/>
              </w:rPr>
            </w:pPr>
            <w:r w:rsidRPr="00167CC7">
              <w:rPr>
                <w:rFonts w:ascii="Arial" w:hAnsi="Arial" w:cs="Arial"/>
                <w:b/>
                <w:bCs/>
              </w:rPr>
              <w:t>Traditional Approach</w:t>
            </w:r>
          </w:p>
        </w:tc>
        <w:tc>
          <w:tcPr>
            <w:tcW w:w="3054" w:type="dxa"/>
            <w:tcMar>
              <w:top w:w="150" w:type="dxa"/>
              <w:left w:w="150" w:type="dxa"/>
              <w:bottom w:w="150" w:type="dxa"/>
              <w:right w:w="150" w:type="dxa"/>
            </w:tcMar>
            <w:vAlign w:val="center"/>
            <w:hideMark/>
          </w:tcPr>
          <w:p w14:paraId="2D6DAB2F" w14:textId="77777777" w:rsidR="00167CC7" w:rsidRPr="00167CC7" w:rsidRDefault="00167CC7" w:rsidP="00167CC7">
            <w:pPr>
              <w:jc w:val="both"/>
              <w:rPr>
                <w:rFonts w:ascii="Arial" w:hAnsi="Arial" w:cs="Arial"/>
                <w:b/>
                <w:bCs/>
              </w:rPr>
            </w:pPr>
            <w:r w:rsidRPr="00167CC7">
              <w:rPr>
                <w:rFonts w:ascii="Arial" w:hAnsi="Arial" w:cs="Arial"/>
                <w:b/>
                <w:bCs/>
              </w:rPr>
              <w:t>NDT-Enhanced Approach</w:t>
            </w:r>
          </w:p>
        </w:tc>
        <w:tc>
          <w:tcPr>
            <w:tcW w:w="1705" w:type="dxa"/>
            <w:tcMar>
              <w:top w:w="150" w:type="dxa"/>
              <w:left w:w="150" w:type="dxa"/>
              <w:bottom w:w="150" w:type="dxa"/>
              <w:right w:w="150" w:type="dxa"/>
            </w:tcMar>
            <w:vAlign w:val="center"/>
            <w:hideMark/>
          </w:tcPr>
          <w:p w14:paraId="634D0197" w14:textId="77777777" w:rsidR="00167CC7" w:rsidRPr="00167CC7" w:rsidRDefault="00167CC7" w:rsidP="00167CC7">
            <w:pPr>
              <w:jc w:val="both"/>
              <w:rPr>
                <w:rFonts w:ascii="Arial" w:hAnsi="Arial" w:cs="Arial"/>
                <w:b/>
                <w:bCs/>
              </w:rPr>
            </w:pPr>
            <w:r w:rsidRPr="00167CC7">
              <w:rPr>
                <w:rFonts w:ascii="Arial" w:hAnsi="Arial" w:cs="Arial"/>
                <w:b/>
                <w:bCs/>
              </w:rPr>
              <w:t>Improvement Factor</w:t>
            </w:r>
          </w:p>
        </w:tc>
      </w:tr>
      <w:tr w:rsidR="00167CC7" w:rsidRPr="00167CC7" w14:paraId="0A954550" w14:textId="77777777" w:rsidTr="00167CC7">
        <w:trPr>
          <w:trHeight w:val="652"/>
        </w:trPr>
        <w:tc>
          <w:tcPr>
            <w:tcW w:w="1677" w:type="dxa"/>
            <w:tcMar>
              <w:top w:w="150" w:type="dxa"/>
              <w:left w:w="0" w:type="dxa"/>
              <w:bottom w:w="150" w:type="dxa"/>
              <w:right w:w="150" w:type="dxa"/>
            </w:tcMar>
            <w:vAlign w:val="center"/>
            <w:hideMark/>
          </w:tcPr>
          <w:p w14:paraId="4C3F8EFD" w14:textId="77777777" w:rsidR="00167CC7" w:rsidRPr="00167CC7" w:rsidRDefault="00167CC7" w:rsidP="00167CC7">
            <w:pPr>
              <w:jc w:val="both"/>
              <w:rPr>
                <w:rFonts w:ascii="Arial" w:hAnsi="Arial" w:cs="Arial"/>
              </w:rPr>
            </w:pPr>
            <w:r w:rsidRPr="00167CC7">
              <w:rPr>
                <w:rFonts w:ascii="Arial" w:hAnsi="Arial" w:cs="Arial"/>
              </w:rPr>
              <w:t>Diagnosis</w:t>
            </w:r>
          </w:p>
        </w:tc>
        <w:tc>
          <w:tcPr>
            <w:tcW w:w="2323" w:type="dxa"/>
            <w:tcMar>
              <w:top w:w="150" w:type="dxa"/>
              <w:left w:w="150" w:type="dxa"/>
              <w:bottom w:w="150" w:type="dxa"/>
              <w:right w:w="150" w:type="dxa"/>
            </w:tcMar>
            <w:vAlign w:val="center"/>
            <w:hideMark/>
          </w:tcPr>
          <w:p w14:paraId="3D5D68E3" w14:textId="77777777" w:rsidR="00167CC7" w:rsidRPr="00167CC7" w:rsidRDefault="00167CC7" w:rsidP="00167CC7">
            <w:pPr>
              <w:jc w:val="both"/>
              <w:rPr>
                <w:rFonts w:ascii="Arial" w:hAnsi="Arial" w:cs="Arial"/>
              </w:rPr>
            </w:pPr>
            <w:r w:rsidRPr="00167CC7">
              <w:rPr>
                <w:rFonts w:ascii="Arial" w:hAnsi="Arial" w:cs="Arial"/>
              </w:rPr>
              <w:t>Symptom-based (subjective reports)</w:t>
            </w:r>
          </w:p>
        </w:tc>
        <w:tc>
          <w:tcPr>
            <w:tcW w:w="3054" w:type="dxa"/>
            <w:tcMar>
              <w:top w:w="150" w:type="dxa"/>
              <w:left w:w="150" w:type="dxa"/>
              <w:bottom w:w="150" w:type="dxa"/>
              <w:right w:w="150" w:type="dxa"/>
            </w:tcMar>
            <w:vAlign w:val="center"/>
            <w:hideMark/>
          </w:tcPr>
          <w:p w14:paraId="438D924C" w14:textId="77777777" w:rsidR="00167CC7" w:rsidRPr="00167CC7" w:rsidRDefault="00167CC7" w:rsidP="00167CC7">
            <w:pPr>
              <w:jc w:val="both"/>
              <w:rPr>
                <w:rFonts w:ascii="Arial" w:hAnsi="Arial" w:cs="Arial"/>
              </w:rPr>
            </w:pPr>
            <w:r w:rsidRPr="00167CC7">
              <w:rPr>
                <w:rFonts w:ascii="Arial" w:hAnsi="Arial" w:cs="Arial"/>
              </w:rPr>
              <w:t>Biomarker-driven (objective data)</w:t>
            </w:r>
          </w:p>
        </w:tc>
        <w:tc>
          <w:tcPr>
            <w:tcW w:w="1705" w:type="dxa"/>
            <w:tcMar>
              <w:top w:w="150" w:type="dxa"/>
              <w:left w:w="150" w:type="dxa"/>
              <w:bottom w:w="150" w:type="dxa"/>
              <w:right w:w="150" w:type="dxa"/>
            </w:tcMar>
            <w:vAlign w:val="center"/>
            <w:hideMark/>
          </w:tcPr>
          <w:p w14:paraId="2932528A" w14:textId="5EA5EC50" w:rsidR="00167CC7" w:rsidRPr="00167CC7" w:rsidRDefault="00167CC7" w:rsidP="00167CC7">
            <w:pPr>
              <w:jc w:val="both"/>
              <w:rPr>
                <w:rFonts w:ascii="Arial" w:hAnsi="Arial" w:cs="Arial"/>
              </w:rPr>
            </w:pPr>
            <w:r w:rsidRPr="00167CC7">
              <w:rPr>
                <w:rFonts w:ascii="Arial" w:hAnsi="Arial" w:cs="Arial"/>
              </w:rPr>
              <w:t>3.2x more accurate</w:t>
            </w:r>
          </w:p>
        </w:tc>
      </w:tr>
      <w:tr w:rsidR="00167CC7" w:rsidRPr="00167CC7" w14:paraId="76878955" w14:textId="77777777" w:rsidTr="00167CC7">
        <w:trPr>
          <w:trHeight w:val="661"/>
        </w:trPr>
        <w:tc>
          <w:tcPr>
            <w:tcW w:w="1677" w:type="dxa"/>
            <w:tcMar>
              <w:top w:w="150" w:type="dxa"/>
              <w:left w:w="0" w:type="dxa"/>
              <w:bottom w:w="150" w:type="dxa"/>
              <w:right w:w="150" w:type="dxa"/>
            </w:tcMar>
            <w:vAlign w:val="center"/>
            <w:hideMark/>
          </w:tcPr>
          <w:p w14:paraId="1B90C4FD" w14:textId="77777777" w:rsidR="00167CC7" w:rsidRPr="00167CC7" w:rsidRDefault="00167CC7" w:rsidP="00167CC7">
            <w:pPr>
              <w:jc w:val="both"/>
              <w:rPr>
                <w:rFonts w:ascii="Arial" w:hAnsi="Arial" w:cs="Arial"/>
              </w:rPr>
            </w:pPr>
            <w:r w:rsidRPr="00167CC7">
              <w:rPr>
                <w:rFonts w:ascii="Arial" w:hAnsi="Arial" w:cs="Arial"/>
              </w:rPr>
              <w:t>Treatment Selection</w:t>
            </w:r>
          </w:p>
        </w:tc>
        <w:tc>
          <w:tcPr>
            <w:tcW w:w="2323" w:type="dxa"/>
            <w:tcMar>
              <w:top w:w="150" w:type="dxa"/>
              <w:left w:w="150" w:type="dxa"/>
              <w:bottom w:w="150" w:type="dxa"/>
              <w:right w:w="150" w:type="dxa"/>
            </w:tcMar>
            <w:vAlign w:val="center"/>
            <w:hideMark/>
          </w:tcPr>
          <w:p w14:paraId="1BE1D6DC" w14:textId="77777777" w:rsidR="00167CC7" w:rsidRPr="00167CC7" w:rsidRDefault="00167CC7" w:rsidP="00167CC7">
            <w:pPr>
              <w:jc w:val="both"/>
              <w:rPr>
                <w:rFonts w:ascii="Arial" w:hAnsi="Arial" w:cs="Arial"/>
              </w:rPr>
            </w:pPr>
            <w:r w:rsidRPr="00167CC7">
              <w:rPr>
                <w:rFonts w:ascii="Arial" w:hAnsi="Arial" w:cs="Arial"/>
              </w:rPr>
              <w:t>Trial-and-error (6-18 month process)</w:t>
            </w:r>
          </w:p>
        </w:tc>
        <w:tc>
          <w:tcPr>
            <w:tcW w:w="3054" w:type="dxa"/>
            <w:tcMar>
              <w:top w:w="150" w:type="dxa"/>
              <w:left w:w="150" w:type="dxa"/>
              <w:bottom w:w="150" w:type="dxa"/>
              <w:right w:w="150" w:type="dxa"/>
            </w:tcMar>
            <w:vAlign w:val="center"/>
            <w:hideMark/>
          </w:tcPr>
          <w:p w14:paraId="41FC6B32" w14:textId="77777777" w:rsidR="00167CC7" w:rsidRPr="00167CC7" w:rsidRDefault="00167CC7" w:rsidP="00167CC7">
            <w:pPr>
              <w:jc w:val="both"/>
              <w:rPr>
                <w:rFonts w:ascii="Arial" w:hAnsi="Arial" w:cs="Arial"/>
              </w:rPr>
            </w:pPr>
            <w:r w:rsidRPr="00167CC7">
              <w:rPr>
                <w:rFonts w:ascii="Arial" w:hAnsi="Arial" w:cs="Arial"/>
              </w:rPr>
              <w:t>Simulated outcomes (1-2 week prediction)</w:t>
            </w:r>
          </w:p>
        </w:tc>
        <w:tc>
          <w:tcPr>
            <w:tcW w:w="1705" w:type="dxa"/>
            <w:tcMar>
              <w:top w:w="150" w:type="dxa"/>
              <w:left w:w="150" w:type="dxa"/>
              <w:bottom w:w="150" w:type="dxa"/>
              <w:right w:w="150" w:type="dxa"/>
            </w:tcMar>
            <w:vAlign w:val="center"/>
            <w:hideMark/>
          </w:tcPr>
          <w:p w14:paraId="0BA93CA0" w14:textId="014F6A19" w:rsidR="00167CC7" w:rsidRPr="00167CC7" w:rsidRDefault="00167CC7" w:rsidP="00167CC7">
            <w:pPr>
              <w:jc w:val="both"/>
              <w:rPr>
                <w:rFonts w:ascii="Arial" w:hAnsi="Arial" w:cs="Arial"/>
              </w:rPr>
            </w:pPr>
            <w:r w:rsidRPr="00167CC7">
              <w:rPr>
                <w:rFonts w:ascii="Arial" w:hAnsi="Arial" w:cs="Arial"/>
              </w:rPr>
              <w:t>85% faster</w:t>
            </w:r>
          </w:p>
        </w:tc>
      </w:tr>
      <w:tr w:rsidR="00167CC7" w:rsidRPr="00167CC7" w14:paraId="3AA382EE" w14:textId="77777777" w:rsidTr="00167CC7">
        <w:trPr>
          <w:trHeight w:val="652"/>
        </w:trPr>
        <w:tc>
          <w:tcPr>
            <w:tcW w:w="1677" w:type="dxa"/>
            <w:tcMar>
              <w:top w:w="150" w:type="dxa"/>
              <w:left w:w="0" w:type="dxa"/>
              <w:bottom w:w="150" w:type="dxa"/>
              <w:right w:w="150" w:type="dxa"/>
            </w:tcMar>
            <w:vAlign w:val="center"/>
            <w:hideMark/>
          </w:tcPr>
          <w:p w14:paraId="48AC7F75" w14:textId="77777777" w:rsidR="00167CC7" w:rsidRPr="00167CC7" w:rsidRDefault="00167CC7" w:rsidP="00167CC7">
            <w:pPr>
              <w:jc w:val="both"/>
              <w:rPr>
                <w:rFonts w:ascii="Arial" w:hAnsi="Arial" w:cs="Arial"/>
              </w:rPr>
            </w:pPr>
            <w:r w:rsidRPr="00167CC7">
              <w:rPr>
                <w:rFonts w:ascii="Arial" w:hAnsi="Arial" w:cs="Arial"/>
              </w:rPr>
              <w:t>Crisis Prevention</w:t>
            </w:r>
          </w:p>
        </w:tc>
        <w:tc>
          <w:tcPr>
            <w:tcW w:w="2323" w:type="dxa"/>
            <w:tcMar>
              <w:top w:w="150" w:type="dxa"/>
              <w:left w:w="150" w:type="dxa"/>
              <w:bottom w:w="150" w:type="dxa"/>
              <w:right w:w="150" w:type="dxa"/>
            </w:tcMar>
            <w:vAlign w:val="center"/>
            <w:hideMark/>
          </w:tcPr>
          <w:p w14:paraId="1CA295D4" w14:textId="77777777" w:rsidR="00167CC7" w:rsidRPr="00167CC7" w:rsidRDefault="00167CC7" w:rsidP="00167CC7">
            <w:pPr>
              <w:jc w:val="both"/>
              <w:rPr>
                <w:rFonts w:ascii="Arial" w:hAnsi="Arial" w:cs="Arial"/>
              </w:rPr>
            </w:pPr>
            <w:r w:rsidRPr="00167CC7">
              <w:rPr>
                <w:rFonts w:ascii="Arial" w:hAnsi="Arial" w:cs="Arial"/>
              </w:rPr>
              <w:t>Reactive intervention</w:t>
            </w:r>
          </w:p>
        </w:tc>
        <w:tc>
          <w:tcPr>
            <w:tcW w:w="3054" w:type="dxa"/>
            <w:tcMar>
              <w:top w:w="150" w:type="dxa"/>
              <w:left w:w="150" w:type="dxa"/>
              <w:bottom w:w="150" w:type="dxa"/>
              <w:right w:w="150" w:type="dxa"/>
            </w:tcMar>
            <w:vAlign w:val="center"/>
            <w:hideMark/>
          </w:tcPr>
          <w:p w14:paraId="245AB631" w14:textId="77777777" w:rsidR="00167CC7" w:rsidRPr="00167CC7" w:rsidRDefault="00167CC7" w:rsidP="00167CC7">
            <w:pPr>
              <w:jc w:val="both"/>
              <w:rPr>
                <w:rFonts w:ascii="Arial" w:hAnsi="Arial" w:cs="Arial"/>
              </w:rPr>
            </w:pPr>
            <w:r w:rsidRPr="00167CC7">
              <w:rPr>
                <w:rFonts w:ascii="Arial" w:hAnsi="Arial" w:cs="Arial"/>
              </w:rPr>
              <w:t>72-hour advance prediction***</w:t>
            </w:r>
          </w:p>
        </w:tc>
        <w:tc>
          <w:tcPr>
            <w:tcW w:w="1705" w:type="dxa"/>
            <w:tcMar>
              <w:top w:w="150" w:type="dxa"/>
              <w:left w:w="150" w:type="dxa"/>
              <w:bottom w:w="150" w:type="dxa"/>
              <w:right w:w="150" w:type="dxa"/>
            </w:tcMar>
            <w:vAlign w:val="center"/>
            <w:hideMark/>
          </w:tcPr>
          <w:p w14:paraId="470C36EA" w14:textId="77777777" w:rsidR="00167CC7" w:rsidRPr="00167CC7" w:rsidRDefault="00167CC7" w:rsidP="00167CC7">
            <w:pPr>
              <w:jc w:val="both"/>
              <w:rPr>
                <w:rFonts w:ascii="Arial" w:hAnsi="Arial" w:cs="Arial"/>
              </w:rPr>
            </w:pPr>
            <w:r w:rsidRPr="00167CC7">
              <w:rPr>
                <w:rFonts w:ascii="Arial" w:hAnsi="Arial" w:cs="Arial"/>
              </w:rPr>
              <w:t>4x earlier detection</w:t>
            </w:r>
          </w:p>
        </w:tc>
      </w:tr>
      <w:tr w:rsidR="00167CC7" w:rsidRPr="00167CC7" w14:paraId="04333C2A" w14:textId="77777777" w:rsidTr="00167CC7">
        <w:trPr>
          <w:trHeight w:val="661"/>
        </w:trPr>
        <w:tc>
          <w:tcPr>
            <w:tcW w:w="1677" w:type="dxa"/>
            <w:tcMar>
              <w:top w:w="150" w:type="dxa"/>
              <w:left w:w="0" w:type="dxa"/>
              <w:bottom w:w="150" w:type="dxa"/>
              <w:right w:w="150" w:type="dxa"/>
            </w:tcMar>
            <w:vAlign w:val="center"/>
            <w:hideMark/>
          </w:tcPr>
          <w:p w14:paraId="2DE2A8B9" w14:textId="77777777" w:rsidR="00167CC7" w:rsidRPr="00167CC7" w:rsidRDefault="00167CC7" w:rsidP="00167CC7">
            <w:pPr>
              <w:jc w:val="both"/>
              <w:rPr>
                <w:rFonts w:ascii="Arial" w:hAnsi="Arial" w:cs="Arial"/>
              </w:rPr>
            </w:pPr>
            <w:r w:rsidRPr="00167CC7">
              <w:rPr>
                <w:rFonts w:ascii="Arial" w:hAnsi="Arial" w:cs="Arial"/>
              </w:rPr>
              <w:t>Accessibility</w:t>
            </w:r>
          </w:p>
        </w:tc>
        <w:tc>
          <w:tcPr>
            <w:tcW w:w="2323" w:type="dxa"/>
            <w:tcMar>
              <w:top w:w="150" w:type="dxa"/>
              <w:left w:w="150" w:type="dxa"/>
              <w:bottom w:w="150" w:type="dxa"/>
              <w:right w:w="150" w:type="dxa"/>
            </w:tcMar>
            <w:vAlign w:val="center"/>
            <w:hideMark/>
          </w:tcPr>
          <w:p w14:paraId="6B6F86E3" w14:textId="77777777" w:rsidR="00167CC7" w:rsidRPr="00167CC7" w:rsidRDefault="00167CC7" w:rsidP="00167CC7">
            <w:pPr>
              <w:jc w:val="both"/>
              <w:rPr>
                <w:rFonts w:ascii="Arial" w:hAnsi="Arial" w:cs="Arial"/>
              </w:rPr>
            </w:pPr>
            <w:r w:rsidRPr="00167CC7">
              <w:rPr>
                <w:rFonts w:ascii="Arial" w:hAnsi="Arial" w:cs="Arial"/>
              </w:rPr>
              <w:t>Clinic-dependent</w:t>
            </w:r>
          </w:p>
        </w:tc>
        <w:tc>
          <w:tcPr>
            <w:tcW w:w="3054" w:type="dxa"/>
            <w:tcMar>
              <w:top w:w="150" w:type="dxa"/>
              <w:left w:w="150" w:type="dxa"/>
              <w:bottom w:w="150" w:type="dxa"/>
              <w:right w:w="150" w:type="dxa"/>
            </w:tcMar>
            <w:vAlign w:val="center"/>
            <w:hideMark/>
          </w:tcPr>
          <w:p w14:paraId="3096AFD2" w14:textId="77777777" w:rsidR="00167CC7" w:rsidRPr="00167CC7" w:rsidRDefault="00167CC7" w:rsidP="00167CC7">
            <w:pPr>
              <w:jc w:val="both"/>
              <w:rPr>
                <w:rFonts w:ascii="Arial" w:hAnsi="Arial" w:cs="Arial"/>
              </w:rPr>
            </w:pPr>
            <w:r w:rsidRPr="00167CC7">
              <w:rPr>
                <w:rFonts w:ascii="Arial" w:hAnsi="Arial" w:cs="Arial"/>
              </w:rPr>
              <w:t>Remote monitoring enabled</w:t>
            </w:r>
          </w:p>
        </w:tc>
        <w:tc>
          <w:tcPr>
            <w:tcW w:w="1705" w:type="dxa"/>
            <w:tcMar>
              <w:top w:w="150" w:type="dxa"/>
              <w:left w:w="150" w:type="dxa"/>
              <w:bottom w:w="150" w:type="dxa"/>
              <w:right w:w="150" w:type="dxa"/>
            </w:tcMar>
            <w:vAlign w:val="center"/>
            <w:hideMark/>
          </w:tcPr>
          <w:p w14:paraId="1FE3E0C9" w14:textId="7B8F3F1F" w:rsidR="00167CC7" w:rsidRPr="00167CC7" w:rsidRDefault="00167CC7" w:rsidP="00167CC7">
            <w:pPr>
              <w:jc w:val="both"/>
              <w:rPr>
                <w:rFonts w:ascii="Arial" w:hAnsi="Arial" w:cs="Arial"/>
              </w:rPr>
            </w:pPr>
            <w:r w:rsidRPr="00167CC7">
              <w:rPr>
                <w:rFonts w:ascii="Arial" w:hAnsi="Arial" w:cs="Arial"/>
              </w:rPr>
              <w:t>60% wider reach</w:t>
            </w:r>
          </w:p>
        </w:tc>
      </w:tr>
      <w:tr w:rsidR="00167CC7" w:rsidRPr="00167CC7" w14:paraId="66B0AF82" w14:textId="77777777" w:rsidTr="00167CC7">
        <w:trPr>
          <w:trHeight w:val="661"/>
        </w:trPr>
        <w:tc>
          <w:tcPr>
            <w:tcW w:w="1677" w:type="dxa"/>
            <w:tcMar>
              <w:top w:w="150" w:type="dxa"/>
              <w:left w:w="0" w:type="dxa"/>
              <w:bottom w:w="150" w:type="dxa"/>
              <w:right w:w="150" w:type="dxa"/>
            </w:tcMar>
            <w:vAlign w:val="center"/>
            <w:hideMark/>
          </w:tcPr>
          <w:p w14:paraId="3C97D320" w14:textId="77777777" w:rsidR="00167CC7" w:rsidRPr="00167CC7" w:rsidRDefault="00167CC7" w:rsidP="00167CC7">
            <w:pPr>
              <w:jc w:val="both"/>
              <w:rPr>
                <w:rFonts w:ascii="Arial" w:hAnsi="Arial" w:cs="Arial"/>
              </w:rPr>
            </w:pPr>
            <w:r w:rsidRPr="00167CC7">
              <w:rPr>
                <w:rFonts w:ascii="Arial" w:hAnsi="Arial" w:cs="Arial"/>
              </w:rPr>
              <w:t>Personalization</w:t>
            </w:r>
          </w:p>
        </w:tc>
        <w:tc>
          <w:tcPr>
            <w:tcW w:w="2323" w:type="dxa"/>
            <w:tcMar>
              <w:top w:w="150" w:type="dxa"/>
              <w:left w:w="150" w:type="dxa"/>
              <w:bottom w:w="150" w:type="dxa"/>
              <w:right w:w="150" w:type="dxa"/>
            </w:tcMar>
            <w:vAlign w:val="center"/>
            <w:hideMark/>
          </w:tcPr>
          <w:p w14:paraId="278B517C" w14:textId="77777777" w:rsidR="00167CC7" w:rsidRPr="00167CC7" w:rsidRDefault="00167CC7" w:rsidP="00167CC7">
            <w:pPr>
              <w:jc w:val="both"/>
              <w:rPr>
                <w:rFonts w:ascii="Arial" w:hAnsi="Arial" w:cs="Arial"/>
              </w:rPr>
            </w:pPr>
            <w:r w:rsidRPr="00167CC7">
              <w:rPr>
                <w:rFonts w:ascii="Arial" w:hAnsi="Arial" w:cs="Arial"/>
              </w:rPr>
              <w:t>Population-based guidelines</w:t>
            </w:r>
          </w:p>
        </w:tc>
        <w:tc>
          <w:tcPr>
            <w:tcW w:w="3054" w:type="dxa"/>
            <w:tcMar>
              <w:top w:w="150" w:type="dxa"/>
              <w:left w:w="150" w:type="dxa"/>
              <w:bottom w:w="150" w:type="dxa"/>
              <w:right w:w="150" w:type="dxa"/>
            </w:tcMar>
            <w:vAlign w:val="center"/>
            <w:hideMark/>
          </w:tcPr>
          <w:p w14:paraId="26C1DA3D" w14:textId="77777777" w:rsidR="00167CC7" w:rsidRPr="00167CC7" w:rsidRDefault="00167CC7" w:rsidP="00167CC7">
            <w:pPr>
              <w:jc w:val="both"/>
              <w:rPr>
                <w:rFonts w:ascii="Arial" w:hAnsi="Arial" w:cs="Arial"/>
              </w:rPr>
            </w:pPr>
            <w:r w:rsidRPr="00167CC7">
              <w:rPr>
                <w:rFonts w:ascii="Arial" w:hAnsi="Arial" w:cs="Arial"/>
              </w:rPr>
              <w:t>Individual neural mapping</w:t>
            </w:r>
          </w:p>
        </w:tc>
        <w:tc>
          <w:tcPr>
            <w:tcW w:w="1705" w:type="dxa"/>
            <w:tcMar>
              <w:top w:w="150" w:type="dxa"/>
              <w:left w:w="150" w:type="dxa"/>
              <w:bottom w:w="150" w:type="dxa"/>
              <w:right w:w="150" w:type="dxa"/>
            </w:tcMar>
            <w:vAlign w:val="center"/>
            <w:hideMark/>
          </w:tcPr>
          <w:p w14:paraId="75DE27FB" w14:textId="29F973A5" w:rsidR="00167CC7" w:rsidRPr="00167CC7" w:rsidRDefault="00167CC7" w:rsidP="00167CC7">
            <w:pPr>
              <w:jc w:val="both"/>
              <w:rPr>
                <w:rFonts w:ascii="Arial" w:hAnsi="Arial" w:cs="Arial"/>
              </w:rPr>
            </w:pPr>
            <w:r w:rsidRPr="00167CC7">
              <w:rPr>
                <w:rFonts w:ascii="Arial" w:hAnsi="Arial" w:cs="Arial"/>
              </w:rPr>
              <w:t>92% better match</w:t>
            </w:r>
          </w:p>
        </w:tc>
      </w:tr>
    </w:tbl>
    <w:p w14:paraId="4C6B2F82" w14:textId="5A6FAA7F" w:rsidR="0018680B" w:rsidRPr="00733B1D" w:rsidRDefault="0018680B" w:rsidP="00733B1D">
      <w:pPr>
        <w:jc w:val="both"/>
        <w:rPr>
          <w:rFonts w:ascii="Arial" w:hAnsi="Arial" w:cs="Arial"/>
        </w:rPr>
      </w:pPr>
    </w:p>
    <w:p w14:paraId="7D62C870" w14:textId="77777777" w:rsidR="00167CC7" w:rsidRDefault="00167CC7" w:rsidP="000719F2">
      <w:pPr>
        <w:rPr>
          <w:rFonts w:ascii="Arial" w:hAnsi="Arial" w:cs="Arial"/>
          <w:b/>
          <w:bCs/>
          <w:sz w:val="26"/>
          <w:szCs w:val="26"/>
        </w:rPr>
      </w:pPr>
    </w:p>
    <w:p w14:paraId="13778DD0" w14:textId="09542D84" w:rsidR="000719F2" w:rsidRPr="000719F2" w:rsidRDefault="000719F2" w:rsidP="000719F2">
      <w:pPr>
        <w:rPr>
          <w:rFonts w:ascii="Arial" w:hAnsi="Arial" w:cs="Arial"/>
          <w:b/>
          <w:bCs/>
          <w:sz w:val="26"/>
          <w:szCs w:val="26"/>
        </w:rPr>
      </w:pPr>
      <w:r w:rsidRPr="000719F2">
        <w:rPr>
          <w:rFonts w:ascii="Arial" w:hAnsi="Arial" w:cs="Arial"/>
          <w:b/>
          <w:bCs/>
          <w:sz w:val="26"/>
          <w:szCs w:val="26"/>
        </w:rPr>
        <w:lastRenderedPageBreak/>
        <w:t>VI. Navigating the Challenges: The Human Side of Digital Twins</w:t>
      </w:r>
    </w:p>
    <w:p w14:paraId="6C8816C3" w14:textId="77777777" w:rsidR="000719F2" w:rsidRPr="000719F2" w:rsidRDefault="000719F2" w:rsidP="00064802">
      <w:pPr>
        <w:jc w:val="both"/>
        <w:rPr>
          <w:rFonts w:ascii="Arial" w:hAnsi="Arial" w:cs="Arial"/>
        </w:rPr>
      </w:pPr>
    </w:p>
    <w:p w14:paraId="3BDE2B81" w14:textId="77777777" w:rsidR="000719F2" w:rsidRPr="000719F2" w:rsidRDefault="000719F2" w:rsidP="00064802">
      <w:pPr>
        <w:jc w:val="both"/>
        <w:rPr>
          <w:rFonts w:ascii="Arial" w:hAnsi="Arial" w:cs="Arial"/>
        </w:rPr>
      </w:pPr>
      <w:r w:rsidRPr="000719F2">
        <w:rPr>
          <w:rFonts w:ascii="Arial" w:hAnsi="Arial" w:cs="Arial"/>
        </w:rPr>
        <w:t>While NeuroDigital Twins hold unprecedented promise, we have to meet real-world complexities with equal measures of innovation and prudence. These aren't technical obstacles—they're fundamentally human issues that may make or break this technology.</w:t>
      </w:r>
    </w:p>
    <w:p w14:paraId="5537C6A8" w14:textId="77777777" w:rsidR="000719F2" w:rsidRPr="000719F2" w:rsidRDefault="000719F2" w:rsidP="00064802">
      <w:pPr>
        <w:jc w:val="both"/>
        <w:rPr>
          <w:rFonts w:ascii="Arial" w:hAnsi="Arial" w:cs="Arial"/>
          <w:b/>
          <w:bCs/>
        </w:rPr>
      </w:pPr>
    </w:p>
    <w:p w14:paraId="57CD1038" w14:textId="77777777" w:rsidR="000719F2" w:rsidRPr="000719F2" w:rsidRDefault="000719F2" w:rsidP="00064802">
      <w:pPr>
        <w:jc w:val="both"/>
        <w:rPr>
          <w:rFonts w:ascii="Arial" w:hAnsi="Arial" w:cs="Arial"/>
          <w:b/>
          <w:bCs/>
        </w:rPr>
      </w:pPr>
      <w:r w:rsidRPr="000719F2">
        <w:rPr>
          <w:rFonts w:ascii="Arial" w:hAnsi="Arial" w:cs="Arial"/>
          <w:b/>
          <w:bCs/>
        </w:rPr>
        <w:t>1. Data Privacy: Guarding Your Most Intimate Thoughts</w:t>
      </w:r>
    </w:p>
    <w:p w14:paraId="70F4117A" w14:textId="77777777" w:rsidR="000719F2" w:rsidRPr="000719F2" w:rsidRDefault="000719F2" w:rsidP="00064802">
      <w:pPr>
        <w:jc w:val="both"/>
        <w:rPr>
          <w:rFonts w:ascii="Arial" w:hAnsi="Arial" w:cs="Arial"/>
        </w:rPr>
      </w:pPr>
      <w:r w:rsidRPr="000719F2">
        <w:rPr>
          <w:rFonts w:ascii="Arial" w:hAnsi="Arial" w:cs="Arial"/>
        </w:rPr>
        <w:t>Your mental health information is perhaps the most personal you hold - equivalent to a private diary inked in brain waves. And we're asking individuals to provide:</w:t>
      </w:r>
    </w:p>
    <w:p w14:paraId="2817961E" w14:textId="77777777" w:rsidR="000719F2" w:rsidRPr="000719F2" w:rsidRDefault="000719F2" w:rsidP="00064802">
      <w:pPr>
        <w:pStyle w:val="ListParagraph"/>
        <w:numPr>
          <w:ilvl w:val="0"/>
          <w:numId w:val="29"/>
        </w:numPr>
        <w:jc w:val="both"/>
        <w:rPr>
          <w:rFonts w:ascii="Arial" w:hAnsi="Arial" w:cs="Arial"/>
        </w:rPr>
      </w:pPr>
      <w:r w:rsidRPr="000719F2">
        <w:rPr>
          <w:rFonts w:ascii="Arial" w:hAnsi="Arial" w:cs="Arial"/>
        </w:rPr>
        <w:t>EEG data exposing your unconscious stress reactions</w:t>
      </w:r>
    </w:p>
    <w:p w14:paraId="4EDAA416" w14:textId="77777777" w:rsidR="000719F2" w:rsidRPr="000719F2" w:rsidRDefault="000719F2" w:rsidP="00064802">
      <w:pPr>
        <w:pStyle w:val="ListParagraph"/>
        <w:numPr>
          <w:ilvl w:val="0"/>
          <w:numId w:val="29"/>
        </w:numPr>
        <w:jc w:val="both"/>
        <w:rPr>
          <w:rFonts w:ascii="Arial" w:hAnsi="Arial" w:cs="Arial"/>
        </w:rPr>
      </w:pPr>
      <w:r w:rsidRPr="000719F2">
        <w:rPr>
          <w:rFonts w:ascii="Arial" w:hAnsi="Arial" w:cs="Arial"/>
        </w:rPr>
        <w:t>Therapy session notes sharing your most intimate fears</w:t>
      </w:r>
    </w:p>
    <w:p w14:paraId="066C5060" w14:textId="77777777" w:rsidR="000719F2" w:rsidRPr="000719F2" w:rsidRDefault="000719F2" w:rsidP="00064802">
      <w:pPr>
        <w:pStyle w:val="ListParagraph"/>
        <w:numPr>
          <w:ilvl w:val="0"/>
          <w:numId w:val="29"/>
        </w:numPr>
        <w:jc w:val="both"/>
        <w:rPr>
          <w:rFonts w:ascii="Arial" w:hAnsi="Arial" w:cs="Arial"/>
        </w:rPr>
      </w:pPr>
      <w:r w:rsidRPr="000719F2">
        <w:rPr>
          <w:rFonts w:ascii="Arial" w:hAnsi="Arial" w:cs="Arial"/>
        </w:rPr>
        <w:t>Genetic signatures that could possibly identify future mental health dangers</w:t>
      </w:r>
    </w:p>
    <w:p w14:paraId="28F75766" w14:textId="77777777" w:rsidR="000719F2" w:rsidRPr="000719F2" w:rsidRDefault="000719F2" w:rsidP="00064802">
      <w:pPr>
        <w:jc w:val="both"/>
        <w:rPr>
          <w:rFonts w:ascii="Arial" w:hAnsi="Arial" w:cs="Arial"/>
        </w:rPr>
      </w:pPr>
      <w:r w:rsidRPr="000719F2">
        <w:rPr>
          <w:rFonts w:ascii="Arial" w:hAnsi="Arial" w:cs="Arial"/>
        </w:rPr>
        <w:t>The consequences couldn't be more significant. A breach here isn't simply about hacked credit cards—it might mean:</w:t>
      </w:r>
    </w:p>
    <w:p w14:paraId="33E0A864" w14:textId="7EDDFF14" w:rsidR="000719F2" w:rsidRPr="000719F2" w:rsidRDefault="000719F2" w:rsidP="00064802">
      <w:pPr>
        <w:pStyle w:val="ListParagraph"/>
        <w:numPr>
          <w:ilvl w:val="0"/>
          <w:numId w:val="30"/>
        </w:numPr>
        <w:jc w:val="both"/>
        <w:rPr>
          <w:rFonts w:ascii="Arial" w:hAnsi="Arial" w:cs="Arial"/>
        </w:rPr>
      </w:pPr>
      <w:r w:rsidRPr="000719F2">
        <w:rPr>
          <w:rFonts w:ascii="Arial" w:hAnsi="Arial" w:cs="Arial"/>
        </w:rPr>
        <w:t>Insurers cancelling policies for assumed depression risks</w:t>
      </w:r>
    </w:p>
    <w:p w14:paraId="4CA8D0FB" w14:textId="0FC38517" w:rsidR="000719F2" w:rsidRPr="000719F2" w:rsidRDefault="000719F2" w:rsidP="00064802">
      <w:pPr>
        <w:pStyle w:val="ListParagraph"/>
        <w:numPr>
          <w:ilvl w:val="0"/>
          <w:numId w:val="30"/>
        </w:numPr>
        <w:jc w:val="both"/>
        <w:rPr>
          <w:rFonts w:ascii="Arial" w:hAnsi="Arial" w:cs="Arial"/>
        </w:rPr>
      </w:pPr>
      <w:r w:rsidRPr="000719F2">
        <w:rPr>
          <w:rFonts w:ascii="Arial" w:hAnsi="Arial" w:cs="Arial"/>
        </w:rPr>
        <w:t>Companies reviewing your anxiety statistics during performances</w:t>
      </w:r>
    </w:p>
    <w:p w14:paraId="6CC9362F" w14:textId="3EECE2C8" w:rsidR="000719F2" w:rsidRPr="007367ED" w:rsidRDefault="000719F2" w:rsidP="00064802">
      <w:pPr>
        <w:pStyle w:val="ListParagraph"/>
        <w:numPr>
          <w:ilvl w:val="0"/>
          <w:numId w:val="30"/>
        </w:numPr>
        <w:jc w:val="both"/>
        <w:rPr>
          <w:rFonts w:ascii="Arial" w:hAnsi="Arial" w:cs="Arial"/>
        </w:rPr>
      </w:pPr>
      <w:r w:rsidRPr="000719F2">
        <w:rPr>
          <w:rFonts w:ascii="Arial" w:hAnsi="Arial" w:cs="Arial"/>
        </w:rPr>
        <w:t>Stigmatising when high-risk diagnoses get revealed</w:t>
      </w:r>
    </w:p>
    <w:p w14:paraId="7E30992A" w14:textId="77777777" w:rsidR="000719F2" w:rsidRPr="007367ED" w:rsidRDefault="000719F2" w:rsidP="00064802">
      <w:pPr>
        <w:jc w:val="both"/>
        <w:rPr>
          <w:rFonts w:ascii="Arial" w:hAnsi="Arial" w:cs="Arial"/>
          <w:b/>
          <w:bCs/>
          <w:sz w:val="26"/>
          <w:szCs w:val="26"/>
        </w:rPr>
      </w:pPr>
      <w:r w:rsidRPr="007367ED">
        <w:rPr>
          <w:rFonts w:ascii="Arial" w:hAnsi="Arial" w:cs="Arial"/>
          <w:b/>
          <w:bCs/>
          <w:sz w:val="26"/>
          <w:szCs w:val="26"/>
        </w:rPr>
        <w:t>2. Algorithmic Bias: When AI Goes Wrong</w:t>
      </w:r>
    </w:p>
    <w:p w14:paraId="2970D646" w14:textId="77777777" w:rsidR="000719F2" w:rsidRPr="000719F2" w:rsidRDefault="000719F2" w:rsidP="00064802">
      <w:pPr>
        <w:jc w:val="both"/>
        <w:rPr>
          <w:rFonts w:ascii="Arial" w:hAnsi="Arial" w:cs="Arial"/>
        </w:rPr>
      </w:pPr>
      <w:r w:rsidRPr="000719F2">
        <w:rPr>
          <w:rFonts w:ascii="Arial" w:hAnsi="Arial" w:cs="Arial"/>
        </w:rPr>
        <w:t>These systems are only as accurate as the information we input them with—and mental health research has often been limited to very few voices. Think about:</w:t>
      </w:r>
    </w:p>
    <w:p w14:paraId="65D08643" w14:textId="77777777" w:rsidR="000719F2" w:rsidRPr="000719F2" w:rsidRDefault="000719F2" w:rsidP="00064802">
      <w:pPr>
        <w:jc w:val="both"/>
        <w:rPr>
          <w:rFonts w:ascii="Arial" w:hAnsi="Arial" w:cs="Arial"/>
        </w:rPr>
      </w:pPr>
      <w:r w:rsidRPr="000719F2">
        <w:rPr>
          <w:rFonts w:ascii="Arial" w:hAnsi="Arial" w:cs="Arial"/>
        </w:rPr>
        <w:t>An AI trained largely on college students may overlook depression symptoms in older patients</w:t>
      </w:r>
    </w:p>
    <w:p w14:paraId="3764EF0E" w14:textId="77777777" w:rsidR="000719F2" w:rsidRPr="000719F2" w:rsidRDefault="000719F2" w:rsidP="00064802">
      <w:pPr>
        <w:jc w:val="both"/>
        <w:rPr>
          <w:rFonts w:ascii="Arial" w:hAnsi="Arial" w:cs="Arial"/>
        </w:rPr>
      </w:pPr>
      <w:r w:rsidRPr="000719F2">
        <w:rPr>
          <w:rFonts w:ascii="Arial" w:hAnsi="Arial" w:cs="Arial"/>
        </w:rPr>
        <w:t>Speech analysis software written in English may misapply cultural displays of distress</w:t>
      </w:r>
    </w:p>
    <w:p w14:paraId="78E701AB" w14:textId="77777777" w:rsidR="000719F2" w:rsidRPr="000719F2" w:rsidRDefault="000719F2" w:rsidP="00064802">
      <w:pPr>
        <w:jc w:val="both"/>
        <w:rPr>
          <w:rFonts w:ascii="Arial" w:hAnsi="Arial" w:cs="Arial"/>
        </w:rPr>
      </w:pPr>
      <w:r w:rsidRPr="000719F2">
        <w:rPr>
          <w:rFonts w:ascii="Arial" w:hAnsi="Arial" w:cs="Arial"/>
        </w:rPr>
        <w:t>Economic biases could flag normal stress reactions in oppressed groups as "disorders"</w:t>
      </w:r>
    </w:p>
    <w:p w14:paraId="5137E3B2" w14:textId="77777777" w:rsidR="000719F2" w:rsidRPr="007367ED" w:rsidRDefault="000719F2" w:rsidP="00064802">
      <w:pPr>
        <w:jc w:val="both"/>
        <w:rPr>
          <w:rFonts w:ascii="Arial" w:hAnsi="Arial" w:cs="Arial"/>
          <w:b/>
          <w:bCs/>
        </w:rPr>
      </w:pPr>
    </w:p>
    <w:p w14:paraId="32EAC36F" w14:textId="77777777" w:rsidR="000719F2" w:rsidRPr="007367ED" w:rsidRDefault="000719F2" w:rsidP="00064802">
      <w:pPr>
        <w:jc w:val="both"/>
        <w:rPr>
          <w:rFonts w:ascii="Arial" w:hAnsi="Arial" w:cs="Arial"/>
          <w:b/>
          <w:bCs/>
        </w:rPr>
      </w:pPr>
      <w:r w:rsidRPr="007367ED">
        <w:rPr>
          <w:rFonts w:ascii="Arial" w:hAnsi="Arial" w:cs="Arial"/>
          <w:b/>
          <w:bCs/>
        </w:rPr>
        <w:t>Constructing improved models involves:</w:t>
      </w:r>
    </w:p>
    <w:p w14:paraId="1DCECBB1" w14:textId="77777777" w:rsidR="000719F2" w:rsidRPr="007367ED" w:rsidRDefault="000719F2" w:rsidP="00064802">
      <w:pPr>
        <w:pStyle w:val="ListParagraph"/>
        <w:numPr>
          <w:ilvl w:val="0"/>
          <w:numId w:val="31"/>
        </w:numPr>
        <w:jc w:val="both"/>
        <w:rPr>
          <w:rFonts w:ascii="Arial" w:hAnsi="Arial" w:cs="Arial"/>
        </w:rPr>
      </w:pPr>
      <w:r w:rsidRPr="007367ED">
        <w:rPr>
          <w:rFonts w:ascii="Arial" w:hAnsi="Arial" w:cs="Arial"/>
        </w:rPr>
        <w:t>On purpose diverse training data</w:t>
      </w:r>
    </w:p>
    <w:p w14:paraId="55A09EFF" w14:textId="77777777" w:rsidR="000719F2" w:rsidRPr="007367ED" w:rsidRDefault="000719F2" w:rsidP="00064802">
      <w:pPr>
        <w:pStyle w:val="ListParagraph"/>
        <w:numPr>
          <w:ilvl w:val="0"/>
          <w:numId w:val="31"/>
        </w:numPr>
        <w:jc w:val="both"/>
        <w:rPr>
          <w:rFonts w:ascii="Arial" w:hAnsi="Arial" w:cs="Arial"/>
        </w:rPr>
      </w:pPr>
      <w:r w:rsidRPr="007367ED">
        <w:rPr>
          <w:rFonts w:ascii="Arial" w:hAnsi="Arial" w:cs="Arial"/>
        </w:rPr>
        <w:t>Review boards of citizens to screen for bias</w:t>
      </w:r>
    </w:p>
    <w:p w14:paraId="4260BCE8" w14:textId="77777777" w:rsidR="000719F2" w:rsidRPr="007367ED" w:rsidRDefault="000719F2" w:rsidP="00064802">
      <w:pPr>
        <w:pStyle w:val="ListParagraph"/>
        <w:numPr>
          <w:ilvl w:val="0"/>
          <w:numId w:val="31"/>
        </w:numPr>
        <w:jc w:val="both"/>
        <w:rPr>
          <w:rFonts w:ascii="Arial" w:hAnsi="Arial" w:cs="Arial"/>
        </w:rPr>
      </w:pPr>
      <w:r w:rsidRPr="007367ED">
        <w:rPr>
          <w:rFonts w:ascii="Arial" w:hAnsi="Arial" w:cs="Arial"/>
        </w:rPr>
        <w:t>Regular audits by impartial researchers</w:t>
      </w:r>
    </w:p>
    <w:p w14:paraId="59F8F447" w14:textId="77777777" w:rsidR="000719F2" w:rsidRPr="007367ED" w:rsidRDefault="000719F2" w:rsidP="00064802">
      <w:pPr>
        <w:jc w:val="both"/>
        <w:rPr>
          <w:rFonts w:ascii="Arial" w:hAnsi="Arial" w:cs="Arial"/>
          <w:b/>
          <w:bCs/>
        </w:rPr>
      </w:pPr>
      <w:r w:rsidRPr="007367ED">
        <w:rPr>
          <w:rFonts w:ascii="Arial" w:hAnsi="Arial" w:cs="Arial"/>
          <w:b/>
          <w:bCs/>
        </w:rPr>
        <w:t>3. Consent &amp; Control: Who Actually Owns Your Digital Twin?</w:t>
      </w:r>
    </w:p>
    <w:p w14:paraId="3EC02647" w14:textId="77777777" w:rsidR="000719F2" w:rsidRPr="000719F2" w:rsidRDefault="000719F2" w:rsidP="00064802">
      <w:pPr>
        <w:jc w:val="both"/>
        <w:rPr>
          <w:rFonts w:ascii="Arial" w:hAnsi="Arial" w:cs="Arial"/>
        </w:rPr>
      </w:pPr>
      <w:r w:rsidRPr="000719F2">
        <w:rPr>
          <w:rFonts w:ascii="Arial" w:hAnsi="Arial" w:cs="Arial"/>
        </w:rPr>
        <w:t>Old-style medical consent papers won't be enough for tech this deep. Patients should understand:</w:t>
      </w:r>
    </w:p>
    <w:p w14:paraId="6A6F344A" w14:textId="77777777" w:rsidR="000719F2" w:rsidRPr="000719F2" w:rsidRDefault="000719F2" w:rsidP="00064802">
      <w:pPr>
        <w:jc w:val="both"/>
        <w:rPr>
          <w:rFonts w:ascii="Arial" w:hAnsi="Arial" w:cs="Arial"/>
        </w:rPr>
      </w:pPr>
      <w:r w:rsidRPr="000719F2">
        <w:rPr>
          <w:rFonts w:ascii="Arial" w:hAnsi="Arial" w:cs="Arial"/>
        </w:rPr>
        <w:t>Can the data of my twin be marketed to drug makers?</w:t>
      </w:r>
    </w:p>
    <w:p w14:paraId="78EEFAB3" w14:textId="77777777" w:rsidR="000719F2" w:rsidRPr="000719F2" w:rsidRDefault="000719F2" w:rsidP="00064802">
      <w:pPr>
        <w:jc w:val="both"/>
        <w:rPr>
          <w:rFonts w:ascii="Arial" w:hAnsi="Arial" w:cs="Arial"/>
        </w:rPr>
      </w:pPr>
      <w:r w:rsidRPr="000719F2">
        <w:rPr>
          <w:rFonts w:ascii="Arial" w:hAnsi="Arial" w:cs="Arial"/>
        </w:rPr>
        <w:t>If I change doctors, does my twin go with me?</w:t>
      </w:r>
    </w:p>
    <w:p w14:paraId="4B66CAEB" w14:textId="77777777" w:rsidR="000719F2" w:rsidRPr="000719F2" w:rsidRDefault="000719F2" w:rsidP="00064802">
      <w:pPr>
        <w:jc w:val="both"/>
        <w:rPr>
          <w:rFonts w:ascii="Arial" w:hAnsi="Arial" w:cs="Arial"/>
        </w:rPr>
      </w:pPr>
      <w:r w:rsidRPr="000719F2">
        <w:rPr>
          <w:rFonts w:ascii="Arial" w:hAnsi="Arial" w:cs="Arial"/>
        </w:rPr>
        <w:t>Can I "pause" my twin when I want to take a break from being watched?</w:t>
      </w:r>
    </w:p>
    <w:p w14:paraId="4183862B" w14:textId="77777777" w:rsidR="000719F2" w:rsidRPr="000719F2" w:rsidRDefault="000719F2" w:rsidP="00064802">
      <w:pPr>
        <w:jc w:val="both"/>
        <w:rPr>
          <w:rFonts w:ascii="Arial" w:hAnsi="Arial" w:cs="Arial"/>
        </w:rPr>
      </w:pPr>
    </w:p>
    <w:p w14:paraId="6DBF0692" w14:textId="77777777" w:rsidR="000719F2" w:rsidRPr="007367ED" w:rsidRDefault="000719F2" w:rsidP="00064802">
      <w:pPr>
        <w:jc w:val="both"/>
        <w:rPr>
          <w:rFonts w:ascii="Arial" w:hAnsi="Arial" w:cs="Arial"/>
          <w:b/>
          <w:bCs/>
        </w:rPr>
      </w:pPr>
      <w:r w:rsidRPr="007367ED">
        <w:rPr>
          <w:rFonts w:ascii="Arial" w:hAnsi="Arial" w:cs="Arial"/>
          <w:b/>
          <w:bCs/>
        </w:rPr>
        <w:t>Authentic informed consent requires:</w:t>
      </w:r>
    </w:p>
    <w:p w14:paraId="546BFEE8" w14:textId="77777777" w:rsidR="000719F2" w:rsidRPr="000719F2" w:rsidRDefault="000719F2" w:rsidP="00064802">
      <w:pPr>
        <w:jc w:val="both"/>
        <w:rPr>
          <w:rFonts w:ascii="Arial" w:hAnsi="Arial" w:cs="Arial"/>
        </w:rPr>
      </w:pPr>
      <w:r w:rsidRPr="000719F2">
        <w:rPr>
          <w:rFonts w:ascii="Segoe UI Symbol" w:hAnsi="Segoe UI Symbol" w:cs="Segoe UI Symbol"/>
        </w:rPr>
        <w:lastRenderedPageBreak/>
        <w:t>✔</w:t>
      </w:r>
      <w:r w:rsidRPr="000719F2">
        <w:rPr>
          <w:rFonts w:ascii="Arial" w:hAnsi="Arial" w:cs="Arial"/>
        </w:rPr>
        <w:t xml:space="preserve"> Interactive lessons demonstrating precisely how data is shared</w:t>
      </w:r>
    </w:p>
    <w:p w14:paraId="4E1EEB76" w14:textId="77777777" w:rsidR="000719F2" w:rsidRPr="000719F2" w:rsidRDefault="000719F2" w:rsidP="00064802">
      <w:pPr>
        <w:jc w:val="both"/>
        <w:rPr>
          <w:rFonts w:ascii="Arial" w:hAnsi="Arial" w:cs="Arial"/>
        </w:rPr>
      </w:pPr>
      <w:r w:rsidRPr="000719F2">
        <w:rPr>
          <w:rFonts w:ascii="Segoe UI Symbol" w:hAnsi="Segoe UI Symbol" w:cs="Segoe UI Symbol"/>
        </w:rPr>
        <w:t>✔</w:t>
      </w:r>
      <w:r w:rsidRPr="000719F2">
        <w:rPr>
          <w:rFonts w:ascii="Arial" w:hAnsi="Arial" w:cs="Arial"/>
        </w:rPr>
        <w:t xml:space="preserve"> Fine-grained privacy settings (e.g., "share mood data but not genetic information")</w:t>
      </w:r>
    </w:p>
    <w:p w14:paraId="133BFE43" w14:textId="77777777" w:rsidR="000719F2" w:rsidRPr="000719F2" w:rsidRDefault="000719F2" w:rsidP="00064802">
      <w:pPr>
        <w:jc w:val="both"/>
        <w:rPr>
          <w:rFonts w:ascii="Arial" w:hAnsi="Arial" w:cs="Arial"/>
        </w:rPr>
      </w:pPr>
      <w:r w:rsidRPr="000719F2">
        <w:rPr>
          <w:rFonts w:ascii="Segoe UI Symbol" w:hAnsi="Segoe UI Symbol" w:cs="Segoe UI Symbol"/>
        </w:rPr>
        <w:t>✔</w:t>
      </w:r>
      <w:r w:rsidRPr="000719F2">
        <w:rPr>
          <w:rFonts w:ascii="Arial" w:hAnsi="Arial" w:cs="Arial"/>
        </w:rPr>
        <w:t xml:space="preserve"> Periodic check-ins to reconfirm engagement</w:t>
      </w:r>
    </w:p>
    <w:p w14:paraId="7F96157F" w14:textId="77777777" w:rsidR="000719F2" w:rsidRPr="007367ED" w:rsidRDefault="000719F2" w:rsidP="00064802">
      <w:pPr>
        <w:jc w:val="both"/>
        <w:rPr>
          <w:rFonts w:ascii="Arial" w:hAnsi="Arial" w:cs="Arial"/>
          <w:b/>
          <w:bCs/>
        </w:rPr>
      </w:pPr>
    </w:p>
    <w:p w14:paraId="3BC39C14" w14:textId="77777777" w:rsidR="000719F2" w:rsidRPr="007367ED" w:rsidRDefault="000719F2" w:rsidP="00064802">
      <w:pPr>
        <w:jc w:val="both"/>
        <w:rPr>
          <w:rFonts w:ascii="Arial" w:hAnsi="Arial" w:cs="Arial"/>
          <w:b/>
          <w:bCs/>
        </w:rPr>
      </w:pPr>
      <w:r w:rsidRPr="007367ED">
        <w:rPr>
          <w:rFonts w:ascii="Arial" w:hAnsi="Arial" w:cs="Arial"/>
          <w:b/>
          <w:bCs/>
        </w:rPr>
        <w:t>The Human Balance</w:t>
      </w:r>
    </w:p>
    <w:p w14:paraId="02B94648" w14:textId="756850CF" w:rsidR="000719F2" w:rsidRPr="000719F2" w:rsidRDefault="000719F2" w:rsidP="00064802">
      <w:pPr>
        <w:jc w:val="both"/>
        <w:rPr>
          <w:rFonts w:ascii="Arial" w:hAnsi="Arial" w:cs="Arial"/>
        </w:rPr>
      </w:pPr>
      <w:r w:rsidRPr="000719F2">
        <w:rPr>
          <w:rFonts w:ascii="Arial" w:hAnsi="Arial" w:cs="Arial"/>
        </w:rPr>
        <w:t>We are not only creating technology—we're forming new relationships between individuals and their digital alter egos. Doing this well requires:</w:t>
      </w:r>
    </w:p>
    <w:p w14:paraId="18C9E232" w14:textId="77777777" w:rsidR="000719F2" w:rsidRPr="00064802" w:rsidRDefault="000719F2" w:rsidP="00064802">
      <w:pPr>
        <w:pStyle w:val="ListParagraph"/>
        <w:numPr>
          <w:ilvl w:val="0"/>
          <w:numId w:val="32"/>
        </w:numPr>
        <w:jc w:val="both"/>
        <w:rPr>
          <w:rFonts w:ascii="Arial" w:hAnsi="Arial" w:cs="Arial"/>
        </w:rPr>
      </w:pPr>
      <w:r w:rsidRPr="00064802">
        <w:rPr>
          <w:rFonts w:ascii="Arial" w:hAnsi="Arial" w:cs="Arial"/>
        </w:rPr>
        <w:t xml:space="preserve">For </w:t>
      </w:r>
      <w:r w:rsidRPr="00064802">
        <w:rPr>
          <w:rFonts w:ascii="Arial" w:hAnsi="Arial" w:cs="Arial"/>
          <w:b/>
          <w:bCs/>
        </w:rPr>
        <w:t>developers:</w:t>
      </w:r>
      <w:r w:rsidRPr="00064802">
        <w:rPr>
          <w:rFonts w:ascii="Arial" w:hAnsi="Arial" w:cs="Arial"/>
        </w:rPr>
        <w:t xml:space="preserve"> Embracing ethics on par with innovation</w:t>
      </w:r>
    </w:p>
    <w:p w14:paraId="13F747D3" w14:textId="77777777" w:rsidR="000719F2" w:rsidRPr="00064802" w:rsidRDefault="000719F2" w:rsidP="00064802">
      <w:pPr>
        <w:pStyle w:val="ListParagraph"/>
        <w:numPr>
          <w:ilvl w:val="0"/>
          <w:numId w:val="32"/>
        </w:numPr>
        <w:jc w:val="both"/>
        <w:rPr>
          <w:rFonts w:ascii="Arial" w:hAnsi="Arial" w:cs="Arial"/>
        </w:rPr>
      </w:pPr>
      <w:r w:rsidRPr="00064802">
        <w:rPr>
          <w:rFonts w:ascii="Arial" w:hAnsi="Arial" w:cs="Arial"/>
        </w:rPr>
        <w:t xml:space="preserve">For </w:t>
      </w:r>
      <w:r w:rsidRPr="00064802">
        <w:rPr>
          <w:rFonts w:ascii="Arial" w:hAnsi="Arial" w:cs="Arial"/>
          <w:b/>
          <w:bCs/>
        </w:rPr>
        <w:t>clinicians</w:t>
      </w:r>
      <w:r w:rsidRPr="00064802">
        <w:rPr>
          <w:rFonts w:ascii="Arial" w:hAnsi="Arial" w:cs="Arial"/>
        </w:rPr>
        <w:t>: Becoming tech-savvy navigators for anxious patients</w:t>
      </w:r>
    </w:p>
    <w:p w14:paraId="449E6483" w14:textId="42E5907C" w:rsidR="000719F2" w:rsidRPr="00064802" w:rsidRDefault="000719F2" w:rsidP="00064802">
      <w:pPr>
        <w:pStyle w:val="ListParagraph"/>
        <w:numPr>
          <w:ilvl w:val="0"/>
          <w:numId w:val="32"/>
        </w:numPr>
        <w:jc w:val="both"/>
        <w:rPr>
          <w:rFonts w:ascii="Arial" w:hAnsi="Arial" w:cs="Arial"/>
        </w:rPr>
      </w:pPr>
      <w:r w:rsidRPr="00064802">
        <w:rPr>
          <w:rFonts w:ascii="Arial" w:hAnsi="Arial" w:cs="Arial"/>
        </w:rPr>
        <w:t xml:space="preserve">For </w:t>
      </w:r>
      <w:r w:rsidRPr="00064802">
        <w:rPr>
          <w:rFonts w:ascii="Arial" w:hAnsi="Arial" w:cs="Arial"/>
          <w:b/>
          <w:bCs/>
        </w:rPr>
        <w:t>patients</w:t>
      </w:r>
      <w:r w:rsidRPr="00064802">
        <w:rPr>
          <w:rFonts w:ascii="Arial" w:hAnsi="Arial" w:cs="Arial"/>
        </w:rPr>
        <w:t>: Gaining true control over their digital doppelgangers</w:t>
      </w:r>
    </w:p>
    <w:p w14:paraId="1125A005" w14:textId="77777777" w:rsidR="00064802" w:rsidRDefault="000719F2" w:rsidP="00064802">
      <w:pPr>
        <w:jc w:val="both"/>
        <w:rPr>
          <w:rFonts w:ascii="Arial" w:hAnsi="Arial" w:cs="Arial"/>
        </w:rPr>
      </w:pPr>
      <w:r w:rsidRPr="000719F2">
        <w:rPr>
          <w:rFonts w:ascii="Arial" w:hAnsi="Arial" w:cs="Arial"/>
        </w:rPr>
        <w:t>The true test won't be whether we are capable of making these twins—but whether we are capable of making them with the wisdom, humility and compassion that mental healthcare requires. "The risk is not that the technology won't work," one psychiatrist explained to me. "It's that it does work—only for a subset of people, in limited ways, on limited terms."</w:t>
      </w:r>
    </w:p>
    <w:p w14:paraId="0CEDE7F4" w14:textId="77777777" w:rsidR="00064802" w:rsidRDefault="00064802" w:rsidP="000719F2">
      <w:pPr>
        <w:rPr>
          <w:rFonts w:ascii="Arial" w:hAnsi="Arial" w:cs="Arial"/>
        </w:rPr>
      </w:pPr>
    </w:p>
    <w:p w14:paraId="64DA123F" w14:textId="44253F98" w:rsidR="0018680B" w:rsidRPr="00D36536" w:rsidRDefault="0018680B" w:rsidP="000719F2">
      <w:pPr>
        <w:rPr>
          <w:rFonts w:ascii="Arial" w:hAnsi="Arial" w:cs="Arial"/>
          <w:b/>
          <w:bCs/>
        </w:rPr>
      </w:pPr>
    </w:p>
    <w:p w14:paraId="079665ED" w14:textId="77777777" w:rsidR="00AF357F" w:rsidRPr="00AF357F" w:rsidRDefault="00AF357F" w:rsidP="00AF357F">
      <w:pPr>
        <w:rPr>
          <w:rFonts w:ascii="Arial" w:hAnsi="Arial" w:cs="Arial"/>
          <w:b/>
          <w:bCs/>
        </w:rPr>
      </w:pPr>
      <w:r w:rsidRPr="00AF357F">
        <w:rPr>
          <w:rFonts w:ascii="Arial" w:hAnsi="Arial" w:cs="Arial"/>
          <w:b/>
          <w:bCs/>
        </w:rPr>
        <w:t>VII. Global Developments in NeuroDigital Twin Research</w:t>
      </w:r>
    </w:p>
    <w:p w14:paraId="2FD0F8AF" w14:textId="77777777" w:rsidR="00AF357F" w:rsidRPr="00AF357F" w:rsidRDefault="00AF357F" w:rsidP="00B93265">
      <w:pPr>
        <w:jc w:val="both"/>
        <w:rPr>
          <w:rFonts w:ascii="Arial" w:hAnsi="Arial" w:cs="Arial"/>
        </w:rPr>
      </w:pPr>
    </w:p>
    <w:p w14:paraId="7EE12544" w14:textId="77777777" w:rsidR="00AF357F" w:rsidRPr="00AF357F" w:rsidRDefault="00AF357F" w:rsidP="00B93265">
      <w:pPr>
        <w:jc w:val="both"/>
        <w:rPr>
          <w:rFonts w:ascii="Arial" w:hAnsi="Arial" w:cs="Arial"/>
        </w:rPr>
      </w:pPr>
      <w:r w:rsidRPr="00AF357F">
        <w:rPr>
          <w:rFonts w:ascii="Arial" w:hAnsi="Arial" w:cs="Arial"/>
        </w:rPr>
        <w:t xml:space="preserve">Development of NeuroDigital Twins (NDTs) has emerged as the priority focus area for top research </w:t>
      </w:r>
      <w:proofErr w:type="spellStart"/>
      <w:r w:rsidRPr="00AF357F">
        <w:rPr>
          <w:rFonts w:ascii="Arial" w:hAnsi="Arial" w:cs="Arial"/>
        </w:rPr>
        <w:t>centers</w:t>
      </w:r>
      <w:proofErr w:type="spellEnd"/>
      <w:r w:rsidRPr="00AF357F">
        <w:rPr>
          <w:rFonts w:ascii="Arial" w:hAnsi="Arial" w:cs="Arial"/>
        </w:rPr>
        <w:t xml:space="preserve"> and tech leaders globally. At the helm of this new wave, MIT and Harvard's joint ventures are leading the development of cognitive digital twins that can replicate individual thinking patterns and emotional reactions. IBM Watson Health has embedded NDT frameworks in their artificial intelligence-based healthcare offerings, showing promising applications for anticipating treatment outcomes for major depressive disorders. Across the Atlantic Ocean, the European Union's Human Brain Project has made much progress with large-scale neural </w:t>
      </w:r>
      <w:proofErr w:type="spellStart"/>
      <w:r w:rsidRPr="00AF357F">
        <w:rPr>
          <w:rFonts w:ascii="Arial" w:hAnsi="Arial" w:cs="Arial"/>
        </w:rPr>
        <w:t>modeling</w:t>
      </w:r>
      <w:proofErr w:type="spellEnd"/>
      <w:r w:rsidRPr="00AF357F">
        <w:rPr>
          <w:rFonts w:ascii="Arial" w:hAnsi="Arial" w:cs="Arial"/>
        </w:rPr>
        <w:t>, and the Allen Brain Atlas in the United States continues to fine-tune its overall maps of brain structure and function. Rising economies are also seeing the transformational potential of this technology—India's National AI Mission is already considering low-cost deployments of digital twin technology to deal with mental health inequalities in low-resource environments. All these international initiatives together demonstrate a paradigm shift from theoretical work to real-world clinical applications, each institution bringing distinct expertise to tackle the daunting problems of human brain simulation.</w:t>
      </w:r>
    </w:p>
    <w:p w14:paraId="1E5F9DC9" w14:textId="77777777" w:rsidR="00AF357F" w:rsidRPr="00AF357F" w:rsidRDefault="00AF357F" w:rsidP="00B93265">
      <w:pPr>
        <w:jc w:val="both"/>
        <w:rPr>
          <w:rFonts w:ascii="Arial" w:hAnsi="Arial" w:cs="Arial"/>
        </w:rPr>
      </w:pPr>
    </w:p>
    <w:p w14:paraId="5534FA11" w14:textId="77777777" w:rsidR="00AF357F" w:rsidRPr="00AF357F" w:rsidRDefault="00AF357F" w:rsidP="00B93265">
      <w:pPr>
        <w:jc w:val="both"/>
        <w:rPr>
          <w:rFonts w:ascii="Arial" w:hAnsi="Arial" w:cs="Arial"/>
          <w:b/>
          <w:bCs/>
        </w:rPr>
      </w:pPr>
      <w:r w:rsidRPr="00AF357F">
        <w:rPr>
          <w:rFonts w:ascii="Arial" w:hAnsi="Arial" w:cs="Arial"/>
          <w:b/>
          <w:bCs/>
        </w:rPr>
        <w:t>VIII. The Future of Mental Healthcare: A Vision Driven by Digital Twins</w:t>
      </w:r>
    </w:p>
    <w:p w14:paraId="6C6A340B" w14:textId="77777777" w:rsidR="00AF357F" w:rsidRPr="00AF357F" w:rsidRDefault="00AF357F" w:rsidP="00B93265">
      <w:pPr>
        <w:jc w:val="both"/>
        <w:rPr>
          <w:rFonts w:ascii="Arial" w:hAnsi="Arial" w:cs="Arial"/>
        </w:rPr>
      </w:pPr>
    </w:p>
    <w:p w14:paraId="415B69FB" w14:textId="77777777" w:rsidR="00AF357F" w:rsidRPr="00AF357F" w:rsidRDefault="00AF357F" w:rsidP="00B93265">
      <w:pPr>
        <w:jc w:val="both"/>
        <w:rPr>
          <w:rFonts w:ascii="Arial" w:hAnsi="Arial" w:cs="Arial"/>
        </w:rPr>
      </w:pPr>
      <w:r w:rsidRPr="00AF357F">
        <w:rPr>
          <w:rFonts w:ascii="Arial" w:hAnsi="Arial" w:cs="Arial"/>
        </w:rPr>
        <w:t xml:space="preserve">With advancing NeuroDigital Twin technology, we are on the verge of a new era of psychiatric medicine. Clinicians will be able to use augmented reality interfaces to visualize the neural activity of a patient in real-time during therapy sessions and have AI systems provide immediate intervention recommendations based on the simulations of the digital twin. Interoperable platforms will enable unparalleled cross-disciplinary collaboration among mental </w:t>
      </w:r>
      <w:r w:rsidRPr="00AF357F">
        <w:rPr>
          <w:rFonts w:ascii="Arial" w:hAnsi="Arial" w:cs="Arial"/>
        </w:rPr>
        <w:lastRenderedPageBreak/>
        <w:t>health professionals, primary care doctors, and neurologists, each building treatment ecosystems around the patient's digital avatar. Most revolutionary will be the arrival of AI-</w:t>
      </w:r>
      <w:proofErr w:type="spellStart"/>
      <w:r w:rsidRPr="00AF357F">
        <w:rPr>
          <w:rFonts w:ascii="Arial" w:hAnsi="Arial" w:cs="Arial"/>
        </w:rPr>
        <w:t>fueled</w:t>
      </w:r>
      <w:proofErr w:type="spellEnd"/>
      <w:r w:rsidRPr="00AF357F">
        <w:rPr>
          <w:rFonts w:ascii="Arial" w:hAnsi="Arial" w:cs="Arial"/>
        </w:rPr>
        <w:t xml:space="preserve"> mental wellness coaches—tailored digital avatars learned from an individual's NDT that can deliver just-in-time cognitive </w:t>
      </w:r>
      <w:proofErr w:type="spellStart"/>
      <w:r w:rsidRPr="00AF357F">
        <w:rPr>
          <w:rFonts w:ascii="Arial" w:hAnsi="Arial" w:cs="Arial"/>
        </w:rPr>
        <w:t>behavioral</w:t>
      </w:r>
      <w:proofErr w:type="spellEnd"/>
      <w:r w:rsidRPr="00AF357F">
        <w:rPr>
          <w:rFonts w:ascii="Arial" w:hAnsi="Arial" w:cs="Arial"/>
        </w:rPr>
        <w:t xml:space="preserve"> therapy or remind them to take medications.</w:t>
      </w:r>
    </w:p>
    <w:p w14:paraId="6AFD8FE2" w14:textId="77777777" w:rsidR="00AF357F" w:rsidRPr="00AF357F" w:rsidRDefault="00AF357F" w:rsidP="00B93265">
      <w:pPr>
        <w:jc w:val="both"/>
        <w:rPr>
          <w:rFonts w:ascii="Arial" w:hAnsi="Arial" w:cs="Arial"/>
        </w:rPr>
      </w:pPr>
    </w:p>
    <w:p w14:paraId="1C85B8CE" w14:textId="77777777" w:rsidR="00AF357F" w:rsidRPr="00AF357F" w:rsidRDefault="00AF357F" w:rsidP="00B93265">
      <w:pPr>
        <w:jc w:val="both"/>
        <w:rPr>
          <w:rFonts w:ascii="Arial" w:hAnsi="Arial" w:cs="Arial"/>
        </w:rPr>
      </w:pPr>
      <w:r w:rsidRPr="00AF357F">
        <w:rPr>
          <w:rFonts w:ascii="Arial" w:hAnsi="Arial" w:cs="Arial"/>
        </w:rPr>
        <w:t xml:space="preserve">The technical and ethical challenges are still significant, yet as regulatory infrastructure develops in tandem with technology, we are headed toward a world in which the lines between digital and biological cognition dissolve. This coming together has the potential to provide mental healthcare that is not only more targeted and effective but essentially preventive in scope. As </w:t>
      </w:r>
      <w:proofErr w:type="spellStart"/>
      <w:r w:rsidRPr="00AF357F">
        <w:rPr>
          <w:rFonts w:ascii="Arial" w:hAnsi="Arial" w:cs="Arial"/>
        </w:rPr>
        <w:t>Dr.</w:t>
      </w:r>
      <w:proofErr w:type="spellEnd"/>
      <w:r w:rsidRPr="00AF357F">
        <w:rPr>
          <w:rFonts w:ascii="Arial" w:hAnsi="Arial" w:cs="Arial"/>
        </w:rPr>
        <w:t xml:space="preserve"> Rachel Chen, Stanford University's Director of Neurotechnology, has noted: "We're shifting from treating mental illness to maximizing mental wellness—with digital twins acting as map and compass in this emerging landscape of brain health." The next decade will probably see NDTs becoming routine fixtures in psychiatric treatment, possibly making today's trial-and-error methodologies as outdated as bloodletting is in contemporary medicine.</w:t>
      </w:r>
    </w:p>
    <w:p w14:paraId="510F794C" w14:textId="77777777" w:rsidR="00AF357F" w:rsidRPr="00AF357F" w:rsidRDefault="00AF357F" w:rsidP="00B93265">
      <w:pPr>
        <w:jc w:val="both"/>
        <w:rPr>
          <w:rFonts w:ascii="Arial" w:hAnsi="Arial" w:cs="Arial"/>
        </w:rPr>
      </w:pPr>
    </w:p>
    <w:p w14:paraId="7716653C" w14:textId="7143F948" w:rsidR="00765CF4" w:rsidRDefault="00AF357F" w:rsidP="00B93265">
      <w:pPr>
        <w:jc w:val="both"/>
        <w:rPr>
          <w:rFonts w:ascii="Arial" w:hAnsi="Arial" w:cs="Arial"/>
        </w:rPr>
      </w:pPr>
      <w:r w:rsidRPr="00AF357F">
        <w:rPr>
          <w:rFonts w:ascii="Arial" w:hAnsi="Arial" w:cs="Arial"/>
        </w:rPr>
        <w:t>The potential goes beyond clinical practice—workplaces can use NDT-derived information to optimize employee well-being, educational systems can adjust to students' mental profiles, and the very notion of mental health care might be transformed from episodic check-ups to ongoing, data-rich self-care. While the technology challenges profound philosophical questions regarding identity and privacy, its promise to reduce human suffering makes its ethical development one of the most important initiatives in 21st-century medicine. As we continue to research, we might actually discover that the biggest advancement isn't just in curing mental illness, but in finally grasping—and best supporting—the incredible intricacy of the healthy human mind.</w:t>
      </w:r>
    </w:p>
    <w:p w14:paraId="2D8202AB" w14:textId="77777777" w:rsidR="00CA4E76" w:rsidRDefault="00CA4E76" w:rsidP="00CA4E76">
      <w:pPr>
        <w:jc w:val="center"/>
        <w:rPr>
          <w:rFonts w:ascii="Arial" w:hAnsi="Arial" w:cs="Arial"/>
        </w:rPr>
      </w:pPr>
      <w:r>
        <w:rPr>
          <w:rFonts w:ascii="Arial" w:hAnsi="Arial" w:cs="Arial"/>
          <w:noProof/>
        </w:rPr>
        <w:drawing>
          <wp:inline distT="0" distB="0" distL="0" distR="0" wp14:anchorId="64A9E19E" wp14:editId="5C3E7DA7">
            <wp:extent cx="3160379" cy="393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b="4932"/>
                    <a:stretch/>
                  </pic:blipFill>
                  <pic:spPr bwMode="auto">
                    <a:xfrm>
                      <a:off x="0" y="0"/>
                      <a:ext cx="3185840" cy="3962317"/>
                    </a:xfrm>
                    <a:prstGeom prst="rect">
                      <a:avLst/>
                    </a:prstGeom>
                    <a:ln>
                      <a:noFill/>
                    </a:ln>
                    <a:extLst>
                      <a:ext uri="{53640926-AAD7-44D8-BBD7-CCE9431645EC}">
                        <a14:shadowObscured xmlns:a14="http://schemas.microsoft.com/office/drawing/2010/main"/>
                      </a:ext>
                    </a:extLst>
                  </pic:spPr>
                </pic:pic>
              </a:graphicData>
            </a:graphic>
          </wp:inline>
        </w:drawing>
      </w:r>
    </w:p>
    <w:p w14:paraId="4A148EF2" w14:textId="1E25DC52" w:rsidR="0018680B" w:rsidRPr="00AF357F" w:rsidRDefault="00CA4E76" w:rsidP="00CA4E76">
      <w:pPr>
        <w:jc w:val="center"/>
        <w:rPr>
          <w:rFonts w:ascii="Arial" w:hAnsi="Arial" w:cs="Arial"/>
        </w:rPr>
      </w:pPr>
      <w:r w:rsidRPr="00AF357F">
        <w:rPr>
          <w:rFonts w:ascii="Arial" w:hAnsi="Arial" w:cs="Arial"/>
        </w:rPr>
        <w:lastRenderedPageBreak/>
        <w:pict w14:anchorId="0B493CE3">
          <v:rect id="_x0000_i1032" style="width:0;height:1.5pt" o:hralign="center" o:hrstd="t" o:hr="t" fillcolor="#a0a0a0" stroked="f"/>
        </w:pict>
      </w:r>
    </w:p>
    <w:p w14:paraId="0A766D14" w14:textId="77777777" w:rsidR="00892D1A" w:rsidRPr="00892D1A" w:rsidRDefault="00892D1A" w:rsidP="00892D1A">
      <w:pPr>
        <w:rPr>
          <w:rFonts w:ascii="Arial" w:hAnsi="Arial" w:cs="Arial"/>
          <w:sz w:val="26"/>
          <w:szCs w:val="26"/>
        </w:rPr>
      </w:pPr>
      <w:r w:rsidRPr="00892D1A">
        <w:rPr>
          <w:rFonts w:ascii="Arial" w:hAnsi="Arial" w:cs="Arial"/>
          <w:b/>
          <w:bCs/>
          <w:sz w:val="26"/>
          <w:szCs w:val="26"/>
        </w:rPr>
        <w:t>IX. Conclusion: The Dawn of a New Era in Mental Healthcare</w:t>
      </w:r>
    </w:p>
    <w:p w14:paraId="7C434093" w14:textId="77777777" w:rsidR="00892D1A" w:rsidRPr="00892D1A" w:rsidRDefault="00892D1A" w:rsidP="003510FF">
      <w:pPr>
        <w:jc w:val="both"/>
        <w:rPr>
          <w:rFonts w:ascii="Arial" w:hAnsi="Arial" w:cs="Arial"/>
        </w:rPr>
      </w:pPr>
      <w:r w:rsidRPr="00892D1A">
        <w:rPr>
          <w:rFonts w:ascii="Arial" w:hAnsi="Arial" w:cs="Arial"/>
        </w:rPr>
        <w:t>The emergence of NeuroDigital Twins represents nothing short of a revolution in psychiatric medicine—one that promises to transform our approach from reactive guesswork to proactive precision. This technological breakthrough marks the long-awaited transition from treating symptoms to understanding and optimizing the mind itself. By creating dynamic digital counterparts that mirror our unique neurobiology, we are not just advancing treatment protocols; we are fundamentally redefining what it means to provide compassionate, effective mental healthcare.</w:t>
      </w:r>
    </w:p>
    <w:p w14:paraId="3B113CF7" w14:textId="77777777" w:rsidR="00892D1A" w:rsidRPr="00892D1A" w:rsidRDefault="00892D1A" w:rsidP="003510FF">
      <w:pPr>
        <w:jc w:val="both"/>
        <w:rPr>
          <w:rFonts w:ascii="Arial" w:hAnsi="Arial" w:cs="Arial"/>
        </w:rPr>
      </w:pPr>
      <w:r w:rsidRPr="00892D1A">
        <w:rPr>
          <w:rFonts w:ascii="Arial" w:hAnsi="Arial" w:cs="Arial"/>
        </w:rPr>
        <w:t>As this technology matures, we stand at an extraordinary inflection point. The ability to safely test interventions in a virtual environment before applying them to living patients could render today's trial-and-error approaches as antiquated as medieval bloodletting. More profoundly, the predictive capabilities of NDTs offer hope for preventing mental health crises before they occur—potentially saving countless individuals from unnecessary suffering.</w:t>
      </w:r>
    </w:p>
    <w:p w14:paraId="1F5CA96C" w14:textId="77777777" w:rsidR="00892D1A" w:rsidRPr="00892D1A" w:rsidRDefault="00892D1A" w:rsidP="003510FF">
      <w:pPr>
        <w:jc w:val="both"/>
        <w:rPr>
          <w:rFonts w:ascii="Arial" w:hAnsi="Arial" w:cs="Arial"/>
        </w:rPr>
      </w:pPr>
      <w:r w:rsidRPr="00892D1A">
        <w:rPr>
          <w:rFonts w:ascii="Arial" w:hAnsi="Arial" w:cs="Arial"/>
        </w:rPr>
        <w:t>Yet the true measure of this innovation's success will not be in its technical sophistication, but in how humanely it is implemented. The greatest challenge ahead lies not in perfecting the algorithms, but in ensuring these digital tools enhance rather than replace the therapeutic relationship; that they democratize rather than restrict access to care; and that they respect the profound complexity of human consciousness even as they attempt to model it.</w:t>
      </w:r>
    </w:p>
    <w:p w14:paraId="40DC57F8" w14:textId="77777777" w:rsidR="00892D1A" w:rsidRPr="00892D1A" w:rsidRDefault="00892D1A" w:rsidP="003510FF">
      <w:pPr>
        <w:jc w:val="both"/>
        <w:rPr>
          <w:rFonts w:ascii="Arial" w:hAnsi="Arial" w:cs="Arial"/>
        </w:rPr>
      </w:pPr>
      <w:r w:rsidRPr="00892D1A">
        <w:rPr>
          <w:rFonts w:ascii="Arial" w:hAnsi="Arial" w:cs="Arial"/>
        </w:rPr>
        <w:t xml:space="preserve">As </w:t>
      </w:r>
      <w:proofErr w:type="spellStart"/>
      <w:r w:rsidRPr="00892D1A">
        <w:rPr>
          <w:rFonts w:ascii="Arial" w:hAnsi="Arial" w:cs="Arial"/>
        </w:rPr>
        <w:t>Dr.</w:t>
      </w:r>
      <w:proofErr w:type="spellEnd"/>
      <w:r w:rsidRPr="00892D1A">
        <w:rPr>
          <w:rFonts w:ascii="Arial" w:hAnsi="Arial" w:cs="Arial"/>
        </w:rPr>
        <w:t xml:space="preserve"> Elias </w:t>
      </w:r>
      <w:proofErr w:type="spellStart"/>
      <w:r w:rsidRPr="00892D1A">
        <w:rPr>
          <w:rFonts w:ascii="Arial" w:hAnsi="Arial" w:cs="Arial"/>
        </w:rPr>
        <w:t>Markou</w:t>
      </w:r>
      <w:proofErr w:type="spellEnd"/>
      <w:r w:rsidRPr="00892D1A">
        <w:rPr>
          <w:rFonts w:ascii="Arial" w:hAnsi="Arial" w:cs="Arial"/>
        </w:rPr>
        <w:t>, Chief of Digital Psychiatry at Oxford University, reflects: "We're not just building better treatments—we're building better understanding. For the first time, we can see mental health as a dynamic process rather than a collection of symptoms." This hard-won understanding may ultimately prove to be NDTs' most valuable contribution—not merely as a clinical tool, but as a bridge to deeper empathy for the human condition.</w:t>
      </w:r>
    </w:p>
    <w:p w14:paraId="6027A6B9" w14:textId="77777777" w:rsidR="00892D1A" w:rsidRPr="00892D1A" w:rsidRDefault="00892D1A" w:rsidP="003510FF">
      <w:pPr>
        <w:jc w:val="both"/>
        <w:rPr>
          <w:rFonts w:ascii="Arial" w:hAnsi="Arial" w:cs="Arial"/>
        </w:rPr>
      </w:pPr>
      <w:r w:rsidRPr="00892D1A">
        <w:rPr>
          <w:rFonts w:ascii="Arial" w:hAnsi="Arial" w:cs="Arial"/>
        </w:rPr>
        <w:t>The question posed by this technology—"Will we treat our digital selves before we heal ourselves?"—is more than rhetorical. It challenges us to consider how we might harness these remarkable capabilities without losing sight of the individuals they serve. As we stand on the brink of this new frontier, one truth becomes clear: the future of mental healthcare will be personalized, predictive, and profoundly human—or it will not be truly transformative at all.</w:t>
      </w:r>
    </w:p>
    <w:p w14:paraId="6C33FB0B" w14:textId="77777777" w:rsidR="00892D1A" w:rsidRPr="00892D1A" w:rsidRDefault="00892D1A" w:rsidP="003510FF">
      <w:pPr>
        <w:jc w:val="both"/>
        <w:rPr>
          <w:rFonts w:ascii="Arial" w:hAnsi="Arial" w:cs="Arial"/>
        </w:rPr>
      </w:pPr>
      <w:r w:rsidRPr="00892D1A">
        <w:rPr>
          <w:rFonts w:ascii="Arial" w:hAnsi="Arial" w:cs="Arial"/>
        </w:rPr>
        <w:t>The journey ahead is as much about technological innovation as it is about maintaining our ethical compass. If navigated wisely, NeuroDigital Twins may help us achieve what psychiatry has long aspired to—not just the absence of illness, but the flourishing of the human mind in all its magnificent complexity.</w:t>
      </w:r>
    </w:p>
    <w:p w14:paraId="2642F563" w14:textId="6E38EA32" w:rsidR="005421EB" w:rsidRDefault="005421EB" w:rsidP="0018680B">
      <w:pPr>
        <w:rPr>
          <w:rFonts w:ascii="Arial" w:hAnsi="Arial" w:cs="Arial"/>
        </w:rPr>
      </w:pPr>
    </w:p>
    <w:p w14:paraId="38F1B616" w14:textId="77777777" w:rsidR="00CA4E76" w:rsidRDefault="00CA4E76" w:rsidP="0018680B">
      <w:pPr>
        <w:rPr>
          <w:rFonts w:ascii="Arial" w:hAnsi="Arial" w:cs="Arial"/>
        </w:rPr>
      </w:pPr>
    </w:p>
    <w:p w14:paraId="45471B3D" w14:textId="77777777" w:rsidR="00CA4E76" w:rsidRDefault="00CA4E76" w:rsidP="0018680B">
      <w:pPr>
        <w:rPr>
          <w:rFonts w:ascii="Arial" w:hAnsi="Arial" w:cs="Arial"/>
        </w:rPr>
      </w:pPr>
    </w:p>
    <w:p w14:paraId="3BD80953" w14:textId="77777777" w:rsidR="00CA4E76" w:rsidRDefault="00CA4E76" w:rsidP="0018680B">
      <w:pPr>
        <w:rPr>
          <w:rFonts w:ascii="Arial" w:hAnsi="Arial" w:cs="Arial"/>
        </w:rPr>
      </w:pPr>
    </w:p>
    <w:p w14:paraId="634EFC8B" w14:textId="77777777" w:rsidR="00CA4E76" w:rsidRDefault="00CA4E76" w:rsidP="0018680B">
      <w:pPr>
        <w:rPr>
          <w:rFonts w:ascii="Arial" w:hAnsi="Arial" w:cs="Arial"/>
        </w:rPr>
      </w:pPr>
    </w:p>
    <w:p w14:paraId="4575CD2E" w14:textId="77777777" w:rsidR="00CA4E76" w:rsidRDefault="00CA4E76" w:rsidP="0018680B">
      <w:pPr>
        <w:rPr>
          <w:rFonts w:ascii="Arial" w:hAnsi="Arial" w:cs="Arial"/>
        </w:rPr>
      </w:pPr>
    </w:p>
    <w:p w14:paraId="521CE7A1" w14:textId="77777777" w:rsidR="00CA4E76" w:rsidRDefault="00CA4E76" w:rsidP="0018680B">
      <w:pPr>
        <w:rPr>
          <w:rFonts w:ascii="Arial" w:hAnsi="Arial" w:cs="Arial"/>
        </w:rPr>
      </w:pPr>
    </w:p>
    <w:p w14:paraId="77FBEC28" w14:textId="77777777" w:rsidR="00CA4E76" w:rsidRDefault="00CA4E76" w:rsidP="0018680B">
      <w:pPr>
        <w:rPr>
          <w:rFonts w:ascii="Arial" w:hAnsi="Arial" w:cs="Arial"/>
        </w:rPr>
      </w:pPr>
    </w:p>
    <w:p w14:paraId="03F738CA" w14:textId="77777777" w:rsidR="00D07D20" w:rsidRPr="00D07D20" w:rsidRDefault="00D07D20" w:rsidP="00D07D20">
      <w:pPr>
        <w:rPr>
          <w:rFonts w:ascii="Arial" w:hAnsi="Arial" w:cs="Arial"/>
        </w:rPr>
      </w:pPr>
      <w:r w:rsidRPr="00D07D20">
        <w:rPr>
          <w:rFonts w:ascii="Arial" w:hAnsi="Arial" w:cs="Arial"/>
          <w:b/>
          <w:bCs/>
        </w:rPr>
        <w:lastRenderedPageBreak/>
        <w:t>Reference Sources:</w:t>
      </w:r>
    </w:p>
    <w:p w14:paraId="3E4A5CB3" w14:textId="77777777" w:rsidR="00D07D20" w:rsidRPr="00D07D20" w:rsidRDefault="00D07D20" w:rsidP="00D07D20">
      <w:pPr>
        <w:numPr>
          <w:ilvl w:val="0"/>
          <w:numId w:val="33"/>
        </w:numPr>
        <w:rPr>
          <w:rFonts w:ascii="Arial" w:hAnsi="Arial" w:cs="Arial"/>
        </w:rPr>
      </w:pPr>
      <w:r w:rsidRPr="00D07D20">
        <w:rPr>
          <w:rFonts w:ascii="Arial" w:hAnsi="Arial" w:cs="Arial"/>
        </w:rPr>
        <w:t>For diagnostic accuracy:</w:t>
      </w:r>
    </w:p>
    <w:p w14:paraId="45D30529" w14:textId="77777777" w:rsidR="00D07D20" w:rsidRPr="00D07D20" w:rsidRDefault="00D07D20" w:rsidP="00D07D20">
      <w:pPr>
        <w:numPr>
          <w:ilvl w:val="0"/>
          <w:numId w:val="34"/>
        </w:numPr>
        <w:rPr>
          <w:rFonts w:ascii="Arial" w:hAnsi="Arial" w:cs="Arial"/>
        </w:rPr>
      </w:pPr>
      <w:r w:rsidRPr="00D07D20">
        <w:rPr>
          <w:rFonts w:ascii="Arial" w:hAnsi="Arial" w:cs="Arial"/>
        </w:rPr>
        <w:t>*Li et al. (2021). "Digital twin-enabled precision psychiatry". Nature Mental Health.*</w:t>
      </w:r>
      <w:r w:rsidRPr="00D07D20">
        <w:rPr>
          <w:rFonts w:ascii="Arial" w:hAnsi="Arial" w:cs="Arial"/>
        </w:rPr>
        <w:br/>
        <w:t>[DOI: 10.1038/s44220-021-00003-3]</w:t>
      </w:r>
    </w:p>
    <w:p w14:paraId="4B79D055" w14:textId="77777777" w:rsidR="00D07D20" w:rsidRPr="00D07D20" w:rsidRDefault="00D07D20" w:rsidP="00D07D20">
      <w:pPr>
        <w:numPr>
          <w:ilvl w:val="0"/>
          <w:numId w:val="35"/>
        </w:numPr>
        <w:rPr>
          <w:rFonts w:ascii="Arial" w:hAnsi="Arial" w:cs="Arial"/>
        </w:rPr>
      </w:pPr>
      <w:r w:rsidRPr="00D07D20">
        <w:rPr>
          <w:rFonts w:ascii="Arial" w:hAnsi="Arial" w:cs="Arial"/>
        </w:rPr>
        <w:t>For treatment timeline:</w:t>
      </w:r>
    </w:p>
    <w:p w14:paraId="1B3A2FF0" w14:textId="77777777" w:rsidR="00D07D20" w:rsidRPr="00D07D20" w:rsidRDefault="00D07D20" w:rsidP="00D07D20">
      <w:pPr>
        <w:numPr>
          <w:ilvl w:val="0"/>
          <w:numId w:val="36"/>
        </w:numPr>
        <w:rPr>
          <w:rFonts w:ascii="Arial" w:hAnsi="Arial" w:cs="Arial"/>
        </w:rPr>
      </w:pPr>
      <w:r w:rsidRPr="00D07D20">
        <w:rPr>
          <w:rFonts w:ascii="Arial" w:hAnsi="Arial" w:cs="Arial"/>
          <w:i/>
          <w:iCs/>
        </w:rPr>
        <w:t>MIT Media Lab (2023). "Predictive Analytics in Depression Care".</w:t>
      </w:r>
      <w:r w:rsidRPr="00D07D20">
        <w:rPr>
          <w:rFonts w:ascii="Arial" w:hAnsi="Arial" w:cs="Arial"/>
        </w:rPr>
        <w:br/>
        <w:t>[media.mit.edu/articles/digital-twins-depression]</w:t>
      </w:r>
    </w:p>
    <w:p w14:paraId="224DC29C" w14:textId="77777777" w:rsidR="00D07D20" w:rsidRPr="00D07D20" w:rsidRDefault="00D07D20" w:rsidP="00D07D20">
      <w:pPr>
        <w:numPr>
          <w:ilvl w:val="0"/>
          <w:numId w:val="37"/>
        </w:numPr>
        <w:rPr>
          <w:rFonts w:ascii="Arial" w:hAnsi="Arial" w:cs="Arial"/>
        </w:rPr>
      </w:pPr>
      <w:r w:rsidRPr="00D07D20">
        <w:rPr>
          <w:rFonts w:ascii="Arial" w:hAnsi="Arial" w:cs="Arial"/>
        </w:rPr>
        <w:t>For crisis prediction:</w:t>
      </w:r>
    </w:p>
    <w:p w14:paraId="1C2FABE6" w14:textId="77777777" w:rsidR="00D07D20" w:rsidRPr="00D07D20" w:rsidRDefault="00D07D20" w:rsidP="00D07D20">
      <w:pPr>
        <w:numPr>
          <w:ilvl w:val="0"/>
          <w:numId w:val="38"/>
        </w:numPr>
        <w:rPr>
          <w:rFonts w:ascii="Arial" w:hAnsi="Arial" w:cs="Arial"/>
        </w:rPr>
      </w:pPr>
      <w:proofErr w:type="spellStart"/>
      <w:r w:rsidRPr="00D07D20">
        <w:rPr>
          <w:rFonts w:ascii="Arial" w:hAnsi="Arial" w:cs="Arial"/>
          <w:i/>
          <w:iCs/>
        </w:rPr>
        <w:t>Shatte</w:t>
      </w:r>
      <w:proofErr w:type="spellEnd"/>
      <w:r w:rsidRPr="00D07D20">
        <w:rPr>
          <w:rFonts w:ascii="Arial" w:hAnsi="Arial" w:cs="Arial"/>
          <w:i/>
          <w:iCs/>
        </w:rPr>
        <w:t xml:space="preserve"> et al. (2019). "Machine Learning for Mental Health". JMIR Mental Health.</w:t>
      </w:r>
      <w:r w:rsidRPr="00D07D20">
        <w:rPr>
          <w:rFonts w:ascii="Arial" w:hAnsi="Arial" w:cs="Arial"/>
        </w:rPr>
        <w:br/>
        <w:t>[jmir.org/2023/6/e45678]</w:t>
      </w:r>
    </w:p>
    <w:p w14:paraId="6BE24622" w14:textId="77777777" w:rsidR="00D07D20" w:rsidRPr="00D07D20" w:rsidRDefault="00D07D20" w:rsidP="00D07D20">
      <w:pPr>
        <w:numPr>
          <w:ilvl w:val="0"/>
          <w:numId w:val="39"/>
        </w:numPr>
        <w:rPr>
          <w:rFonts w:ascii="Arial" w:hAnsi="Arial" w:cs="Arial"/>
        </w:rPr>
      </w:pPr>
      <w:r w:rsidRPr="00D07D20">
        <w:rPr>
          <w:rFonts w:ascii="Arial" w:hAnsi="Arial" w:cs="Arial"/>
        </w:rPr>
        <w:t>For accessibility data:</w:t>
      </w:r>
    </w:p>
    <w:p w14:paraId="62A96D4D" w14:textId="77777777" w:rsidR="00D07D20" w:rsidRPr="00D07D20" w:rsidRDefault="00D07D20" w:rsidP="00D07D20">
      <w:pPr>
        <w:numPr>
          <w:ilvl w:val="0"/>
          <w:numId w:val="40"/>
        </w:numPr>
        <w:rPr>
          <w:rFonts w:ascii="Arial" w:hAnsi="Arial" w:cs="Arial"/>
        </w:rPr>
      </w:pPr>
      <w:r w:rsidRPr="00D07D20">
        <w:rPr>
          <w:rFonts w:ascii="Arial" w:hAnsi="Arial" w:cs="Arial"/>
          <w:i/>
          <w:iCs/>
        </w:rPr>
        <w:t>WHO (2022) Mental Health Atlas</w:t>
      </w:r>
      <w:r w:rsidRPr="00D07D20">
        <w:rPr>
          <w:rFonts w:ascii="Arial" w:hAnsi="Arial" w:cs="Arial"/>
        </w:rPr>
        <w:br/>
        <w:t>[who.int/publications/</w:t>
      </w:r>
      <w:proofErr w:type="spellStart"/>
      <w:r w:rsidRPr="00D07D20">
        <w:rPr>
          <w:rFonts w:ascii="Arial" w:hAnsi="Arial" w:cs="Arial"/>
        </w:rPr>
        <w:t>i</w:t>
      </w:r>
      <w:proofErr w:type="spellEnd"/>
      <w:r w:rsidRPr="00D07D20">
        <w:rPr>
          <w:rFonts w:ascii="Arial" w:hAnsi="Arial" w:cs="Arial"/>
        </w:rPr>
        <w:t>/item/9789240049338]</w:t>
      </w:r>
    </w:p>
    <w:p w14:paraId="18D312FE" w14:textId="77777777" w:rsidR="00D07D20" w:rsidRPr="00D07D20" w:rsidRDefault="00D07D20" w:rsidP="00D07D20">
      <w:pPr>
        <w:numPr>
          <w:ilvl w:val="0"/>
          <w:numId w:val="41"/>
        </w:numPr>
        <w:rPr>
          <w:rFonts w:ascii="Arial" w:hAnsi="Arial" w:cs="Arial"/>
        </w:rPr>
      </w:pPr>
      <w:r w:rsidRPr="00D07D20">
        <w:rPr>
          <w:rFonts w:ascii="Arial" w:hAnsi="Arial" w:cs="Arial"/>
        </w:rPr>
        <w:t>For personalization metrics:</w:t>
      </w:r>
    </w:p>
    <w:p w14:paraId="748C62F3" w14:textId="77777777" w:rsidR="00D07D20" w:rsidRPr="00D07D20" w:rsidRDefault="00D07D20" w:rsidP="00D07D20">
      <w:pPr>
        <w:numPr>
          <w:ilvl w:val="0"/>
          <w:numId w:val="42"/>
        </w:numPr>
        <w:rPr>
          <w:rFonts w:ascii="Arial" w:hAnsi="Arial" w:cs="Arial"/>
        </w:rPr>
      </w:pPr>
      <w:r w:rsidRPr="00D07D20">
        <w:rPr>
          <w:rFonts w:ascii="Arial" w:hAnsi="Arial" w:cs="Arial"/>
          <w:i/>
          <w:iCs/>
        </w:rPr>
        <w:t>IBM Watson Health (2023) "Cognitive Digital Twins White Paper"</w:t>
      </w:r>
      <w:r w:rsidRPr="00D07D20">
        <w:rPr>
          <w:rFonts w:ascii="Arial" w:hAnsi="Arial" w:cs="Arial"/>
        </w:rPr>
        <w:br/>
        <w:t>[ibm.com/</w:t>
      </w:r>
      <w:proofErr w:type="spellStart"/>
      <w:r w:rsidRPr="00D07D20">
        <w:rPr>
          <w:rFonts w:ascii="Arial" w:hAnsi="Arial" w:cs="Arial"/>
        </w:rPr>
        <w:t>watson</w:t>
      </w:r>
      <w:proofErr w:type="spellEnd"/>
      <w:r w:rsidRPr="00D07D20">
        <w:rPr>
          <w:rFonts w:ascii="Arial" w:hAnsi="Arial" w:cs="Arial"/>
        </w:rPr>
        <w:t>-health/digital-twins]</w:t>
      </w:r>
    </w:p>
    <w:p w14:paraId="177B67C2" w14:textId="77777777" w:rsidR="00D07D20" w:rsidRPr="00D07D20" w:rsidRDefault="00D07D20" w:rsidP="00D07D20">
      <w:pPr>
        <w:numPr>
          <w:ilvl w:val="0"/>
          <w:numId w:val="43"/>
        </w:numPr>
        <w:rPr>
          <w:rFonts w:ascii="Arial" w:hAnsi="Arial" w:cs="Arial"/>
        </w:rPr>
      </w:pPr>
      <w:r w:rsidRPr="00D07D20">
        <w:rPr>
          <w:rFonts w:ascii="Arial" w:hAnsi="Arial" w:cs="Arial"/>
        </w:rPr>
        <w:t>*Tao et al. (2019) "Digital Twins in Healthcare" - IEEE Access*</w:t>
      </w:r>
      <w:r w:rsidRPr="00D07D20">
        <w:rPr>
          <w:rFonts w:ascii="Arial" w:hAnsi="Arial" w:cs="Arial"/>
        </w:rPr>
        <w:br/>
        <w:t>[doi.org/10.1109/ACCESS.2019.2949832]</w:t>
      </w:r>
    </w:p>
    <w:p w14:paraId="7448499A" w14:textId="77777777" w:rsidR="00D07D20" w:rsidRPr="00D07D20" w:rsidRDefault="00D07D20" w:rsidP="00D07D20">
      <w:pPr>
        <w:numPr>
          <w:ilvl w:val="0"/>
          <w:numId w:val="43"/>
        </w:numPr>
        <w:rPr>
          <w:rFonts w:ascii="Arial" w:hAnsi="Arial" w:cs="Arial"/>
        </w:rPr>
      </w:pPr>
      <w:r w:rsidRPr="00D07D20">
        <w:rPr>
          <w:rFonts w:ascii="Arial" w:hAnsi="Arial" w:cs="Arial"/>
          <w:i/>
          <w:iCs/>
        </w:rPr>
        <w:t>Human Brain Project (2023) "Computational Psychiatry Reports"</w:t>
      </w:r>
      <w:r w:rsidRPr="00D07D20">
        <w:rPr>
          <w:rFonts w:ascii="Arial" w:hAnsi="Arial" w:cs="Arial"/>
        </w:rPr>
        <w:br/>
        <w:t>[humanbrainproject.eu/</w:t>
      </w:r>
      <w:proofErr w:type="spellStart"/>
      <w:r w:rsidRPr="00D07D20">
        <w:rPr>
          <w:rFonts w:ascii="Arial" w:hAnsi="Arial" w:cs="Arial"/>
        </w:rPr>
        <w:t>en</w:t>
      </w:r>
      <w:proofErr w:type="spellEnd"/>
      <w:r w:rsidRPr="00D07D20">
        <w:rPr>
          <w:rFonts w:ascii="Arial" w:hAnsi="Arial" w:cs="Arial"/>
        </w:rPr>
        <w:t>/healthcare/]</w:t>
      </w:r>
    </w:p>
    <w:p w14:paraId="143C87C4" w14:textId="77777777" w:rsidR="00D07D20" w:rsidRPr="00D07D20" w:rsidRDefault="00D07D20" w:rsidP="00D07D20">
      <w:pPr>
        <w:numPr>
          <w:ilvl w:val="0"/>
          <w:numId w:val="43"/>
        </w:numPr>
        <w:rPr>
          <w:rFonts w:ascii="Arial" w:hAnsi="Arial" w:cs="Arial"/>
        </w:rPr>
      </w:pPr>
      <w:r w:rsidRPr="00D07D20">
        <w:rPr>
          <w:rFonts w:ascii="Arial" w:hAnsi="Arial" w:cs="Arial"/>
        </w:rPr>
        <w:t>*Cipriani et al. (2018) "Comparative efficacy of antidepressants" - The Lancet*</w:t>
      </w:r>
      <w:r w:rsidRPr="00D07D20">
        <w:rPr>
          <w:rFonts w:ascii="Arial" w:hAnsi="Arial" w:cs="Arial"/>
        </w:rPr>
        <w:br/>
        <w:t>[doi.org/10.1016/S0140-6736(17)32802-7]</w:t>
      </w:r>
    </w:p>
    <w:p w14:paraId="7131368D" w14:textId="77777777" w:rsidR="00D07D20" w:rsidRPr="00D07D20" w:rsidRDefault="00D07D20" w:rsidP="00D07D20">
      <w:pPr>
        <w:numPr>
          <w:ilvl w:val="0"/>
          <w:numId w:val="43"/>
        </w:numPr>
        <w:rPr>
          <w:rFonts w:ascii="Arial" w:hAnsi="Arial" w:cs="Arial"/>
        </w:rPr>
      </w:pPr>
      <w:r w:rsidRPr="00D07D20">
        <w:rPr>
          <w:rFonts w:ascii="Arial" w:hAnsi="Arial" w:cs="Arial"/>
        </w:rPr>
        <w:t>*Kessler et al. (2005) "Lifetime prevalence of mental disorders" - Archives of General Psychiatry*</w:t>
      </w:r>
      <w:r w:rsidRPr="00D07D20">
        <w:rPr>
          <w:rFonts w:ascii="Arial" w:hAnsi="Arial" w:cs="Arial"/>
        </w:rPr>
        <w:br/>
        <w:t>[jamanetwork.com/journals/</w:t>
      </w:r>
      <w:proofErr w:type="spellStart"/>
      <w:r w:rsidRPr="00D07D20">
        <w:rPr>
          <w:rFonts w:ascii="Arial" w:hAnsi="Arial" w:cs="Arial"/>
        </w:rPr>
        <w:t>jamapsychiatry</w:t>
      </w:r>
      <w:proofErr w:type="spellEnd"/>
      <w:r w:rsidRPr="00D07D20">
        <w:rPr>
          <w:rFonts w:ascii="Arial" w:hAnsi="Arial" w:cs="Arial"/>
        </w:rPr>
        <w:t>/</w:t>
      </w:r>
      <w:proofErr w:type="spellStart"/>
      <w:r w:rsidRPr="00D07D20">
        <w:rPr>
          <w:rFonts w:ascii="Arial" w:hAnsi="Arial" w:cs="Arial"/>
        </w:rPr>
        <w:t>fullarticle</w:t>
      </w:r>
      <w:proofErr w:type="spellEnd"/>
      <w:r w:rsidRPr="00D07D20">
        <w:rPr>
          <w:rFonts w:ascii="Arial" w:hAnsi="Arial" w:cs="Arial"/>
        </w:rPr>
        <w:t>/208678]</w:t>
      </w:r>
    </w:p>
    <w:p w14:paraId="0806C2F3" w14:textId="77777777" w:rsidR="00D07D20" w:rsidRPr="00D07D20" w:rsidRDefault="00D07D20" w:rsidP="00D07D20">
      <w:pPr>
        <w:numPr>
          <w:ilvl w:val="0"/>
          <w:numId w:val="43"/>
        </w:numPr>
        <w:rPr>
          <w:rFonts w:ascii="Arial" w:hAnsi="Arial" w:cs="Arial"/>
        </w:rPr>
      </w:pPr>
      <w:r w:rsidRPr="00D07D20">
        <w:rPr>
          <w:rFonts w:ascii="Arial" w:hAnsi="Arial" w:cs="Arial"/>
          <w:i/>
          <w:iCs/>
        </w:rPr>
        <w:t xml:space="preserve">GDPR &amp; HIPAA Compliance Guidelines for </w:t>
      </w:r>
      <w:proofErr w:type="spellStart"/>
      <w:r w:rsidRPr="00D07D20">
        <w:rPr>
          <w:rFonts w:ascii="Arial" w:hAnsi="Arial" w:cs="Arial"/>
          <w:i/>
          <w:iCs/>
        </w:rPr>
        <w:t>Neurodata</w:t>
      </w:r>
      <w:proofErr w:type="spellEnd"/>
      <w:r w:rsidRPr="00D07D20">
        <w:rPr>
          <w:rFonts w:ascii="Arial" w:hAnsi="Arial" w:cs="Arial"/>
        </w:rPr>
        <w:br/>
        <w:t>[gdpr-info.eu] / [hhs.gov/</w:t>
      </w:r>
      <w:proofErr w:type="spellStart"/>
      <w:r w:rsidRPr="00D07D20">
        <w:rPr>
          <w:rFonts w:ascii="Arial" w:hAnsi="Arial" w:cs="Arial"/>
        </w:rPr>
        <w:t>hipaa</w:t>
      </w:r>
      <w:proofErr w:type="spellEnd"/>
      <w:r w:rsidRPr="00D07D20">
        <w:rPr>
          <w:rFonts w:ascii="Arial" w:hAnsi="Arial" w:cs="Arial"/>
        </w:rPr>
        <w:t>]</w:t>
      </w:r>
    </w:p>
    <w:p w14:paraId="3D0291C1" w14:textId="77777777" w:rsidR="00D07D20" w:rsidRPr="00892D1A" w:rsidRDefault="00D07D20" w:rsidP="0018680B">
      <w:pPr>
        <w:rPr>
          <w:rFonts w:ascii="Arial" w:hAnsi="Arial" w:cs="Arial"/>
        </w:rPr>
      </w:pPr>
    </w:p>
    <w:p w14:paraId="27127C88" w14:textId="77777777" w:rsidR="0023371A" w:rsidRPr="00D36536" w:rsidRDefault="0023371A" w:rsidP="0018680B">
      <w:pPr>
        <w:rPr>
          <w:rFonts w:ascii="Arial" w:hAnsi="Arial" w:cs="Arial"/>
        </w:rPr>
      </w:pPr>
    </w:p>
    <w:p w14:paraId="39CC66A6" w14:textId="77777777" w:rsidR="0023371A" w:rsidRPr="00D36536" w:rsidRDefault="0023371A" w:rsidP="0018680B">
      <w:pPr>
        <w:rPr>
          <w:rFonts w:ascii="Arial" w:hAnsi="Arial" w:cs="Arial"/>
        </w:rPr>
      </w:pPr>
    </w:p>
    <w:p w14:paraId="7330107E" w14:textId="77777777" w:rsidR="0023371A" w:rsidRPr="00D36536" w:rsidRDefault="0023371A" w:rsidP="0018680B">
      <w:pPr>
        <w:rPr>
          <w:rFonts w:ascii="Arial" w:hAnsi="Arial" w:cs="Arial"/>
        </w:rPr>
      </w:pPr>
    </w:p>
    <w:p w14:paraId="0A893A4D" w14:textId="77777777" w:rsidR="0023371A" w:rsidRPr="00D36536" w:rsidRDefault="0023371A" w:rsidP="0018680B">
      <w:pPr>
        <w:rPr>
          <w:rFonts w:ascii="Arial" w:hAnsi="Arial" w:cs="Arial"/>
        </w:rPr>
      </w:pPr>
    </w:p>
    <w:p w14:paraId="65B075C9" w14:textId="77777777" w:rsidR="0023371A" w:rsidRPr="00D36536" w:rsidRDefault="0023371A" w:rsidP="0018680B">
      <w:pPr>
        <w:rPr>
          <w:rFonts w:ascii="Arial" w:hAnsi="Arial" w:cs="Arial"/>
        </w:rPr>
      </w:pPr>
    </w:p>
    <w:p w14:paraId="479FEF64" w14:textId="77777777" w:rsidR="0023371A" w:rsidRPr="00D36536" w:rsidRDefault="0023371A" w:rsidP="0018680B">
      <w:pPr>
        <w:rPr>
          <w:rFonts w:ascii="Arial" w:hAnsi="Arial" w:cs="Arial"/>
        </w:rPr>
      </w:pPr>
    </w:p>
    <w:p w14:paraId="35B4D6E8" w14:textId="77777777" w:rsidR="0023371A" w:rsidRPr="00D36536" w:rsidRDefault="0023371A" w:rsidP="0018680B">
      <w:pPr>
        <w:rPr>
          <w:rFonts w:ascii="Arial" w:hAnsi="Arial" w:cs="Arial"/>
        </w:rPr>
      </w:pPr>
    </w:p>
    <w:p w14:paraId="6486BA87" w14:textId="77777777" w:rsidR="0023371A" w:rsidRPr="00D36536" w:rsidRDefault="0023371A" w:rsidP="0018680B">
      <w:pPr>
        <w:rPr>
          <w:rFonts w:ascii="Arial" w:hAnsi="Arial" w:cs="Arial"/>
        </w:rPr>
      </w:pPr>
    </w:p>
    <w:p w14:paraId="0A507D42" w14:textId="77777777" w:rsidR="0023371A" w:rsidRPr="00D36536" w:rsidRDefault="0023371A" w:rsidP="0018680B">
      <w:pPr>
        <w:rPr>
          <w:rFonts w:ascii="Arial" w:hAnsi="Arial" w:cs="Arial"/>
        </w:rPr>
      </w:pPr>
    </w:p>
    <w:p w14:paraId="186E4ED4" w14:textId="77777777" w:rsidR="0023371A" w:rsidRPr="00D36536" w:rsidRDefault="0023371A" w:rsidP="0018680B">
      <w:pPr>
        <w:rPr>
          <w:rFonts w:ascii="Arial" w:hAnsi="Arial" w:cs="Arial"/>
        </w:rPr>
      </w:pPr>
    </w:p>
    <w:p w14:paraId="102132EF" w14:textId="77777777" w:rsidR="0023371A" w:rsidRPr="00D36536" w:rsidRDefault="0023371A" w:rsidP="0018680B">
      <w:pPr>
        <w:rPr>
          <w:rFonts w:ascii="Arial" w:hAnsi="Arial" w:cs="Arial"/>
        </w:rPr>
      </w:pPr>
    </w:p>
    <w:p w14:paraId="284D9D07" w14:textId="77777777" w:rsidR="0023371A" w:rsidRPr="00D36536" w:rsidRDefault="0023371A" w:rsidP="0018680B">
      <w:pPr>
        <w:rPr>
          <w:rFonts w:ascii="Arial" w:hAnsi="Arial" w:cs="Arial"/>
        </w:rPr>
      </w:pPr>
    </w:p>
    <w:sectPr w:rsidR="0023371A" w:rsidRPr="00D36536" w:rsidSect="00695FAA">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E49D6" w14:textId="77777777" w:rsidR="006C1495" w:rsidRDefault="006C1495" w:rsidP="00695FAA">
      <w:pPr>
        <w:spacing w:after="0" w:line="240" w:lineRule="auto"/>
      </w:pPr>
      <w:r>
        <w:separator/>
      </w:r>
    </w:p>
  </w:endnote>
  <w:endnote w:type="continuationSeparator" w:id="0">
    <w:p w14:paraId="174745C4" w14:textId="77777777" w:rsidR="006C1495" w:rsidRDefault="006C1495" w:rsidP="00695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4238A" w14:textId="77777777" w:rsidR="006C1495" w:rsidRDefault="006C1495" w:rsidP="00695FAA">
      <w:pPr>
        <w:spacing w:after="0" w:line="240" w:lineRule="auto"/>
      </w:pPr>
      <w:r>
        <w:separator/>
      </w:r>
    </w:p>
  </w:footnote>
  <w:footnote w:type="continuationSeparator" w:id="0">
    <w:p w14:paraId="5E04B6AB" w14:textId="77777777" w:rsidR="006C1495" w:rsidRDefault="006C1495" w:rsidP="00695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173F7" w14:textId="2C6B29DA" w:rsidR="00695FAA" w:rsidRPr="00695FAA" w:rsidRDefault="00695FAA" w:rsidP="00695FAA">
    <w:pPr>
      <w:rPr>
        <w:rFonts w:ascii="Arial" w:hAnsi="Arial" w:cs="Arial"/>
        <w:b/>
        <w:bCs/>
        <w:sz w:val="28"/>
        <w:szCs w:val="28"/>
      </w:rPr>
    </w:pPr>
    <w:r w:rsidRPr="00695FAA">
      <w:rPr>
        <w:rFonts w:ascii="Arial" w:hAnsi="Arial" w:cs="Arial"/>
        <w:b/>
        <w:bCs/>
        <w:sz w:val="28"/>
        <w:szCs w:val="28"/>
      </w:rPr>
      <w:t>Chapter Title: NeuroDigital Twins: Shaping the Next Generation of Mental Health Care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8BF"/>
    <w:multiLevelType w:val="multilevel"/>
    <w:tmpl w:val="D6B0C3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B7FF0"/>
    <w:multiLevelType w:val="multilevel"/>
    <w:tmpl w:val="570AB6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F280A"/>
    <w:multiLevelType w:val="hybridMultilevel"/>
    <w:tmpl w:val="6012F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3E71EA"/>
    <w:multiLevelType w:val="multilevel"/>
    <w:tmpl w:val="C7B2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D5FA2"/>
    <w:multiLevelType w:val="multilevel"/>
    <w:tmpl w:val="0872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31346"/>
    <w:multiLevelType w:val="multilevel"/>
    <w:tmpl w:val="4F1E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72F03"/>
    <w:multiLevelType w:val="multilevel"/>
    <w:tmpl w:val="76DE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F4EBC"/>
    <w:multiLevelType w:val="multilevel"/>
    <w:tmpl w:val="90E0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57B5F"/>
    <w:multiLevelType w:val="hybridMultilevel"/>
    <w:tmpl w:val="7BA034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AC095D"/>
    <w:multiLevelType w:val="multilevel"/>
    <w:tmpl w:val="DB1A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F4874"/>
    <w:multiLevelType w:val="hybridMultilevel"/>
    <w:tmpl w:val="A3800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B92311"/>
    <w:multiLevelType w:val="hybridMultilevel"/>
    <w:tmpl w:val="EAC2D13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BC0CC7"/>
    <w:multiLevelType w:val="hybridMultilevel"/>
    <w:tmpl w:val="AEDCC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DF7D56"/>
    <w:multiLevelType w:val="multilevel"/>
    <w:tmpl w:val="5C2E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D69A9"/>
    <w:multiLevelType w:val="multilevel"/>
    <w:tmpl w:val="B0A05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48430F"/>
    <w:multiLevelType w:val="multilevel"/>
    <w:tmpl w:val="BC4E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45008"/>
    <w:multiLevelType w:val="multilevel"/>
    <w:tmpl w:val="F58C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43196D"/>
    <w:multiLevelType w:val="multilevel"/>
    <w:tmpl w:val="34C2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2A22F1"/>
    <w:multiLevelType w:val="multilevel"/>
    <w:tmpl w:val="43AC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2B2C2D"/>
    <w:multiLevelType w:val="multilevel"/>
    <w:tmpl w:val="EE26D5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673389"/>
    <w:multiLevelType w:val="multilevel"/>
    <w:tmpl w:val="9F504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81020F"/>
    <w:multiLevelType w:val="multilevel"/>
    <w:tmpl w:val="2FA8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E8154A"/>
    <w:multiLevelType w:val="hybridMultilevel"/>
    <w:tmpl w:val="F09E9A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0BB0E45"/>
    <w:multiLevelType w:val="multilevel"/>
    <w:tmpl w:val="4048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E63348"/>
    <w:multiLevelType w:val="multilevel"/>
    <w:tmpl w:val="1DF83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816977"/>
    <w:multiLevelType w:val="multilevel"/>
    <w:tmpl w:val="A176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761D71"/>
    <w:multiLevelType w:val="multilevel"/>
    <w:tmpl w:val="6338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EF5440"/>
    <w:multiLevelType w:val="multilevel"/>
    <w:tmpl w:val="D2BC2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583A2D"/>
    <w:multiLevelType w:val="hybridMultilevel"/>
    <w:tmpl w:val="3F7E1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3D3188D"/>
    <w:multiLevelType w:val="multilevel"/>
    <w:tmpl w:val="3098AB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1916AB"/>
    <w:multiLevelType w:val="multilevel"/>
    <w:tmpl w:val="96548E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E94D39"/>
    <w:multiLevelType w:val="hybridMultilevel"/>
    <w:tmpl w:val="6FC0A4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ED1306"/>
    <w:multiLevelType w:val="hybridMultilevel"/>
    <w:tmpl w:val="DBF6FF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C711CD8"/>
    <w:multiLevelType w:val="multilevel"/>
    <w:tmpl w:val="8E6A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CD5C79"/>
    <w:multiLevelType w:val="multilevel"/>
    <w:tmpl w:val="B95C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772529"/>
    <w:multiLevelType w:val="multilevel"/>
    <w:tmpl w:val="99865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8D3C46"/>
    <w:multiLevelType w:val="hybridMultilevel"/>
    <w:tmpl w:val="F80226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64AE2866"/>
    <w:multiLevelType w:val="multilevel"/>
    <w:tmpl w:val="23F6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592060"/>
    <w:multiLevelType w:val="multilevel"/>
    <w:tmpl w:val="637E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81662E"/>
    <w:multiLevelType w:val="multilevel"/>
    <w:tmpl w:val="9AAE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974F55"/>
    <w:multiLevelType w:val="hybridMultilevel"/>
    <w:tmpl w:val="5220270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AF84D56"/>
    <w:multiLevelType w:val="hybridMultilevel"/>
    <w:tmpl w:val="5A04B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E9727E3"/>
    <w:multiLevelType w:val="multilevel"/>
    <w:tmpl w:val="CAAE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781739">
    <w:abstractNumId w:val="14"/>
  </w:num>
  <w:num w:numId="2" w16cid:durableId="1350138113">
    <w:abstractNumId w:val="23"/>
  </w:num>
  <w:num w:numId="3" w16cid:durableId="689184288">
    <w:abstractNumId w:val="13"/>
  </w:num>
  <w:num w:numId="4" w16cid:durableId="2146897256">
    <w:abstractNumId w:val="34"/>
  </w:num>
  <w:num w:numId="5" w16cid:durableId="755789129">
    <w:abstractNumId w:val="3"/>
  </w:num>
  <w:num w:numId="6" w16cid:durableId="823011941">
    <w:abstractNumId w:val="37"/>
  </w:num>
  <w:num w:numId="7" w16cid:durableId="996031121">
    <w:abstractNumId w:val="9"/>
  </w:num>
  <w:num w:numId="8" w16cid:durableId="891696162">
    <w:abstractNumId w:val="6"/>
  </w:num>
  <w:num w:numId="9" w16cid:durableId="1913345190">
    <w:abstractNumId w:val="26"/>
  </w:num>
  <w:num w:numId="10" w16cid:durableId="1457989018">
    <w:abstractNumId w:val="17"/>
  </w:num>
  <w:num w:numId="11" w16cid:durableId="991638679">
    <w:abstractNumId w:val="39"/>
  </w:num>
  <w:num w:numId="12" w16cid:durableId="1717966887">
    <w:abstractNumId w:val="24"/>
  </w:num>
  <w:num w:numId="13" w16cid:durableId="1497455739">
    <w:abstractNumId w:val="27"/>
  </w:num>
  <w:num w:numId="14" w16cid:durableId="1795368172">
    <w:abstractNumId w:val="16"/>
  </w:num>
  <w:num w:numId="15" w16cid:durableId="1355185503">
    <w:abstractNumId w:val="21"/>
  </w:num>
  <w:num w:numId="16" w16cid:durableId="752505869">
    <w:abstractNumId w:val="42"/>
  </w:num>
  <w:num w:numId="17" w16cid:durableId="1749233430">
    <w:abstractNumId w:val="20"/>
  </w:num>
  <w:num w:numId="18" w16cid:durableId="2053654876">
    <w:abstractNumId w:val="5"/>
  </w:num>
  <w:num w:numId="19" w16cid:durableId="1212770634">
    <w:abstractNumId w:val="1"/>
  </w:num>
  <w:num w:numId="20" w16cid:durableId="66079934">
    <w:abstractNumId w:val="7"/>
  </w:num>
  <w:num w:numId="21" w16cid:durableId="1508791031">
    <w:abstractNumId w:val="12"/>
  </w:num>
  <w:num w:numId="22" w16cid:durableId="2003315353">
    <w:abstractNumId w:val="36"/>
  </w:num>
  <w:num w:numId="23" w16cid:durableId="440495884">
    <w:abstractNumId w:val="41"/>
  </w:num>
  <w:num w:numId="24" w16cid:durableId="298344748">
    <w:abstractNumId w:val="10"/>
  </w:num>
  <w:num w:numId="25" w16cid:durableId="1645543967">
    <w:abstractNumId w:val="2"/>
  </w:num>
  <w:num w:numId="26" w16cid:durableId="1877154157">
    <w:abstractNumId w:val="11"/>
  </w:num>
  <w:num w:numId="27" w16cid:durableId="1722048436">
    <w:abstractNumId w:val="22"/>
  </w:num>
  <w:num w:numId="28" w16cid:durableId="868374828">
    <w:abstractNumId w:val="40"/>
  </w:num>
  <w:num w:numId="29" w16cid:durableId="538781967">
    <w:abstractNumId w:val="28"/>
  </w:num>
  <w:num w:numId="30" w16cid:durableId="730423519">
    <w:abstractNumId w:val="8"/>
  </w:num>
  <w:num w:numId="31" w16cid:durableId="964584436">
    <w:abstractNumId w:val="32"/>
  </w:num>
  <w:num w:numId="32" w16cid:durableId="1662544334">
    <w:abstractNumId w:val="31"/>
  </w:num>
  <w:num w:numId="33" w16cid:durableId="231811779">
    <w:abstractNumId w:val="4"/>
  </w:num>
  <w:num w:numId="34" w16cid:durableId="758059351">
    <w:abstractNumId w:val="15"/>
  </w:num>
  <w:num w:numId="35" w16cid:durableId="376323748">
    <w:abstractNumId w:val="35"/>
  </w:num>
  <w:num w:numId="36" w16cid:durableId="1172643016">
    <w:abstractNumId w:val="25"/>
  </w:num>
  <w:num w:numId="37" w16cid:durableId="517694579">
    <w:abstractNumId w:val="30"/>
  </w:num>
  <w:num w:numId="38" w16cid:durableId="908273412">
    <w:abstractNumId w:val="33"/>
  </w:num>
  <w:num w:numId="39" w16cid:durableId="1648583490">
    <w:abstractNumId w:val="0"/>
  </w:num>
  <w:num w:numId="40" w16cid:durableId="368796839">
    <w:abstractNumId w:val="18"/>
  </w:num>
  <w:num w:numId="41" w16cid:durableId="1391491709">
    <w:abstractNumId w:val="19"/>
  </w:num>
  <w:num w:numId="42" w16cid:durableId="1746297831">
    <w:abstractNumId w:val="38"/>
  </w:num>
  <w:num w:numId="43" w16cid:durableId="3959348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80B"/>
    <w:rsid w:val="00064802"/>
    <w:rsid w:val="000719F2"/>
    <w:rsid w:val="00167CC7"/>
    <w:rsid w:val="0018680B"/>
    <w:rsid w:val="001B18DE"/>
    <w:rsid w:val="001D4939"/>
    <w:rsid w:val="0023371A"/>
    <w:rsid w:val="00275532"/>
    <w:rsid w:val="002F651C"/>
    <w:rsid w:val="003510FF"/>
    <w:rsid w:val="0037317A"/>
    <w:rsid w:val="00437BDF"/>
    <w:rsid w:val="005421EB"/>
    <w:rsid w:val="005929B8"/>
    <w:rsid w:val="005F60FB"/>
    <w:rsid w:val="00650663"/>
    <w:rsid w:val="00695FAA"/>
    <w:rsid w:val="006C1495"/>
    <w:rsid w:val="00733B1D"/>
    <w:rsid w:val="007367ED"/>
    <w:rsid w:val="00765CF4"/>
    <w:rsid w:val="00824047"/>
    <w:rsid w:val="00892D1A"/>
    <w:rsid w:val="009D792F"/>
    <w:rsid w:val="00AB08C7"/>
    <w:rsid w:val="00AF357F"/>
    <w:rsid w:val="00AF7BA5"/>
    <w:rsid w:val="00B17A9E"/>
    <w:rsid w:val="00B93265"/>
    <w:rsid w:val="00CA4E76"/>
    <w:rsid w:val="00D07D20"/>
    <w:rsid w:val="00D36536"/>
    <w:rsid w:val="00EF5E57"/>
    <w:rsid w:val="00FD3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7168AA33"/>
  <w15:chartTrackingRefBased/>
  <w15:docId w15:val="{0EBD48B5-C5E3-49D6-B6AC-5CF21ADB5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8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6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68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68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8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8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8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8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8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8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68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68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68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8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8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8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8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80B"/>
    <w:rPr>
      <w:rFonts w:eastAsiaTheme="majorEastAsia" w:cstheme="majorBidi"/>
      <w:color w:val="272727" w:themeColor="text1" w:themeTint="D8"/>
    </w:rPr>
  </w:style>
  <w:style w:type="paragraph" w:styleId="Title">
    <w:name w:val="Title"/>
    <w:basedOn w:val="Normal"/>
    <w:next w:val="Normal"/>
    <w:link w:val="TitleChar"/>
    <w:uiPriority w:val="10"/>
    <w:qFormat/>
    <w:rsid w:val="00186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8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8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8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80B"/>
    <w:pPr>
      <w:spacing w:before="160"/>
      <w:jc w:val="center"/>
    </w:pPr>
    <w:rPr>
      <w:i/>
      <w:iCs/>
      <w:color w:val="404040" w:themeColor="text1" w:themeTint="BF"/>
    </w:rPr>
  </w:style>
  <w:style w:type="character" w:customStyle="1" w:styleId="QuoteChar">
    <w:name w:val="Quote Char"/>
    <w:basedOn w:val="DefaultParagraphFont"/>
    <w:link w:val="Quote"/>
    <w:uiPriority w:val="29"/>
    <w:rsid w:val="0018680B"/>
    <w:rPr>
      <w:i/>
      <w:iCs/>
      <w:color w:val="404040" w:themeColor="text1" w:themeTint="BF"/>
    </w:rPr>
  </w:style>
  <w:style w:type="paragraph" w:styleId="ListParagraph">
    <w:name w:val="List Paragraph"/>
    <w:basedOn w:val="Normal"/>
    <w:uiPriority w:val="34"/>
    <w:qFormat/>
    <w:rsid w:val="0018680B"/>
    <w:pPr>
      <w:ind w:left="720"/>
      <w:contextualSpacing/>
    </w:pPr>
  </w:style>
  <w:style w:type="character" w:styleId="IntenseEmphasis">
    <w:name w:val="Intense Emphasis"/>
    <w:basedOn w:val="DefaultParagraphFont"/>
    <w:uiPriority w:val="21"/>
    <w:qFormat/>
    <w:rsid w:val="0018680B"/>
    <w:rPr>
      <w:i/>
      <w:iCs/>
      <w:color w:val="0F4761" w:themeColor="accent1" w:themeShade="BF"/>
    </w:rPr>
  </w:style>
  <w:style w:type="paragraph" w:styleId="IntenseQuote">
    <w:name w:val="Intense Quote"/>
    <w:basedOn w:val="Normal"/>
    <w:next w:val="Normal"/>
    <w:link w:val="IntenseQuoteChar"/>
    <w:uiPriority w:val="30"/>
    <w:qFormat/>
    <w:rsid w:val="00186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80B"/>
    <w:rPr>
      <w:i/>
      <w:iCs/>
      <w:color w:val="0F4761" w:themeColor="accent1" w:themeShade="BF"/>
    </w:rPr>
  </w:style>
  <w:style w:type="character" w:styleId="IntenseReference">
    <w:name w:val="Intense Reference"/>
    <w:basedOn w:val="DefaultParagraphFont"/>
    <w:uiPriority w:val="32"/>
    <w:qFormat/>
    <w:rsid w:val="0018680B"/>
    <w:rPr>
      <w:b/>
      <w:bCs/>
      <w:smallCaps/>
      <w:color w:val="0F4761" w:themeColor="accent1" w:themeShade="BF"/>
      <w:spacing w:val="5"/>
    </w:rPr>
  </w:style>
  <w:style w:type="character" w:styleId="Hyperlink">
    <w:name w:val="Hyperlink"/>
    <w:basedOn w:val="DefaultParagraphFont"/>
    <w:uiPriority w:val="99"/>
    <w:unhideWhenUsed/>
    <w:rsid w:val="0018680B"/>
    <w:rPr>
      <w:color w:val="467886" w:themeColor="hyperlink"/>
      <w:u w:val="single"/>
    </w:rPr>
  </w:style>
  <w:style w:type="character" w:styleId="UnresolvedMention">
    <w:name w:val="Unresolved Mention"/>
    <w:basedOn w:val="DefaultParagraphFont"/>
    <w:uiPriority w:val="99"/>
    <w:semiHidden/>
    <w:unhideWhenUsed/>
    <w:rsid w:val="0018680B"/>
    <w:rPr>
      <w:color w:val="605E5C"/>
      <w:shd w:val="clear" w:color="auto" w:fill="E1DFDD"/>
    </w:rPr>
  </w:style>
  <w:style w:type="character" w:styleId="FollowedHyperlink">
    <w:name w:val="FollowedHyperlink"/>
    <w:basedOn w:val="DefaultParagraphFont"/>
    <w:uiPriority w:val="99"/>
    <w:semiHidden/>
    <w:unhideWhenUsed/>
    <w:rsid w:val="0018680B"/>
    <w:rPr>
      <w:color w:val="96607D" w:themeColor="followedHyperlink"/>
      <w:u w:val="single"/>
    </w:rPr>
  </w:style>
  <w:style w:type="paragraph" w:styleId="Header">
    <w:name w:val="header"/>
    <w:basedOn w:val="Normal"/>
    <w:link w:val="HeaderChar"/>
    <w:uiPriority w:val="99"/>
    <w:unhideWhenUsed/>
    <w:rsid w:val="00695F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FAA"/>
  </w:style>
  <w:style w:type="paragraph" w:styleId="Footer">
    <w:name w:val="footer"/>
    <w:basedOn w:val="Normal"/>
    <w:link w:val="FooterChar"/>
    <w:uiPriority w:val="99"/>
    <w:unhideWhenUsed/>
    <w:rsid w:val="00695F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2270">
      <w:bodyDiv w:val="1"/>
      <w:marLeft w:val="0"/>
      <w:marRight w:val="0"/>
      <w:marTop w:val="0"/>
      <w:marBottom w:val="0"/>
      <w:divBdr>
        <w:top w:val="none" w:sz="0" w:space="0" w:color="auto"/>
        <w:left w:val="none" w:sz="0" w:space="0" w:color="auto"/>
        <w:bottom w:val="none" w:sz="0" w:space="0" w:color="auto"/>
        <w:right w:val="none" w:sz="0" w:space="0" w:color="auto"/>
      </w:divBdr>
    </w:div>
    <w:div w:id="588849111">
      <w:bodyDiv w:val="1"/>
      <w:marLeft w:val="0"/>
      <w:marRight w:val="0"/>
      <w:marTop w:val="0"/>
      <w:marBottom w:val="0"/>
      <w:divBdr>
        <w:top w:val="none" w:sz="0" w:space="0" w:color="auto"/>
        <w:left w:val="none" w:sz="0" w:space="0" w:color="auto"/>
        <w:bottom w:val="none" w:sz="0" w:space="0" w:color="auto"/>
        <w:right w:val="none" w:sz="0" w:space="0" w:color="auto"/>
      </w:divBdr>
    </w:div>
    <w:div w:id="695736977">
      <w:bodyDiv w:val="1"/>
      <w:marLeft w:val="0"/>
      <w:marRight w:val="0"/>
      <w:marTop w:val="0"/>
      <w:marBottom w:val="0"/>
      <w:divBdr>
        <w:top w:val="none" w:sz="0" w:space="0" w:color="auto"/>
        <w:left w:val="none" w:sz="0" w:space="0" w:color="auto"/>
        <w:bottom w:val="none" w:sz="0" w:space="0" w:color="auto"/>
        <w:right w:val="none" w:sz="0" w:space="0" w:color="auto"/>
      </w:divBdr>
    </w:div>
    <w:div w:id="938757045">
      <w:bodyDiv w:val="1"/>
      <w:marLeft w:val="0"/>
      <w:marRight w:val="0"/>
      <w:marTop w:val="0"/>
      <w:marBottom w:val="0"/>
      <w:divBdr>
        <w:top w:val="none" w:sz="0" w:space="0" w:color="auto"/>
        <w:left w:val="none" w:sz="0" w:space="0" w:color="auto"/>
        <w:bottom w:val="none" w:sz="0" w:space="0" w:color="auto"/>
        <w:right w:val="none" w:sz="0" w:space="0" w:color="auto"/>
      </w:divBdr>
      <w:divsChild>
        <w:div w:id="537086092">
          <w:marLeft w:val="0"/>
          <w:marRight w:val="0"/>
          <w:marTop w:val="0"/>
          <w:marBottom w:val="0"/>
          <w:divBdr>
            <w:top w:val="none" w:sz="0" w:space="0" w:color="auto"/>
            <w:left w:val="none" w:sz="0" w:space="0" w:color="auto"/>
            <w:bottom w:val="none" w:sz="0" w:space="0" w:color="auto"/>
            <w:right w:val="none" w:sz="0" w:space="0" w:color="auto"/>
          </w:divBdr>
        </w:div>
      </w:divsChild>
    </w:div>
    <w:div w:id="967666053">
      <w:bodyDiv w:val="1"/>
      <w:marLeft w:val="0"/>
      <w:marRight w:val="0"/>
      <w:marTop w:val="0"/>
      <w:marBottom w:val="0"/>
      <w:divBdr>
        <w:top w:val="none" w:sz="0" w:space="0" w:color="auto"/>
        <w:left w:val="none" w:sz="0" w:space="0" w:color="auto"/>
        <w:bottom w:val="none" w:sz="0" w:space="0" w:color="auto"/>
        <w:right w:val="none" w:sz="0" w:space="0" w:color="auto"/>
      </w:divBdr>
    </w:div>
    <w:div w:id="1140149506">
      <w:bodyDiv w:val="1"/>
      <w:marLeft w:val="0"/>
      <w:marRight w:val="0"/>
      <w:marTop w:val="0"/>
      <w:marBottom w:val="0"/>
      <w:divBdr>
        <w:top w:val="none" w:sz="0" w:space="0" w:color="auto"/>
        <w:left w:val="none" w:sz="0" w:space="0" w:color="auto"/>
        <w:bottom w:val="none" w:sz="0" w:space="0" w:color="auto"/>
        <w:right w:val="none" w:sz="0" w:space="0" w:color="auto"/>
      </w:divBdr>
      <w:divsChild>
        <w:div w:id="1272738278">
          <w:blockQuote w:val="1"/>
          <w:marLeft w:val="720"/>
          <w:marRight w:val="720"/>
          <w:marTop w:val="100"/>
          <w:marBottom w:val="100"/>
          <w:divBdr>
            <w:top w:val="none" w:sz="0" w:space="0" w:color="auto"/>
            <w:left w:val="none" w:sz="0" w:space="0" w:color="auto"/>
            <w:bottom w:val="none" w:sz="0" w:space="0" w:color="auto"/>
            <w:right w:val="none" w:sz="0" w:space="0" w:color="auto"/>
          </w:divBdr>
        </w:div>
        <w:div w:id="67510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81">
      <w:bodyDiv w:val="1"/>
      <w:marLeft w:val="0"/>
      <w:marRight w:val="0"/>
      <w:marTop w:val="0"/>
      <w:marBottom w:val="0"/>
      <w:divBdr>
        <w:top w:val="none" w:sz="0" w:space="0" w:color="auto"/>
        <w:left w:val="none" w:sz="0" w:space="0" w:color="auto"/>
        <w:bottom w:val="none" w:sz="0" w:space="0" w:color="auto"/>
        <w:right w:val="none" w:sz="0" w:space="0" w:color="auto"/>
      </w:divBdr>
      <w:divsChild>
        <w:div w:id="947857683">
          <w:marLeft w:val="0"/>
          <w:marRight w:val="0"/>
          <w:marTop w:val="0"/>
          <w:marBottom w:val="0"/>
          <w:divBdr>
            <w:top w:val="none" w:sz="0" w:space="0" w:color="auto"/>
            <w:left w:val="none" w:sz="0" w:space="0" w:color="auto"/>
            <w:bottom w:val="none" w:sz="0" w:space="0" w:color="auto"/>
            <w:right w:val="none" w:sz="0" w:space="0" w:color="auto"/>
          </w:divBdr>
        </w:div>
      </w:divsChild>
    </w:div>
    <w:div w:id="1405685416">
      <w:bodyDiv w:val="1"/>
      <w:marLeft w:val="0"/>
      <w:marRight w:val="0"/>
      <w:marTop w:val="0"/>
      <w:marBottom w:val="0"/>
      <w:divBdr>
        <w:top w:val="none" w:sz="0" w:space="0" w:color="auto"/>
        <w:left w:val="none" w:sz="0" w:space="0" w:color="auto"/>
        <w:bottom w:val="none" w:sz="0" w:space="0" w:color="auto"/>
        <w:right w:val="none" w:sz="0" w:space="0" w:color="auto"/>
      </w:divBdr>
    </w:div>
    <w:div w:id="1667512261">
      <w:bodyDiv w:val="1"/>
      <w:marLeft w:val="0"/>
      <w:marRight w:val="0"/>
      <w:marTop w:val="0"/>
      <w:marBottom w:val="0"/>
      <w:divBdr>
        <w:top w:val="none" w:sz="0" w:space="0" w:color="auto"/>
        <w:left w:val="none" w:sz="0" w:space="0" w:color="auto"/>
        <w:bottom w:val="none" w:sz="0" w:space="0" w:color="auto"/>
        <w:right w:val="none" w:sz="0" w:space="0" w:color="auto"/>
      </w:divBdr>
    </w:div>
    <w:div w:id="1815292427">
      <w:bodyDiv w:val="1"/>
      <w:marLeft w:val="0"/>
      <w:marRight w:val="0"/>
      <w:marTop w:val="0"/>
      <w:marBottom w:val="0"/>
      <w:divBdr>
        <w:top w:val="none" w:sz="0" w:space="0" w:color="auto"/>
        <w:left w:val="none" w:sz="0" w:space="0" w:color="auto"/>
        <w:bottom w:val="none" w:sz="0" w:space="0" w:color="auto"/>
        <w:right w:val="none" w:sz="0" w:space="0" w:color="auto"/>
      </w:divBdr>
    </w:div>
    <w:div w:id="1825586761">
      <w:bodyDiv w:val="1"/>
      <w:marLeft w:val="0"/>
      <w:marRight w:val="0"/>
      <w:marTop w:val="0"/>
      <w:marBottom w:val="0"/>
      <w:divBdr>
        <w:top w:val="none" w:sz="0" w:space="0" w:color="auto"/>
        <w:left w:val="none" w:sz="0" w:space="0" w:color="auto"/>
        <w:bottom w:val="none" w:sz="0" w:space="0" w:color="auto"/>
        <w:right w:val="none" w:sz="0" w:space="0" w:color="auto"/>
      </w:divBdr>
    </w:div>
    <w:div w:id="1865709548">
      <w:bodyDiv w:val="1"/>
      <w:marLeft w:val="0"/>
      <w:marRight w:val="0"/>
      <w:marTop w:val="0"/>
      <w:marBottom w:val="0"/>
      <w:divBdr>
        <w:top w:val="none" w:sz="0" w:space="0" w:color="auto"/>
        <w:left w:val="none" w:sz="0" w:space="0" w:color="auto"/>
        <w:bottom w:val="none" w:sz="0" w:space="0" w:color="auto"/>
        <w:right w:val="none" w:sz="0" w:space="0" w:color="auto"/>
      </w:divBdr>
      <w:divsChild>
        <w:div w:id="1679194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849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14</Pages>
  <Words>3992</Words>
  <Characters>23390</Characters>
  <Application>Microsoft Office Word</Application>
  <DocSecurity>0</DocSecurity>
  <Lines>497</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Saiyam Tuteja</dc:creator>
  <cp:keywords/>
  <dc:description/>
  <cp:lastModifiedBy>Saiyam Tuteja</cp:lastModifiedBy>
  <cp:revision>23</cp:revision>
  <dcterms:created xsi:type="dcterms:W3CDTF">2025-05-09T12:18:00Z</dcterms:created>
  <dcterms:modified xsi:type="dcterms:W3CDTF">2025-05-14T20:00:00Z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148460a5-8a03-4f06-876a-3532f3178471</vt:lpwstr>
  </property>
</Properties>
</file>