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Persons dataset needs gender as a data column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i w:val="1"/>
          <w:rtl w:val="0"/>
        </w:rPr>
        <w:t xml:space="preserve">Food items need to have categorized into veg and non veg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rtl w:val="0"/>
        </w:rPr>
        <w:t xml:space="preserve">3) Nutrients/ constituents in the food items will also be needed or grouping them in nutrient categories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4) Amounts of consumption needed to be recorded as well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