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EC0620" w14:textId="17B3D890" w:rsidR="001346F9" w:rsidRDefault="001346F9" w:rsidP="00446E20">
      <w:pPr>
        <w:spacing w:after="0" w:line="360" w:lineRule="auto"/>
        <w:jc w:val="both"/>
        <w:rPr>
          <w:rFonts w:ascii="Times New Roman" w:hAnsi="Times New Roman" w:cs="Times New Roman"/>
          <w:b/>
          <w:bCs/>
          <w:color w:val="000000"/>
          <w:sz w:val="40"/>
          <w:szCs w:val="40"/>
        </w:rPr>
      </w:pPr>
      <w:r>
        <w:rPr>
          <w:rFonts w:ascii="Times New Roman" w:hAnsi="Times New Roman" w:cs="Times New Roman"/>
          <w:b/>
          <w:bCs/>
          <w:color w:val="000000"/>
          <w:sz w:val="40"/>
          <w:szCs w:val="40"/>
        </w:rPr>
        <w:t>Cambios y continuidades en las relaciones bilaterales kazajas con Occidente y Rusia luego de la crisis de Crimea</w:t>
      </w:r>
    </w:p>
    <w:p w14:paraId="18A190E0" w14:textId="77777777" w:rsidR="001346F9" w:rsidRPr="001346F9" w:rsidRDefault="001346F9" w:rsidP="00446E20">
      <w:pPr>
        <w:spacing w:after="0" w:line="360" w:lineRule="auto"/>
        <w:jc w:val="both"/>
        <w:rPr>
          <w:rFonts w:ascii="Times New Roman" w:hAnsi="Times New Roman" w:cs="Times New Roman"/>
          <w:b/>
          <w:bCs/>
          <w:color w:val="000000"/>
          <w:sz w:val="24"/>
          <w:szCs w:val="24"/>
        </w:rPr>
      </w:pPr>
    </w:p>
    <w:p w14:paraId="3C396E5A" w14:textId="3FD44933" w:rsidR="00446E20" w:rsidRDefault="00446E20" w:rsidP="00446E20">
      <w:pPr>
        <w:spacing w:after="0"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Introducción:</w:t>
      </w:r>
    </w:p>
    <w:p w14:paraId="562560DA" w14:textId="3A203EEC" w:rsidR="00446E20" w:rsidRDefault="00446E20" w:rsidP="00446E20">
      <w:pPr>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El presente trabajo girará en torno a Kazakstán en su relación con </w:t>
      </w:r>
      <w:proofErr w:type="gramStart"/>
      <w:r>
        <w:rPr>
          <w:rFonts w:ascii="Times New Roman" w:hAnsi="Times New Roman" w:cs="Times New Roman"/>
          <w:color w:val="000000"/>
          <w:sz w:val="24"/>
          <w:szCs w:val="24"/>
        </w:rPr>
        <w:t>Rusia</w:t>
      </w:r>
      <w:proofErr w:type="gramEnd"/>
      <w:r w:rsidR="001346F9">
        <w:rPr>
          <w:rFonts w:ascii="Times New Roman" w:hAnsi="Times New Roman" w:cs="Times New Roman"/>
          <w:color w:val="000000"/>
          <w:sz w:val="24"/>
          <w:szCs w:val="24"/>
        </w:rPr>
        <w:t xml:space="preserve"> así</w:t>
      </w:r>
      <w:r>
        <w:rPr>
          <w:rFonts w:ascii="Times New Roman" w:hAnsi="Times New Roman" w:cs="Times New Roman"/>
          <w:color w:val="000000"/>
          <w:sz w:val="24"/>
          <w:szCs w:val="24"/>
        </w:rPr>
        <w:t xml:space="preserve"> como </w:t>
      </w:r>
      <w:r w:rsidR="001346F9">
        <w:rPr>
          <w:rFonts w:ascii="Times New Roman" w:hAnsi="Times New Roman" w:cs="Times New Roman"/>
          <w:color w:val="000000"/>
          <w:sz w:val="24"/>
          <w:szCs w:val="24"/>
        </w:rPr>
        <w:t xml:space="preserve">también </w:t>
      </w:r>
      <w:r>
        <w:rPr>
          <w:rFonts w:ascii="Times New Roman" w:hAnsi="Times New Roman" w:cs="Times New Roman"/>
          <w:color w:val="000000"/>
          <w:sz w:val="24"/>
          <w:szCs w:val="24"/>
        </w:rPr>
        <w:t xml:space="preserve">con Occidente. La centralidad del tema está establecida en torno a la reciente guerra entre Rusia y Ucrania. </w:t>
      </w:r>
      <w:r w:rsidR="00E56FFE">
        <w:rPr>
          <w:rFonts w:ascii="Times New Roman" w:hAnsi="Times New Roman" w:cs="Times New Roman"/>
          <w:color w:val="000000"/>
          <w:sz w:val="24"/>
          <w:szCs w:val="24"/>
        </w:rPr>
        <w:t>El espacio postsoviético adquirió mayor importancia luego de esto ya que se transformó en un espacio de batalla para los intereses tanto de Rusia como Occidente. El rol de Kazakstán como un país intermedio entre las posiciones de satélite ruso, como lo es Bielorrusia, o aliado de Occidente, como Estonia, Letonia y Lituania, lo hace un espacio idóneo para el análisis de la cuestión. El “miedo a ser la próxima Ucrania” le otorga un atractivo particular para el análisis.</w:t>
      </w:r>
      <w:r w:rsidR="00E3456A">
        <w:rPr>
          <w:rFonts w:ascii="Times New Roman" w:hAnsi="Times New Roman" w:cs="Times New Roman"/>
          <w:color w:val="000000"/>
          <w:sz w:val="24"/>
          <w:szCs w:val="24"/>
        </w:rPr>
        <w:t xml:space="preserve"> La pregunta de investigación planteada es si la </w:t>
      </w:r>
      <w:r w:rsidR="00F03D24">
        <w:rPr>
          <w:rFonts w:ascii="Times New Roman" w:hAnsi="Times New Roman" w:cs="Times New Roman"/>
          <w:color w:val="000000"/>
          <w:sz w:val="24"/>
          <w:szCs w:val="24"/>
        </w:rPr>
        <w:t>anexión de Crimea por parte de Rusia modificó las relaciones tanto entre Rusia y Kazakstán, como entre la Unión Europea y Kazakstán. Es preciso entender a la crisis de Crimea y a la guerra de Ucrania como parte de un mismo proceso del cual la guerra sería una segunda parte.</w:t>
      </w:r>
    </w:p>
    <w:p w14:paraId="71E3E86C" w14:textId="1BD96C4D" w:rsidR="00E56FFE" w:rsidRDefault="00E56FFE" w:rsidP="00446E20">
      <w:pPr>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t xml:space="preserve">En la revisión bibliográfica no se encontraron análisis que comparen al mismo tiempo las relaciones entre este país, Rusia y Occidente. </w:t>
      </w:r>
      <w:r w:rsidR="00E3456A">
        <w:rPr>
          <w:rFonts w:ascii="Times New Roman" w:hAnsi="Times New Roman" w:cs="Times New Roman"/>
          <w:color w:val="000000"/>
          <w:sz w:val="24"/>
          <w:szCs w:val="24"/>
        </w:rPr>
        <w:t>El grueso de los trabajos trató</w:t>
      </w:r>
      <w:r>
        <w:rPr>
          <w:rFonts w:ascii="Times New Roman" w:hAnsi="Times New Roman" w:cs="Times New Roman"/>
          <w:color w:val="000000"/>
          <w:sz w:val="24"/>
          <w:szCs w:val="24"/>
        </w:rPr>
        <w:t xml:space="preserve"> la problemática de forma diferenciada.</w:t>
      </w:r>
      <w:r w:rsidR="00E3456A">
        <w:rPr>
          <w:rFonts w:ascii="Times New Roman" w:hAnsi="Times New Roman" w:cs="Times New Roman"/>
          <w:color w:val="000000"/>
          <w:sz w:val="24"/>
          <w:szCs w:val="24"/>
        </w:rPr>
        <w:t xml:space="preserve"> Sin embargo, este análisis comparado permite contrastar las mismas dimensiones entre ambas esferas de influencia. Así, se puede contraponer las relaciones en términos económico</w:t>
      </w:r>
      <w:r w:rsidR="00B4640C">
        <w:rPr>
          <w:rFonts w:ascii="Times New Roman" w:hAnsi="Times New Roman" w:cs="Times New Roman"/>
          <w:color w:val="000000"/>
          <w:sz w:val="24"/>
          <w:szCs w:val="24"/>
        </w:rPr>
        <w:t>s y</w:t>
      </w:r>
      <w:r w:rsidR="00E3456A">
        <w:rPr>
          <w:rFonts w:ascii="Times New Roman" w:hAnsi="Times New Roman" w:cs="Times New Roman"/>
          <w:color w:val="000000"/>
          <w:sz w:val="24"/>
          <w:szCs w:val="24"/>
        </w:rPr>
        <w:t xml:space="preserve"> militar</w:t>
      </w:r>
      <w:r w:rsidR="00B4640C">
        <w:rPr>
          <w:rFonts w:ascii="Times New Roman" w:hAnsi="Times New Roman" w:cs="Times New Roman"/>
          <w:color w:val="000000"/>
          <w:sz w:val="24"/>
          <w:szCs w:val="24"/>
        </w:rPr>
        <w:t>es</w:t>
      </w:r>
      <w:r w:rsidR="00E3456A">
        <w:rPr>
          <w:rFonts w:ascii="Times New Roman" w:hAnsi="Times New Roman" w:cs="Times New Roman"/>
          <w:color w:val="000000"/>
          <w:sz w:val="24"/>
          <w:szCs w:val="24"/>
        </w:rPr>
        <w:t xml:space="preserve">, en los </w:t>
      </w:r>
      <w:r w:rsidR="00B4640C">
        <w:rPr>
          <w:rFonts w:ascii="Times New Roman" w:hAnsi="Times New Roman" w:cs="Times New Roman"/>
          <w:color w:val="000000"/>
          <w:sz w:val="24"/>
          <w:szCs w:val="24"/>
        </w:rPr>
        <w:t>cuales</w:t>
      </w:r>
      <w:r w:rsidR="00E3456A">
        <w:rPr>
          <w:rFonts w:ascii="Times New Roman" w:hAnsi="Times New Roman" w:cs="Times New Roman"/>
          <w:color w:val="000000"/>
          <w:sz w:val="24"/>
          <w:szCs w:val="24"/>
        </w:rPr>
        <w:t xml:space="preserve"> Kazakstán desde su independencia fue muy dependiente de Rusia.</w:t>
      </w:r>
    </w:p>
    <w:p w14:paraId="41160BD8" w14:textId="3B5096AC" w:rsidR="00385594" w:rsidRDefault="00E3456A" w:rsidP="00446E20">
      <w:pPr>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t xml:space="preserve">El trabajo está segmentado en dos secciones, la primera antes de la anexión de Crimea por parte de Rusia, y la segunda luego de ella. Cada sección tendrá dentro dos apartados, uno </w:t>
      </w:r>
      <w:r w:rsidR="00B4640C">
        <w:rPr>
          <w:rFonts w:ascii="Times New Roman" w:hAnsi="Times New Roman" w:cs="Times New Roman"/>
          <w:color w:val="000000"/>
          <w:sz w:val="24"/>
          <w:szCs w:val="24"/>
        </w:rPr>
        <w:t>dedicado exclusivamente a</w:t>
      </w:r>
      <w:r>
        <w:rPr>
          <w:rFonts w:ascii="Times New Roman" w:hAnsi="Times New Roman" w:cs="Times New Roman"/>
          <w:color w:val="000000"/>
          <w:sz w:val="24"/>
          <w:szCs w:val="24"/>
        </w:rPr>
        <w:t xml:space="preserve"> las relaciones entre Kazakstán y Rusia y otro para las relaciones con la Unión Europea.</w:t>
      </w:r>
      <w:r w:rsidR="00385594">
        <w:rPr>
          <w:rFonts w:ascii="Times New Roman" w:hAnsi="Times New Roman" w:cs="Times New Roman"/>
          <w:color w:val="000000"/>
          <w:sz w:val="24"/>
          <w:szCs w:val="24"/>
        </w:rPr>
        <w:t xml:space="preserve"> El primer apartado comienza analizando la política </w:t>
      </w:r>
      <w:proofErr w:type="spellStart"/>
      <w:r w:rsidR="00385594">
        <w:rPr>
          <w:rFonts w:ascii="Times New Roman" w:hAnsi="Times New Roman" w:cs="Times New Roman"/>
          <w:color w:val="000000"/>
          <w:sz w:val="24"/>
          <w:szCs w:val="24"/>
        </w:rPr>
        <w:t>multivector</w:t>
      </w:r>
      <w:proofErr w:type="spellEnd"/>
      <w:r w:rsidR="00385594">
        <w:rPr>
          <w:rFonts w:ascii="Times New Roman" w:hAnsi="Times New Roman" w:cs="Times New Roman"/>
          <w:color w:val="000000"/>
          <w:sz w:val="24"/>
          <w:szCs w:val="24"/>
        </w:rPr>
        <w:t xml:space="preserve"> kazaja en término de sus objetivos, así como de razones</w:t>
      </w:r>
      <w:r w:rsidR="00567B66">
        <w:rPr>
          <w:rFonts w:ascii="Times New Roman" w:hAnsi="Times New Roman" w:cs="Times New Roman"/>
          <w:color w:val="000000"/>
          <w:sz w:val="24"/>
          <w:szCs w:val="24"/>
        </w:rPr>
        <w:t>. L</w:t>
      </w:r>
      <w:r w:rsidR="00385594">
        <w:rPr>
          <w:rFonts w:ascii="Times New Roman" w:hAnsi="Times New Roman" w:cs="Times New Roman"/>
          <w:color w:val="000000"/>
          <w:sz w:val="24"/>
          <w:szCs w:val="24"/>
        </w:rPr>
        <w:t xml:space="preserve">uego se </w:t>
      </w:r>
      <w:r w:rsidR="00567B66">
        <w:rPr>
          <w:rFonts w:ascii="Times New Roman" w:hAnsi="Times New Roman" w:cs="Times New Roman"/>
          <w:color w:val="000000"/>
          <w:sz w:val="24"/>
          <w:szCs w:val="24"/>
        </w:rPr>
        <w:t xml:space="preserve">analizan tanto la integración económica como la integración militar con Rusia, en concordancia con la visión euroasiática de </w:t>
      </w:r>
      <w:proofErr w:type="spellStart"/>
      <w:r w:rsidR="00567B66">
        <w:rPr>
          <w:rFonts w:ascii="Times New Roman" w:hAnsi="Times New Roman" w:cs="Times New Roman"/>
          <w:color w:val="000000"/>
          <w:sz w:val="24"/>
          <w:szCs w:val="24"/>
        </w:rPr>
        <w:t>Nazarbayev</w:t>
      </w:r>
      <w:proofErr w:type="spellEnd"/>
      <w:r w:rsidR="00567B66">
        <w:rPr>
          <w:rFonts w:ascii="Times New Roman" w:hAnsi="Times New Roman" w:cs="Times New Roman"/>
          <w:color w:val="000000"/>
          <w:sz w:val="24"/>
          <w:szCs w:val="24"/>
        </w:rPr>
        <w:t xml:space="preserve"> de los dos pilares de la integración. Para finalizar el apartado, se muestran algunos sucesos que marcan cierto límite a esta integración rusa previo a 2014. El segundo apartado analiza de forma </w:t>
      </w:r>
      <w:r w:rsidR="00567B66">
        <w:rPr>
          <w:rFonts w:ascii="Times New Roman" w:hAnsi="Times New Roman" w:cs="Times New Roman"/>
          <w:color w:val="000000"/>
          <w:sz w:val="24"/>
          <w:szCs w:val="24"/>
        </w:rPr>
        <w:lastRenderedPageBreak/>
        <w:t xml:space="preserve">separada las relaciones entre Kazakstán y la Unión Europea y los Estados Unidos ya que, si bien se entiende que comparten preferencias, sus intereses no son necesariamente los mismos. Aquí también se analizan tanto la cooperación militar como la integración económica </w:t>
      </w:r>
      <w:r w:rsidR="00B4640C">
        <w:rPr>
          <w:rFonts w:ascii="Times New Roman" w:hAnsi="Times New Roman" w:cs="Times New Roman"/>
          <w:color w:val="000000"/>
          <w:sz w:val="24"/>
          <w:szCs w:val="24"/>
        </w:rPr>
        <w:t>existente</w:t>
      </w:r>
      <w:r w:rsidR="00567B66">
        <w:rPr>
          <w:rFonts w:ascii="Times New Roman" w:hAnsi="Times New Roman" w:cs="Times New Roman"/>
          <w:color w:val="000000"/>
          <w:sz w:val="24"/>
          <w:szCs w:val="24"/>
        </w:rPr>
        <w:t xml:space="preserve">. La segunda sección se centra en los cambios que pueden haber existido entre ambas díadas, así como también un análisis de las exportaciones kazajas </w:t>
      </w:r>
      <w:r w:rsidR="00B4640C">
        <w:rPr>
          <w:rFonts w:ascii="Times New Roman" w:hAnsi="Times New Roman" w:cs="Times New Roman"/>
          <w:color w:val="000000"/>
          <w:sz w:val="24"/>
          <w:szCs w:val="24"/>
        </w:rPr>
        <w:t>con el fin de</w:t>
      </w:r>
      <w:r w:rsidR="00567B66">
        <w:rPr>
          <w:rFonts w:ascii="Times New Roman" w:hAnsi="Times New Roman" w:cs="Times New Roman"/>
          <w:color w:val="000000"/>
          <w:sz w:val="24"/>
          <w:szCs w:val="24"/>
        </w:rPr>
        <w:t xml:space="preserve"> ver si se presentó algún cambio a lo largo del tiempo.</w:t>
      </w:r>
    </w:p>
    <w:p w14:paraId="10BE46EA" w14:textId="13907C60" w:rsidR="00E3456A" w:rsidRDefault="00E3456A" w:rsidP="00385594">
      <w:pPr>
        <w:spacing w:after="0" w:line="360" w:lineRule="auto"/>
        <w:ind w:firstLine="708"/>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Previo al comienzo del trabajo, la fecha de </w:t>
      </w:r>
      <w:r w:rsidR="00F03D24">
        <w:rPr>
          <w:rFonts w:ascii="Times New Roman" w:hAnsi="Times New Roman" w:cs="Times New Roman"/>
          <w:color w:val="000000"/>
          <w:sz w:val="24"/>
          <w:szCs w:val="24"/>
        </w:rPr>
        <w:t xml:space="preserve">separación de ambas secciones </w:t>
      </w:r>
      <w:r>
        <w:rPr>
          <w:rFonts w:ascii="Times New Roman" w:hAnsi="Times New Roman" w:cs="Times New Roman"/>
          <w:color w:val="000000"/>
          <w:sz w:val="24"/>
          <w:szCs w:val="24"/>
        </w:rPr>
        <w:t xml:space="preserve">era el comienzo de la guerra de Ucrania. Sin embargo, la revisión bibliográfica mostró que el cambio de comportamiento </w:t>
      </w:r>
      <w:r w:rsidR="00B4640C">
        <w:rPr>
          <w:rFonts w:ascii="Times New Roman" w:hAnsi="Times New Roman" w:cs="Times New Roman"/>
          <w:color w:val="000000"/>
          <w:sz w:val="24"/>
          <w:szCs w:val="24"/>
        </w:rPr>
        <w:t xml:space="preserve">kazajo </w:t>
      </w:r>
      <w:r w:rsidR="00F03D24">
        <w:rPr>
          <w:rFonts w:ascii="Times New Roman" w:hAnsi="Times New Roman" w:cs="Times New Roman"/>
          <w:color w:val="000000"/>
          <w:sz w:val="24"/>
          <w:szCs w:val="24"/>
        </w:rPr>
        <w:t>empezó con la anexión por parte de Crimea por parte de Rusia. Por último, a modo de cierre, se presentan las conclusiones del estudio. Como principales hallazgos, se puede mencionar que</w:t>
      </w:r>
      <w:r w:rsidR="00385594">
        <w:rPr>
          <w:rFonts w:ascii="Times New Roman" w:hAnsi="Times New Roman" w:cs="Times New Roman"/>
          <w:color w:val="000000"/>
          <w:sz w:val="24"/>
          <w:szCs w:val="24"/>
        </w:rPr>
        <w:t>,</w:t>
      </w:r>
      <w:r w:rsidR="00F03D24">
        <w:rPr>
          <w:rFonts w:ascii="Times New Roman" w:hAnsi="Times New Roman" w:cs="Times New Roman"/>
          <w:color w:val="000000"/>
          <w:sz w:val="24"/>
          <w:szCs w:val="24"/>
        </w:rPr>
        <w:t xml:space="preserve"> si bien Kazakstán tuvo un cambio en su visión sobre sus relaciones con Rusia, no pudo modificar de forma tajante su dependencia hacia ella. </w:t>
      </w:r>
      <w:r w:rsidR="00385594">
        <w:rPr>
          <w:rFonts w:ascii="Times New Roman" w:hAnsi="Times New Roman" w:cs="Times New Roman"/>
          <w:color w:val="000000"/>
          <w:sz w:val="24"/>
          <w:szCs w:val="24"/>
        </w:rPr>
        <w:t>Mientras que, en el lado occidental, si bien la presencia de recursos energéticos podía hacer suponer que habría un crecimiento</w:t>
      </w:r>
      <w:r w:rsidR="00B4640C">
        <w:rPr>
          <w:rFonts w:ascii="Times New Roman" w:hAnsi="Times New Roman" w:cs="Times New Roman"/>
          <w:color w:val="000000"/>
          <w:sz w:val="24"/>
          <w:szCs w:val="24"/>
        </w:rPr>
        <w:t xml:space="preserve"> en las relaciones de intercambio</w:t>
      </w:r>
      <w:r w:rsidR="00385594">
        <w:rPr>
          <w:rFonts w:ascii="Times New Roman" w:hAnsi="Times New Roman" w:cs="Times New Roman"/>
          <w:color w:val="000000"/>
          <w:sz w:val="24"/>
          <w:szCs w:val="24"/>
        </w:rPr>
        <w:t xml:space="preserve">, este no existió o no fue tan marcado. </w:t>
      </w:r>
    </w:p>
    <w:p w14:paraId="385007F5" w14:textId="77777777" w:rsidR="00FA3CB8" w:rsidRPr="00446E20" w:rsidRDefault="00FA3CB8" w:rsidP="00385594">
      <w:pPr>
        <w:spacing w:after="0" w:line="360" w:lineRule="auto"/>
        <w:ind w:firstLine="708"/>
        <w:jc w:val="both"/>
        <w:rPr>
          <w:rFonts w:ascii="Times New Roman" w:hAnsi="Times New Roman" w:cs="Times New Roman"/>
          <w:color w:val="000000"/>
          <w:sz w:val="24"/>
          <w:szCs w:val="24"/>
        </w:rPr>
      </w:pPr>
    </w:p>
    <w:p w14:paraId="0D9CE3D1" w14:textId="716EA193" w:rsidR="00446E20" w:rsidRDefault="00446E20" w:rsidP="00446E20">
      <w:pPr>
        <w:spacing w:after="0"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Sección 1: Antes de la anexión de Crimea por parte de Rusia</w:t>
      </w:r>
    </w:p>
    <w:p w14:paraId="5DE2437A" w14:textId="16526162" w:rsidR="00446E20" w:rsidRDefault="00446E20" w:rsidP="00B60EE3">
      <w:pPr>
        <w:spacing w:after="0" w:line="360" w:lineRule="auto"/>
        <w:jc w:val="both"/>
        <w:rPr>
          <w:rFonts w:ascii="Times New Roman" w:hAnsi="Times New Roman" w:cs="Times New Roman"/>
          <w:i/>
          <w:iCs/>
          <w:sz w:val="24"/>
          <w:szCs w:val="24"/>
        </w:rPr>
      </w:pPr>
      <w:r>
        <w:rPr>
          <w:rFonts w:ascii="Times New Roman" w:hAnsi="Times New Roman" w:cs="Times New Roman"/>
          <w:b/>
          <w:bCs/>
          <w:i/>
          <w:iCs/>
          <w:sz w:val="24"/>
          <w:szCs w:val="24"/>
        </w:rPr>
        <w:t>1</w:t>
      </w:r>
      <w:r w:rsidRPr="00D861A4">
        <w:rPr>
          <w:rFonts w:ascii="Times New Roman" w:hAnsi="Times New Roman" w:cs="Times New Roman"/>
          <w:b/>
          <w:bCs/>
          <w:i/>
          <w:iCs/>
          <w:sz w:val="24"/>
          <w:szCs w:val="24"/>
        </w:rPr>
        <w:t xml:space="preserve">) Kazakstán y </w:t>
      </w:r>
      <w:r>
        <w:rPr>
          <w:rFonts w:ascii="Times New Roman" w:hAnsi="Times New Roman" w:cs="Times New Roman"/>
          <w:b/>
          <w:bCs/>
          <w:i/>
          <w:iCs/>
          <w:sz w:val="24"/>
          <w:szCs w:val="24"/>
        </w:rPr>
        <w:t>Rusia</w:t>
      </w:r>
      <w:r w:rsidRPr="00D861A4">
        <w:rPr>
          <w:rFonts w:ascii="Times New Roman" w:hAnsi="Times New Roman" w:cs="Times New Roman"/>
          <w:b/>
          <w:bCs/>
          <w:i/>
          <w:iCs/>
          <w:sz w:val="24"/>
          <w:szCs w:val="24"/>
        </w:rPr>
        <w:t>:</w:t>
      </w:r>
    </w:p>
    <w:p w14:paraId="0AC235CC" w14:textId="0524551F" w:rsidR="00F13FE6" w:rsidRPr="0024320F" w:rsidRDefault="000217E2" w:rsidP="00B60EE3">
      <w:pPr>
        <w:spacing w:after="0" w:line="360" w:lineRule="auto"/>
        <w:jc w:val="both"/>
        <w:rPr>
          <w:rFonts w:ascii="Times New Roman" w:hAnsi="Times New Roman" w:cs="Times New Roman"/>
          <w:i/>
          <w:iCs/>
          <w:sz w:val="24"/>
          <w:szCs w:val="24"/>
        </w:rPr>
      </w:pPr>
      <w:r>
        <w:rPr>
          <w:rFonts w:ascii="Times New Roman" w:hAnsi="Times New Roman" w:cs="Times New Roman"/>
          <w:i/>
          <w:iCs/>
          <w:sz w:val="24"/>
          <w:szCs w:val="24"/>
        </w:rPr>
        <w:t>La política exterior kazaja</w:t>
      </w:r>
      <w:r w:rsidR="0024320F" w:rsidRPr="0024320F">
        <w:rPr>
          <w:rFonts w:ascii="Times New Roman" w:hAnsi="Times New Roman" w:cs="Times New Roman"/>
          <w:i/>
          <w:iCs/>
          <w:sz w:val="24"/>
          <w:szCs w:val="24"/>
        </w:rPr>
        <w:t>:</w:t>
      </w:r>
    </w:p>
    <w:p w14:paraId="033DDEEF" w14:textId="23D9E952" w:rsidR="00960C4C" w:rsidRDefault="0024320F" w:rsidP="00D861A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Luego de la caída de la Unión Soviética y la independencia de Kazakstán, el país se ve ante la necesidad de plantear su modelo de relaciones con el sistema internacional. Desde 1991, el expresidente </w:t>
      </w:r>
      <w:proofErr w:type="spellStart"/>
      <w:r>
        <w:rPr>
          <w:rFonts w:ascii="Times New Roman" w:hAnsi="Times New Roman" w:cs="Times New Roman"/>
          <w:sz w:val="24"/>
          <w:szCs w:val="24"/>
        </w:rPr>
        <w:t>Nazarbayev</w:t>
      </w:r>
      <w:proofErr w:type="spellEnd"/>
      <w:r>
        <w:rPr>
          <w:rFonts w:ascii="Times New Roman" w:hAnsi="Times New Roman" w:cs="Times New Roman"/>
          <w:sz w:val="24"/>
          <w:szCs w:val="24"/>
        </w:rPr>
        <w:t xml:space="preserve"> planteó una política </w:t>
      </w:r>
      <w:proofErr w:type="spellStart"/>
      <w:r>
        <w:rPr>
          <w:rFonts w:ascii="Times New Roman" w:hAnsi="Times New Roman" w:cs="Times New Roman"/>
          <w:sz w:val="24"/>
          <w:szCs w:val="24"/>
        </w:rPr>
        <w:t>multivector</w:t>
      </w:r>
      <w:proofErr w:type="spellEnd"/>
      <w:r>
        <w:rPr>
          <w:rFonts w:ascii="Times New Roman" w:hAnsi="Times New Roman" w:cs="Times New Roman"/>
          <w:sz w:val="24"/>
          <w:szCs w:val="24"/>
        </w:rPr>
        <w:t xml:space="preserve">, la cual implica pragmatismo y una política exterior equilibrada. Esto significa el desarrollo de relaciones cordiales y predecibles con todos los estados que juegan un rol importante en los asuntos del mundo y por ende son de interés para el país </w:t>
      </w:r>
      <w:sdt>
        <w:sdtPr>
          <w:rPr>
            <w:rFonts w:ascii="Times New Roman" w:hAnsi="Times New Roman" w:cs="Times New Roman"/>
            <w:color w:val="000000"/>
            <w:sz w:val="24"/>
            <w:szCs w:val="24"/>
          </w:rPr>
          <w:tag w:val="MENDELEY_CITATION_v3_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"/>
          <w:id w:val="1454210885"/>
          <w:placeholder>
            <w:docPart w:val="DefaultPlaceholder_-1854013440"/>
          </w:placeholder>
        </w:sdtPr>
        <w:sdtContent>
          <w:r w:rsidR="008E1CD1" w:rsidRPr="008E1CD1">
            <w:rPr>
              <w:rFonts w:ascii="Times New Roman" w:hAnsi="Times New Roman" w:cs="Times New Roman"/>
              <w:color w:val="000000"/>
              <w:sz w:val="24"/>
              <w:szCs w:val="24"/>
            </w:rPr>
            <w:t>(</w:t>
          </w:r>
          <w:proofErr w:type="spellStart"/>
          <w:r w:rsidR="008E1CD1" w:rsidRPr="008E1CD1">
            <w:rPr>
              <w:rFonts w:ascii="Times New Roman" w:hAnsi="Times New Roman" w:cs="Times New Roman"/>
              <w:color w:val="000000"/>
              <w:sz w:val="24"/>
              <w:szCs w:val="24"/>
            </w:rPr>
            <w:t>Latypova</w:t>
          </w:r>
          <w:proofErr w:type="spellEnd"/>
          <w:r w:rsidR="008E1CD1" w:rsidRPr="008E1CD1">
            <w:rPr>
              <w:rFonts w:ascii="Times New Roman" w:hAnsi="Times New Roman" w:cs="Times New Roman"/>
              <w:color w:val="000000"/>
              <w:sz w:val="24"/>
              <w:szCs w:val="24"/>
            </w:rPr>
            <w:t xml:space="preserve">, 1998 , citado en </w:t>
          </w:r>
          <w:proofErr w:type="spellStart"/>
          <w:r w:rsidR="008E1CD1" w:rsidRPr="008E1CD1">
            <w:rPr>
              <w:rFonts w:ascii="Times New Roman" w:hAnsi="Times New Roman" w:cs="Times New Roman"/>
              <w:color w:val="000000"/>
              <w:sz w:val="24"/>
              <w:szCs w:val="24"/>
            </w:rPr>
            <w:t>Bakumbayev</w:t>
          </w:r>
          <w:proofErr w:type="spellEnd"/>
          <w:r w:rsidR="008E1CD1" w:rsidRPr="008E1CD1">
            <w:rPr>
              <w:rFonts w:ascii="Times New Roman" w:hAnsi="Times New Roman" w:cs="Times New Roman"/>
              <w:color w:val="000000"/>
              <w:sz w:val="24"/>
              <w:szCs w:val="24"/>
            </w:rPr>
            <w:t>, 2024)</w:t>
          </w:r>
        </w:sdtContent>
      </w:sdt>
      <w:r>
        <w:rPr>
          <w:rFonts w:ascii="Times New Roman" w:hAnsi="Times New Roman" w:cs="Times New Roman"/>
          <w:sz w:val="24"/>
          <w:szCs w:val="24"/>
        </w:rPr>
        <w:t xml:space="preserve"> . </w:t>
      </w:r>
      <w:r w:rsidR="00E769BB">
        <w:rPr>
          <w:rFonts w:ascii="Times New Roman" w:hAnsi="Times New Roman" w:cs="Times New Roman"/>
          <w:sz w:val="24"/>
          <w:szCs w:val="24"/>
        </w:rPr>
        <w:t xml:space="preserve">Este enfoque evita los sesgos ideológicos y le permite mantenerse neutral frente a conflictos internacionales. </w:t>
      </w:r>
    </w:p>
    <w:p w14:paraId="62344CA0" w14:textId="7201A1D5" w:rsidR="00960C4C" w:rsidRDefault="0024320F" w:rsidP="00CB39F4">
      <w:pPr>
        <w:spacing w:after="0" w:line="360" w:lineRule="auto"/>
        <w:ind w:firstLine="708"/>
        <w:jc w:val="both"/>
        <w:rPr>
          <w:rFonts w:ascii="Times New Roman" w:hAnsi="Times New Roman" w:cs="Times New Roman"/>
          <w:color w:val="000000"/>
          <w:sz w:val="24"/>
          <w:szCs w:val="24"/>
        </w:rPr>
      </w:pPr>
      <w:r>
        <w:rPr>
          <w:rFonts w:ascii="Times New Roman" w:hAnsi="Times New Roman" w:cs="Times New Roman"/>
          <w:sz w:val="24"/>
          <w:szCs w:val="24"/>
        </w:rPr>
        <w:t xml:space="preserve">Ya en un documento llamado “La estrategia de formación y desarrollo de Kazakstán como un Estado Soberano”, publicado en 1992, argumentó que, debido a la ausencia de salida al mar que posee el país, era necesario establecer vínculos con </w:t>
      </w:r>
      <w:r w:rsidR="0054464C">
        <w:rPr>
          <w:rFonts w:ascii="Times New Roman" w:hAnsi="Times New Roman" w:cs="Times New Roman"/>
          <w:sz w:val="24"/>
          <w:szCs w:val="24"/>
        </w:rPr>
        <w:t>los estados vecinos, especialmente con Rusia y China, ya que estos eran su “puerta” a las comunicaciones del mundo y a la participación en las relaciones económicas internacionales (</w:t>
      </w:r>
      <w:proofErr w:type="spellStart"/>
      <w:r w:rsidR="0054464C">
        <w:rPr>
          <w:rFonts w:ascii="Times New Roman" w:hAnsi="Times New Roman" w:cs="Times New Roman"/>
          <w:sz w:val="24"/>
          <w:szCs w:val="24"/>
        </w:rPr>
        <w:t>Nazarbayev</w:t>
      </w:r>
      <w:proofErr w:type="spellEnd"/>
      <w:r w:rsidR="0054464C">
        <w:rPr>
          <w:rFonts w:ascii="Times New Roman" w:hAnsi="Times New Roman" w:cs="Times New Roman"/>
          <w:sz w:val="24"/>
          <w:szCs w:val="24"/>
        </w:rPr>
        <w:t xml:space="preserve">: 1992). </w:t>
      </w:r>
      <w:r w:rsidR="00960C4C">
        <w:rPr>
          <w:rFonts w:ascii="Times New Roman" w:hAnsi="Times New Roman" w:cs="Times New Roman"/>
          <w:sz w:val="24"/>
          <w:szCs w:val="24"/>
        </w:rPr>
        <w:t xml:space="preserve">Sin embargo, aunque estos países tienen una gran relevancia por su condición de limítrofes, también tienen una importancia significativa </w:t>
      </w:r>
      <w:r w:rsidR="00960C4C">
        <w:rPr>
          <w:rFonts w:ascii="Times New Roman" w:hAnsi="Times New Roman" w:cs="Times New Roman"/>
          <w:sz w:val="24"/>
          <w:szCs w:val="24"/>
        </w:rPr>
        <w:lastRenderedPageBreak/>
        <w:t xml:space="preserve">Estados Unidos y la Unión Europea, o lo que entendemos como Occidente, sobre todo en cuestiones de seguridad y comercio </w:t>
      </w:r>
      <w:sdt>
        <w:sdtPr>
          <w:rPr>
            <w:rFonts w:ascii="Times New Roman" w:hAnsi="Times New Roman" w:cs="Times New Roman"/>
            <w:color w:val="000000"/>
            <w:sz w:val="24"/>
            <w:szCs w:val="24"/>
          </w:rPr>
          <w:tag w:val="MENDELEY_CITATION_v3_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"/>
          <w:id w:val="-671404408"/>
          <w:placeholder>
            <w:docPart w:val="DefaultPlaceholder_-1854013440"/>
          </w:placeholder>
        </w:sdtPr>
        <w:sdtContent>
          <w:r w:rsidR="005F49C9" w:rsidRPr="005F49C9">
            <w:rPr>
              <w:rFonts w:ascii="Times New Roman" w:hAnsi="Times New Roman" w:cs="Times New Roman"/>
              <w:color w:val="000000"/>
              <w:sz w:val="24"/>
              <w:szCs w:val="24"/>
            </w:rPr>
            <w:t>(</w:t>
          </w:r>
          <w:proofErr w:type="spellStart"/>
          <w:r w:rsidR="005F49C9" w:rsidRPr="005F49C9">
            <w:rPr>
              <w:rFonts w:ascii="Times New Roman" w:hAnsi="Times New Roman" w:cs="Times New Roman"/>
              <w:color w:val="000000"/>
              <w:sz w:val="24"/>
              <w:szCs w:val="24"/>
            </w:rPr>
            <w:t>Vanderhill</w:t>
          </w:r>
          <w:proofErr w:type="spellEnd"/>
          <w:r w:rsidR="005F49C9" w:rsidRPr="005F49C9">
            <w:rPr>
              <w:rFonts w:ascii="Times New Roman" w:hAnsi="Times New Roman" w:cs="Times New Roman"/>
              <w:color w:val="000000"/>
              <w:sz w:val="24"/>
              <w:szCs w:val="24"/>
            </w:rPr>
            <w:t xml:space="preserve"> et al., 2020, p.980).</w:t>
          </w:r>
        </w:sdtContent>
      </w:sdt>
      <w:r w:rsidR="00B802FB">
        <w:rPr>
          <w:rFonts w:ascii="Times New Roman" w:hAnsi="Times New Roman" w:cs="Times New Roman"/>
          <w:color w:val="000000"/>
          <w:sz w:val="24"/>
          <w:szCs w:val="24"/>
        </w:rPr>
        <w:t xml:space="preserve"> </w:t>
      </w:r>
      <w:r w:rsidR="00E769BB">
        <w:rPr>
          <w:rFonts w:ascii="Times New Roman" w:hAnsi="Times New Roman" w:cs="Times New Roman"/>
          <w:color w:val="000000"/>
          <w:sz w:val="24"/>
          <w:szCs w:val="24"/>
        </w:rPr>
        <w:t xml:space="preserve">El </w:t>
      </w:r>
      <w:proofErr w:type="spellStart"/>
      <w:r w:rsidR="00E769BB">
        <w:rPr>
          <w:rFonts w:ascii="Times New Roman" w:hAnsi="Times New Roman" w:cs="Times New Roman"/>
          <w:color w:val="000000"/>
          <w:sz w:val="24"/>
          <w:szCs w:val="24"/>
        </w:rPr>
        <w:t>multivectorismo</w:t>
      </w:r>
      <w:proofErr w:type="spellEnd"/>
      <w:r w:rsidR="00E769BB">
        <w:rPr>
          <w:rFonts w:ascii="Times New Roman" w:hAnsi="Times New Roman" w:cs="Times New Roman"/>
          <w:color w:val="000000"/>
          <w:sz w:val="24"/>
          <w:szCs w:val="24"/>
        </w:rPr>
        <w:t>, al estar libre de sesgos ideológicos, vuelve al país un socio confiable y facilita la cooperación entre naciones</w:t>
      </w:r>
      <w:r w:rsidR="00B23D43">
        <w:rPr>
          <w:rFonts w:ascii="Times New Roman" w:hAnsi="Times New Roman" w:cs="Times New Roman"/>
          <w:color w:val="000000"/>
          <w:sz w:val="24"/>
          <w:szCs w:val="24"/>
        </w:rPr>
        <w:t>, siendo de extremada utilidad en esa misión de</w:t>
      </w:r>
      <w:r w:rsidR="00E769BB">
        <w:rPr>
          <w:rFonts w:ascii="Times New Roman" w:hAnsi="Times New Roman" w:cs="Times New Roman"/>
          <w:color w:val="000000"/>
          <w:sz w:val="24"/>
          <w:szCs w:val="24"/>
        </w:rPr>
        <w:t xml:space="preserve"> </w:t>
      </w:r>
      <w:r w:rsidR="00B23D43">
        <w:rPr>
          <w:rFonts w:ascii="Times New Roman" w:hAnsi="Times New Roman" w:cs="Times New Roman"/>
          <w:color w:val="000000"/>
          <w:sz w:val="24"/>
          <w:szCs w:val="24"/>
        </w:rPr>
        <w:t xml:space="preserve">“conectarse al mundo”. </w:t>
      </w:r>
    </w:p>
    <w:p w14:paraId="5DB8ABD2" w14:textId="5C75C38E" w:rsidR="003F6BB7" w:rsidRDefault="00B802FB" w:rsidP="00CB39F4">
      <w:pPr>
        <w:spacing w:after="0" w:line="360" w:lineRule="auto"/>
        <w:ind w:firstLine="708"/>
        <w:jc w:val="both"/>
        <w:rPr>
          <w:rFonts w:ascii="Times New Roman" w:hAnsi="Times New Roman" w:cs="Times New Roman"/>
          <w:sz w:val="24"/>
          <w:szCs w:val="24"/>
        </w:rPr>
      </w:pPr>
      <w:r>
        <w:rPr>
          <w:rFonts w:ascii="Times New Roman" w:hAnsi="Times New Roman" w:cs="Times New Roman"/>
          <w:color w:val="000000"/>
          <w:sz w:val="24"/>
          <w:szCs w:val="24"/>
        </w:rPr>
        <w:t xml:space="preserve">Rusia siempre fue un socio estratégico con el cual se mantuvo fuertes lazos culturales, lingüísticos e históricos. Sin embargo, Kazakstán siempre tuvo un interés marcado en evitar que Rusia restaure su “esfera de intereses privilegiados”, sobre todo luego de la anexión de Crimea </w:t>
      </w:r>
      <w:sdt>
        <w:sdtPr>
          <w:rPr>
            <w:rFonts w:ascii="Times New Roman" w:hAnsi="Times New Roman" w:cs="Times New Roman"/>
            <w:color w:val="000000"/>
            <w:sz w:val="24"/>
            <w:szCs w:val="24"/>
          </w:rPr>
          <w:tag w:val="MENDELEY_CITATION_v3_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"/>
          <w:id w:val="-2123291428"/>
          <w:placeholder>
            <w:docPart w:val="DefaultPlaceholder_-1854013440"/>
          </w:placeholder>
        </w:sdtPr>
        <w:sdtContent>
          <w:r w:rsidR="005F49C9" w:rsidRPr="005F49C9">
            <w:rPr>
              <w:rFonts w:ascii="Times New Roman" w:hAnsi="Times New Roman" w:cs="Times New Roman"/>
              <w:color w:val="000000"/>
              <w:sz w:val="24"/>
              <w:szCs w:val="24"/>
            </w:rPr>
            <w:t>(</w:t>
          </w:r>
          <w:proofErr w:type="spellStart"/>
          <w:r w:rsidR="005F49C9" w:rsidRPr="005F49C9">
            <w:rPr>
              <w:rFonts w:ascii="Times New Roman" w:hAnsi="Times New Roman" w:cs="Times New Roman"/>
              <w:color w:val="000000"/>
              <w:sz w:val="24"/>
              <w:szCs w:val="24"/>
            </w:rPr>
            <w:t>Vanderhill</w:t>
          </w:r>
          <w:proofErr w:type="spellEnd"/>
          <w:r w:rsidR="005F49C9" w:rsidRPr="005F49C9">
            <w:rPr>
              <w:rFonts w:ascii="Times New Roman" w:hAnsi="Times New Roman" w:cs="Times New Roman"/>
              <w:color w:val="000000"/>
              <w:sz w:val="24"/>
              <w:szCs w:val="24"/>
            </w:rPr>
            <w:t xml:space="preserve"> et al., 2020)</w:t>
          </w:r>
        </w:sdtContent>
      </w:sdt>
      <w:r>
        <w:rPr>
          <w:rFonts w:ascii="Times New Roman" w:hAnsi="Times New Roman" w:cs="Times New Roman"/>
          <w:color w:val="000000"/>
          <w:sz w:val="24"/>
          <w:szCs w:val="24"/>
        </w:rPr>
        <w:t xml:space="preserve">. </w:t>
      </w:r>
      <w:r w:rsidR="00B23D43">
        <w:rPr>
          <w:rFonts w:ascii="Times New Roman" w:hAnsi="Times New Roman" w:cs="Times New Roman"/>
          <w:color w:val="000000"/>
          <w:sz w:val="24"/>
          <w:szCs w:val="24"/>
        </w:rPr>
        <w:t xml:space="preserve">En este sentido, Kazakstán tiene como principal objetivo “escapar de la dependencia rusa”, lo cual adquiere más relevancia cuando se tiene en cuenta </w:t>
      </w:r>
      <w:r w:rsidR="008E1CD1">
        <w:rPr>
          <w:rFonts w:ascii="Times New Roman" w:hAnsi="Times New Roman" w:cs="Times New Roman"/>
          <w:color w:val="000000"/>
          <w:sz w:val="24"/>
          <w:szCs w:val="24"/>
        </w:rPr>
        <w:t>su carácter de</w:t>
      </w:r>
      <w:r w:rsidR="00B23D43">
        <w:rPr>
          <w:rFonts w:ascii="Times New Roman" w:hAnsi="Times New Roman" w:cs="Times New Roman"/>
          <w:color w:val="000000"/>
          <w:sz w:val="24"/>
          <w:szCs w:val="24"/>
        </w:rPr>
        <w:t xml:space="preserve"> excesiva, particularmente en el terreno de seguridad.</w:t>
      </w:r>
      <w:r w:rsidR="003155A1">
        <w:rPr>
          <w:rFonts w:ascii="Times New Roman" w:hAnsi="Times New Roman" w:cs="Times New Roman"/>
          <w:color w:val="000000"/>
          <w:sz w:val="24"/>
          <w:szCs w:val="24"/>
        </w:rPr>
        <w:t xml:space="preserve"> </w:t>
      </w:r>
      <w:r w:rsidR="002050E5">
        <w:rPr>
          <w:rFonts w:ascii="Times New Roman" w:hAnsi="Times New Roman" w:cs="Times New Roman"/>
          <w:color w:val="000000"/>
          <w:sz w:val="24"/>
          <w:szCs w:val="24"/>
        </w:rPr>
        <w:t>Durante la época de Yeltsin, las relaciones entre Asia Central y Rusia estaban enfocadas en mantener la influencia sobre la región entendiendo que, si ya no podían ser una potencia hegemónica global, por lo menos podían serlo regionalmente</w:t>
      </w:r>
      <w:r w:rsidR="00157686">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tag w:val="MENDELEY_CITATION_v3_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"/>
          <w:id w:val="1325170864"/>
          <w:placeholder>
            <w:docPart w:val="DefaultPlaceholder_-1854013440"/>
          </w:placeholder>
        </w:sdtPr>
        <w:sdtContent>
          <w:r w:rsidR="005F49C9" w:rsidRPr="005F49C9">
            <w:rPr>
              <w:rFonts w:ascii="Times New Roman" w:hAnsi="Times New Roman" w:cs="Times New Roman"/>
              <w:color w:val="000000"/>
              <w:sz w:val="24"/>
              <w:szCs w:val="24"/>
            </w:rPr>
            <w:t>(</w:t>
          </w:r>
          <w:proofErr w:type="spellStart"/>
          <w:r w:rsidR="005F49C9" w:rsidRPr="005F49C9">
            <w:rPr>
              <w:rFonts w:ascii="Times New Roman" w:hAnsi="Times New Roman" w:cs="Times New Roman"/>
              <w:color w:val="000000"/>
              <w:sz w:val="24"/>
              <w:szCs w:val="24"/>
            </w:rPr>
            <w:t>Nurgaliyeva</w:t>
          </w:r>
          <w:proofErr w:type="spellEnd"/>
          <w:r w:rsidR="005F49C9" w:rsidRPr="005F49C9">
            <w:rPr>
              <w:rFonts w:ascii="Times New Roman" w:hAnsi="Times New Roman" w:cs="Times New Roman"/>
              <w:color w:val="000000"/>
              <w:sz w:val="24"/>
              <w:szCs w:val="24"/>
            </w:rPr>
            <w:t>, 2016)</w:t>
          </w:r>
        </w:sdtContent>
      </w:sdt>
      <w:r w:rsidR="002050E5">
        <w:rPr>
          <w:rFonts w:ascii="Times New Roman" w:hAnsi="Times New Roman" w:cs="Times New Roman"/>
          <w:color w:val="000000"/>
          <w:sz w:val="24"/>
          <w:szCs w:val="24"/>
        </w:rPr>
        <w:t>.</w:t>
      </w:r>
      <w:r w:rsidR="00157686">
        <w:rPr>
          <w:rFonts w:ascii="Times New Roman" w:hAnsi="Times New Roman" w:cs="Times New Roman"/>
          <w:color w:val="000000"/>
          <w:sz w:val="24"/>
          <w:szCs w:val="24"/>
        </w:rPr>
        <w:t xml:space="preserve"> </w:t>
      </w:r>
      <w:r w:rsidR="003155A1">
        <w:rPr>
          <w:rFonts w:ascii="Times New Roman" w:hAnsi="Times New Roman" w:cs="Times New Roman"/>
          <w:color w:val="000000"/>
          <w:sz w:val="24"/>
          <w:szCs w:val="24"/>
        </w:rPr>
        <w:t xml:space="preserve">Esto complementa bien con una estrategia </w:t>
      </w:r>
      <w:proofErr w:type="spellStart"/>
      <w:r w:rsidR="003155A1">
        <w:rPr>
          <w:rFonts w:ascii="Times New Roman" w:hAnsi="Times New Roman" w:cs="Times New Roman"/>
          <w:color w:val="000000"/>
          <w:sz w:val="24"/>
          <w:szCs w:val="24"/>
        </w:rPr>
        <w:t>multivector</w:t>
      </w:r>
      <w:proofErr w:type="spellEnd"/>
      <w:r w:rsidR="003155A1">
        <w:rPr>
          <w:rFonts w:ascii="Times New Roman" w:hAnsi="Times New Roman" w:cs="Times New Roman"/>
          <w:color w:val="000000"/>
          <w:sz w:val="24"/>
          <w:szCs w:val="24"/>
        </w:rPr>
        <w:t>, y</w:t>
      </w:r>
      <w:r w:rsidR="003155A1">
        <w:rPr>
          <w:rFonts w:ascii="Times New Roman" w:hAnsi="Times New Roman" w:cs="Times New Roman"/>
          <w:sz w:val="24"/>
          <w:szCs w:val="24"/>
        </w:rPr>
        <w:t>a que uno de sus objetivos es no volverse estado cliente de ninguna potencia hegemónica.</w:t>
      </w:r>
      <w:r w:rsidR="003F6BB7">
        <w:rPr>
          <w:rFonts w:ascii="Times New Roman" w:hAnsi="Times New Roman" w:cs="Times New Roman"/>
          <w:sz w:val="24"/>
          <w:szCs w:val="24"/>
        </w:rPr>
        <w:t xml:space="preserve"> </w:t>
      </w:r>
    </w:p>
    <w:p w14:paraId="73B6466E" w14:textId="3653EA48" w:rsidR="00B23D43" w:rsidRDefault="003F6BB7" w:rsidP="00CB39F4">
      <w:pPr>
        <w:spacing w:after="0" w:line="360" w:lineRule="auto"/>
        <w:ind w:firstLine="708"/>
        <w:jc w:val="both"/>
        <w:rPr>
          <w:rFonts w:ascii="Times New Roman" w:hAnsi="Times New Roman" w:cs="Times New Roman"/>
          <w:color w:val="000000"/>
          <w:sz w:val="24"/>
          <w:szCs w:val="24"/>
        </w:rPr>
      </w:pPr>
      <w:r>
        <w:rPr>
          <w:rFonts w:ascii="Times New Roman" w:hAnsi="Times New Roman" w:cs="Times New Roman"/>
          <w:sz w:val="24"/>
          <w:szCs w:val="24"/>
        </w:rPr>
        <w:t>A modo de imagen visual, hacia 1991, al momento de la caída de la URSS, todos los gasoductos de Kazakstán fluían hacia Rusia. Esto generaba un problema</w:t>
      </w:r>
      <w:r w:rsidR="008E1CD1">
        <w:rPr>
          <w:rFonts w:ascii="Times New Roman" w:hAnsi="Times New Roman" w:cs="Times New Roman"/>
          <w:sz w:val="24"/>
          <w:szCs w:val="24"/>
        </w:rPr>
        <w:t>,</w:t>
      </w:r>
      <w:r>
        <w:rPr>
          <w:rFonts w:ascii="Times New Roman" w:hAnsi="Times New Roman" w:cs="Times New Roman"/>
          <w:sz w:val="24"/>
          <w:szCs w:val="24"/>
        </w:rPr>
        <w:t xml:space="preserve"> ya que </w:t>
      </w:r>
      <w:proofErr w:type="spellStart"/>
      <w:r>
        <w:rPr>
          <w:rFonts w:ascii="Times New Roman" w:hAnsi="Times New Roman" w:cs="Times New Roman"/>
          <w:i/>
          <w:iCs/>
          <w:sz w:val="24"/>
          <w:szCs w:val="24"/>
        </w:rPr>
        <w:t>Gazprom</w:t>
      </w:r>
      <w:proofErr w:type="spellEnd"/>
      <w:r>
        <w:rPr>
          <w:rFonts w:ascii="Times New Roman" w:hAnsi="Times New Roman" w:cs="Times New Roman"/>
          <w:sz w:val="24"/>
          <w:szCs w:val="24"/>
        </w:rPr>
        <w:t xml:space="preserve">, al tener un </w:t>
      </w:r>
      <w:proofErr w:type="spellStart"/>
      <w:r>
        <w:rPr>
          <w:rFonts w:ascii="Times New Roman" w:hAnsi="Times New Roman" w:cs="Times New Roman"/>
          <w:sz w:val="24"/>
          <w:szCs w:val="24"/>
        </w:rPr>
        <w:t>pseudomonopolio</w:t>
      </w:r>
      <w:proofErr w:type="spellEnd"/>
      <w:r>
        <w:rPr>
          <w:rFonts w:ascii="Times New Roman" w:hAnsi="Times New Roman" w:cs="Times New Roman"/>
          <w:sz w:val="24"/>
          <w:szCs w:val="24"/>
        </w:rPr>
        <w:t xml:space="preserve">, podía reducir las ganancias kazajas </w:t>
      </w:r>
      <w:sdt>
        <w:sdtPr>
          <w:rPr>
            <w:rFonts w:ascii="Times New Roman" w:hAnsi="Times New Roman" w:cs="Times New Roman"/>
            <w:color w:val="000000"/>
            <w:sz w:val="24"/>
            <w:szCs w:val="24"/>
          </w:rPr>
          <w:tag w:val="MENDELEY_CITATION_v3_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"/>
          <w:id w:val="-535043733"/>
          <w:placeholder>
            <w:docPart w:val="DefaultPlaceholder_-1854013440"/>
          </w:placeholder>
        </w:sdtPr>
        <w:sdtContent>
          <w:r w:rsidR="005F49C9" w:rsidRPr="005F49C9">
            <w:rPr>
              <w:rFonts w:ascii="Times New Roman" w:hAnsi="Times New Roman" w:cs="Times New Roman"/>
              <w:color w:val="000000"/>
              <w:sz w:val="24"/>
              <w:szCs w:val="24"/>
            </w:rPr>
            <w:t>(</w:t>
          </w:r>
          <w:proofErr w:type="spellStart"/>
          <w:r w:rsidR="005F49C9" w:rsidRPr="005F49C9">
            <w:rPr>
              <w:rFonts w:ascii="Times New Roman" w:hAnsi="Times New Roman" w:cs="Times New Roman"/>
              <w:color w:val="000000"/>
              <w:sz w:val="24"/>
              <w:szCs w:val="24"/>
            </w:rPr>
            <w:t>Vanderhill</w:t>
          </w:r>
          <w:proofErr w:type="spellEnd"/>
          <w:r w:rsidR="005F49C9" w:rsidRPr="005F49C9">
            <w:rPr>
              <w:rFonts w:ascii="Times New Roman" w:hAnsi="Times New Roman" w:cs="Times New Roman"/>
              <w:color w:val="000000"/>
              <w:sz w:val="24"/>
              <w:szCs w:val="24"/>
            </w:rPr>
            <w:t xml:space="preserve"> et al., 2020, p. 990)</w:t>
          </w:r>
        </w:sdtContent>
      </w:sdt>
      <w:r>
        <w:rPr>
          <w:rFonts w:ascii="Times New Roman" w:hAnsi="Times New Roman" w:cs="Times New Roman"/>
          <w:color w:val="000000"/>
          <w:sz w:val="24"/>
          <w:szCs w:val="24"/>
        </w:rPr>
        <w:t xml:space="preserve">. Sin embargo, desde ese momento, se construyeron distintos gasoductos hacia China y hacia la Unión Europea. </w:t>
      </w:r>
    </w:p>
    <w:p w14:paraId="5A52F8E0" w14:textId="77777777" w:rsidR="00FA3CB8" w:rsidRPr="003F6BB7" w:rsidRDefault="00FA3CB8" w:rsidP="00CB39F4">
      <w:pPr>
        <w:spacing w:after="0" w:line="360" w:lineRule="auto"/>
        <w:ind w:firstLine="708"/>
        <w:jc w:val="both"/>
        <w:rPr>
          <w:rFonts w:ascii="Times New Roman" w:hAnsi="Times New Roman" w:cs="Times New Roman"/>
          <w:sz w:val="24"/>
          <w:szCs w:val="24"/>
        </w:rPr>
      </w:pPr>
    </w:p>
    <w:p w14:paraId="289CF7A6" w14:textId="7A65C0D6" w:rsidR="003F6BB7" w:rsidRDefault="003F6BB7" w:rsidP="00B802FB">
      <w:p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Integración</w:t>
      </w:r>
      <w:r w:rsidR="00DB0CE1">
        <w:rPr>
          <w:rFonts w:ascii="Times New Roman" w:hAnsi="Times New Roman" w:cs="Times New Roman"/>
          <w:i/>
          <w:iCs/>
          <w:sz w:val="24"/>
          <w:szCs w:val="24"/>
        </w:rPr>
        <w:t xml:space="preserve"> con</w:t>
      </w:r>
      <w:r>
        <w:rPr>
          <w:rFonts w:ascii="Times New Roman" w:hAnsi="Times New Roman" w:cs="Times New Roman"/>
          <w:i/>
          <w:iCs/>
          <w:sz w:val="24"/>
          <w:szCs w:val="24"/>
        </w:rPr>
        <w:t xml:space="preserve"> </w:t>
      </w:r>
      <w:r w:rsidR="00DB0CE1">
        <w:rPr>
          <w:rFonts w:ascii="Times New Roman" w:hAnsi="Times New Roman" w:cs="Times New Roman"/>
          <w:i/>
          <w:iCs/>
          <w:sz w:val="24"/>
          <w:szCs w:val="24"/>
        </w:rPr>
        <w:t>Rusia</w:t>
      </w:r>
      <w:r>
        <w:rPr>
          <w:rFonts w:ascii="Times New Roman" w:hAnsi="Times New Roman" w:cs="Times New Roman"/>
          <w:i/>
          <w:iCs/>
          <w:sz w:val="24"/>
          <w:szCs w:val="24"/>
        </w:rPr>
        <w:t xml:space="preserve"> y </w:t>
      </w:r>
      <w:r w:rsidR="00DB0CE1">
        <w:rPr>
          <w:rFonts w:ascii="Times New Roman" w:hAnsi="Times New Roman" w:cs="Times New Roman"/>
          <w:i/>
          <w:iCs/>
          <w:sz w:val="24"/>
          <w:szCs w:val="24"/>
        </w:rPr>
        <w:t xml:space="preserve">los </w:t>
      </w:r>
      <w:r>
        <w:rPr>
          <w:rFonts w:ascii="Times New Roman" w:hAnsi="Times New Roman" w:cs="Times New Roman"/>
          <w:i/>
          <w:iCs/>
          <w:sz w:val="24"/>
          <w:szCs w:val="24"/>
        </w:rPr>
        <w:t xml:space="preserve">límites </w:t>
      </w:r>
      <w:r w:rsidR="00DB0CE1">
        <w:rPr>
          <w:rFonts w:ascii="Times New Roman" w:hAnsi="Times New Roman" w:cs="Times New Roman"/>
          <w:i/>
          <w:iCs/>
          <w:sz w:val="24"/>
          <w:szCs w:val="24"/>
        </w:rPr>
        <w:t>de</w:t>
      </w:r>
      <w:r>
        <w:rPr>
          <w:rFonts w:ascii="Times New Roman" w:hAnsi="Times New Roman" w:cs="Times New Roman"/>
          <w:i/>
          <w:iCs/>
          <w:sz w:val="24"/>
          <w:szCs w:val="24"/>
        </w:rPr>
        <w:t xml:space="preserve">l </w:t>
      </w:r>
      <w:proofErr w:type="spellStart"/>
      <w:r>
        <w:rPr>
          <w:rFonts w:ascii="Times New Roman" w:hAnsi="Times New Roman" w:cs="Times New Roman"/>
          <w:i/>
          <w:iCs/>
          <w:sz w:val="24"/>
          <w:szCs w:val="24"/>
        </w:rPr>
        <w:t>multivectorismo</w:t>
      </w:r>
      <w:proofErr w:type="spellEnd"/>
      <w:r w:rsidR="00F652F4">
        <w:rPr>
          <w:rFonts w:ascii="Times New Roman" w:hAnsi="Times New Roman" w:cs="Times New Roman"/>
          <w:i/>
          <w:iCs/>
          <w:sz w:val="24"/>
          <w:szCs w:val="24"/>
        </w:rPr>
        <w:t>:</w:t>
      </w:r>
    </w:p>
    <w:p w14:paraId="10DF36F4" w14:textId="49F4FCD8" w:rsidR="003F6BB7" w:rsidRPr="00157686" w:rsidRDefault="00B002C2" w:rsidP="00A11FC1">
      <w:pPr>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Si bien, algunos autores concluyen que la estrategia </w:t>
      </w:r>
      <w:proofErr w:type="spellStart"/>
      <w:r>
        <w:rPr>
          <w:rFonts w:ascii="Times New Roman" w:hAnsi="Times New Roman" w:cs="Times New Roman"/>
          <w:color w:val="000000"/>
          <w:sz w:val="24"/>
          <w:szCs w:val="24"/>
        </w:rPr>
        <w:t>multivector</w:t>
      </w:r>
      <w:proofErr w:type="spellEnd"/>
      <w:r>
        <w:rPr>
          <w:rFonts w:ascii="Times New Roman" w:hAnsi="Times New Roman" w:cs="Times New Roman"/>
          <w:color w:val="000000"/>
          <w:sz w:val="24"/>
          <w:szCs w:val="24"/>
        </w:rPr>
        <w:t xml:space="preserve"> sirvió para proteger la autonomía nacional y lograr sus objetivos, esto no implicó romper fuertes vínculos con Rusia. Por el contrario, </w:t>
      </w:r>
      <w:r w:rsidR="00F652F4">
        <w:rPr>
          <w:rFonts w:ascii="Times New Roman" w:hAnsi="Times New Roman" w:cs="Times New Roman"/>
          <w:color w:val="000000"/>
          <w:sz w:val="24"/>
          <w:szCs w:val="24"/>
        </w:rPr>
        <w:t xml:space="preserve">ambos países mantienen fuertes relaciones económicas y militares. Esto puede verse en la Organización del Tratado de Seguridad Colectiva (CTSO) y en la Unión Económica Euroasiática (EEU). </w:t>
      </w:r>
      <w:proofErr w:type="spellStart"/>
      <w:r w:rsidR="00BE6898">
        <w:rPr>
          <w:rFonts w:ascii="Times New Roman" w:hAnsi="Times New Roman" w:cs="Times New Roman"/>
          <w:color w:val="000000"/>
          <w:sz w:val="24"/>
          <w:szCs w:val="24"/>
        </w:rPr>
        <w:t>Nazarbayev</w:t>
      </w:r>
      <w:proofErr w:type="spellEnd"/>
      <w:r w:rsidR="00BE6898">
        <w:rPr>
          <w:rFonts w:ascii="Times New Roman" w:hAnsi="Times New Roman" w:cs="Times New Roman"/>
          <w:color w:val="000000"/>
          <w:sz w:val="24"/>
          <w:szCs w:val="24"/>
        </w:rPr>
        <w:t xml:space="preserve">, en 1994, argumentó que éstas serían las bases sobre las que se construirían la futura Unión Euroasiática: la cooperación económica, mediante la EEU, y la cooperación defensiva, mediante la CTSO </w:t>
      </w:r>
      <w:sdt>
        <w:sdtPr>
          <w:rPr>
            <w:rFonts w:ascii="Times New Roman" w:hAnsi="Times New Roman" w:cs="Times New Roman"/>
            <w:color w:val="000000"/>
            <w:sz w:val="24"/>
            <w:szCs w:val="24"/>
          </w:rPr>
          <w:tag w:val="MENDELEY_CITATION_v3_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"/>
          <w:id w:val="-192234405"/>
          <w:placeholder>
            <w:docPart w:val="DefaultPlaceholder_-1854013440"/>
          </w:placeholder>
        </w:sdtPr>
        <w:sdtContent>
          <w:r w:rsidR="005F49C9" w:rsidRPr="005F49C9">
            <w:rPr>
              <w:rFonts w:ascii="Times New Roman" w:hAnsi="Times New Roman" w:cs="Times New Roman"/>
              <w:color w:val="000000"/>
              <w:sz w:val="24"/>
              <w:szCs w:val="24"/>
            </w:rPr>
            <w:t>(</w:t>
          </w:r>
          <w:proofErr w:type="spellStart"/>
          <w:r w:rsidR="005F49C9" w:rsidRPr="005F49C9">
            <w:rPr>
              <w:rFonts w:ascii="Times New Roman" w:hAnsi="Times New Roman" w:cs="Times New Roman"/>
              <w:color w:val="000000"/>
              <w:sz w:val="24"/>
              <w:szCs w:val="24"/>
            </w:rPr>
            <w:t>Nikitina</w:t>
          </w:r>
          <w:proofErr w:type="spellEnd"/>
          <w:r w:rsidR="005F49C9" w:rsidRPr="005F49C9">
            <w:rPr>
              <w:rFonts w:ascii="Times New Roman" w:hAnsi="Times New Roman" w:cs="Times New Roman"/>
              <w:color w:val="000000"/>
              <w:sz w:val="24"/>
              <w:szCs w:val="24"/>
            </w:rPr>
            <w:t>, 2012, p. 53)</w:t>
          </w:r>
        </w:sdtContent>
      </w:sdt>
      <w:r w:rsidR="00BE6898">
        <w:rPr>
          <w:rFonts w:ascii="Times New Roman" w:hAnsi="Times New Roman" w:cs="Times New Roman"/>
          <w:color w:val="000000"/>
          <w:sz w:val="24"/>
          <w:szCs w:val="24"/>
        </w:rPr>
        <w:t xml:space="preserve">. </w:t>
      </w:r>
      <w:r w:rsidR="00157686">
        <w:rPr>
          <w:rFonts w:ascii="Times New Roman" w:hAnsi="Times New Roman" w:cs="Times New Roman"/>
          <w:color w:val="000000"/>
          <w:sz w:val="24"/>
          <w:szCs w:val="24"/>
        </w:rPr>
        <w:t xml:space="preserve">Esto se hizo en vistas a proteger los intereses de los países de la </w:t>
      </w:r>
      <w:r w:rsidR="00157686" w:rsidRPr="001F338C">
        <w:rPr>
          <w:rFonts w:ascii="Times New Roman" w:hAnsi="Times New Roman" w:cs="Times New Roman"/>
          <w:i/>
          <w:iCs/>
          <w:color w:val="000000"/>
          <w:sz w:val="24"/>
          <w:szCs w:val="24"/>
        </w:rPr>
        <w:t xml:space="preserve">Commonwealth </w:t>
      </w:r>
      <w:proofErr w:type="spellStart"/>
      <w:r w:rsidR="00157686" w:rsidRPr="001F338C">
        <w:rPr>
          <w:rFonts w:ascii="Times New Roman" w:hAnsi="Times New Roman" w:cs="Times New Roman"/>
          <w:i/>
          <w:iCs/>
          <w:color w:val="000000"/>
          <w:sz w:val="24"/>
          <w:szCs w:val="24"/>
        </w:rPr>
        <w:t>of</w:t>
      </w:r>
      <w:proofErr w:type="spellEnd"/>
      <w:r w:rsidR="00157686" w:rsidRPr="001F338C">
        <w:rPr>
          <w:rFonts w:ascii="Times New Roman" w:hAnsi="Times New Roman" w:cs="Times New Roman"/>
          <w:i/>
          <w:iCs/>
          <w:color w:val="000000"/>
          <w:sz w:val="24"/>
          <w:szCs w:val="24"/>
        </w:rPr>
        <w:t xml:space="preserve"> </w:t>
      </w:r>
      <w:proofErr w:type="spellStart"/>
      <w:r w:rsidR="00157686" w:rsidRPr="001F338C">
        <w:rPr>
          <w:rFonts w:ascii="Times New Roman" w:hAnsi="Times New Roman" w:cs="Times New Roman"/>
          <w:i/>
          <w:iCs/>
          <w:color w:val="000000"/>
          <w:sz w:val="24"/>
          <w:szCs w:val="24"/>
        </w:rPr>
        <w:t>Independent</w:t>
      </w:r>
      <w:proofErr w:type="spellEnd"/>
      <w:r w:rsidR="00157686" w:rsidRPr="001F338C">
        <w:rPr>
          <w:rFonts w:ascii="Times New Roman" w:hAnsi="Times New Roman" w:cs="Times New Roman"/>
          <w:i/>
          <w:iCs/>
          <w:color w:val="000000"/>
          <w:sz w:val="24"/>
          <w:szCs w:val="24"/>
        </w:rPr>
        <w:t xml:space="preserve"> </w:t>
      </w:r>
      <w:proofErr w:type="spellStart"/>
      <w:r w:rsidR="00157686" w:rsidRPr="001F338C">
        <w:rPr>
          <w:rFonts w:ascii="Times New Roman" w:hAnsi="Times New Roman" w:cs="Times New Roman"/>
          <w:i/>
          <w:iCs/>
          <w:color w:val="000000"/>
          <w:sz w:val="24"/>
          <w:szCs w:val="24"/>
        </w:rPr>
        <w:t>States</w:t>
      </w:r>
      <w:proofErr w:type="spellEnd"/>
      <w:r w:rsidR="00157686">
        <w:rPr>
          <w:rFonts w:ascii="Times New Roman" w:hAnsi="Times New Roman" w:cs="Times New Roman"/>
          <w:i/>
          <w:iCs/>
          <w:color w:val="000000"/>
          <w:sz w:val="24"/>
          <w:szCs w:val="24"/>
        </w:rPr>
        <w:t xml:space="preserve"> </w:t>
      </w:r>
      <w:r w:rsidR="00157686">
        <w:rPr>
          <w:rFonts w:ascii="Times New Roman" w:hAnsi="Times New Roman" w:cs="Times New Roman"/>
          <w:color w:val="000000"/>
          <w:sz w:val="24"/>
          <w:szCs w:val="24"/>
        </w:rPr>
        <w:t xml:space="preserve">frente a otras organizaciones </w:t>
      </w:r>
      <w:r w:rsidR="0056646C">
        <w:rPr>
          <w:rFonts w:ascii="Times New Roman" w:hAnsi="Times New Roman" w:cs="Times New Roman"/>
          <w:color w:val="000000"/>
          <w:sz w:val="24"/>
          <w:szCs w:val="24"/>
        </w:rPr>
        <w:t xml:space="preserve">regionales como la UE o la ASEAN. </w:t>
      </w:r>
    </w:p>
    <w:p w14:paraId="31D217E0" w14:textId="27BC8C82" w:rsidR="001F338C" w:rsidRDefault="00F652F4" w:rsidP="00CB39F4">
      <w:pPr>
        <w:spacing w:after="0" w:line="360" w:lineRule="auto"/>
        <w:ind w:firstLine="708"/>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La Organización del Tratado de Seguridad Colectiva es una organización militar entre Armenia, Bielorrusia, Kazakstán, Kirguistán, Tayikistán y Rusia creada</w:t>
      </w:r>
      <w:r w:rsidR="00F22F40">
        <w:rPr>
          <w:rFonts w:ascii="Times New Roman" w:hAnsi="Times New Roman" w:cs="Times New Roman"/>
          <w:color w:val="000000"/>
          <w:sz w:val="24"/>
          <w:szCs w:val="24"/>
        </w:rPr>
        <w:t xml:space="preserve"> en 1991. Sus miembros son y fueron algunos países de la ex URSS, junto con Serbia y Afganistán, entre los cuales se encontraba</w:t>
      </w:r>
      <w:r w:rsidR="008E1CD1">
        <w:rPr>
          <w:rFonts w:ascii="Times New Roman" w:hAnsi="Times New Roman" w:cs="Times New Roman"/>
          <w:color w:val="000000"/>
          <w:sz w:val="24"/>
          <w:szCs w:val="24"/>
        </w:rPr>
        <w:t>,</w:t>
      </w:r>
      <w:r w:rsidR="00F22F40">
        <w:rPr>
          <w:rFonts w:ascii="Times New Roman" w:hAnsi="Times New Roman" w:cs="Times New Roman"/>
          <w:color w:val="000000"/>
          <w:sz w:val="24"/>
          <w:szCs w:val="24"/>
        </w:rPr>
        <w:t xml:space="preserve"> hasta 2014</w:t>
      </w:r>
      <w:r w:rsidR="008E1CD1">
        <w:rPr>
          <w:rFonts w:ascii="Times New Roman" w:hAnsi="Times New Roman" w:cs="Times New Roman"/>
          <w:color w:val="000000"/>
          <w:sz w:val="24"/>
          <w:szCs w:val="24"/>
        </w:rPr>
        <w:t>,</w:t>
      </w:r>
      <w:r w:rsidR="00F22F40">
        <w:rPr>
          <w:rFonts w:ascii="Times New Roman" w:hAnsi="Times New Roman" w:cs="Times New Roman"/>
          <w:color w:val="000000"/>
          <w:sz w:val="24"/>
          <w:szCs w:val="24"/>
        </w:rPr>
        <w:t xml:space="preserve"> Ucrania. Esta organización es un espacio de establecimiento de intereses por parte de Rusia en un territorio en el cual aún se destaca: el poder duro.</w:t>
      </w:r>
      <w:r w:rsidR="001F338C">
        <w:rPr>
          <w:rFonts w:ascii="Times New Roman" w:hAnsi="Times New Roman" w:cs="Times New Roman"/>
          <w:color w:val="000000"/>
          <w:sz w:val="24"/>
          <w:szCs w:val="24"/>
        </w:rPr>
        <w:t xml:space="preserve"> </w:t>
      </w:r>
    </w:p>
    <w:p w14:paraId="7393A890" w14:textId="70D9EC4D" w:rsidR="007D7E2A" w:rsidRDefault="001F338C" w:rsidP="00CB39F4">
      <w:pPr>
        <w:spacing w:after="0" w:line="360" w:lineRule="auto"/>
        <w:ind w:firstLine="708"/>
        <w:jc w:val="both"/>
        <w:rPr>
          <w:rFonts w:ascii="Times New Roman" w:hAnsi="Times New Roman" w:cs="Times New Roman"/>
          <w:color w:val="000000"/>
          <w:sz w:val="24"/>
          <w:szCs w:val="24"/>
        </w:rPr>
      </w:pPr>
      <w:r>
        <w:rPr>
          <w:rFonts w:ascii="Times New Roman" w:hAnsi="Times New Roman" w:cs="Times New Roman"/>
          <w:color w:val="000000"/>
          <w:sz w:val="24"/>
          <w:szCs w:val="24"/>
        </w:rPr>
        <w:t>Por un lado, aparecieron fuerzas centrifugas que colaboraban con el período de desintegración y “divorcio civilizado” (forma como se la llamó en los documentos de</w:t>
      </w:r>
      <w:r w:rsidR="00157686">
        <w:rPr>
          <w:rFonts w:ascii="Times New Roman" w:hAnsi="Times New Roman" w:cs="Times New Roman"/>
          <w:color w:val="000000"/>
          <w:sz w:val="24"/>
          <w:szCs w:val="24"/>
        </w:rPr>
        <w:t xml:space="preserve"> la CIS</w:t>
      </w:r>
      <w:r>
        <w:rPr>
          <w:rFonts w:ascii="Times New Roman" w:hAnsi="Times New Roman" w:cs="Times New Roman"/>
          <w:color w:val="000000"/>
          <w:sz w:val="24"/>
          <w:szCs w:val="24"/>
        </w:rPr>
        <w:t xml:space="preserve">) que se presentó en 1991 e implico la transmisión de las armas nucleares hacia Rusia. Mientras que, por otro lado, aparecieron otras fuerzas centrípetas que buscaron integrar a estos países, </w:t>
      </w:r>
      <w:proofErr w:type="gramStart"/>
      <w:r w:rsidR="008E1CD1">
        <w:rPr>
          <w:rFonts w:ascii="Times New Roman" w:hAnsi="Times New Roman" w:cs="Times New Roman"/>
          <w:color w:val="000000"/>
          <w:sz w:val="24"/>
          <w:szCs w:val="24"/>
        </w:rPr>
        <w:t>como</w:t>
      </w:r>
      <w:proofErr w:type="gramEnd"/>
      <w:r w:rsidR="008E1CD1">
        <w:rPr>
          <w:rFonts w:ascii="Times New Roman" w:hAnsi="Times New Roman" w:cs="Times New Roman"/>
          <w:color w:val="000000"/>
          <w:sz w:val="24"/>
          <w:szCs w:val="24"/>
        </w:rPr>
        <w:t xml:space="preserve"> </w:t>
      </w:r>
      <w:r>
        <w:rPr>
          <w:rFonts w:ascii="Times New Roman" w:hAnsi="Times New Roman" w:cs="Times New Roman"/>
          <w:color w:val="000000"/>
          <w:sz w:val="24"/>
          <w:szCs w:val="24"/>
        </w:rPr>
        <w:t>por ejemplo</w:t>
      </w:r>
      <w:r w:rsidR="008E1CD1">
        <w:rPr>
          <w:rFonts w:ascii="Times New Roman" w:hAnsi="Times New Roman" w:cs="Times New Roman"/>
          <w:color w:val="000000"/>
          <w:sz w:val="24"/>
          <w:szCs w:val="24"/>
        </w:rPr>
        <w:t>,</w:t>
      </w:r>
      <w:r>
        <w:rPr>
          <w:rFonts w:ascii="Times New Roman" w:hAnsi="Times New Roman" w:cs="Times New Roman"/>
          <w:color w:val="000000"/>
          <w:sz w:val="24"/>
          <w:szCs w:val="24"/>
        </w:rPr>
        <w:t xml:space="preserve"> en mayo de 1992</w:t>
      </w:r>
      <w:r w:rsidR="008E1CD1">
        <w:rPr>
          <w:rFonts w:ascii="Times New Roman" w:hAnsi="Times New Roman" w:cs="Times New Roman"/>
          <w:color w:val="000000"/>
          <w:sz w:val="24"/>
          <w:szCs w:val="24"/>
        </w:rPr>
        <w:t>,</w:t>
      </w:r>
      <w:r>
        <w:rPr>
          <w:rFonts w:ascii="Times New Roman" w:hAnsi="Times New Roman" w:cs="Times New Roman"/>
          <w:color w:val="000000"/>
          <w:sz w:val="24"/>
          <w:szCs w:val="24"/>
        </w:rPr>
        <w:t xml:space="preserve"> para dar luz al </w:t>
      </w:r>
      <w:proofErr w:type="spellStart"/>
      <w:r>
        <w:rPr>
          <w:rFonts w:ascii="Times New Roman" w:hAnsi="Times New Roman" w:cs="Times New Roman"/>
          <w:i/>
          <w:iCs/>
          <w:color w:val="000000"/>
          <w:sz w:val="24"/>
          <w:szCs w:val="24"/>
        </w:rPr>
        <w:t>Collective</w:t>
      </w:r>
      <w:proofErr w:type="spellEnd"/>
      <w:r>
        <w:rPr>
          <w:rFonts w:ascii="Times New Roman" w:hAnsi="Times New Roman" w:cs="Times New Roman"/>
          <w:i/>
          <w:iCs/>
          <w:color w:val="000000"/>
          <w:sz w:val="24"/>
          <w:szCs w:val="24"/>
        </w:rPr>
        <w:t xml:space="preserve"> Security </w:t>
      </w:r>
      <w:proofErr w:type="spellStart"/>
      <w:r>
        <w:rPr>
          <w:rFonts w:ascii="Times New Roman" w:hAnsi="Times New Roman" w:cs="Times New Roman"/>
          <w:i/>
          <w:iCs/>
          <w:color w:val="000000"/>
          <w:sz w:val="24"/>
          <w:szCs w:val="24"/>
        </w:rPr>
        <w:t>Treaty</w:t>
      </w:r>
      <w:proofErr w:type="spellEnd"/>
      <w:r>
        <w:rPr>
          <w:rFonts w:ascii="Times New Roman" w:hAnsi="Times New Roman" w:cs="Times New Roman"/>
          <w:color w:val="000000"/>
          <w:sz w:val="24"/>
          <w:szCs w:val="24"/>
        </w:rPr>
        <w:t xml:space="preserve"> (posteriormente</w:t>
      </w:r>
      <w:r>
        <w:rPr>
          <w:rFonts w:ascii="Times New Roman" w:hAnsi="Times New Roman" w:cs="Times New Roman"/>
          <w:i/>
          <w:iCs/>
          <w:color w:val="000000"/>
          <w:sz w:val="24"/>
          <w:szCs w:val="24"/>
        </w:rPr>
        <w:t xml:space="preserve"> </w:t>
      </w:r>
      <w:r>
        <w:rPr>
          <w:rFonts w:ascii="Times New Roman" w:hAnsi="Times New Roman" w:cs="Times New Roman"/>
          <w:color w:val="000000"/>
          <w:sz w:val="24"/>
          <w:szCs w:val="24"/>
        </w:rPr>
        <w:t xml:space="preserve">CTSO). </w:t>
      </w:r>
      <w:r w:rsidR="007D7E2A">
        <w:rPr>
          <w:rFonts w:ascii="Times New Roman" w:hAnsi="Times New Roman" w:cs="Times New Roman"/>
          <w:color w:val="000000"/>
          <w:sz w:val="24"/>
          <w:szCs w:val="24"/>
        </w:rPr>
        <w:t>Esta organización</w:t>
      </w:r>
      <w:r w:rsidR="00157686">
        <w:rPr>
          <w:rFonts w:ascii="Times New Roman" w:hAnsi="Times New Roman" w:cs="Times New Roman"/>
          <w:color w:val="000000"/>
          <w:sz w:val="24"/>
          <w:szCs w:val="24"/>
        </w:rPr>
        <w:t xml:space="preserve"> toma mayor relevancia desde el gobierno de Putin ya que cambia el enfoque de la política exterior hacia lo regional, buscando hacer emerger el potencial económico, político y militar de la región.  </w:t>
      </w:r>
    </w:p>
    <w:p w14:paraId="01BCE55D" w14:textId="38DBFF82" w:rsidR="00F93966" w:rsidRDefault="00F93966" w:rsidP="00CB39F4">
      <w:pPr>
        <w:spacing w:after="0" w:line="360" w:lineRule="auto"/>
        <w:ind w:firstLine="708"/>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Uno de los motivos que llevó al establecimiento del CTSO fue la incomodidad que generaba </w:t>
      </w:r>
      <w:r w:rsidR="00F46BEE">
        <w:rPr>
          <w:rFonts w:ascii="Times New Roman" w:hAnsi="Times New Roman" w:cs="Times New Roman"/>
          <w:color w:val="000000"/>
          <w:sz w:val="24"/>
          <w:szCs w:val="24"/>
        </w:rPr>
        <w:t>en Rusia la expansión de la OTAN, al punto de generar en Occidente la sensación de ser una “organización anti-OTAN</w:t>
      </w:r>
      <w:r w:rsidR="00F46BEE" w:rsidRPr="00F46BEE">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tag w:val="MENDELEY_CITATION_v3_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"/>
          <w:id w:val="618346454"/>
          <w:placeholder>
            <w:docPart w:val="DefaultPlaceholder_-1854013440"/>
          </w:placeholder>
        </w:sdtPr>
        <w:sdtContent>
          <w:r w:rsidR="005F49C9" w:rsidRPr="005F49C9">
            <w:rPr>
              <w:rFonts w:ascii="Times New Roman" w:hAnsi="Times New Roman" w:cs="Times New Roman"/>
              <w:color w:val="000000"/>
              <w:sz w:val="24"/>
              <w:szCs w:val="24"/>
            </w:rPr>
            <w:t>(</w:t>
          </w:r>
          <w:proofErr w:type="spellStart"/>
          <w:r w:rsidR="005F49C9" w:rsidRPr="005F49C9">
            <w:rPr>
              <w:rFonts w:ascii="Times New Roman" w:hAnsi="Times New Roman" w:cs="Times New Roman"/>
              <w:color w:val="000000"/>
              <w:sz w:val="24"/>
              <w:szCs w:val="24"/>
            </w:rPr>
            <w:t>Nikitina</w:t>
          </w:r>
          <w:proofErr w:type="spellEnd"/>
          <w:r w:rsidR="005F49C9" w:rsidRPr="005F49C9">
            <w:rPr>
              <w:rFonts w:ascii="Times New Roman" w:hAnsi="Times New Roman" w:cs="Times New Roman"/>
              <w:color w:val="000000"/>
              <w:sz w:val="24"/>
              <w:szCs w:val="24"/>
            </w:rPr>
            <w:t>, 2012)</w:t>
          </w:r>
        </w:sdtContent>
      </w:sdt>
      <w:r w:rsidR="00F46BEE">
        <w:rPr>
          <w:rFonts w:ascii="Times New Roman" w:hAnsi="Times New Roman" w:cs="Times New Roman"/>
          <w:color w:val="000000"/>
          <w:sz w:val="24"/>
          <w:szCs w:val="24"/>
        </w:rPr>
        <w:t xml:space="preserve">. </w:t>
      </w:r>
      <w:r w:rsidR="001D6130">
        <w:rPr>
          <w:rFonts w:ascii="Times New Roman" w:hAnsi="Times New Roman" w:cs="Times New Roman"/>
          <w:color w:val="000000"/>
          <w:sz w:val="24"/>
          <w:szCs w:val="24"/>
        </w:rPr>
        <w:t xml:space="preserve">Sin embargo, fue percibida como una organización débil ya que perdió oportunidades de intervención en Kirguistán, en 2005 y 2010; Kazakstán, en 2011; y Tayikistán, en 2012. </w:t>
      </w:r>
    </w:p>
    <w:p w14:paraId="45A2CC4B" w14:textId="4A712BF4" w:rsidR="00AD5CBF" w:rsidRDefault="00747F52" w:rsidP="00CB39F4">
      <w:pPr>
        <w:spacing w:after="0" w:line="360" w:lineRule="auto"/>
        <w:ind w:firstLine="708"/>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Desde el punto de vista económico, la integración se dio desde la Unión Económica Euroasiática. Como bien mencionamos anteriormente, la caída de la Unión Soviética generó la aparición de 15 países con economías conectadas de forma interdependiente. Esto generó la necesidad, en la década de los 90, de crear espacios de integración regional que </w:t>
      </w:r>
      <w:r w:rsidR="002627BD">
        <w:rPr>
          <w:rFonts w:ascii="Times New Roman" w:hAnsi="Times New Roman" w:cs="Times New Roman"/>
          <w:color w:val="000000"/>
          <w:sz w:val="24"/>
          <w:szCs w:val="24"/>
        </w:rPr>
        <w:t>puedan generar coordina</w:t>
      </w:r>
      <w:r w:rsidR="00AD5CBF">
        <w:rPr>
          <w:rFonts w:ascii="Times New Roman" w:hAnsi="Times New Roman" w:cs="Times New Roman"/>
          <w:color w:val="000000"/>
          <w:sz w:val="24"/>
          <w:szCs w:val="24"/>
        </w:rPr>
        <w:t>ción de</w:t>
      </w:r>
      <w:r w:rsidR="002627BD">
        <w:rPr>
          <w:rFonts w:ascii="Times New Roman" w:hAnsi="Times New Roman" w:cs="Times New Roman"/>
          <w:color w:val="000000"/>
          <w:sz w:val="24"/>
          <w:szCs w:val="24"/>
        </w:rPr>
        <w:t xml:space="preserve"> esfuerzos</w:t>
      </w:r>
      <w:r w:rsidR="001E7A9F">
        <w:rPr>
          <w:rFonts w:ascii="Times New Roman" w:hAnsi="Times New Roman" w:cs="Times New Roman"/>
          <w:color w:val="000000"/>
          <w:sz w:val="24"/>
          <w:szCs w:val="24"/>
        </w:rPr>
        <w:t xml:space="preserve"> mediante la sinergia de los potenciales de sus economías</w:t>
      </w:r>
      <w:r w:rsidR="00AD5CBF">
        <w:rPr>
          <w:rFonts w:ascii="Times New Roman" w:hAnsi="Times New Roman" w:cs="Times New Roman"/>
          <w:color w:val="000000"/>
          <w:sz w:val="24"/>
          <w:szCs w:val="24"/>
        </w:rPr>
        <w:t xml:space="preserve">. Por otro lado, con el paso de los años, podía </w:t>
      </w:r>
      <w:proofErr w:type="gramStart"/>
      <w:r w:rsidR="00AD5CBF">
        <w:rPr>
          <w:rFonts w:ascii="Times New Roman" w:hAnsi="Times New Roman" w:cs="Times New Roman"/>
          <w:color w:val="000000"/>
          <w:sz w:val="24"/>
          <w:szCs w:val="24"/>
        </w:rPr>
        <w:t>otorgar</w:t>
      </w:r>
      <w:r w:rsidR="002A2589">
        <w:rPr>
          <w:rFonts w:ascii="Times New Roman" w:hAnsi="Times New Roman" w:cs="Times New Roman"/>
          <w:color w:val="000000"/>
          <w:sz w:val="24"/>
          <w:szCs w:val="24"/>
        </w:rPr>
        <w:t>le</w:t>
      </w:r>
      <w:proofErr w:type="gramEnd"/>
      <w:r w:rsidR="00AD5CBF">
        <w:rPr>
          <w:rFonts w:ascii="Times New Roman" w:hAnsi="Times New Roman" w:cs="Times New Roman"/>
          <w:color w:val="000000"/>
          <w:sz w:val="24"/>
          <w:szCs w:val="24"/>
        </w:rPr>
        <w:t xml:space="preserve"> a los países del CIS la posibilidad </w:t>
      </w:r>
      <w:r w:rsidR="00C00739">
        <w:rPr>
          <w:rFonts w:ascii="Times New Roman" w:hAnsi="Times New Roman" w:cs="Times New Roman"/>
          <w:color w:val="000000"/>
          <w:sz w:val="24"/>
          <w:szCs w:val="24"/>
        </w:rPr>
        <w:t>de</w:t>
      </w:r>
      <w:r w:rsidR="00AD5CBF">
        <w:rPr>
          <w:rFonts w:ascii="Times New Roman" w:hAnsi="Times New Roman" w:cs="Times New Roman"/>
          <w:color w:val="000000"/>
          <w:sz w:val="24"/>
          <w:szCs w:val="24"/>
        </w:rPr>
        <w:t xml:space="preserve"> negociar con otros organismos regionales de forma más equilibrada, ya que el peso de un país en solitario no es el mismo que el de éste dentro de un bloque regional. </w:t>
      </w:r>
      <w:proofErr w:type="spellStart"/>
      <w:r w:rsidR="00AD5CBF">
        <w:rPr>
          <w:rFonts w:ascii="Times New Roman" w:hAnsi="Times New Roman" w:cs="Times New Roman"/>
          <w:color w:val="000000"/>
          <w:sz w:val="24"/>
          <w:szCs w:val="24"/>
        </w:rPr>
        <w:t>Nazarbayev</w:t>
      </w:r>
      <w:proofErr w:type="spellEnd"/>
      <w:r w:rsidR="00AD5CBF">
        <w:rPr>
          <w:rFonts w:ascii="Times New Roman" w:hAnsi="Times New Roman" w:cs="Times New Roman"/>
          <w:color w:val="000000"/>
          <w:sz w:val="24"/>
          <w:szCs w:val="24"/>
        </w:rPr>
        <w:t xml:space="preserve"> refuerza esta idea con una declaración de 1996: “Los países del CIS no serán capaces de </w:t>
      </w:r>
      <w:r w:rsidR="0029355B">
        <w:rPr>
          <w:rFonts w:ascii="Times New Roman" w:hAnsi="Times New Roman" w:cs="Times New Roman"/>
          <w:color w:val="000000"/>
          <w:sz w:val="24"/>
          <w:szCs w:val="24"/>
        </w:rPr>
        <w:t>participar en bloques económicos desarrollados como miembros iguales” (</w:t>
      </w:r>
      <w:proofErr w:type="spellStart"/>
      <w:r w:rsidR="0029355B" w:rsidRPr="0029355B">
        <w:rPr>
          <w:rFonts w:ascii="Times New Roman" w:hAnsi="Times New Roman" w:cs="Times New Roman"/>
          <w:color w:val="000000"/>
          <w:sz w:val="24"/>
          <w:szCs w:val="24"/>
        </w:rPr>
        <w:t>Evraziyskii</w:t>
      </w:r>
      <w:proofErr w:type="spellEnd"/>
      <w:r w:rsidR="0029355B" w:rsidRPr="0029355B">
        <w:rPr>
          <w:rFonts w:ascii="Times New Roman" w:hAnsi="Times New Roman" w:cs="Times New Roman"/>
          <w:color w:val="000000"/>
          <w:sz w:val="24"/>
          <w:szCs w:val="24"/>
        </w:rPr>
        <w:t xml:space="preserve"> </w:t>
      </w:r>
      <w:proofErr w:type="spellStart"/>
      <w:r w:rsidR="0029355B" w:rsidRPr="0029355B">
        <w:rPr>
          <w:rFonts w:ascii="Times New Roman" w:hAnsi="Times New Roman" w:cs="Times New Roman"/>
          <w:color w:val="000000"/>
          <w:sz w:val="24"/>
          <w:szCs w:val="24"/>
        </w:rPr>
        <w:t>Soyuz</w:t>
      </w:r>
      <w:proofErr w:type="spellEnd"/>
      <w:r w:rsidR="0029355B">
        <w:rPr>
          <w:rFonts w:ascii="Times New Roman" w:hAnsi="Times New Roman" w:cs="Times New Roman"/>
          <w:color w:val="000000"/>
          <w:sz w:val="24"/>
          <w:szCs w:val="24"/>
        </w:rPr>
        <w:t xml:space="preserve">, 1996). </w:t>
      </w:r>
    </w:p>
    <w:p w14:paraId="3228E1B7" w14:textId="11112F1B" w:rsidR="0029355B" w:rsidRDefault="0029355B" w:rsidP="00CB39F4">
      <w:pPr>
        <w:spacing w:after="0" w:line="360" w:lineRule="auto"/>
        <w:ind w:firstLine="708"/>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El expresidente de Kazakstán fue uno de los principales impulsores de la creación de la Unión Económica Euroasiática. </w:t>
      </w:r>
      <w:r w:rsidR="002A2589">
        <w:rPr>
          <w:rFonts w:ascii="Times New Roman" w:hAnsi="Times New Roman" w:cs="Times New Roman"/>
          <w:color w:val="000000"/>
          <w:sz w:val="24"/>
          <w:szCs w:val="24"/>
        </w:rPr>
        <w:t xml:space="preserve">Buscaba </w:t>
      </w:r>
      <w:r w:rsidR="000A4C8F">
        <w:rPr>
          <w:rFonts w:ascii="Times New Roman" w:hAnsi="Times New Roman" w:cs="Times New Roman"/>
          <w:color w:val="000000"/>
          <w:sz w:val="24"/>
          <w:szCs w:val="24"/>
        </w:rPr>
        <w:t>igualar las participaciones entre Rusia y los demás países del CIS, creando un balance a</w:t>
      </w:r>
      <w:r w:rsidR="00A94E7F">
        <w:rPr>
          <w:rFonts w:ascii="Times New Roman" w:hAnsi="Times New Roman" w:cs="Times New Roman"/>
          <w:color w:val="000000"/>
          <w:sz w:val="24"/>
          <w:szCs w:val="24"/>
        </w:rPr>
        <w:t xml:space="preserve"> partir de la vinculación de autoridades supranacionales que podían actuar libremente </w:t>
      </w:r>
      <w:sdt>
        <w:sdtPr>
          <w:rPr>
            <w:rFonts w:ascii="Times New Roman" w:hAnsi="Times New Roman" w:cs="Times New Roman"/>
            <w:color w:val="000000"/>
            <w:sz w:val="24"/>
            <w:szCs w:val="24"/>
          </w:rPr>
          <w:tag w:val="MENDELEY_CITATION_v3_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"/>
          <w:id w:val="1210229630"/>
          <w:placeholder>
            <w:docPart w:val="DefaultPlaceholder_-1854013440"/>
          </w:placeholder>
        </w:sdtPr>
        <w:sdtContent>
          <w:r w:rsidR="005F49C9" w:rsidRPr="005F49C9">
            <w:rPr>
              <w:rFonts w:ascii="Times New Roman" w:hAnsi="Times New Roman" w:cs="Times New Roman"/>
              <w:color w:val="000000"/>
              <w:sz w:val="24"/>
              <w:szCs w:val="24"/>
            </w:rPr>
            <w:t>(</w:t>
          </w:r>
          <w:proofErr w:type="spellStart"/>
          <w:r w:rsidR="005F49C9" w:rsidRPr="005F49C9">
            <w:rPr>
              <w:rFonts w:ascii="Times New Roman" w:hAnsi="Times New Roman" w:cs="Times New Roman"/>
              <w:color w:val="000000"/>
              <w:sz w:val="24"/>
              <w:szCs w:val="24"/>
            </w:rPr>
            <w:t>Nurgaliyeva</w:t>
          </w:r>
          <w:proofErr w:type="spellEnd"/>
          <w:r w:rsidR="005F49C9" w:rsidRPr="005F49C9">
            <w:rPr>
              <w:rFonts w:ascii="Times New Roman" w:hAnsi="Times New Roman" w:cs="Times New Roman"/>
              <w:color w:val="000000"/>
              <w:sz w:val="24"/>
              <w:szCs w:val="24"/>
            </w:rPr>
            <w:t>, 2016)</w:t>
          </w:r>
        </w:sdtContent>
      </w:sdt>
      <w:r w:rsidR="00A94E7F">
        <w:rPr>
          <w:rFonts w:ascii="Times New Roman" w:hAnsi="Times New Roman" w:cs="Times New Roman"/>
          <w:color w:val="000000"/>
          <w:sz w:val="24"/>
          <w:szCs w:val="24"/>
        </w:rPr>
        <w:t xml:space="preserve">. </w:t>
      </w:r>
      <w:r w:rsidR="001E7A9F">
        <w:rPr>
          <w:rFonts w:ascii="Times New Roman" w:hAnsi="Times New Roman" w:cs="Times New Roman"/>
          <w:color w:val="000000"/>
          <w:sz w:val="24"/>
          <w:szCs w:val="24"/>
        </w:rPr>
        <w:t xml:space="preserve">A su vez, serviría para </w:t>
      </w:r>
      <w:r w:rsidR="001E7A9F">
        <w:rPr>
          <w:rFonts w:ascii="Times New Roman" w:hAnsi="Times New Roman" w:cs="Times New Roman"/>
          <w:color w:val="000000"/>
          <w:sz w:val="24"/>
          <w:szCs w:val="24"/>
        </w:rPr>
        <w:lastRenderedPageBreak/>
        <w:t xml:space="preserve">la realización de los intereses nacionales y las capacidades de integración de cada uno de los miembros en lo que sería una cooperación beneficiaria igualitaria. </w:t>
      </w:r>
      <w:r w:rsidR="00A94E7F">
        <w:rPr>
          <w:rFonts w:ascii="Times New Roman" w:hAnsi="Times New Roman" w:cs="Times New Roman"/>
          <w:color w:val="000000"/>
          <w:sz w:val="24"/>
          <w:szCs w:val="24"/>
        </w:rPr>
        <w:t xml:space="preserve">Sin embargo, esto choca con una realidad: los comercios y los procesos de integración de los países del CIS están vinculados principalmente con Rusia, por lo cual la potencia regional tiene un capital para poder fortalecer su posición dentro del área </w:t>
      </w:r>
      <w:r w:rsidR="002A2589">
        <w:rPr>
          <w:rFonts w:ascii="Times New Roman" w:hAnsi="Times New Roman" w:cs="Times New Roman"/>
          <w:color w:val="000000"/>
          <w:sz w:val="24"/>
          <w:szCs w:val="24"/>
        </w:rPr>
        <w:t>postsoviética</w:t>
      </w:r>
      <w:r w:rsidR="00A94E7F">
        <w:rPr>
          <w:rFonts w:ascii="Times New Roman" w:hAnsi="Times New Roman" w:cs="Times New Roman"/>
          <w:color w:val="000000"/>
          <w:sz w:val="24"/>
          <w:szCs w:val="24"/>
        </w:rPr>
        <w:t xml:space="preserve">. </w:t>
      </w:r>
    </w:p>
    <w:p w14:paraId="230C052C" w14:textId="432F0832" w:rsidR="00E2224E" w:rsidRDefault="009864DC" w:rsidP="002A2589">
      <w:pPr>
        <w:spacing w:after="0" w:line="360" w:lineRule="auto"/>
        <w:ind w:firstLine="708"/>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En este sentido, se puede afirmar que el principal beneficiado con la integración económica de la región fue Rusia y no el resto de los países del CIS, como se buscaba en un inicio. </w:t>
      </w:r>
      <w:r w:rsidR="00FD430B">
        <w:rPr>
          <w:rFonts w:ascii="Times New Roman" w:hAnsi="Times New Roman" w:cs="Times New Roman"/>
          <w:color w:val="000000"/>
          <w:sz w:val="24"/>
          <w:szCs w:val="24"/>
        </w:rPr>
        <w:t xml:space="preserve">Esto se ve reflejado en el incremento inequitativo de los beneficios de la integración: desde el lado político, permitió fortalecer la posición rusa en la región, mientras que, desde el lado económico, </w:t>
      </w:r>
      <w:r w:rsidR="002A2589">
        <w:rPr>
          <w:rFonts w:ascii="Times New Roman" w:hAnsi="Times New Roman" w:cs="Times New Roman"/>
          <w:color w:val="000000"/>
          <w:sz w:val="24"/>
          <w:szCs w:val="24"/>
        </w:rPr>
        <w:t xml:space="preserve">también fue </w:t>
      </w:r>
      <w:r w:rsidR="00FD430B">
        <w:rPr>
          <w:rFonts w:ascii="Times New Roman" w:hAnsi="Times New Roman" w:cs="Times New Roman"/>
          <w:color w:val="000000"/>
          <w:sz w:val="24"/>
          <w:szCs w:val="24"/>
        </w:rPr>
        <w:t>el único que mostró un balance positivo de intercambio (</w:t>
      </w:r>
      <w:proofErr w:type="spellStart"/>
      <w:r w:rsidR="00FD430B" w:rsidRPr="00FD430B">
        <w:rPr>
          <w:rFonts w:ascii="Times New Roman" w:hAnsi="Times New Roman" w:cs="Times New Roman"/>
          <w:color w:val="000000"/>
          <w:sz w:val="24"/>
          <w:szCs w:val="24"/>
        </w:rPr>
        <w:t>Świeżak</w:t>
      </w:r>
      <w:proofErr w:type="spellEnd"/>
      <w:r w:rsidR="00FD430B">
        <w:rPr>
          <w:rFonts w:ascii="Times New Roman" w:hAnsi="Times New Roman" w:cs="Times New Roman"/>
          <w:color w:val="000000"/>
          <w:sz w:val="24"/>
          <w:szCs w:val="24"/>
        </w:rPr>
        <w:t xml:space="preserve">, 2013). </w:t>
      </w:r>
    </w:p>
    <w:p w14:paraId="653F3DA1" w14:textId="500FDFA1" w:rsidR="009864DC" w:rsidRDefault="0070280A" w:rsidP="00CB39F4">
      <w:pPr>
        <w:spacing w:after="0" w:line="360" w:lineRule="auto"/>
        <w:ind w:firstLine="708"/>
        <w:jc w:val="both"/>
        <w:rPr>
          <w:rFonts w:ascii="Times New Roman" w:hAnsi="Times New Roman" w:cs="Times New Roman"/>
          <w:color w:val="000000"/>
          <w:sz w:val="24"/>
          <w:szCs w:val="24"/>
        </w:rPr>
      </w:pPr>
      <w:r>
        <w:rPr>
          <w:rFonts w:ascii="Times New Roman" w:hAnsi="Times New Roman" w:cs="Times New Roman"/>
          <w:color w:val="000000"/>
          <w:sz w:val="24"/>
          <w:szCs w:val="24"/>
        </w:rPr>
        <w:t>Sin embargo, esto reviste una paradoja ya que, si Kazakstán hubiera buscado mantener su soberanía, negándose a participar del proceso de integración, hubiera terminado aislado en el desarrollo de</w:t>
      </w:r>
      <w:r w:rsidR="002A2589">
        <w:rPr>
          <w:rFonts w:ascii="Times New Roman" w:hAnsi="Times New Roman" w:cs="Times New Roman"/>
          <w:color w:val="000000"/>
          <w:sz w:val="24"/>
          <w:szCs w:val="24"/>
        </w:rPr>
        <w:t>l</w:t>
      </w:r>
      <w:r>
        <w:rPr>
          <w:rFonts w:ascii="Times New Roman" w:hAnsi="Times New Roman" w:cs="Times New Roman"/>
          <w:color w:val="000000"/>
          <w:sz w:val="24"/>
          <w:szCs w:val="24"/>
        </w:rPr>
        <w:t xml:space="preserve"> mundo, mientras que, involucrándose en el proceso, termina profundizando la dependencia hacia Rusia.</w:t>
      </w:r>
      <w:r w:rsidR="00E2224E">
        <w:rPr>
          <w:rFonts w:ascii="Times New Roman" w:hAnsi="Times New Roman" w:cs="Times New Roman"/>
          <w:color w:val="000000"/>
          <w:sz w:val="24"/>
          <w:szCs w:val="24"/>
        </w:rPr>
        <w:t xml:space="preserve"> Debido a esto,</w:t>
      </w:r>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Nazarbayev</w:t>
      </w:r>
      <w:proofErr w:type="spellEnd"/>
      <w:r>
        <w:rPr>
          <w:rFonts w:ascii="Times New Roman" w:hAnsi="Times New Roman" w:cs="Times New Roman"/>
          <w:color w:val="000000"/>
          <w:sz w:val="24"/>
          <w:szCs w:val="24"/>
        </w:rPr>
        <w:t xml:space="preserve"> declaró en</w:t>
      </w:r>
      <w:r w:rsidR="00DB0CE1">
        <w:rPr>
          <w:rFonts w:ascii="Times New Roman" w:hAnsi="Times New Roman" w:cs="Times New Roman"/>
          <w:color w:val="000000"/>
          <w:sz w:val="24"/>
          <w:szCs w:val="24"/>
        </w:rPr>
        <w:t xml:space="preserve"> </w:t>
      </w:r>
      <w:r w:rsidR="006A04A3">
        <w:rPr>
          <w:rFonts w:ascii="Times New Roman" w:hAnsi="Times New Roman" w:cs="Times New Roman"/>
          <w:i/>
          <w:iCs/>
          <w:color w:val="000000"/>
          <w:sz w:val="24"/>
          <w:szCs w:val="24"/>
        </w:rPr>
        <w:t>“</w:t>
      </w:r>
      <w:proofErr w:type="spellStart"/>
      <w:r w:rsidR="006A04A3">
        <w:rPr>
          <w:rFonts w:ascii="Times New Roman" w:hAnsi="Times New Roman" w:cs="Times New Roman"/>
          <w:i/>
          <w:iCs/>
          <w:color w:val="000000"/>
          <w:sz w:val="24"/>
          <w:szCs w:val="24"/>
        </w:rPr>
        <w:t>Kazakhstan’s</w:t>
      </w:r>
      <w:proofErr w:type="spellEnd"/>
      <w:r w:rsidR="006A04A3">
        <w:rPr>
          <w:rFonts w:ascii="Times New Roman" w:hAnsi="Times New Roman" w:cs="Times New Roman"/>
          <w:i/>
          <w:iCs/>
          <w:color w:val="000000"/>
          <w:sz w:val="24"/>
          <w:szCs w:val="24"/>
        </w:rPr>
        <w:t xml:space="preserve"> </w:t>
      </w:r>
      <w:proofErr w:type="spellStart"/>
      <w:r w:rsidR="006A04A3">
        <w:rPr>
          <w:rFonts w:ascii="Times New Roman" w:hAnsi="Times New Roman" w:cs="Times New Roman"/>
          <w:i/>
          <w:iCs/>
          <w:color w:val="000000"/>
          <w:sz w:val="24"/>
          <w:szCs w:val="24"/>
        </w:rPr>
        <w:t>Foreign</w:t>
      </w:r>
      <w:proofErr w:type="spellEnd"/>
      <w:r w:rsidR="006A04A3">
        <w:rPr>
          <w:rFonts w:ascii="Times New Roman" w:hAnsi="Times New Roman" w:cs="Times New Roman"/>
          <w:i/>
          <w:iCs/>
          <w:color w:val="000000"/>
          <w:sz w:val="24"/>
          <w:szCs w:val="24"/>
        </w:rPr>
        <w:t xml:space="preserve"> </w:t>
      </w:r>
      <w:proofErr w:type="spellStart"/>
      <w:r w:rsidR="006A04A3">
        <w:rPr>
          <w:rFonts w:ascii="Times New Roman" w:hAnsi="Times New Roman" w:cs="Times New Roman"/>
          <w:i/>
          <w:iCs/>
          <w:color w:val="000000"/>
          <w:sz w:val="24"/>
          <w:szCs w:val="24"/>
        </w:rPr>
        <w:t>Policy</w:t>
      </w:r>
      <w:proofErr w:type="spellEnd"/>
      <w:r w:rsidR="006A04A3">
        <w:rPr>
          <w:rFonts w:ascii="Times New Roman" w:hAnsi="Times New Roman" w:cs="Times New Roman"/>
          <w:i/>
          <w:iCs/>
          <w:color w:val="000000"/>
          <w:sz w:val="24"/>
          <w:szCs w:val="24"/>
        </w:rPr>
        <w:t xml:space="preserve"> Concept </w:t>
      </w:r>
      <w:proofErr w:type="spellStart"/>
      <w:r w:rsidR="006A04A3">
        <w:rPr>
          <w:rFonts w:ascii="Times New Roman" w:hAnsi="Times New Roman" w:cs="Times New Roman"/>
          <w:i/>
          <w:iCs/>
          <w:color w:val="000000"/>
          <w:sz w:val="24"/>
          <w:szCs w:val="24"/>
        </w:rPr>
        <w:t>for</w:t>
      </w:r>
      <w:proofErr w:type="spellEnd"/>
      <w:r w:rsidR="006A04A3">
        <w:rPr>
          <w:rFonts w:ascii="Times New Roman" w:hAnsi="Times New Roman" w:cs="Times New Roman"/>
          <w:i/>
          <w:iCs/>
          <w:color w:val="000000"/>
          <w:sz w:val="24"/>
          <w:szCs w:val="24"/>
        </w:rPr>
        <w:t xml:space="preserve"> 2014-2020”</w:t>
      </w:r>
      <w:r>
        <w:rPr>
          <w:rFonts w:ascii="Times New Roman" w:hAnsi="Times New Roman" w:cs="Times New Roman"/>
          <w:color w:val="000000"/>
          <w:sz w:val="24"/>
          <w:szCs w:val="24"/>
        </w:rPr>
        <w:t xml:space="preserve"> que “cualquier intento de poner presión sobre Kazakstán para amenazar </w:t>
      </w:r>
      <w:r w:rsidR="00E2224E">
        <w:rPr>
          <w:rFonts w:ascii="Times New Roman" w:hAnsi="Times New Roman" w:cs="Times New Roman"/>
          <w:color w:val="000000"/>
          <w:sz w:val="24"/>
          <w:szCs w:val="24"/>
        </w:rPr>
        <w:t>nuestra independencia será visto como una razón para abandonar la unión”</w:t>
      </w:r>
      <w:r w:rsidR="002A2589">
        <w:rPr>
          <w:rFonts w:ascii="Times New Roman" w:hAnsi="Times New Roman" w:cs="Times New Roman"/>
          <w:color w:val="000000"/>
          <w:sz w:val="24"/>
          <w:szCs w:val="24"/>
        </w:rPr>
        <w:t>.</w:t>
      </w:r>
      <w:r w:rsidR="00E2224E">
        <w:rPr>
          <w:rFonts w:ascii="Times New Roman" w:hAnsi="Times New Roman" w:cs="Times New Roman"/>
          <w:color w:val="000000"/>
          <w:sz w:val="24"/>
          <w:szCs w:val="24"/>
        </w:rPr>
        <w:t xml:space="preserve"> </w:t>
      </w:r>
      <w:r w:rsidR="002A2589">
        <w:rPr>
          <w:rFonts w:ascii="Times New Roman" w:hAnsi="Times New Roman" w:cs="Times New Roman"/>
          <w:color w:val="000000"/>
          <w:sz w:val="24"/>
          <w:szCs w:val="24"/>
        </w:rPr>
        <w:t>A</w:t>
      </w:r>
      <w:r w:rsidR="00E2224E">
        <w:rPr>
          <w:rFonts w:ascii="Times New Roman" w:hAnsi="Times New Roman" w:cs="Times New Roman"/>
          <w:color w:val="000000"/>
          <w:sz w:val="24"/>
          <w:szCs w:val="24"/>
        </w:rPr>
        <w:t xml:space="preserve"> la vez que insistió en la necesidad de la integración económica</w:t>
      </w:r>
      <w:r w:rsidR="00DB0CE1">
        <w:rPr>
          <w:rFonts w:ascii="Times New Roman" w:hAnsi="Times New Roman" w:cs="Times New Roman"/>
          <w:color w:val="000000"/>
          <w:sz w:val="24"/>
          <w:szCs w:val="24"/>
        </w:rPr>
        <w:t xml:space="preserve"> euroasiática y definió como una de sus prioridades principales estrechar </w:t>
      </w:r>
      <w:r w:rsidR="006A04A3">
        <w:rPr>
          <w:rFonts w:ascii="Times New Roman" w:hAnsi="Times New Roman" w:cs="Times New Roman"/>
          <w:color w:val="000000"/>
          <w:sz w:val="24"/>
          <w:szCs w:val="24"/>
        </w:rPr>
        <w:t>sus relaciones con Rusia</w:t>
      </w:r>
      <w:r w:rsidR="00E2224E">
        <w:rPr>
          <w:rFonts w:ascii="Times New Roman" w:hAnsi="Times New Roman" w:cs="Times New Roman"/>
          <w:color w:val="000000"/>
          <w:sz w:val="24"/>
          <w:szCs w:val="24"/>
        </w:rPr>
        <w:t>.</w:t>
      </w:r>
      <w:r w:rsidR="00DB0CE1">
        <w:rPr>
          <w:rFonts w:ascii="Times New Roman" w:hAnsi="Times New Roman" w:cs="Times New Roman"/>
          <w:color w:val="000000"/>
          <w:sz w:val="24"/>
          <w:szCs w:val="24"/>
        </w:rPr>
        <w:t xml:space="preserve"> </w:t>
      </w:r>
      <w:r w:rsidR="00E2224E">
        <w:rPr>
          <w:rFonts w:ascii="Times New Roman" w:hAnsi="Times New Roman" w:cs="Times New Roman"/>
          <w:color w:val="000000"/>
          <w:sz w:val="24"/>
          <w:szCs w:val="24"/>
        </w:rPr>
        <w:t xml:space="preserve"> </w:t>
      </w:r>
      <w:r w:rsidR="00DF56AD">
        <w:rPr>
          <w:rFonts w:ascii="Times New Roman" w:hAnsi="Times New Roman" w:cs="Times New Roman"/>
          <w:color w:val="000000"/>
          <w:sz w:val="24"/>
          <w:szCs w:val="24"/>
        </w:rPr>
        <w:t>Ahora bien, este no fue el único país con el que fortaleció lazos.</w:t>
      </w:r>
    </w:p>
    <w:p w14:paraId="152D0E58" w14:textId="77777777" w:rsidR="00FA3CB8" w:rsidRDefault="00FA3CB8" w:rsidP="00CB39F4">
      <w:pPr>
        <w:spacing w:after="0" w:line="360" w:lineRule="auto"/>
        <w:ind w:firstLine="708"/>
        <w:jc w:val="both"/>
        <w:rPr>
          <w:rFonts w:ascii="Times New Roman" w:hAnsi="Times New Roman" w:cs="Times New Roman"/>
          <w:color w:val="000000"/>
          <w:sz w:val="24"/>
          <w:szCs w:val="24"/>
        </w:rPr>
      </w:pPr>
    </w:p>
    <w:p w14:paraId="153742AF" w14:textId="3B2CB0DB" w:rsidR="00E2224E" w:rsidRDefault="00DB0CE1" w:rsidP="00B802FB">
      <w:pPr>
        <w:spacing w:after="0" w:line="360" w:lineRule="auto"/>
        <w:jc w:val="both"/>
        <w:rPr>
          <w:rFonts w:ascii="Times New Roman" w:hAnsi="Times New Roman" w:cs="Times New Roman"/>
          <w:i/>
          <w:iCs/>
          <w:color w:val="000000"/>
          <w:sz w:val="24"/>
          <w:szCs w:val="24"/>
        </w:rPr>
      </w:pPr>
      <w:r w:rsidRPr="00DB0CE1">
        <w:rPr>
          <w:rFonts w:ascii="Times New Roman" w:hAnsi="Times New Roman" w:cs="Times New Roman"/>
          <w:i/>
          <w:iCs/>
          <w:color w:val="000000"/>
          <w:sz w:val="24"/>
          <w:szCs w:val="24"/>
        </w:rPr>
        <w:t>Balanceando vínculos:</w:t>
      </w:r>
    </w:p>
    <w:p w14:paraId="523072DF" w14:textId="700879FC" w:rsidR="006F2A5B" w:rsidRDefault="00DF56AD" w:rsidP="00A11FC1">
      <w:pPr>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E</w:t>
      </w:r>
      <w:r w:rsidR="00717B14">
        <w:rPr>
          <w:rFonts w:ascii="Times New Roman" w:hAnsi="Times New Roman" w:cs="Times New Roman"/>
          <w:color w:val="000000"/>
          <w:sz w:val="24"/>
          <w:szCs w:val="24"/>
        </w:rPr>
        <w:t xml:space="preserve">stos procesos de fortalecimiento de lazos con Rusia fueron balanceados mediante la promoción de vínculos con otras potencias y otros países. </w:t>
      </w:r>
      <w:r>
        <w:rPr>
          <w:rFonts w:ascii="Times New Roman" w:hAnsi="Times New Roman" w:cs="Times New Roman"/>
          <w:color w:val="000000"/>
          <w:sz w:val="24"/>
          <w:szCs w:val="24"/>
        </w:rPr>
        <w:t xml:space="preserve">Por ejemplo, </w:t>
      </w:r>
      <w:r w:rsidR="0043621D">
        <w:rPr>
          <w:rFonts w:ascii="Times New Roman" w:hAnsi="Times New Roman" w:cs="Times New Roman"/>
          <w:color w:val="000000"/>
          <w:sz w:val="24"/>
          <w:szCs w:val="24"/>
        </w:rPr>
        <w:t xml:space="preserve">fue mencionada anteriormente la vinculación exclusiva con </w:t>
      </w:r>
      <w:r w:rsidR="00707C34">
        <w:rPr>
          <w:rFonts w:ascii="Times New Roman" w:hAnsi="Times New Roman" w:cs="Times New Roman"/>
          <w:color w:val="000000"/>
          <w:sz w:val="24"/>
          <w:szCs w:val="24"/>
        </w:rPr>
        <w:t>este país</w:t>
      </w:r>
      <w:r w:rsidR="0043621D">
        <w:rPr>
          <w:rFonts w:ascii="Times New Roman" w:hAnsi="Times New Roman" w:cs="Times New Roman"/>
          <w:color w:val="000000"/>
          <w:sz w:val="24"/>
          <w:szCs w:val="24"/>
        </w:rPr>
        <w:t xml:space="preserve"> por medio de gasoductos y oleoductos luego de la caída de la Unión Soviética. Este ejemplo de desconexión con el resto del mundo toma relevancia cuando se tiene en cuenta que más de la mitad de las exportaciones kazajas están comprendidas por el petróleo, y cerca de un noveno de</w:t>
      </w:r>
      <w:r w:rsidR="00707C34">
        <w:rPr>
          <w:rFonts w:ascii="Times New Roman" w:hAnsi="Times New Roman" w:cs="Times New Roman"/>
          <w:color w:val="000000"/>
          <w:sz w:val="24"/>
          <w:szCs w:val="24"/>
        </w:rPr>
        <w:t>l</w:t>
      </w:r>
      <w:r w:rsidR="0043621D">
        <w:rPr>
          <w:rFonts w:ascii="Times New Roman" w:hAnsi="Times New Roman" w:cs="Times New Roman"/>
          <w:color w:val="000000"/>
          <w:sz w:val="24"/>
          <w:szCs w:val="24"/>
        </w:rPr>
        <w:t xml:space="preserve"> producto bruto interno es la producción de petróleo. Dicho de otra forma, Kazakstán es un país que basa su economía mayoritariamente en un recurso energético, con todo lo positivo y negativo que conlleva eso. </w:t>
      </w:r>
      <w:r w:rsidR="00D21FD1">
        <w:rPr>
          <w:rFonts w:ascii="Times New Roman" w:hAnsi="Times New Roman" w:cs="Times New Roman"/>
          <w:color w:val="000000"/>
          <w:sz w:val="24"/>
          <w:szCs w:val="24"/>
        </w:rPr>
        <w:t>Su</w:t>
      </w:r>
      <w:r w:rsidR="00D21FD1">
        <w:rPr>
          <w:rFonts w:ascii="Times New Roman" w:hAnsi="Times New Roman" w:cs="Times New Roman"/>
          <w:sz w:val="24"/>
          <w:szCs w:val="24"/>
        </w:rPr>
        <w:t xml:space="preserve"> matriz de exportación no está diversificada: el grueso de su comercio está basado en petróleo, dejando una mínima parte para minerales procesados y crudos. </w:t>
      </w:r>
      <w:r w:rsidR="0043621D">
        <w:rPr>
          <w:rFonts w:ascii="Times New Roman" w:hAnsi="Times New Roman" w:cs="Times New Roman"/>
          <w:color w:val="000000"/>
          <w:sz w:val="24"/>
          <w:szCs w:val="24"/>
        </w:rPr>
        <w:t xml:space="preserve">Por un lado, se permite garantizar que las potencias, al estar </w:t>
      </w:r>
      <w:r w:rsidR="0043621D">
        <w:rPr>
          <w:rFonts w:ascii="Times New Roman" w:hAnsi="Times New Roman" w:cs="Times New Roman"/>
          <w:color w:val="000000"/>
          <w:sz w:val="24"/>
          <w:szCs w:val="24"/>
        </w:rPr>
        <w:lastRenderedPageBreak/>
        <w:t xml:space="preserve">interesadas en los recursos energéticos producidos en el suelo, también estén interesadas en mantener la seguridad del país. Sin embargo, también dependió de Rusia para ello. </w:t>
      </w:r>
    </w:p>
    <w:p w14:paraId="7A6B9CFB" w14:textId="4B05C080" w:rsidR="0043621D" w:rsidRDefault="0043621D" w:rsidP="00CB39F4">
      <w:pPr>
        <w:spacing w:after="0" w:line="360" w:lineRule="auto"/>
        <w:ind w:firstLine="708"/>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La capacidad de </w:t>
      </w:r>
      <w:r w:rsidR="00F312C0">
        <w:rPr>
          <w:rFonts w:ascii="Times New Roman" w:hAnsi="Times New Roman" w:cs="Times New Roman"/>
          <w:color w:val="000000"/>
          <w:sz w:val="24"/>
          <w:szCs w:val="24"/>
        </w:rPr>
        <w:t xml:space="preserve">influencia y control de la potencia se puede ver en el acuerdo firmado el 2 de junio de 2002 entre ambos países en materia de transporte de petróleo, donde se le dio un fuerte control a Rusia sobre el petróleo kazajo transportado a través de su país. En su artículo 5 se determinó que “el destino y cantidad del transporte de petróleo de Kazakstán será determinado por las autoridades rusas (…),  y aprobado por idéntica decisión del gobierno de la Federación Rusa” </w:t>
      </w:r>
      <w:r w:rsidR="00F312C0" w:rsidRPr="00FA3CB8">
        <w:rPr>
          <w:rFonts w:ascii="Times New Roman" w:hAnsi="Times New Roman" w:cs="Times New Roman"/>
          <w:color w:val="000000"/>
          <w:sz w:val="24"/>
          <w:szCs w:val="24"/>
        </w:rPr>
        <w:t>(</w:t>
      </w:r>
      <w:proofErr w:type="spellStart"/>
      <w:r w:rsidR="00F312C0" w:rsidRPr="00FA3CB8">
        <w:rPr>
          <w:rFonts w:ascii="Times New Roman" w:hAnsi="Times New Roman" w:cs="Times New Roman"/>
          <w:i/>
          <w:iCs/>
          <w:color w:val="000000"/>
          <w:sz w:val="24"/>
          <w:szCs w:val="24"/>
        </w:rPr>
        <w:t>The</w:t>
      </w:r>
      <w:proofErr w:type="spellEnd"/>
      <w:r w:rsidR="00F312C0" w:rsidRPr="00FA3CB8">
        <w:rPr>
          <w:rFonts w:ascii="Times New Roman" w:hAnsi="Times New Roman" w:cs="Times New Roman"/>
          <w:i/>
          <w:iCs/>
          <w:color w:val="000000"/>
          <w:sz w:val="24"/>
          <w:szCs w:val="24"/>
        </w:rPr>
        <w:t xml:space="preserve"> Embassy </w:t>
      </w:r>
      <w:proofErr w:type="spellStart"/>
      <w:r w:rsidR="00F312C0" w:rsidRPr="00FA3CB8">
        <w:rPr>
          <w:rFonts w:ascii="Times New Roman" w:hAnsi="Times New Roman" w:cs="Times New Roman"/>
          <w:i/>
          <w:iCs/>
          <w:color w:val="000000"/>
          <w:sz w:val="24"/>
          <w:szCs w:val="24"/>
        </w:rPr>
        <w:t>of</w:t>
      </w:r>
      <w:proofErr w:type="spellEnd"/>
      <w:r w:rsidR="00F312C0" w:rsidRPr="00FA3CB8">
        <w:rPr>
          <w:rFonts w:ascii="Times New Roman" w:hAnsi="Times New Roman" w:cs="Times New Roman"/>
          <w:i/>
          <w:iCs/>
          <w:color w:val="000000"/>
          <w:sz w:val="24"/>
          <w:szCs w:val="24"/>
        </w:rPr>
        <w:t xml:space="preserve"> </w:t>
      </w:r>
      <w:proofErr w:type="spellStart"/>
      <w:r w:rsidR="00F312C0" w:rsidRPr="00FA3CB8">
        <w:rPr>
          <w:rFonts w:ascii="Times New Roman" w:hAnsi="Times New Roman" w:cs="Times New Roman"/>
          <w:i/>
          <w:iCs/>
          <w:color w:val="000000"/>
          <w:sz w:val="24"/>
          <w:szCs w:val="24"/>
        </w:rPr>
        <w:t>the</w:t>
      </w:r>
      <w:proofErr w:type="spellEnd"/>
      <w:r w:rsidR="00F312C0" w:rsidRPr="00FA3CB8">
        <w:rPr>
          <w:rFonts w:ascii="Times New Roman" w:hAnsi="Times New Roman" w:cs="Times New Roman"/>
          <w:i/>
          <w:iCs/>
          <w:color w:val="000000"/>
          <w:sz w:val="24"/>
          <w:szCs w:val="24"/>
        </w:rPr>
        <w:t xml:space="preserve"> </w:t>
      </w:r>
      <w:proofErr w:type="spellStart"/>
      <w:r w:rsidR="00F312C0" w:rsidRPr="00FA3CB8">
        <w:rPr>
          <w:rFonts w:ascii="Times New Roman" w:hAnsi="Times New Roman" w:cs="Times New Roman"/>
          <w:i/>
          <w:iCs/>
          <w:color w:val="000000"/>
          <w:sz w:val="24"/>
          <w:szCs w:val="24"/>
        </w:rPr>
        <w:t>Republic</w:t>
      </w:r>
      <w:proofErr w:type="spellEnd"/>
      <w:r w:rsidR="00F312C0" w:rsidRPr="00FA3CB8">
        <w:rPr>
          <w:rFonts w:ascii="Times New Roman" w:hAnsi="Times New Roman" w:cs="Times New Roman"/>
          <w:i/>
          <w:iCs/>
          <w:color w:val="000000"/>
          <w:sz w:val="24"/>
          <w:szCs w:val="24"/>
        </w:rPr>
        <w:t xml:space="preserve"> </w:t>
      </w:r>
      <w:proofErr w:type="spellStart"/>
      <w:r w:rsidR="00F312C0" w:rsidRPr="00FA3CB8">
        <w:rPr>
          <w:rFonts w:ascii="Times New Roman" w:hAnsi="Times New Roman" w:cs="Times New Roman"/>
          <w:i/>
          <w:iCs/>
          <w:color w:val="000000"/>
          <w:sz w:val="24"/>
          <w:szCs w:val="24"/>
        </w:rPr>
        <w:t>of</w:t>
      </w:r>
      <w:proofErr w:type="spellEnd"/>
      <w:r w:rsidR="00F312C0" w:rsidRPr="00FA3CB8">
        <w:rPr>
          <w:rFonts w:ascii="Times New Roman" w:hAnsi="Times New Roman" w:cs="Times New Roman"/>
          <w:i/>
          <w:iCs/>
          <w:color w:val="000000"/>
          <w:sz w:val="24"/>
          <w:szCs w:val="24"/>
        </w:rPr>
        <w:t xml:space="preserve"> </w:t>
      </w:r>
      <w:proofErr w:type="spellStart"/>
      <w:r w:rsidR="00F312C0" w:rsidRPr="00FA3CB8">
        <w:rPr>
          <w:rFonts w:ascii="Times New Roman" w:hAnsi="Times New Roman" w:cs="Times New Roman"/>
          <w:i/>
          <w:iCs/>
          <w:color w:val="000000"/>
          <w:sz w:val="24"/>
          <w:szCs w:val="24"/>
        </w:rPr>
        <w:t>Kazakhstan</w:t>
      </w:r>
      <w:proofErr w:type="spellEnd"/>
      <w:r w:rsidR="00F312C0" w:rsidRPr="00FA3CB8">
        <w:rPr>
          <w:rFonts w:ascii="Times New Roman" w:hAnsi="Times New Roman" w:cs="Times New Roman"/>
          <w:i/>
          <w:iCs/>
          <w:color w:val="000000"/>
          <w:sz w:val="24"/>
          <w:szCs w:val="24"/>
        </w:rPr>
        <w:t xml:space="preserve"> in </w:t>
      </w:r>
      <w:proofErr w:type="spellStart"/>
      <w:r w:rsidR="00F312C0" w:rsidRPr="00FA3CB8">
        <w:rPr>
          <w:rFonts w:ascii="Times New Roman" w:hAnsi="Times New Roman" w:cs="Times New Roman"/>
          <w:i/>
          <w:iCs/>
          <w:color w:val="000000"/>
          <w:sz w:val="24"/>
          <w:szCs w:val="24"/>
        </w:rPr>
        <w:t>the</w:t>
      </w:r>
      <w:proofErr w:type="spellEnd"/>
      <w:r w:rsidR="00F312C0" w:rsidRPr="00FA3CB8">
        <w:rPr>
          <w:rFonts w:ascii="Times New Roman" w:hAnsi="Times New Roman" w:cs="Times New Roman"/>
          <w:i/>
          <w:iCs/>
          <w:color w:val="000000"/>
          <w:sz w:val="24"/>
          <w:szCs w:val="24"/>
        </w:rPr>
        <w:t xml:space="preserve"> </w:t>
      </w:r>
      <w:proofErr w:type="spellStart"/>
      <w:r w:rsidR="00F312C0" w:rsidRPr="00FA3CB8">
        <w:rPr>
          <w:rFonts w:ascii="Times New Roman" w:hAnsi="Times New Roman" w:cs="Times New Roman"/>
          <w:i/>
          <w:iCs/>
          <w:color w:val="000000"/>
          <w:sz w:val="24"/>
          <w:szCs w:val="24"/>
        </w:rPr>
        <w:t>Russian</w:t>
      </w:r>
      <w:proofErr w:type="spellEnd"/>
      <w:r w:rsidR="00F312C0" w:rsidRPr="00FA3CB8">
        <w:rPr>
          <w:rFonts w:ascii="Times New Roman" w:hAnsi="Times New Roman" w:cs="Times New Roman"/>
          <w:i/>
          <w:iCs/>
          <w:color w:val="000000"/>
          <w:sz w:val="24"/>
          <w:szCs w:val="24"/>
        </w:rPr>
        <w:t xml:space="preserve"> </w:t>
      </w:r>
      <w:proofErr w:type="spellStart"/>
      <w:r w:rsidR="00F312C0" w:rsidRPr="00FA3CB8">
        <w:rPr>
          <w:rFonts w:ascii="Times New Roman" w:hAnsi="Times New Roman" w:cs="Times New Roman"/>
          <w:i/>
          <w:iCs/>
          <w:color w:val="000000"/>
          <w:sz w:val="24"/>
          <w:szCs w:val="24"/>
        </w:rPr>
        <w:t>Federation</w:t>
      </w:r>
      <w:proofErr w:type="spellEnd"/>
      <w:r w:rsidR="00F312C0" w:rsidRPr="00FA3CB8">
        <w:rPr>
          <w:rFonts w:ascii="Times New Roman" w:hAnsi="Times New Roman" w:cs="Times New Roman"/>
          <w:color w:val="000000"/>
          <w:sz w:val="24"/>
          <w:szCs w:val="24"/>
        </w:rPr>
        <w:t>, 2013).</w:t>
      </w:r>
      <w:r w:rsidR="00F312C0" w:rsidRPr="00687539">
        <w:rPr>
          <w:rFonts w:ascii="Times New Roman" w:hAnsi="Times New Roman" w:cs="Times New Roman"/>
          <w:b/>
          <w:bCs/>
          <w:color w:val="000000"/>
          <w:sz w:val="24"/>
          <w:szCs w:val="24"/>
        </w:rPr>
        <w:t xml:space="preserve"> </w:t>
      </w:r>
      <w:r w:rsidR="00A57F93">
        <w:rPr>
          <w:rFonts w:ascii="Times New Roman" w:hAnsi="Times New Roman" w:cs="Times New Roman"/>
          <w:color w:val="000000"/>
          <w:sz w:val="24"/>
          <w:szCs w:val="24"/>
        </w:rPr>
        <w:t xml:space="preserve">Por lo tanto, era de suma importancia generar acuerdos con otros países que lograran desviarse del territorio ruso. </w:t>
      </w:r>
    </w:p>
    <w:p w14:paraId="0D6B7C79" w14:textId="1E00FE1A" w:rsidR="004321D0" w:rsidRDefault="00A90905" w:rsidP="004321D0">
      <w:pPr>
        <w:spacing w:after="0" w:line="360" w:lineRule="auto"/>
        <w:ind w:firstLine="708"/>
        <w:jc w:val="both"/>
        <w:rPr>
          <w:rFonts w:ascii="Times New Roman" w:hAnsi="Times New Roman" w:cs="Times New Roman"/>
          <w:color w:val="000000"/>
          <w:sz w:val="24"/>
          <w:szCs w:val="24"/>
        </w:rPr>
      </w:pPr>
      <w:r>
        <w:rPr>
          <w:rFonts w:ascii="Times New Roman" w:hAnsi="Times New Roman" w:cs="Times New Roman"/>
          <w:color w:val="000000"/>
          <w:sz w:val="24"/>
          <w:szCs w:val="24"/>
        </w:rPr>
        <w:t>Se generaron varios gasoductos y oleoductos para balancear esta situación</w:t>
      </w:r>
      <w:r w:rsidR="00FF00A6">
        <w:rPr>
          <w:rFonts w:ascii="Times New Roman" w:hAnsi="Times New Roman" w:cs="Times New Roman"/>
          <w:color w:val="000000"/>
          <w:sz w:val="24"/>
          <w:szCs w:val="24"/>
        </w:rPr>
        <w:t xml:space="preserve">, como ejemplo se puede mencionar </w:t>
      </w:r>
      <w:r>
        <w:rPr>
          <w:rFonts w:ascii="Times New Roman" w:hAnsi="Times New Roman" w:cs="Times New Roman"/>
          <w:color w:val="000000"/>
          <w:sz w:val="24"/>
          <w:szCs w:val="24"/>
        </w:rPr>
        <w:t xml:space="preserve">desde el proyecto </w:t>
      </w:r>
      <w:proofErr w:type="spellStart"/>
      <w:r>
        <w:rPr>
          <w:rFonts w:ascii="Times New Roman" w:hAnsi="Times New Roman" w:cs="Times New Roman"/>
          <w:color w:val="000000"/>
          <w:sz w:val="24"/>
          <w:szCs w:val="24"/>
        </w:rPr>
        <w:t>Baku</w:t>
      </w:r>
      <w:proofErr w:type="spellEnd"/>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Tbilisi</w:t>
      </w:r>
      <w:proofErr w:type="spellEnd"/>
      <w:r>
        <w:rPr>
          <w:rFonts w:ascii="Times New Roman" w:hAnsi="Times New Roman" w:cs="Times New Roman"/>
          <w:color w:val="000000"/>
          <w:sz w:val="24"/>
          <w:szCs w:val="24"/>
        </w:rPr>
        <w:t>-Ceyhan</w:t>
      </w:r>
      <w:r w:rsidR="00FF00A6">
        <w:rPr>
          <w:rFonts w:ascii="Times New Roman" w:hAnsi="Times New Roman" w:cs="Times New Roman"/>
          <w:color w:val="000000"/>
          <w:sz w:val="24"/>
          <w:szCs w:val="24"/>
        </w:rPr>
        <w:t xml:space="preserve"> hasta el gasoducto </w:t>
      </w:r>
      <w:proofErr w:type="spellStart"/>
      <w:r w:rsidR="00FF00A6">
        <w:rPr>
          <w:rFonts w:ascii="Times New Roman" w:hAnsi="Times New Roman" w:cs="Times New Roman"/>
          <w:color w:val="000000"/>
          <w:sz w:val="24"/>
          <w:szCs w:val="24"/>
        </w:rPr>
        <w:t>transcaspiano</w:t>
      </w:r>
      <w:proofErr w:type="spellEnd"/>
      <w:r w:rsidR="00FF00A6">
        <w:rPr>
          <w:rFonts w:ascii="Times New Roman" w:hAnsi="Times New Roman" w:cs="Times New Roman"/>
          <w:color w:val="000000"/>
          <w:sz w:val="24"/>
          <w:szCs w:val="24"/>
        </w:rPr>
        <w:t>.</w:t>
      </w:r>
      <w:r w:rsidR="00707C34">
        <w:rPr>
          <w:rFonts w:ascii="Times New Roman" w:hAnsi="Times New Roman" w:cs="Times New Roman"/>
          <w:color w:val="000000"/>
          <w:sz w:val="24"/>
          <w:szCs w:val="24"/>
        </w:rPr>
        <w:t xml:space="preserve"> </w:t>
      </w:r>
      <w:r w:rsidR="00687539">
        <w:rPr>
          <w:rFonts w:ascii="Times New Roman" w:hAnsi="Times New Roman" w:cs="Times New Roman"/>
          <w:color w:val="000000"/>
          <w:sz w:val="24"/>
          <w:szCs w:val="24"/>
        </w:rPr>
        <w:t xml:space="preserve">Esto fortaleció las relaciones con una potencia como China, a la vez que lo hacía con otros países como Turquía, reforzando la estrategia </w:t>
      </w:r>
      <w:proofErr w:type="spellStart"/>
      <w:r w:rsidR="00687539">
        <w:rPr>
          <w:rFonts w:ascii="Times New Roman" w:hAnsi="Times New Roman" w:cs="Times New Roman"/>
          <w:color w:val="000000"/>
          <w:sz w:val="24"/>
          <w:szCs w:val="24"/>
        </w:rPr>
        <w:t>multivector</w:t>
      </w:r>
      <w:proofErr w:type="spellEnd"/>
      <w:r w:rsidR="00687539">
        <w:rPr>
          <w:rFonts w:ascii="Times New Roman" w:hAnsi="Times New Roman" w:cs="Times New Roman"/>
          <w:color w:val="000000"/>
          <w:sz w:val="24"/>
          <w:szCs w:val="24"/>
        </w:rPr>
        <w:t>. Sin embargo, lo más importante fue la reacción rusa: Rusia siempre mostró su descontento con la construcción del proyecto BTC ya que implicaba perder el dominio sobre los mercados occidentales. La región había sido un espacio de lucha ruso-occidental sobre los recursos del Mar Caspio y su exportación. Por lo tanto, debido al riesgo de pérdida de influencia político</w:t>
      </w:r>
      <w:r w:rsidR="00CD1B50">
        <w:rPr>
          <w:rFonts w:ascii="Times New Roman" w:hAnsi="Times New Roman" w:cs="Times New Roman"/>
          <w:color w:val="000000"/>
          <w:sz w:val="24"/>
          <w:szCs w:val="24"/>
        </w:rPr>
        <w:t>-</w:t>
      </w:r>
      <w:r w:rsidR="00687539">
        <w:rPr>
          <w:rFonts w:ascii="Times New Roman" w:hAnsi="Times New Roman" w:cs="Times New Roman"/>
          <w:color w:val="000000"/>
          <w:sz w:val="24"/>
          <w:szCs w:val="24"/>
        </w:rPr>
        <w:t xml:space="preserve">económica sobre Kazakstán, Rusia </w:t>
      </w:r>
      <w:r w:rsidR="00CD1B50">
        <w:rPr>
          <w:rFonts w:ascii="Times New Roman" w:hAnsi="Times New Roman" w:cs="Times New Roman"/>
          <w:color w:val="000000"/>
          <w:sz w:val="24"/>
          <w:szCs w:val="24"/>
        </w:rPr>
        <w:t xml:space="preserve">ablandó esas viejas condiciones de transporte de petróleo mediante la firma de otro protocolo. Esto es una muestra de un balance exitoso de poder contra Rusia. </w:t>
      </w:r>
      <w:r w:rsidR="004321D0">
        <w:rPr>
          <w:rFonts w:ascii="Times New Roman" w:hAnsi="Times New Roman" w:cs="Times New Roman"/>
          <w:color w:val="000000"/>
          <w:sz w:val="24"/>
          <w:szCs w:val="24"/>
        </w:rPr>
        <w:t xml:space="preserve">Discursivamente, </w:t>
      </w:r>
      <w:proofErr w:type="spellStart"/>
      <w:r w:rsidR="004321D0">
        <w:rPr>
          <w:rFonts w:ascii="Times New Roman" w:hAnsi="Times New Roman" w:cs="Times New Roman"/>
          <w:color w:val="000000"/>
          <w:sz w:val="24"/>
          <w:szCs w:val="24"/>
        </w:rPr>
        <w:t>Nazarbayev</w:t>
      </w:r>
      <w:proofErr w:type="spellEnd"/>
      <w:r w:rsidR="004321D0">
        <w:rPr>
          <w:rFonts w:ascii="Times New Roman" w:hAnsi="Times New Roman" w:cs="Times New Roman"/>
          <w:color w:val="000000"/>
          <w:sz w:val="24"/>
          <w:szCs w:val="24"/>
        </w:rPr>
        <w:t xml:space="preserve"> planteaba a Rusia como un compañero y no un competidor a la hora de buscar diversificar las rutas de exportación, </w:t>
      </w:r>
      <w:r w:rsidR="00707C34">
        <w:rPr>
          <w:rFonts w:ascii="Times New Roman" w:hAnsi="Times New Roman" w:cs="Times New Roman"/>
          <w:color w:val="000000"/>
          <w:sz w:val="24"/>
          <w:szCs w:val="24"/>
        </w:rPr>
        <w:t xml:space="preserve"> por lo que </w:t>
      </w:r>
      <w:r w:rsidR="004321D0">
        <w:rPr>
          <w:rFonts w:ascii="Times New Roman" w:hAnsi="Times New Roman" w:cs="Times New Roman"/>
          <w:color w:val="000000"/>
          <w:sz w:val="24"/>
          <w:szCs w:val="24"/>
        </w:rPr>
        <w:t xml:space="preserve">primó la lógica nacional de considerar cualquier posibilidad que fuera a ser rentable para el país. </w:t>
      </w:r>
    </w:p>
    <w:p w14:paraId="5DEFBC8F" w14:textId="77777777" w:rsidR="00AD0BA7" w:rsidRDefault="00AD0BA7" w:rsidP="00D861A4">
      <w:pPr>
        <w:spacing w:after="0" w:line="360" w:lineRule="auto"/>
        <w:jc w:val="both"/>
        <w:rPr>
          <w:rFonts w:ascii="Times New Roman" w:hAnsi="Times New Roman" w:cs="Times New Roman"/>
          <w:b/>
          <w:bCs/>
          <w:i/>
          <w:iCs/>
          <w:sz w:val="24"/>
          <w:szCs w:val="24"/>
        </w:rPr>
      </w:pPr>
    </w:p>
    <w:p w14:paraId="75323229" w14:textId="6A0BB370" w:rsidR="00D861A4" w:rsidRDefault="00D861A4" w:rsidP="00D861A4">
      <w:pPr>
        <w:spacing w:after="0" w:line="360" w:lineRule="auto"/>
        <w:jc w:val="both"/>
        <w:rPr>
          <w:rFonts w:ascii="Times New Roman" w:hAnsi="Times New Roman" w:cs="Times New Roman"/>
          <w:b/>
          <w:bCs/>
          <w:i/>
          <w:iCs/>
          <w:sz w:val="24"/>
          <w:szCs w:val="24"/>
        </w:rPr>
      </w:pPr>
      <w:r w:rsidRPr="00D861A4">
        <w:rPr>
          <w:rFonts w:ascii="Times New Roman" w:hAnsi="Times New Roman" w:cs="Times New Roman"/>
          <w:b/>
          <w:bCs/>
          <w:i/>
          <w:iCs/>
          <w:sz w:val="24"/>
          <w:szCs w:val="24"/>
        </w:rPr>
        <w:t xml:space="preserve">2) Kazakstán y Occidente (UE y </w:t>
      </w:r>
      <w:proofErr w:type="gramStart"/>
      <w:r w:rsidRPr="00D861A4">
        <w:rPr>
          <w:rFonts w:ascii="Times New Roman" w:hAnsi="Times New Roman" w:cs="Times New Roman"/>
          <w:b/>
          <w:bCs/>
          <w:i/>
          <w:iCs/>
          <w:sz w:val="24"/>
          <w:szCs w:val="24"/>
        </w:rPr>
        <w:t>EEUU</w:t>
      </w:r>
      <w:proofErr w:type="gramEnd"/>
      <w:r w:rsidRPr="00D861A4">
        <w:rPr>
          <w:rFonts w:ascii="Times New Roman" w:hAnsi="Times New Roman" w:cs="Times New Roman"/>
          <w:b/>
          <w:bCs/>
          <w:i/>
          <w:iCs/>
          <w:sz w:val="24"/>
          <w:szCs w:val="24"/>
        </w:rPr>
        <w:t>):</w:t>
      </w:r>
    </w:p>
    <w:p w14:paraId="0AF339D3" w14:textId="3F623E94" w:rsidR="00D10C8C" w:rsidRPr="00D10C8C" w:rsidRDefault="00D10C8C" w:rsidP="00D861A4">
      <w:pPr>
        <w:spacing w:after="0" w:line="360" w:lineRule="auto"/>
        <w:jc w:val="both"/>
        <w:rPr>
          <w:rFonts w:ascii="Times New Roman" w:hAnsi="Times New Roman" w:cs="Times New Roman"/>
          <w:i/>
          <w:iCs/>
          <w:sz w:val="24"/>
          <w:szCs w:val="24"/>
        </w:rPr>
      </w:pPr>
      <w:r>
        <w:rPr>
          <w:rFonts w:ascii="Times New Roman" w:hAnsi="Times New Roman" w:cs="Times New Roman"/>
          <w:i/>
          <w:iCs/>
          <w:sz w:val="24"/>
          <w:szCs w:val="24"/>
        </w:rPr>
        <w:t>El intercambio entre Kazakstán-UE y el mercado energético:</w:t>
      </w:r>
    </w:p>
    <w:p w14:paraId="5FEBB80A" w14:textId="37594C3C" w:rsidR="004E1885" w:rsidRPr="001B09D6" w:rsidRDefault="009D42CA" w:rsidP="00D140E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Si bien Kazakstán profundizó sus, ya fuertes, relaciones con Rusia, su política </w:t>
      </w:r>
      <w:proofErr w:type="spellStart"/>
      <w:r>
        <w:rPr>
          <w:rFonts w:ascii="Times New Roman" w:hAnsi="Times New Roman" w:cs="Times New Roman"/>
          <w:sz w:val="24"/>
          <w:szCs w:val="24"/>
        </w:rPr>
        <w:t>multivector</w:t>
      </w:r>
      <w:proofErr w:type="spellEnd"/>
      <w:r>
        <w:rPr>
          <w:rFonts w:ascii="Times New Roman" w:hAnsi="Times New Roman" w:cs="Times New Roman"/>
          <w:sz w:val="24"/>
          <w:szCs w:val="24"/>
        </w:rPr>
        <w:t xml:space="preserve"> le permitió </w:t>
      </w:r>
      <w:r w:rsidR="00650256">
        <w:rPr>
          <w:rFonts w:ascii="Times New Roman" w:hAnsi="Times New Roman" w:cs="Times New Roman"/>
          <w:sz w:val="24"/>
          <w:szCs w:val="24"/>
        </w:rPr>
        <w:t xml:space="preserve">expandir otras relaciones como contrapeso. </w:t>
      </w:r>
      <w:r w:rsidR="007C4340">
        <w:rPr>
          <w:rFonts w:ascii="Times New Roman" w:hAnsi="Times New Roman" w:cs="Times New Roman"/>
          <w:sz w:val="24"/>
          <w:szCs w:val="24"/>
        </w:rPr>
        <w:t>D</w:t>
      </w:r>
      <w:r w:rsidR="00650256">
        <w:rPr>
          <w:rFonts w:ascii="Times New Roman" w:hAnsi="Times New Roman" w:cs="Times New Roman"/>
          <w:sz w:val="24"/>
          <w:szCs w:val="24"/>
        </w:rPr>
        <w:t>e</w:t>
      </w:r>
      <w:r w:rsidR="00707C34">
        <w:rPr>
          <w:rFonts w:ascii="Times New Roman" w:hAnsi="Times New Roman" w:cs="Times New Roman"/>
          <w:sz w:val="24"/>
          <w:szCs w:val="24"/>
        </w:rPr>
        <w:t>ntro de</w:t>
      </w:r>
      <w:r w:rsidR="00650256">
        <w:rPr>
          <w:rFonts w:ascii="Times New Roman" w:hAnsi="Times New Roman" w:cs="Times New Roman"/>
          <w:sz w:val="24"/>
          <w:szCs w:val="24"/>
        </w:rPr>
        <w:t xml:space="preserve"> ellas, la Unión Europea se presenta como uno de sus principales vínculos ya que este bloque económico </w:t>
      </w:r>
      <w:r w:rsidR="00F524F7">
        <w:rPr>
          <w:rFonts w:ascii="Times New Roman" w:hAnsi="Times New Roman" w:cs="Times New Roman"/>
          <w:sz w:val="24"/>
          <w:szCs w:val="24"/>
        </w:rPr>
        <w:t xml:space="preserve">es uno de los </w:t>
      </w:r>
      <w:r w:rsidR="00650256">
        <w:rPr>
          <w:rFonts w:ascii="Times New Roman" w:hAnsi="Times New Roman" w:cs="Times New Roman"/>
          <w:sz w:val="24"/>
          <w:szCs w:val="24"/>
        </w:rPr>
        <w:t>mayores</w:t>
      </w:r>
      <w:r w:rsidR="00F524F7">
        <w:rPr>
          <w:rFonts w:ascii="Times New Roman" w:hAnsi="Times New Roman" w:cs="Times New Roman"/>
          <w:sz w:val="24"/>
          <w:szCs w:val="24"/>
        </w:rPr>
        <w:t xml:space="preserve"> socios comerciales e inversores.</w:t>
      </w:r>
      <w:r w:rsidR="00B2625E">
        <w:rPr>
          <w:rFonts w:ascii="Times New Roman" w:hAnsi="Times New Roman" w:cs="Times New Roman"/>
          <w:sz w:val="24"/>
          <w:szCs w:val="24"/>
        </w:rPr>
        <w:t xml:space="preserve"> </w:t>
      </w:r>
      <w:r w:rsidR="007C4340">
        <w:rPr>
          <w:rFonts w:ascii="Times New Roman" w:hAnsi="Times New Roman" w:cs="Times New Roman"/>
          <w:sz w:val="24"/>
          <w:szCs w:val="24"/>
        </w:rPr>
        <w:t xml:space="preserve">Desde sus primeros días de independencia, el país asiático miró con interés las relaciones bilaterales o multilaterales con los países europeos tanto en términos económicos como en otras áreas. </w:t>
      </w:r>
      <w:r w:rsidR="004E1885">
        <w:rPr>
          <w:rFonts w:ascii="Times New Roman" w:hAnsi="Times New Roman" w:cs="Times New Roman"/>
          <w:sz w:val="24"/>
          <w:szCs w:val="24"/>
        </w:rPr>
        <w:t xml:space="preserve">El presidente </w:t>
      </w:r>
      <w:proofErr w:type="spellStart"/>
      <w:r w:rsidR="004E1885">
        <w:rPr>
          <w:rFonts w:ascii="Times New Roman" w:hAnsi="Times New Roman" w:cs="Times New Roman"/>
          <w:sz w:val="24"/>
          <w:szCs w:val="24"/>
        </w:rPr>
        <w:t>Nazarbayev</w:t>
      </w:r>
      <w:proofErr w:type="spellEnd"/>
      <w:r w:rsidR="004E1885">
        <w:rPr>
          <w:rFonts w:ascii="Times New Roman" w:hAnsi="Times New Roman" w:cs="Times New Roman"/>
          <w:sz w:val="24"/>
          <w:szCs w:val="24"/>
        </w:rPr>
        <w:t xml:space="preserve"> es considerado uno de los principales responsables a la hora de haber logrado </w:t>
      </w:r>
      <w:r w:rsidR="004E1885">
        <w:rPr>
          <w:rFonts w:ascii="Times New Roman" w:hAnsi="Times New Roman" w:cs="Times New Roman"/>
          <w:sz w:val="24"/>
          <w:szCs w:val="24"/>
        </w:rPr>
        <w:lastRenderedPageBreak/>
        <w:t>este nivel de integración de forma tan veloz.</w:t>
      </w:r>
      <w:r w:rsidR="008E291E">
        <w:rPr>
          <w:rFonts w:ascii="Times New Roman" w:hAnsi="Times New Roman" w:cs="Times New Roman"/>
          <w:sz w:val="24"/>
          <w:szCs w:val="24"/>
        </w:rPr>
        <w:t xml:space="preserve"> Es preciso marcar </w:t>
      </w:r>
      <w:r w:rsidR="00707C34">
        <w:rPr>
          <w:rFonts w:ascii="Times New Roman" w:hAnsi="Times New Roman" w:cs="Times New Roman"/>
          <w:sz w:val="24"/>
          <w:szCs w:val="24"/>
        </w:rPr>
        <w:t>el</w:t>
      </w:r>
      <w:r w:rsidR="008E291E">
        <w:rPr>
          <w:rFonts w:ascii="Times New Roman" w:hAnsi="Times New Roman" w:cs="Times New Roman"/>
          <w:sz w:val="24"/>
          <w:szCs w:val="24"/>
        </w:rPr>
        <w:t xml:space="preserve"> rol importante </w:t>
      </w:r>
      <w:r w:rsidR="00707C34">
        <w:rPr>
          <w:rFonts w:ascii="Times New Roman" w:hAnsi="Times New Roman" w:cs="Times New Roman"/>
          <w:sz w:val="24"/>
          <w:szCs w:val="24"/>
        </w:rPr>
        <w:t xml:space="preserve">que tuvo el mandatario </w:t>
      </w:r>
      <w:r w:rsidR="008E291E">
        <w:rPr>
          <w:rFonts w:ascii="Times New Roman" w:hAnsi="Times New Roman" w:cs="Times New Roman"/>
          <w:sz w:val="24"/>
          <w:szCs w:val="24"/>
        </w:rPr>
        <w:t>a la hora de delinear la estrategia de la política exterior del país</w:t>
      </w:r>
      <w:r w:rsidR="00707C34">
        <w:rPr>
          <w:rFonts w:ascii="Times New Roman" w:hAnsi="Times New Roman" w:cs="Times New Roman"/>
          <w:sz w:val="24"/>
          <w:szCs w:val="24"/>
        </w:rPr>
        <w:t>, así como</w:t>
      </w:r>
      <w:r w:rsidR="008E291E">
        <w:rPr>
          <w:rFonts w:ascii="Times New Roman" w:hAnsi="Times New Roman" w:cs="Times New Roman"/>
          <w:sz w:val="24"/>
          <w:szCs w:val="24"/>
        </w:rPr>
        <w:t xml:space="preserve"> también al momento de llevarlo a cabo.</w:t>
      </w:r>
      <w:r w:rsidR="005301A8">
        <w:rPr>
          <w:rFonts w:ascii="Times New Roman" w:hAnsi="Times New Roman" w:cs="Times New Roman"/>
          <w:sz w:val="24"/>
          <w:szCs w:val="24"/>
        </w:rPr>
        <w:t xml:space="preserve"> La búsqueda </w:t>
      </w:r>
      <w:r w:rsidR="003F6E05">
        <w:rPr>
          <w:rFonts w:ascii="Times New Roman" w:hAnsi="Times New Roman" w:cs="Times New Roman"/>
          <w:sz w:val="24"/>
          <w:szCs w:val="24"/>
        </w:rPr>
        <w:t>detrás de expandir las relaciones con los países europeos</w:t>
      </w:r>
      <w:r w:rsidR="005301A8">
        <w:rPr>
          <w:rFonts w:ascii="Times New Roman" w:hAnsi="Times New Roman" w:cs="Times New Roman"/>
          <w:sz w:val="24"/>
          <w:szCs w:val="24"/>
        </w:rPr>
        <w:t xml:space="preserve"> </w:t>
      </w:r>
      <w:r w:rsidR="00707C34">
        <w:rPr>
          <w:rFonts w:ascii="Times New Roman" w:hAnsi="Times New Roman" w:cs="Times New Roman"/>
          <w:sz w:val="24"/>
          <w:szCs w:val="24"/>
        </w:rPr>
        <w:t>significaba</w:t>
      </w:r>
      <w:r w:rsidR="005301A8">
        <w:rPr>
          <w:rFonts w:ascii="Times New Roman" w:hAnsi="Times New Roman" w:cs="Times New Roman"/>
          <w:sz w:val="24"/>
          <w:szCs w:val="24"/>
        </w:rPr>
        <w:t xml:space="preserve"> afirmar la soberanía, asegurar un </w:t>
      </w:r>
      <w:r w:rsidR="005301A8" w:rsidRPr="003F6E05">
        <w:rPr>
          <w:rFonts w:ascii="Times New Roman" w:hAnsi="Times New Roman" w:cs="Times New Roman"/>
          <w:sz w:val="24"/>
          <w:szCs w:val="24"/>
        </w:rPr>
        <w:t xml:space="preserve">crecimiento económico </w:t>
      </w:r>
      <w:r w:rsidR="003F6E05" w:rsidRPr="003F6E05">
        <w:rPr>
          <w:rFonts w:ascii="Times New Roman" w:hAnsi="Times New Roman" w:cs="Times New Roman"/>
          <w:sz w:val="24"/>
          <w:szCs w:val="24"/>
        </w:rPr>
        <w:t>sólido</w:t>
      </w:r>
      <w:r w:rsidR="005301A8" w:rsidRPr="003F6E05">
        <w:rPr>
          <w:rFonts w:ascii="Times New Roman" w:hAnsi="Times New Roman" w:cs="Times New Roman"/>
          <w:sz w:val="24"/>
          <w:szCs w:val="24"/>
        </w:rPr>
        <w:t xml:space="preserve"> </w:t>
      </w:r>
      <w:r w:rsidR="003F6E05" w:rsidRPr="003F6E05">
        <w:rPr>
          <w:rFonts w:ascii="Times New Roman" w:hAnsi="Times New Roman" w:cs="Times New Roman"/>
          <w:sz w:val="24"/>
          <w:szCs w:val="24"/>
        </w:rPr>
        <w:t xml:space="preserve">y generar una mejora en términos democráticos en </w:t>
      </w:r>
      <w:r w:rsidR="003F6E05" w:rsidRPr="001B09D6">
        <w:rPr>
          <w:rFonts w:ascii="Times New Roman" w:hAnsi="Times New Roman" w:cs="Times New Roman"/>
          <w:sz w:val="24"/>
          <w:szCs w:val="24"/>
        </w:rPr>
        <w:t xml:space="preserve">Kazakstán </w:t>
      </w:r>
      <w:sdt>
        <w:sdtPr>
          <w:rPr>
            <w:rFonts w:ascii="Times New Roman" w:hAnsi="Times New Roman" w:cs="Times New Roman"/>
            <w:color w:val="000000"/>
            <w:sz w:val="24"/>
            <w:szCs w:val="24"/>
          </w:rPr>
          <w:tag w:val="MENDELEY_CITATION_v3_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"/>
          <w:id w:val="270824884"/>
          <w:placeholder>
            <w:docPart w:val="DefaultPlaceholder_-1854013440"/>
          </w:placeholder>
        </w:sdtPr>
        <w:sdtContent>
          <w:r w:rsidR="005F49C9" w:rsidRPr="005F49C9">
            <w:rPr>
              <w:rFonts w:ascii="Times New Roman" w:eastAsia="Times New Roman" w:hAnsi="Times New Roman" w:cs="Times New Roman"/>
              <w:color w:val="000000"/>
              <w:sz w:val="24"/>
            </w:rPr>
            <w:t>(</w:t>
          </w:r>
          <w:proofErr w:type="spellStart"/>
          <w:r w:rsidR="005F49C9" w:rsidRPr="005F49C9">
            <w:rPr>
              <w:rFonts w:ascii="Times New Roman" w:eastAsia="Times New Roman" w:hAnsi="Times New Roman" w:cs="Times New Roman"/>
              <w:color w:val="000000"/>
              <w:sz w:val="24"/>
            </w:rPr>
            <w:t>Karasayev</w:t>
          </w:r>
          <w:proofErr w:type="spellEnd"/>
          <w:r w:rsidR="005F49C9" w:rsidRPr="005F49C9">
            <w:rPr>
              <w:rFonts w:ascii="Times New Roman" w:eastAsia="Times New Roman" w:hAnsi="Times New Roman" w:cs="Times New Roman"/>
              <w:color w:val="000000"/>
              <w:sz w:val="24"/>
            </w:rPr>
            <w:t xml:space="preserve"> et al., 2023)</w:t>
          </w:r>
        </w:sdtContent>
      </w:sdt>
      <w:r w:rsidR="003F6E05" w:rsidRPr="001B09D6">
        <w:rPr>
          <w:rFonts w:ascii="Times New Roman" w:hAnsi="Times New Roman" w:cs="Times New Roman"/>
          <w:sz w:val="24"/>
          <w:szCs w:val="24"/>
        </w:rPr>
        <w:t xml:space="preserve">. </w:t>
      </w:r>
    </w:p>
    <w:p w14:paraId="74D930D2" w14:textId="60035239" w:rsidR="00E51A75" w:rsidRPr="00387ABD" w:rsidRDefault="00707C34" w:rsidP="005301A8">
      <w:pPr>
        <w:spacing w:after="0" w:line="360" w:lineRule="auto"/>
        <w:ind w:firstLine="708"/>
        <w:jc w:val="both"/>
        <w:rPr>
          <w:rFonts w:ascii="Times New Roman" w:hAnsi="Times New Roman" w:cs="Times New Roman"/>
          <w:color w:val="000000"/>
          <w:sz w:val="24"/>
          <w:szCs w:val="24"/>
          <w:u w:val="single"/>
        </w:rPr>
      </w:pPr>
      <w:r>
        <w:rPr>
          <w:rFonts w:ascii="Times New Roman" w:hAnsi="Times New Roman" w:cs="Times New Roman"/>
          <w:sz w:val="24"/>
          <w:szCs w:val="24"/>
        </w:rPr>
        <w:t>Aunque</w:t>
      </w:r>
      <w:r w:rsidR="00D140EF">
        <w:rPr>
          <w:rFonts w:ascii="Times New Roman" w:hAnsi="Times New Roman" w:cs="Times New Roman"/>
          <w:sz w:val="24"/>
          <w:szCs w:val="24"/>
        </w:rPr>
        <w:t xml:space="preserve"> el bloque regional se destaca como uno de los principales compradores de recursos energéticos (principalmente petróleo), también proveyó asistencia para el desarrollo. </w:t>
      </w:r>
      <w:r w:rsidR="00D140EF" w:rsidRPr="00D140EF">
        <w:rPr>
          <w:rFonts w:ascii="Times New Roman" w:hAnsi="Times New Roman" w:cs="Times New Roman"/>
          <w:sz w:val="24"/>
          <w:szCs w:val="24"/>
        </w:rPr>
        <w:t xml:space="preserve">Durante los años 90, bajo el programa </w:t>
      </w:r>
      <w:proofErr w:type="spellStart"/>
      <w:r w:rsidR="00D140EF" w:rsidRPr="00D140EF">
        <w:rPr>
          <w:rFonts w:ascii="Times New Roman" w:hAnsi="Times New Roman" w:cs="Times New Roman"/>
          <w:i/>
          <w:iCs/>
          <w:sz w:val="24"/>
          <w:szCs w:val="24"/>
        </w:rPr>
        <w:t>Technical</w:t>
      </w:r>
      <w:proofErr w:type="spellEnd"/>
      <w:r w:rsidR="00D140EF" w:rsidRPr="00D140EF">
        <w:rPr>
          <w:rFonts w:ascii="Times New Roman" w:hAnsi="Times New Roman" w:cs="Times New Roman"/>
          <w:i/>
          <w:iCs/>
          <w:sz w:val="24"/>
          <w:szCs w:val="24"/>
        </w:rPr>
        <w:t xml:space="preserve"> </w:t>
      </w:r>
      <w:proofErr w:type="spellStart"/>
      <w:r w:rsidR="00D140EF" w:rsidRPr="00D140EF">
        <w:rPr>
          <w:rFonts w:ascii="Times New Roman" w:hAnsi="Times New Roman" w:cs="Times New Roman"/>
          <w:i/>
          <w:iCs/>
          <w:sz w:val="24"/>
          <w:szCs w:val="24"/>
        </w:rPr>
        <w:t>Assistance</w:t>
      </w:r>
      <w:proofErr w:type="spellEnd"/>
      <w:r w:rsidR="00D140EF" w:rsidRPr="00D140EF">
        <w:rPr>
          <w:rFonts w:ascii="Times New Roman" w:hAnsi="Times New Roman" w:cs="Times New Roman"/>
          <w:i/>
          <w:iCs/>
          <w:sz w:val="24"/>
          <w:szCs w:val="24"/>
        </w:rPr>
        <w:t xml:space="preserve"> </w:t>
      </w:r>
      <w:proofErr w:type="spellStart"/>
      <w:r w:rsidR="00D140EF" w:rsidRPr="00D140EF">
        <w:rPr>
          <w:rFonts w:ascii="Times New Roman" w:hAnsi="Times New Roman" w:cs="Times New Roman"/>
          <w:i/>
          <w:iCs/>
          <w:sz w:val="24"/>
          <w:szCs w:val="24"/>
        </w:rPr>
        <w:t>to</w:t>
      </w:r>
      <w:proofErr w:type="spellEnd"/>
      <w:r w:rsidR="00D140EF" w:rsidRPr="00D140EF">
        <w:rPr>
          <w:rFonts w:ascii="Times New Roman" w:hAnsi="Times New Roman" w:cs="Times New Roman"/>
          <w:i/>
          <w:iCs/>
          <w:sz w:val="24"/>
          <w:szCs w:val="24"/>
        </w:rPr>
        <w:t xml:space="preserve"> </w:t>
      </w:r>
      <w:proofErr w:type="spellStart"/>
      <w:r w:rsidR="00D140EF" w:rsidRPr="00D140EF">
        <w:rPr>
          <w:rFonts w:ascii="Times New Roman" w:hAnsi="Times New Roman" w:cs="Times New Roman"/>
          <w:i/>
          <w:iCs/>
          <w:sz w:val="24"/>
          <w:szCs w:val="24"/>
        </w:rPr>
        <w:t>the</w:t>
      </w:r>
      <w:proofErr w:type="spellEnd"/>
      <w:r w:rsidR="00D140EF" w:rsidRPr="00D140EF">
        <w:rPr>
          <w:rFonts w:ascii="Times New Roman" w:hAnsi="Times New Roman" w:cs="Times New Roman"/>
          <w:i/>
          <w:iCs/>
          <w:sz w:val="24"/>
          <w:szCs w:val="24"/>
        </w:rPr>
        <w:t xml:space="preserve"> Commonwealth </w:t>
      </w:r>
      <w:proofErr w:type="spellStart"/>
      <w:r w:rsidR="00D140EF" w:rsidRPr="00D140EF">
        <w:rPr>
          <w:rFonts w:ascii="Times New Roman" w:hAnsi="Times New Roman" w:cs="Times New Roman"/>
          <w:i/>
          <w:iCs/>
          <w:sz w:val="24"/>
          <w:szCs w:val="24"/>
        </w:rPr>
        <w:t>of</w:t>
      </w:r>
      <w:proofErr w:type="spellEnd"/>
      <w:r w:rsidR="00D140EF" w:rsidRPr="00D140EF">
        <w:rPr>
          <w:rFonts w:ascii="Times New Roman" w:hAnsi="Times New Roman" w:cs="Times New Roman"/>
          <w:i/>
          <w:iCs/>
          <w:sz w:val="24"/>
          <w:szCs w:val="24"/>
        </w:rPr>
        <w:t xml:space="preserve"> </w:t>
      </w:r>
      <w:proofErr w:type="spellStart"/>
      <w:r w:rsidR="00D140EF" w:rsidRPr="00D140EF">
        <w:rPr>
          <w:rFonts w:ascii="Times New Roman" w:hAnsi="Times New Roman" w:cs="Times New Roman"/>
          <w:i/>
          <w:iCs/>
          <w:sz w:val="24"/>
          <w:szCs w:val="24"/>
        </w:rPr>
        <w:t>Independent</w:t>
      </w:r>
      <w:proofErr w:type="spellEnd"/>
      <w:r w:rsidR="00D140EF" w:rsidRPr="00D140EF">
        <w:rPr>
          <w:rFonts w:ascii="Times New Roman" w:hAnsi="Times New Roman" w:cs="Times New Roman"/>
          <w:i/>
          <w:iCs/>
          <w:sz w:val="24"/>
          <w:szCs w:val="24"/>
        </w:rPr>
        <w:t xml:space="preserve"> </w:t>
      </w:r>
      <w:proofErr w:type="spellStart"/>
      <w:r w:rsidR="00D140EF" w:rsidRPr="00D140EF">
        <w:rPr>
          <w:rFonts w:ascii="Times New Roman" w:hAnsi="Times New Roman" w:cs="Times New Roman"/>
          <w:i/>
          <w:iCs/>
          <w:sz w:val="24"/>
          <w:szCs w:val="24"/>
        </w:rPr>
        <w:t>States</w:t>
      </w:r>
      <w:proofErr w:type="spellEnd"/>
      <w:r w:rsidR="00D140EF" w:rsidRPr="00D140EF">
        <w:rPr>
          <w:rFonts w:ascii="Times New Roman" w:hAnsi="Times New Roman" w:cs="Times New Roman"/>
          <w:sz w:val="24"/>
          <w:szCs w:val="24"/>
        </w:rPr>
        <w:t>, el bloque re</w:t>
      </w:r>
      <w:r w:rsidR="00D140EF">
        <w:rPr>
          <w:rFonts w:ascii="Times New Roman" w:hAnsi="Times New Roman" w:cs="Times New Roman"/>
          <w:sz w:val="24"/>
          <w:szCs w:val="24"/>
        </w:rPr>
        <w:t xml:space="preserve">gional brindó asistencia técnica financiada a 12 estados postsoviéticos bálticos. </w:t>
      </w:r>
      <w:r>
        <w:rPr>
          <w:rFonts w:ascii="Times New Roman" w:hAnsi="Times New Roman" w:cs="Times New Roman"/>
          <w:sz w:val="24"/>
          <w:szCs w:val="24"/>
        </w:rPr>
        <w:t>Si bien</w:t>
      </w:r>
      <w:r w:rsidR="004E1885">
        <w:rPr>
          <w:rFonts w:ascii="Times New Roman" w:hAnsi="Times New Roman" w:cs="Times New Roman"/>
          <w:sz w:val="24"/>
          <w:szCs w:val="24"/>
        </w:rPr>
        <w:t xml:space="preserve"> e</w:t>
      </w:r>
      <w:r w:rsidR="00D140EF">
        <w:rPr>
          <w:rFonts w:ascii="Times New Roman" w:hAnsi="Times New Roman" w:cs="Times New Roman"/>
          <w:sz w:val="24"/>
          <w:szCs w:val="24"/>
        </w:rPr>
        <w:t xml:space="preserve">ste tipo de programas muestra que Europa tuvo un interés por la región desde el momento de transición de los países ex URSS </w:t>
      </w:r>
      <w:r w:rsidR="00A3272C">
        <w:rPr>
          <w:rFonts w:ascii="Times New Roman" w:hAnsi="Times New Roman" w:cs="Times New Roman"/>
          <w:sz w:val="24"/>
          <w:szCs w:val="24"/>
        </w:rPr>
        <w:t>hacia economías de mercado, este interés aumentó en torno a las exportaciones energéticas kazajas</w:t>
      </w:r>
      <w:r w:rsidR="00C742EB">
        <w:rPr>
          <w:rFonts w:ascii="Times New Roman" w:hAnsi="Times New Roman" w:cs="Times New Roman"/>
          <w:sz w:val="24"/>
          <w:szCs w:val="24"/>
        </w:rPr>
        <w:t>: m</w:t>
      </w:r>
      <w:r w:rsidR="008E291E">
        <w:rPr>
          <w:rFonts w:ascii="Times New Roman" w:hAnsi="Times New Roman" w:cs="Times New Roman"/>
          <w:sz w:val="24"/>
          <w:szCs w:val="24"/>
        </w:rPr>
        <w:t xml:space="preserve">ás de 200 compañías </w:t>
      </w:r>
      <w:r w:rsidR="00C742EB">
        <w:rPr>
          <w:rFonts w:ascii="Times New Roman" w:hAnsi="Times New Roman" w:cs="Times New Roman"/>
          <w:sz w:val="24"/>
          <w:szCs w:val="24"/>
        </w:rPr>
        <w:t>europeas operan en territorio kazajo, principalmente en el sector energético, y e</w:t>
      </w:r>
      <w:r>
        <w:rPr>
          <w:rFonts w:ascii="Times New Roman" w:hAnsi="Times New Roman" w:cs="Times New Roman"/>
          <w:sz w:val="24"/>
          <w:szCs w:val="24"/>
        </w:rPr>
        <w:t>ste país</w:t>
      </w:r>
      <w:r w:rsidR="00C742EB">
        <w:rPr>
          <w:rFonts w:ascii="Times New Roman" w:hAnsi="Times New Roman" w:cs="Times New Roman"/>
          <w:sz w:val="24"/>
          <w:szCs w:val="24"/>
        </w:rPr>
        <w:t xml:space="preserve"> fue el principal receptor de asistencia en términos del programa TACIS en el campo energético. </w:t>
      </w:r>
      <w:r w:rsidR="003F6E05">
        <w:rPr>
          <w:rFonts w:ascii="Times New Roman" w:hAnsi="Times New Roman" w:cs="Times New Roman"/>
          <w:sz w:val="24"/>
          <w:szCs w:val="24"/>
        </w:rPr>
        <w:t xml:space="preserve">La integración política entre ambas partes implicó </w:t>
      </w:r>
      <w:r>
        <w:rPr>
          <w:rFonts w:ascii="Times New Roman" w:hAnsi="Times New Roman" w:cs="Times New Roman"/>
          <w:sz w:val="24"/>
          <w:szCs w:val="24"/>
        </w:rPr>
        <w:t xml:space="preserve">también </w:t>
      </w:r>
      <w:r w:rsidR="003F6E05">
        <w:rPr>
          <w:rFonts w:ascii="Times New Roman" w:hAnsi="Times New Roman" w:cs="Times New Roman"/>
          <w:sz w:val="24"/>
          <w:szCs w:val="24"/>
        </w:rPr>
        <w:t xml:space="preserve">generar “condiciones favorables para realizar el potencial de la esfera económica” </w:t>
      </w:r>
      <w:sdt>
        <w:sdtPr>
          <w:rPr>
            <w:rFonts w:ascii="Times New Roman" w:hAnsi="Times New Roman" w:cs="Times New Roman"/>
            <w:color w:val="000000"/>
            <w:sz w:val="24"/>
            <w:szCs w:val="24"/>
          </w:rPr>
          <w:tag w:val="MENDELEY_CITATION_v3_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"/>
          <w:id w:val="727348413"/>
          <w:placeholder>
            <w:docPart w:val="DefaultPlaceholder_-1854013440"/>
          </w:placeholder>
        </w:sdtPr>
        <w:sdtContent>
          <w:r w:rsidR="005F49C9" w:rsidRPr="005F49C9">
            <w:rPr>
              <w:rFonts w:ascii="Times New Roman" w:eastAsia="Times New Roman" w:hAnsi="Times New Roman" w:cs="Times New Roman"/>
              <w:color w:val="000000"/>
              <w:sz w:val="24"/>
            </w:rPr>
            <w:t>(</w:t>
          </w:r>
          <w:proofErr w:type="spellStart"/>
          <w:r w:rsidR="005F49C9" w:rsidRPr="005F49C9">
            <w:rPr>
              <w:rFonts w:ascii="Times New Roman" w:eastAsia="Times New Roman" w:hAnsi="Times New Roman" w:cs="Times New Roman"/>
              <w:color w:val="000000"/>
              <w:sz w:val="24"/>
            </w:rPr>
            <w:t>Karasayev</w:t>
          </w:r>
          <w:proofErr w:type="spellEnd"/>
          <w:r w:rsidR="005F49C9" w:rsidRPr="005F49C9">
            <w:rPr>
              <w:rFonts w:ascii="Times New Roman" w:eastAsia="Times New Roman" w:hAnsi="Times New Roman" w:cs="Times New Roman"/>
              <w:color w:val="000000"/>
              <w:sz w:val="24"/>
            </w:rPr>
            <w:t xml:space="preserve"> et al., 2023, p. 14</w:t>
          </w:r>
          <w:r w:rsidR="00D21FD1">
            <w:rPr>
              <w:rFonts w:ascii="Times New Roman" w:eastAsia="Times New Roman" w:hAnsi="Times New Roman" w:cs="Times New Roman"/>
              <w:color w:val="000000"/>
              <w:sz w:val="24"/>
            </w:rPr>
            <w:t>, traducción propia</w:t>
          </w:r>
          <w:r w:rsidR="005F49C9" w:rsidRPr="005F49C9">
            <w:rPr>
              <w:rFonts w:ascii="Times New Roman" w:eastAsia="Times New Roman" w:hAnsi="Times New Roman" w:cs="Times New Roman"/>
              <w:color w:val="000000"/>
              <w:sz w:val="24"/>
            </w:rPr>
            <w:t>)</w:t>
          </w:r>
        </w:sdtContent>
      </w:sdt>
      <w:r w:rsidR="003F6E05">
        <w:rPr>
          <w:rFonts w:ascii="Times New Roman" w:hAnsi="Times New Roman" w:cs="Times New Roman"/>
          <w:color w:val="000000"/>
          <w:sz w:val="24"/>
          <w:szCs w:val="24"/>
        </w:rPr>
        <w:t xml:space="preserve">. </w:t>
      </w:r>
      <w:r w:rsidR="003A6E62">
        <w:rPr>
          <w:rFonts w:ascii="Times New Roman" w:hAnsi="Times New Roman" w:cs="Times New Roman"/>
          <w:color w:val="000000"/>
          <w:sz w:val="24"/>
          <w:szCs w:val="24"/>
        </w:rPr>
        <w:t>Desde el momento de disolución de la Unión Soviética, las empresas europeas se interesaron en invertir y extraer los recursos del mar Caspio</w:t>
      </w:r>
      <w:r w:rsidR="00856612">
        <w:rPr>
          <w:rFonts w:ascii="Times New Roman" w:hAnsi="Times New Roman" w:cs="Times New Roman"/>
          <w:color w:val="000000"/>
          <w:sz w:val="24"/>
          <w:szCs w:val="24"/>
        </w:rPr>
        <w:t>: compañías como la holandesa</w:t>
      </w:r>
      <w:r w:rsidR="00D21FD1">
        <w:rPr>
          <w:rFonts w:ascii="Times New Roman" w:hAnsi="Times New Roman" w:cs="Times New Roman"/>
          <w:color w:val="000000"/>
          <w:sz w:val="24"/>
          <w:szCs w:val="24"/>
        </w:rPr>
        <w:t>-</w:t>
      </w:r>
      <w:r w:rsidR="00856612">
        <w:rPr>
          <w:rFonts w:ascii="Times New Roman" w:hAnsi="Times New Roman" w:cs="Times New Roman"/>
          <w:color w:val="000000"/>
          <w:sz w:val="24"/>
          <w:szCs w:val="24"/>
        </w:rPr>
        <w:t xml:space="preserve">inglesa Shell veían con buenos ojos tener un pie en el mercado europeo de petróleo. </w:t>
      </w:r>
      <w:r w:rsidR="00D1351E">
        <w:rPr>
          <w:rFonts w:ascii="Times New Roman" w:hAnsi="Times New Roman" w:cs="Times New Roman"/>
          <w:color w:val="000000"/>
          <w:sz w:val="24"/>
          <w:szCs w:val="24"/>
        </w:rPr>
        <w:t xml:space="preserve">De esta forma, tanto la misma Shell como la francesa Total y la italiana ENI </w:t>
      </w:r>
      <w:r w:rsidR="00D21FD1">
        <w:rPr>
          <w:rFonts w:ascii="Times New Roman" w:hAnsi="Times New Roman" w:cs="Times New Roman"/>
          <w:color w:val="000000"/>
          <w:sz w:val="24"/>
          <w:szCs w:val="24"/>
        </w:rPr>
        <w:t xml:space="preserve">terminan poseyendo </w:t>
      </w:r>
      <w:r w:rsidR="00D1351E">
        <w:rPr>
          <w:rFonts w:ascii="Times New Roman" w:hAnsi="Times New Roman" w:cs="Times New Roman"/>
          <w:color w:val="000000"/>
          <w:sz w:val="24"/>
          <w:szCs w:val="24"/>
        </w:rPr>
        <w:t xml:space="preserve">más del 50% de la participación en el yacimiento petrolífero de </w:t>
      </w:r>
      <w:proofErr w:type="spellStart"/>
      <w:r w:rsidR="00D1351E">
        <w:rPr>
          <w:rFonts w:ascii="Times New Roman" w:hAnsi="Times New Roman" w:cs="Times New Roman"/>
          <w:color w:val="000000"/>
          <w:sz w:val="24"/>
          <w:szCs w:val="24"/>
        </w:rPr>
        <w:t>Kashagan</w:t>
      </w:r>
      <w:proofErr w:type="spellEnd"/>
      <w:r w:rsidR="00D1351E">
        <w:rPr>
          <w:rFonts w:ascii="Times New Roman" w:hAnsi="Times New Roman" w:cs="Times New Roman"/>
          <w:color w:val="000000"/>
          <w:sz w:val="24"/>
          <w:szCs w:val="24"/>
        </w:rPr>
        <w:t xml:space="preserve">. </w:t>
      </w:r>
      <w:r w:rsidR="00E51A75">
        <w:rPr>
          <w:rFonts w:ascii="Times New Roman" w:hAnsi="Times New Roman" w:cs="Times New Roman"/>
          <w:color w:val="000000"/>
          <w:sz w:val="24"/>
          <w:szCs w:val="24"/>
        </w:rPr>
        <w:t xml:space="preserve">Con el paso de los años, la Unión Europea logró transformarse en el principal inversor en el país asiático. Hasta 2014, los Países Bajos triplicaban la cantidad invertida acumulada por los Estados Unidos y quintuplicaban lo hecho por China </w:t>
      </w:r>
      <w:sdt>
        <w:sdtPr>
          <w:rPr>
            <w:rFonts w:ascii="Times New Roman" w:hAnsi="Times New Roman" w:cs="Times New Roman"/>
            <w:color w:val="000000"/>
            <w:sz w:val="24"/>
            <w:szCs w:val="24"/>
          </w:rPr>
          <w:tag w:val="MENDELEY_CITATION_v3_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"/>
          <w:id w:val="-1217813577"/>
          <w:placeholder>
            <w:docPart w:val="DefaultPlaceholder_-1854013440"/>
          </w:placeholder>
        </w:sdtPr>
        <w:sdtContent>
          <w:r w:rsidR="005F49C9" w:rsidRPr="005F49C9">
            <w:rPr>
              <w:rFonts w:ascii="Times New Roman" w:hAnsi="Times New Roman" w:cs="Times New Roman"/>
              <w:color w:val="000000"/>
              <w:sz w:val="24"/>
              <w:szCs w:val="24"/>
            </w:rPr>
            <w:t>(Mantel, 2015)</w:t>
          </w:r>
        </w:sdtContent>
      </w:sdt>
      <w:r w:rsidR="00E51A75">
        <w:rPr>
          <w:rFonts w:ascii="Times New Roman" w:hAnsi="Times New Roman" w:cs="Times New Roman"/>
          <w:color w:val="000000"/>
          <w:sz w:val="24"/>
          <w:szCs w:val="24"/>
        </w:rPr>
        <w:t xml:space="preserve">. </w:t>
      </w:r>
    </w:p>
    <w:p w14:paraId="496996A6" w14:textId="4B7B4318" w:rsidR="00D140EF" w:rsidRPr="00D140EF" w:rsidRDefault="00ED19C8" w:rsidP="005301A8">
      <w:pPr>
        <w:spacing w:after="0" w:line="360" w:lineRule="auto"/>
        <w:ind w:firstLine="708"/>
        <w:jc w:val="both"/>
        <w:rPr>
          <w:rFonts w:ascii="Times New Roman" w:hAnsi="Times New Roman" w:cs="Times New Roman"/>
          <w:sz w:val="24"/>
          <w:szCs w:val="24"/>
        </w:rPr>
      </w:pPr>
      <w:r>
        <w:rPr>
          <w:rFonts w:ascii="Times New Roman" w:hAnsi="Times New Roman" w:cs="Times New Roman"/>
          <w:color w:val="000000"/>
          <w:sz w:val="24"/>
          <w:szCs w:val="24"/>
        </w:rPr>
        <w:t xml:space="preserve">La Unión Europea puso principal </w:t>
      </w:r>
      <w:r w:rsidR="0092384C">
        <w:rPr>
          <w:rFonts w:ascii="Times New Roman" w:hAnsi="Times New Roman" w:cs="Times New Roman"/>
          <w:color w:val="000000"/>
          <w:sz w:val="24"/>
          <w:szCs w:val="24"/>
        </w:rPr>
        <w:t>atención al desarrollo del mercado energético en la región, lo cual implicó que pose su atención principalmente en Kazakstán. Del total de exportaciones</w:t>
      </w:r>
      <w:r w:rsidR="00D21FD1">
        <w:rPr>
          <w:rFonts w:ascii="Times New Roman" w:hAnsi="Times New Roman" w:cs="Times New Roman"/>
          <w:color w:val="000000"/>
          <w:sz w:val="24"/>
          <w:szCs w:val="24"/>
        </w:rPr>
        <w:t xml:space="preserve"> de la región</w:t>
      </w:r>
      <w:r w:rsidR="0092384C">
        <w:rPr>
          <w:rFonts w:ascii="Times New Roman" w:hAnsi="Times New Roman" w:cs="Times New Roman"/>
          <w:color w:val="000000"/>
          <w:sz w:val="24"/>
          <w:szCs w:val="24"/>
        </w:rPr>
        <w:t xml:space="preserve"> con destino a la Unión Europea, Kazakstán explicó el 69% en el año 2002, el 97% en 2010 y también 97% en 2015 </w:t>
      </w:r>
      <w:sdt>
        <w:sdtPr>
          <w:rPr>
            <w:rFonts w:ascii="Times New Roman" w:hAnsi="Times New Roman" w:cs="Times New Roman"/>
            <w:color w:val="000000"/>
            <w:sz w:val="24"/>
            <w:szCs w:val="24"/>
          </w:rPr>
          <w:tag w:val="MENDELEY_CITATION_v3_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"/>
          <w:id w:val="-230317406"/>
          <w:placeholder>
            <w:docPart w:val="DefaultPlaceholder_-1854013440"/>
          </w:placeholder>
        </w:sdtPr>
        <w:sdtContent>
          <w:r w:rsidR="005F49C9" w:rsidRPr="005F49C9">
            <w:rPr>
              <w:rFonts w:ascii="Times New Roman" w:hAnsi="Times New Roman" w:cs="Times New Roman"/>
              <w:color w:val="000000"/>
              <w:sz w:val="24"/>
              <w:szCs w:val="24"/>
            </w:rPr>
            <w:t>(</w:t>
          </w:r>
          <w:proofErr w:type="spellStart"/>
          <w:r w:rsidR="005F49C9" w:rsidRPr="005F49C9">
            <w:rPr>
              <w:rFonts w:ascii="Times New Roman" w:hAnsi="Times New Roman" w:cs="Times New Roman"/>
              <w:color w:val="000000"/>
              <w:sz w:val="24"/>
              <w:szCs w:val="24"/>
            </w:rPr>
            <w:t>Khitakhunov</w:t>
          </w:r>
          <w:proofErr w:type="spellEnd"/>
          <w:r w:rsidR="005F49C9" w:rsidRPr="005F49C9">
            <w:rPr>
              <w:rFonts w:ascii="Times New Roman" w:hAnsi="Times New Roman" w:cs="Times New Roman"/>
              <w:color w:val="000000"/>
              <w:sz w:val="24"/>
              <w:szCs w:val="24"/>
            </w:rPr>
            <w:t>, 2023)</w:t>
          </w:r>
        </w:sdtContent>
      </w:sdt>
      <w:r w:rsidR="0092384C">
        <w:rPr>
          <w:rFonts w:ascii="Times New Roman" w:hAnsi="Times New Roman" w:cs="Times New Roman"/>
          <w:color w:val="000000"/>
          <w:sz w:val="24"/>
          <w:szCs w:val="24"/>
        </w:rPr>
        <w:t>. Esto toma más relevancia c</w:t>
      </w:r>
      <w:r w:rsidR="00EF3BE2">
        <w:rPr>
          <w:rFonts w:ascii="Times New Roman" w:hAnsi="Times New Roman" w:cs="Times New Roman"/>
          <w:color w:val="000000"/>
          <w:sz w:val="24"/>
          <w:szCs w:val="24"/>
        </w:rPr>
        <w:t xml:space="preserve">uando se explica que el total de las exportaciones se multiplicó en diez entre 2002 y 2010: el comercio de petróleo es </w:t>
      </w:r>
      <w:r w:rsidR="003A6E62">
        <w:rPr>
          <w:rFonts w:ascii="Times New Roman" w:hAnsi="Times New Roman" w:cs="Times New Roman"/>
          <w:color w:val="000000"/>
          <w:sz w:val="24"/>
          <w:szCs w:val="24"/>
        </w:rPr>
        <w:t>vínculo</w:t>
      </w:r>
      <w:r w:rsidR="00EF3BE2">
        <w:rPr>
          <w:rFonts w:ascii="Times New Roman" w:hAnsi="Times New Roman" w:cs="Times New Roman"/>
          <w:color w:val="000000"/>
          <w:sz w:val="24"/>
          <w:szCs w:val="24"/>
        </w:rPr>
        <w:t xml:space="preserve"> entre la Unión Europea y la región de Asia Central y Kazakstán el principal puente para lograrlo. </w:t>
      </w:r>
    </w:p>
    <w:p w14:paraId="1A456C44" w14:textId="12C1D544" w:rsidR="009972AD" w:rsidRDefault="009972AD" w:rsidP="00D140EF">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 xml:space="preserve">Sin embargo, las dinámicas de intercambio entre los países en particular fueron variando a lo largo del tiempo. Mientras en 1995, Alemania era el principal destinatario, en 2019 se ubicaba en el décimo lugar, quedando en ese lugar, desde 1999, Italia. </w:t>
      </w:r>
      <w:r w:rsidR="00B63306">
        <w:rPr>
          <w:rFonts w:ascii="Times New Roman" w:hAnsi="Times New Roman" w:cs="Times New Roman"/>
          <w:sz w:val="24"/>
          <w:szCs w:val="24"/>
        </w:rPr>
        <w:t xml:space="preserve">Entre 6 países (Italia, Países Bajos, Francia, España, Rumania y Grecia), concentran el 88% de las exportaciones hacia la Unión Europea y representan dos quintos de las exportaciones totales del país </w:t>
      </w:r>
      <w:sdt>
        <w:sdtPr>
          <w:rPr>
            <w:rFonts w:ascii="Times New Roman" w:hAnsi="Times New Roman" w:cs="Times New Roman"/>
            <w:color w:val="000000"/>
            <w:sz w:val="24"/>
            <w:szCs w:val="24"/>
          </w:rPr>
          <w:tag w:val="MENDELEY_CITATION_v3_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"/>
          <w:id w:val="-271629654"/>
          <w:placeholder>
            <w:docPart w:val="DefaultPlaceholder_-1854013440"/>
          </w:placeholder>
        </w:sdtPr>
        <w:sdtContent>
          <w:r w:rsidR="005F49C9" w:rsidRPr="005F49C9">
            <w:rPr>
              <w:rFonts w:ascii="Times New Roman" w:hAnsi="Times New Roman" w:cs="Times New Roman"/>
              <w:color w:val="000000"/>
              <w:sz w:val="24"/>
              <w:szCs w:val="24"/>
            </w:rPr>
            <w:t>(</w:t>
          </w:r>
          <w:proofErr w:type="spellStart"/>
          <w:r w:rsidR="005F49C9" w:rsidRPr="005F49C9">
            <w:rPr>
              <w:rFonts w:ascii="Times New Roman" w:hAnsi="Times New Roman" w:cs="Times New Roman"/>
              <w:color w:val="000000"/>
              <w:sz w:val="24"/>
              <w:szCs w:val="24"/>
            </w:rPr>
            <w:t>Pomfret</w:t>
          </w:r>
          <w:proofErr w:type="spellEnd"/>
          <w:r w:rsidR="005F49C9" w:rsidRPr="005F49C9">
            <w:rPr>
              <w:rFonts w:ascii="Times New Roman" w:hAnsi="Times New Roman" w:cs="Times New Roman"/>
              <w:color w:val="000000"/>
              <w:sz w:val="24"/>
              <w:szCs w:val="24"/>
            </w:rPr>
            <w:t>, 2022.)</w:t>
          </w:r>
        </w:sdtContent>
      </w:sdt>
      <w:r w:rsidR="00B63306">
        <w:rPr>
          <w:rFonts w:ascii="Times New Roman" w:hAnsi="Times New Roman" w:cs="Times New Roman"/>
          <w:sz w:val="24"/>
          <w:szCs w:val="24"/>
        </w:rPr>
        <w:t>.</w:t>
      </w:r>
      <w:r w:rsidR="001B09D6">
        <w:rPr>
          <w:rFonts w:ascii="Times New Roman" w:hAnsi="Times New Roman" w:cs="Times New Roman"/>
          <w:sz w:val="24"/>
          <w:szCs w:val="24"/>
        </w:rPr>
        <w:t xml:space="preserve"> </w:t>
      </w:r>
    </w:p>
    <w:p w14:paraId="2AE20E07" w14:textId="3555ED5E" w:rsidR="00532128" w:rsidRDefault="008E291E" w:rsidP="00D140EF">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Sin embargo, es preciso remarcar que estas relaciones tienen un foco de conflicto. </w:t>
      </w:r>
      <w:r w:rsidR="00BA1564">
        <w:rPr>
          <w:rFonts w:ascii="Times New Roman" w:hAnsi="Times New Roman" w:cs="Times New Roman"/>
          <w:sz w:val="24"/>
          <w:szCs w:val="24"/>
        </w:rPr>
        <w:t>Si bien Kazakstán modificó sus legislaciones en dirección de las necesidades europeas, no abandonó sus violaciones a los derechos humanos. L</w:t>
      </w:r>
      <w:r>
        <w:rPr>
          <w:rFonts w:ascii="Times New Roman" w:hAnsi="Times New Roman" w:cs="Times New Roman"/>
          <w:sz w:val="24"/>
          <w:szCs w:val="24"/>
        </w:rPr>
        <w:t>a Unión Europea planteó</w:t>
      </w:r>
      <w:r w:rsidR="00F77A96">
        <w:rPr>
          <w:rFonts w:ascii="Times New Roman" w:hAnsi="Times New Roman" w:cs="Times New Roman"/>
          <w:sz w:val="24"/>
          <w:szCs w:val="24"/>
        </w:rPr>
        <w:t xml:space="preserve"> como prioridades tanto la democratización como el estado de derecho o </w:t>
      </w:r>
      <w:r w:rsidR="00961330">
        <w:rPr>
          <w:rFonts w:ascii="Times New Roman" w:hAnsi="Times New Roman" w:cs="Times New Roman"/>
          <w:sz w:val="24"/>
          <w:szCs w:val="24"/>
        </w:rPr>
        <w:t xml:space="preserve">los </w:t>
      </w:r>
      <w:r w:rsidR="00F77A96">
        <w:rPr>
          <w:rFonts w:ascii="Times New Roman" w:hAnsi="Times New Roman" w:cs="Times New Roman"/>
          <w:sz w:val="24"/>
          <w:szCs w:val="24"/>
        </w:rPr>
        <w:t>derechos humanos a la hora de definir una estrategia</w:t>
      </w:r>
      <w:r w:rsidR="00BA1564">
        <w:rPr>
          <w:rFonts w:ascii="Times New Roman" w:hAnsi="Times New Roman" w:cs="Times New Roman"/>
          <w:sz w:val="24"/>
          <w:szCs w:val="24"/>
        </w:rPr>
        <w:t xml:space="preserve"> de vinculación.</w:t>
      </w:r>
      <w:r w:rsidR="003A6E62">
        <w:rPr>
          <w:rFonts w:ascii="Times New Roman" w:hAnsi="Times New Roman" w:cs="Times New Roman"/>
          <w:sz w:val="24"/>
          <w:szCs w:val="24"/>
        </w:rPr>
        <w:t xml:space="preserve"> </w:t>
      </w:r>
      <w:r w:rsidR="003F57C2" w:rsidRPr="003F57C2">
        <w:rPr>
          <w:rFonts w:ascii="Times New Roman" w:hAnsi="Times New Roman" w:cs="Times New Roman"/>
          <w:sz w:val="24"/>
          <w:szCs w:val="24"/>
        </w:rPr>
        <w:t>Kazakstán no fue la excepción y eso puede verse</w:t>
      </w:r>
      <w:r w:rsidR="003F57C2">
        <w:rPr>
          <w:rFonts w:ascii="Times New Roman" w:hAnsi="Times New Roman" w:cs="Times New Roman"/>
          <w:sz w:val="24"/>
          <w:szCs w:val="24"/>
        </w:rPr>
        <w:t xml:space="preserve"> reflejado en documentos como</w:t>
      </w:r>
      <w:r w:rsidR="003F57C2" w:rsidRPr="003F57C2">
        <w:rPr>
          <w:rFonts w:ascii="Times New Roman" w:hAnsi="Times New Roman" w:cs="Times New Roman"/>
          <w:sz w:val="24"/>
          <w:szCs w:val="24"/>
        </w:rPr>
        <w:t xml:space="preserve"> el </w:t>
      </w:r>
      <w:proofErr w:type="spellStart"/>
      <w:r w:rsidR="003F57C2" w:rsidRPr="003F57C2">
        <w:rPr>
          <w:rFonts w:ascii="Times New Roman" w:hAnsi="Times New Roman" w:cs="Times New Roman"/>
          <w:i/>
          <w:iCs/>
          <w:sz w:val="24"/>
          <w:szCs w:val="24"/>
        </w:rPr>
        <w:t>Partnership</w:t>
      </w:r>
      <w:proofErr w:type="spellEnd"/>
      <w:r w:rsidR="003F57C2" w:rsidRPr="003F57C2">
        <w:rPr>
          <w:rFonts w:ascii="Times New Roman" w:hAnsi="Times New Roman" w:cs="Times New Roman"/>
          <w:i/>
          <w:iCs/>
          <w:sz w:val="24"/>
          <w:szCs w:val="24"/>
        </w:rPr>
        <w:t xml:space="preserve"> and </w:t>
      </w:r>
      <w:proofErr w:type="spellStart"/>
      <w:r w:rsidR="003F57C2" w:rsidRPr="003F57C2">
        <w:rPr>
          <w:rFonts w:ascii="Times New Roman" w:hAnsi="Times New Roman" w:cs="Times New Roman"/>
          <w:i/>
          <w:iCs/>
          <w:sz w:val="24"/>
          <w:szCs w:val="24"/>
        </w:rPr>
        <w:t>Cooperation</w:t>
      </w:r>
      <w:proofErr w:type="spellEnd"/>
      <w:r w:rsidR="003F57C2" w:rsidRPr="003F57C2">
        <w:rPr>
          <w:rFonts w:ascii="Times New Roman" w:hAnsi="Times New Roman" w:cs="Times New Roman"/>
          <w:i/>
          <w:iCs/>
          <w:sz w:val="24"/>
          <w:szCs w:val="24"/>
        </w:rPr>
        <w:t xml:space="preserve"> </w:t>
      </w:r>
      <w:proofErr w:type="spellStart"/>
      <w:r w:rsidR="003F57C2" w:rsidRPr="003F57C2">
        <w:rPr>
          <w:rFonts w:ascii="Times New Roman" w:hAnsi="Times New Roman" w:cs="Times New Roman"/>
          <w:i/>
          <w:iCs/>
          <w:sz w:val="24"/>
          <w:szCs w:val="24"/>
        </w:rPr>
        <w:t>Agreement</w:t>
      </w:r>
      <w:proofErr w:type="spellEnd"/>
      <w:r w:rsidR="003F57C2">
        <w:rPr>
          <w:rFonts w:ascii="Times New Roman" w:hAnsi="Times New Roman" w:cs="Times New Roman"/>
          <w:i/>
          <w:iCs/>
          <w:sz w:val="24"/>
          <w:szCs w:val="24"/>
        </w:rPr>
        <w:t>,</w:t>
      </w:r>
      <w:r w:rsidR="003F57C2" w:rsidRPr="003F57C2">
        <w:rPr>
          <w:rFonts w:ascii="Times New Roman" w:hAnsi="Times New Roman" w:cs="Times New Roman"/>
          <w:i/>
          <w:iCs/>
          <w:sz w:val="24"/>
          <w:szCs w:val="24"/>
        </w:rPr>
        <w:t xml:space="preserve"> </w:t>
      </w:r>
      <w:r w:rsidR="003F57C2">
        <w:rPr>
          <w:rFonts w:ascii="Times New Roman" w:hAnsi="Times New Roman" w:cs="Times New Roman"/>
          <w:sz w:val="24"/>
          <w:szCs w:val="24"/>
        </w:rPr>
        <w:t>así como también</w:t>
      </w:r>
      <w:r w:rsidR="003F57C2" w:rsidRPr="003F57C2">
        <w:rPr>
          <w:rFonts w:ascii="Times New Roman" w:hAnsi="Times New Roman" w:cs="Times New Roman"/>
          <w:sz w:val="24"/>
          <w:szCs w:val="24"/>
        </w:rPr>
        <w:t xml:space="preserve"> </w:t>
      </w:r>
      <w:r w:rsidR="003F57C2">
        <w:rPr>
          <w:rFonts w:ascii="Times New Roman" w:hAnsi="Times New Roman" w:cs="Times New Roman"/>
          <w:sz w:val="24"/>
          <w:szCs w:val="24"/>
        </w:rPr>
        <w:t>en el</w:t>
      </w:r>
      <w:r w:rsidR="003F57C2" w:rsidRPr="003F57C2">
        <w:rPr>
          <w:rFonts w:ascii="Times New Roman" w:hAnsi="Times New Roman" w:cs="Times New Roman"/>
          <w:i/>
          <w:iCs/>
          <w:sz w:val="24"/>
          <w:szCs w:val="24"/>
        </w:rPr>
        <w:t xml:space="preserve"> </w:t>
      </w:r>
      <w:proofErr w:type="spellStart"/>
      <w:r w:rsidR="003F57C2" w:rsidRPr="003F57C2">
        <w:rPr>
          <w:rFonts w:ascii="Times New Roman" w:hAnsi="Times New Roman" w:cs="Times New Roman"/>
          <w:i/>
          <w:iCs/>
          <w:sz w:val="24"/>
          <w:szCs w:val="24"/>
        </w:rPr>
        <w:t>Enhaced</w:t>
      </w:r>
      <w:proofErr w:type="spellEnd"/>
      <w:r w:rsidR="003F57C2" w:rsidRPr="003F57C2">
        <w:rPr>
          <w:rFonts w:ascii="Times New Roman" w:hAnsi="Times New Roman" w:cs="Times New Roman"/>
          <w:i/>
          <w:iCs/>
          <w:sz w:val="24"/>
          <w:szCs w:val="24"/>
        </w:rPr>
        <w:t xml:space="preserve"> </w:t>
      </w:r>
      <w:proofErr w:type="spellStart"/>
      <w:r w:rsidR="003F57C2" w:rsidRPr="003F57C2">
        <w:rPr>
          <w:rFonts w:ascii="Times New Roman" w:hAnsi="Times New Roman" w:cs="Times New Roman"/>
          <w:i/>
          <w:iCs/>
          <w:sz w:val="24"/>
          <w:szCs w:val="24"/>
        </w:rPr>
        <w:t>Partnership</w:t>
      </w:r>
      <w:proofErr w:type="spellEnd"/>
      <w:r w:rsidR="003F57C2" w:rsidRPr="003F57C2">
        <w:rPr>
          <w:rFonts w:ascii="Times New Roman" w:hAnsi="Times New Roman" w:cs="Times New Roman"/>
          <w:i/>
          <w:iCs/>
          <w:sz w:val="24"/>
          <w:szCs w:val="24"/>
        </w:rPr>
        <w:t xml:space="preserve"> and </w:t>
      </w:r>
      <w:proofErr w:type="spellStart"/>
      <w:r w:rsidR="003F57C2" w:rsidRPr="003F57C2">
        <w:rPr>
          <w:rFonts w:ascii="Times New Roman" w:hAnsi="Times New Roman" w:cs="Times New Roman"/>
          <w:i/>
          <w:iCs/>
          <w:sz w:val="24"/>
          <w:szCs w:val="24"/>
        </w:rPr>
        <w:t>Cooperation</w:t>
      </w:r>
      <w:proofErr w:type="spellEnd"/>
      <w:r w:rsidR="003F57C2">
        <w:rPr>
          <w:rFonts w:ascii="Times New Roman" w:hAnsi="Times New Roman" w:cs="Times New Roman"/>
          <w:i/>
          <w:iCs/>
          <w:sz w:val="24"/>
          <w:szCs w:val="24"/>
        </w:rPr>
        <w:t xml:space="preserve"> </w:t>
      </w:r>
      <w:proofErr w:type="spellStart"/>
      <w:r w:rsidR="003F57C2">
        <w:rPr>
          <w:rFonts w:ascii="Times New Roman" w:hAnsi="Times New Roman" w:cs="Times New Roman"/>
          <w:i/>
          <w:iCs/>
          <w:sz w:val="24"/>
          <w:szCs w:val="24"/>
        </w:rPr>
        <w:t>Agreement</w:t>
      </w:r>
      <w:proofErr w:type="spellEnd"/>
      <w:r w:rsidR="003F57C2">
        <w:rPr>
          <w:rFonts w:ascii="Times New Roman" w:hAnsi="Times New Roman" w:cs="Times New Roman"/>
          <w:i/>
          <w:iCs/>
          <w:sz w:val="24"/>
          <w:szCs w:val="24"/>
        </w:rPr>
        <w:t xml:space="preserve"> </w:t>
      </w:r>
      <w:r w:rsidR="003F57C2">
        <w:rPr>
          <w:rFonts w:ascii="Times New Roman" w:hAnsi="Times New Roman" w:cs="Times New Roman"/>
          <w:sz w:val="24"/>
          <w:szCs w:val="24"/>
        </w:rPr>
        <w:t>y el</w:t>
      </w:r>
      <w:r w:rsidR="003F57C2" w:rsidRPr="003F57C2">
        <w:rPr>
          <w:rFonts w:ascii="Times New Roman" w:hAnsi="Times New Roman" w:cs="Times New Roman"/>
          <w:i/>
          <w:iCs/>
          <w:sz w:val="24"/>
          <w:szCs w:val="24"/>
        </w:rPr>
        <w:t xml:space="preserve"> EU and Central Asia </w:t>
      </w:r>
      <w:proofErr w:type="spellStart"/>
      <w:r w:rsidR="00961330">
        <w:rPr>
          <w:rFonts w:ascii="Times New Roman" w:hAnsi="Times New Roman" w:cs="Times New Roman"/>
          <w:i/>
          <w:iCs/>
          <w:sz w:val="24"/>
          <w:szCs w:val="24"/>
        </w:rPr>
        <w:t>S</w:t>
      </w:r>
      <w:r w:rsidR="003F57C2" w:rsidRPr="003F57C2">
        <w:rPr>
          <w:rFonts w:ascii="Times New Roman" w:hAnsi="Times New Roman" w:cs="Times New Roman"/>
          <w:i/>
          <w:iCs/>
          <w:sz w:val="24"/>
          <w:szCs w:val="24"/>
        </w:rPr>
        <w:t>trategy</w:t>
      </w:r>
      <w:proofErr w:type="spellEnd"/>
      <w:r w:rsidR="003F57C2" w:rsidRPr="003F57C2">
        <w:rPr>
          <w:rFonts w:ascii="Times New Roman" w:hAnsi="Times New Roman" w:cs="Times New Roman"/>
          <w:i/>
          <w:iCs/>
          <w:sz w:val="24"/>
          <w:szCs w:val="24"/>
        </w:rPr>
        <w:t xml:space="preserve"> </w:t>
      </w:r>
      <w:proofErr w:type="spellStart"/>
      <w:r w:rsidR="00961330">
        <w:rPr>
          <w:rFonts w:ascii="Times New Roman" w:hAnsi="Times New Roman" w:cs="Times New Roman"/>
          <w:i/>
          <w:iCs/>
          <w:sz w:val="24"/>
          <w:szCs w:val="24"/>
        </w:rPr>
        <w:t>f</w:t>
      </w:r>
      <w:r w:rsidR="003F57C2" w:rsidRPr="003F57C2">
        <w:rPr>
          <w:rFonts w:ascii="Times New Roman" w:hAnsi="Times New Roman" w:cs="Times New Roman"/>
          <w:i/>
          <w:iCs/>
          <w:sz w:val="24"/>
          <w:szCs w:val="24"/>
        </w:rPr>
        <w:t>or</w:t>
      </w:r>
      <w:proofErr w:type="spellEnd"/>
      <w:r w:rsidR="003F57C2" w:rsidRPr="003F57C2">
        <w:rPr>
          <w:rFonts w:ascii="Times New Roman" w:hAnsi="Times New Roman" w:cs="Times New Roman"/>
          <w:i/>
          <w:iCs/>
          <w:sz w:val="24"/>
          <w:szCs w:val="24"/>
        </w:rPr>
        <w:t xml:space="preserve"> a </w:t>
      </w:r>
      <w:r w:rsidR="00961330">
        <w:rPr>
          <w:rFonts w:ascii="Times New Roman" w:hAnsi="Times New Roman" w:cs="Times New Roman"/>
          <w:i/>
          <w:iCs/>
          <w:sz w:val="24"/>
          <w:szCs w:val="24"/>
        </w:rPr>
        <w:t>N</w:t>
      </w:r>
      <w:r w:rsidR="003F57C2" w:rsidRPr="003F57C2">
        <w:rPr>
          <w:rFonts w:ascii="Times New Roman" w:hAnsi="Times New Roman" w:cs="Times New Roman"/>
          <w:i/>
          <w:iCs/>
          <w:sz w:val="24"/>
          <w:szCs w:val="24"/>
        </w:rPr>
        <w:t xml:space="preserve">ew </w:t>
      </w:r>
      <w:proofErr w:type="spellStart"/>
      <w:r w:rsidR="00961330">
        <w:rPr>
          <w:rFonts w:ascii="Times New Roman" w:hAnsi="Times New Roman" w:cs="Times New Roman"/>
          <w:i/>
          <w:iCs/>
          <w:sz w:val="24"/>
          <w:szCs w:val="24"/>
        </w:rPr>
        <w:t>P</w:t>
      </w:r>
      <w:r w:rsidR="003F57C2" w:rsidRPr="003F57C2">
        <w:rPr>
          <w:rFonts w:ascii="Times New Roman" w:hAnsi="Times New Roman" w:cs="Times New Roman"/>
          <w:i/>
          <w:iCs/>
          <w:sz w:val="24"/>
          <w:szCs w:val="24"/>
        </w:rPr>
        <w:t>artnership</w:t>
      </w:r>
      <w:proofErr w:type="spellEnd"/>
      <w:r w:rsidR="003F57C2">
        <w:rPr>
          <w:rFonts w:ascii="Times New Roman" w:hAnsi="Times New Roman" w:cs="Times New Roman"/>
          <w:i/>
          <w:iCs/>
          <w:sz w:val="24"/>
          <w:szCs w:val="24"/>
        </w:rPr>
        <w:t xml:space="preserve">. </w:t>
      </w:r>
      <w:r w:rsidR="003A6E62">
        <w:rPr>
          <w:rFonts w:ascii="Times New Roman" w:hAnsi="Times New Roman" w:cs="Times New Roman"/>
          <w:sz w:val="24"/>
          <w:szCs w:val="24"/>
        </w:rPr>
        <w:t>Durante los años previos a la anexión de Crimea por parte de Rusia, el bloque económico p</w:t>
      </w:r>
      <w:r w:rsidR="00961330">
        <w:rPr>
          <w:rFonts w:ascii="Times New Roman" w:hAnsi="Times New Roman" w:cs="Times New Roman"/>
          <w:sz w:val="24"/>
          <w:szCs w:val="24"/>
        </w:rPr>
        <w:t xml:space="preserve">onderaba </w:t>
      </w:r>
      <w:r w:rsidR="00853810">
        <w:rPr>
          <w:rFonts w:ascii="Times New Roman" w:hAnsi="Times New Roman" w:cs="Times New Roman"/>
          <w:sz w:val="24"/>
          <w:szCs w:val="24"/>
        </w:rPr>
        <w:t>estos aspectos a la hora de establecer relaciones con otros países: “Los principios democráticos deben ser la pieza central de compromiso, ya que estos países solo se volverán socios más confiables cuando desarrollen y respeten el estado de derecho y apliquen una gobernanza democrática” (</w:t>
      </w:r>
      <w:proofErr w:type="spellStart"/>
      <w:r w:rsidR="00853810">
        <w:rPr>
          <w:rFonts w:ascii="Times New Roman" w:hAnsi="Times New Roman" w:cs="Times New Roman"/>
          <w:sz w:val="24"/>
          <w:szCs w:val="24"/>
        </w:rPr>
        <w:t>Boonstra</w:t>
      </w:r>
      <w:proofErr w:type="spellEnd"/>
      <w:r w:rsidR="00853810">
        <w:rPr>
          <w:rFonts w:ascii="Times New Roman" w:hAnsi="Times New Roman" w:cs="Times New Roman"/>
          <w:sz w:val="24"/>
          <w:szCs w:val="24"/>
        </w:rPr>
        <w:t xml:space="preserve">, 2015, citado en </w:t>
      </w:r>
      <w:proofErr w:type="spellStart"/>
      <w:r w:rsidR="00853810">
        <w:rPr>
          <w:rFonts w:ascii="Times New Roman" w:hAnsi="Times New Roman" w:cs="Times New Roman"/>
          <w:sz w:val="24"/>
          <w:szCs w:val="24"/>
        </w:rPr>
        <w:t>Yesdauletov</w:t>
      </w:r>
      <w:proofErr w:type="spellEnd"/>
      <w:r w:rsidR="00853810">
        <w:rPr>
          <w:rFonts w:ascii="Times New Roman" w:hAnsi="Times New Roman" w:cs="Times New Roman"/>
          <w:sz w:val="24"/>
          <w:szCs w:val="24"/>
        </w:rPr>
        <w:t xml:space="preserve"> et al., 2017, p. 3</w:t>
      </w:r>
      <w:r w:rsidR="00D21FD1">
        <w:rPr>
          <w:rFonts w:ascii="Times New Roman" w:hAnsi="Times New Roman" w:cs="Times New Roman"/>
          <w:sz w:val="24"/>
          <w:szCs w:val="24"/>
        </w:rPr>
        <w:t>, traducción propia</w:t>
      </w:r>
      <w:r w:rsidR="00853810">
        <w:rPr>
          <w:rFonts w:ascii="Times New Roman" w:hAnsi="Times New Roman" w:cs="Times New Roman"/>
          <w:sz w:val="24"/>
          <w:szCs w:val="24"/>
        </w:rPr>
        <w:t>). Esto enfatiza los valores europeos y moldea qué es lo que se constituye como normal a través del concepto de Poder Normativo Europeo</w:t>
      </w:r>
      <w:r w:rsidR="00850CF6">
        <w:rPr>
          <w:rFonts w:ascii="Times New Roman" w:hAnsi="Times New Roman" w:cs="Times New Roman"/>
          <w:sz w:val="24"/>
          <w:szCs w:val="24"/>
        </w:rPr>
        <w:t xml:space="preserve"> ya que g</w:t>
      </w:r>
      <w:r w:rsidR="003F57C2">
        <w:rPr>
          <w:rFonts w:ascii="Times New Roman" w:hAnsi="Times New Roman" w:cs="Times New Roman"/>
          <w:sz w:val="24"/>
          <w:szCs w:val="24"/>
        </w:rPr>
        <w:t xml:space="preserve">ran parte de la política exterior europea consiste en propagar estas ideas. </w:t>
      </w:r>
    </w:p>
    <w:p w14:paraId="6B0CD958" w14:textId="6725C893" w:rsidR="007C4340" w:rsidRPr="00532128" w:rsidRDefault="00850CF6" w:rsidP="00D140EF">
      <w:pPr>
        <w:spacing w:after="0" w:line="360" w:lineRule="auto"/>
        <w:ind w:firstLine="708"/>
        <w:jc w:val="both"/>
        <w:rPr>
          <w:rFonts w:ascii="Times New Roman" w:hAnsi="Times New Roman" w:cs="Times New Roman"/>
          <w:i/>
          <w:iCs/>
          <w:sz w:val="24"/>
          <w:szCs w:val="24"/>
        </w:rPr>
      </w:pPr>
      <w:r>
        <w:rPr>
          <w:rFonts w:ascii="Times New Roman" w:hAnsi="Times New Roman" w:cs="Times New Roman"/>
          <w:sz w:val="24"/>
          <w:szCs w:val="24"/>
        </w:rPr>
        <w:t xml:space="preserve">Sin embargo, en la práctica, las relaciones entre la UE y Kazakstán revistieron gran pragmatismo, dejando de lado la parte humana </w:t>
      </w:r>
      <w:sdt>
        <w:sdtPr>
          <w:rPr>
            <w:rFonts w:ascii="Times New Roman" w:hAnsi="Times New Roman" w:cs="Times New Roman"/>
            <w:color w:val="000000"/>
            <w:sz w:val="24"/>
            <w:szCs w:val="24"/>
          </w:rPr>
          <w:tag w:val="MENDELEY_CITATION_v3_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"/>
          <w:id w:val="1965616280"/>
          <w:placeholder>
            <w:docPart w:val="DefaultPlaceholder_-1854013440"/>
          </w:placeholder>
        </w:sdtPr>
        <w:sdtContent>
          <w:r w:rsidR="005F49C9" w:rsidRPr="005F49C9">
            <w:rPr>
              <w:rFonts w:ascii="Times New Roman" w:hAnsi="Times New Roman" w:cs="Times New Roman"/>
              <w:color w:val="000000"/>
              <w:sz w:val="24"/>
              <w:szCs w:val="24"/>
            </w:rPr>
            <w:t>(</w:t>
          </w:r>
          <w:proofErr w:type="spellStart"/>
          <w:r w:rsidR="005F49C9" w:rsidRPr="005F49C9">
            <w:rPr>
              <w:rFonts w:ascii="Times New Roman" w:hAnsi="Times New Roman" w:cs="Times New Roman"/>
              <w:color w:val="000000"/>
              <w:sz w:val="24"/>
              <w:szCs w:val="24"/>
            </w:rPr>
            <w:t>Oralov</w:t>
          </w:r>
          <w:proofErr w:type="spellEnd"/>
          <w:r w:rsidR="005F49C9" w:rsidRPr="005F49C9">
            <w:rPr>
              <w:rFonts w:ascii="Times New Roman" w:hAnsi="Times New Roman" w:cs="Times New Roman"/>
              <w:color w:val="000000"/>
              <w:sz w:val="24"/>
              <w:szCs w:val="24"/>
            </w:rPr>
            <w:t xml:space="preserve"> et al., 2017)</w:t>
          </w:r>
        </w:sdtContent>
      </w:sdt>
      <w:r>
        <w:rPr>
          <w:rFonts w:ascii="Times New Roman" w:hAnsi="Times New Roman" w:cs="Times New Roman"/>
          <w:color w:val="000000"/>
          <w:sz w:val="24"/>
          <w:szCs w:val="24"/>
        </w:rPr>
        <w:t>. El punto clave consistió en que Kazakstán supo aprovechar las posiciones divergentes de los miembros de la Unión Europea para dejar estos esquivar estos problemas.</w:t>
      </w:r>
      <w:r w:rsidR="00532128">
        <w:rPr>
          <w:rFonts w:ascii="Times New Roman" w:hAnsi="Times New Roman" w:cs="Times New Roman"/>
          <w:sz w:val="24"/>
          <w:szCs w:val="24"/>
        </w:rPr>
        <w:t xml:space="preserve"> Si bien, como describen </w:t>
      </w:r>
      <w:proofErr w:type="spellStart"/>
      <w:r w:rsidR="00532128">
        <w:rPr>
          <w:rFonts w:ascii="Times New Roman" w:hAnsi="Times New Roman" w:cs="Times New Roman"/>
          <w:sz w:val="24"/>
          <w:szCs w:val="24"/>
        </w:rPr>
        <w:t>Yesdauletov</w:t>
      </w:r>
      <w:proofErr w:type="spellEnd"/>
      <w:r w:rsidR="00532128">
        <w:rPr>
          <w:rFonts w:ascii="Times New Roman" w:hAnsi="Times New Roman" w:cs="Times New Roman"/>
          <w:sz w:val="24"/>
          <w:szCs w:val="24"/>
        </w:rPr>
        <w:t xml:space="preserve"> et al. (2017), Kazakstán impulsó un proceso de modernización y democratización a través de las Cinco Reformas Institucionales y los 100 Pasos Concretos, </w:t>
      </w:r>
      <w:r w:rsidR="00F51EED">
        <w:rPr>
          <w:rFonts w:ascii="Times New Roman" w:hAnsi="Times New Roman" w:cs="Times New Roman"/>
          <w:sz w:val="24"/>
          <w:szCs w:val="24"/>
        </w:rPr>
        <w:t xml:space="preserve">la UE </w:t>
      </w:r>
      <w:r w:rsidR="00961330">
        <w:rPr>
          <w:rFonts w:ascii="Times New Roman" w:hAnsi="Times New Roman" w:cs="Times New Roman"/>
          <w:sz w:val="24"/>
          <w:szCs w:val="24"/>
        </w:rPr>
        <w:t xml:space="preserve">terminó </w:t>
      </w:r>
      <w:proofErr w:type="spellStart"/>
      <w:r w:rsidR="00961330">
        <w:rPr>
          <w:rFonts w:ascii="Times New Roman" w:hAnsi="Times New Roman" w:cs="Times New Roman"/>
          <w:sz w:val="24"/>
          <w:szCs w:val="24"/>
        </w:rPr>
        <w:t>desilucionandose</w:t>
      </w:r>
      <w:proofErr w:type="spellEnd"/>
      <w:r w:rsidR="00F51EED">
        <w:rPr>
          <w:rFonts w:ascii="Times New Roman" w:hAnsi="Times New Roman" w:cs="Times New Roman"/>
          <w:sz w:val="24"/>
          <w:szCs w:val="24"/>
        </w:rPr>
        <w:t xml:space="preserve"> </w:t>
      </w:r>
      <w:r w:rsidR="00D10C8C">
        <w:rPr>
          <w:rFonts w:ascii="Times New Roman" w:hAnsi="Times New Roman" w:cs="Times New Roman"/>
          <w:sz w:val="24"/>
          <w:szCs w:val="24"/>
        </w:rPr>
        <w:t xml:space="preserve">con respecto al proceso de construcción de un estado de derecho en este país. El bloque económico invirtió un gran esfuerzo desde 2007 y sin embargo la tan esperada democratización nunca sucedió. Esto muestra que las relaciones entre ambas partes tuvieron sus lados positivos, aunque también negativos. </w:t>
      </w:r>
    </w:p>
    <w:p w14:paraId="0420F428" w14:textId="77777777" w:rsidR="00D21FD1" w:rsidRDefault="00D21FD1" w:rsidP="00360FBC">
      <w:pPr>
        <w:spacing w:after="0" w:line="360" w:lineRule="auto"/>
        <w:jc w:val="both"/>
        <w:rPr>
          <w:rFonts w:ascii="Times New Roman" w:hAnsi="Times New Roman" w:cs="Times New Roman"/>
          <w:i/>
          <w:iCs/>
          <w:color w:val="000000"/>
          <w:sz w:val="24"/>
          <w:szCs w:val="24"/>
        </w:rPr>
      </w:pPr>
    </w:p>
    <w:p w14:paraId="42F100A2" w14:textId="103CB60E" w:rsidR="00D861A4" w:rsidRDefault="00360FBC" w:rsidP="00360FBC">
      <w:pPr>
        <w:spacing w:after="0" w:line="360" w:lineRule="auto"/>
        <w:jc w:val="both"/>
        <w:rPr>
          <w:rFonts w:ascii="Times New Roman" w:hAnsi="Times New Roman" w:cs="Times New Roman"/>
          <w:color w:val="000000"/>
          <w:sz w:val="24"/>
          <w:szCs w:val="24"/>
        </w:rPr>
      </w:pPr>
      <w:r>
        <w:rPr>
          <w:rFonts w:ascii="Times New Roman" w:hAnsi="Times New Roman" w:cs="Times New Roman"/>
          <w:i/>
          <w:iCs/>
          <w:color w:val="000000"/>
          <w:sz w:val="24"/>
          <w:szCs w:val="24"/>
        </w:rPr>
        <w:t>Relaciones entre los Estados Unidos y Kazakstán:</w:t>
      </w:r>
    </w:p>
    <w:p w14:paraId="3E6AFFFA" w14:textId="01728530" w:rsidR="00F80033" w:rsidRDefault="00360FBC" w:rsidP="00F80033">
      <w:pPr>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Si bien tanto la Unión Europea como los Estados Unidos forman parte de la llamada región Occidental, es preciso separarlas a la hora de hacer un análisis debido a las particularidades de ambos actores. Aunque ambos suelen mantener los mismos intereses, la dependencia de los recursos energéticos por parte de la UE </w:t>
      </w:r>
      <w:r w:rsidR="00BB0EAD">
        <w:rPr>
          <w:rFonts w:ascii="Times New Roman" w:hAnsi="Times New Roman" w:cs="Times New Roman"/>
          <w:color w:val="000000"/>
          <w:sz w:val="24"/>
          <w:szCs w:val="24"/>
        </w:rPr>
        <w:t xml:space="preserve">y la alta participación de Kazakstán en las exportaciones de este mercado generan una diferencia con respecto a los Estados Unidos. Sin embargo, ya que gran parte de la producción económica del país asiático depende de la producción de petróleo y gas, no sorprende que también la vinculación entre </w:t>
      </w:r>
      <w:r w:rsidR="00AE1238">
        <w:rPr>
          <w:rFonts w:ascii="Times New Roman" w:hAnsi="Times New Roman" w:cs="Times New Roman"/>
          <w:color w:val="000000"/>
          <w:sz w:val="24"/>
          <w:szCs w:val="24"/>
        </w:rPr>
        <w:t>EE. UU.</w:t>
      </w:r>
      <w:r w:rsidR="00BB0EAD">
        <w:rPr>
          <w:rFonts w:ascii="Times New Roman" w:hAnsi="Times New Roman" w:cs="Times New Roman"/>
          <w:color w:val="000000"/>
          <w:sz w:val="24"/>
          <w:szCs w:val="24"/>
        </w:rPr>
        <w:t xml:space="preserve"> y Kazakstán sea particularmente fuerte alrededor de estos recursos. Los Estados Unidos estuvieron activamente comprometidos en promover una asociación con Kazakstán para diversificar </w:t>
      </w:r>
      <w:r w:rsidR="00AE1238">
        <w:rPr>
          <w:rFonts w:ascii="Times New Roman" w:hAnsi="Times New Roman" w:cs="Times New Roman"/>
          <w:color w:val="000000"/>
          <w:sz w:val="24"/>
          <w:szCs w:val="24"/>
        </w:rPr>
        <w:t>sus fuentes energéticas</w:t>
      </w:r>
      <w:r w:rsidR="00F34F7F">
        <w:rPr>
          <w:rFonts w:ascii="Times New Roman" w:hAnsi="Times New Roman" w:cs="Times New Roman"/>
          <w:color w:val="000000"/>
          <w:sz w:val="24"/>
          <w:szCs w:val="24"/>
        </w:rPr>
        <w:t xml:space="preserve"> tanto petrolíferas como nucleares</w:t>
      </w:r>
      <w:r w:rsidR="00AE1238">
        <w:rPr>
          <w:rFonts w:ascii="Times New Roman" w:hAnsi="Times New Roman" w:cs="Times New Roman"/>
          <w:color w:val="000000"/>
          <w:sz w:val="24"/>
          <w:szCs w:val="24"/>
        </w:rPr>
        <w:t xml:space="preserve"> y mejorar la seguridad energética global. Debido a su presencia en la región del Caspio, Kazakstán logró atraer inversiones por parte del país norteamericano para desarrollar y modernizar la infraestructura del sector energético e impulsar más su rol como exportador de energía. </w:t>
      </w:r>
      <w:r w:rsidR="00F34F7F">
        <w:rPr>
          <w:rFonts w:ascii="Times New Roman" w:hAnsi="Times New Roman" w:cs="Times New Roman"/>
          <w:color w:val="000000"/>
          <w:sz w:val="24"/>
          <w:szCs w:val="24"/>
        </w:rPr>
        <w:t xml:space="preserve">Por un lado, el país asiático se encontraba entre los diez principales productores de petróleo, mientras que, a su vez, era el principal exportador y productor de uranio </w:t>
      </w:r>
    </w:p>
    <w:p w14:paraId="768D6E7A" w14:textId="6282992D" w:rsidR="00360FBC" w:rsidRDefault="00AE1238" w:rsidP="00F80033">
      <w:pPr>
        <w:spacing w:after="0" w:line="360" w:lineRule="auto"/>
        <w:ind w:firstLine="708"/>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De forma similar a como ocurrió con la Unión Europea, los lazos diplomáticos se reforzaron a partir de los acuerdos de cooperación energéticos. Los recursos energéticos, en ambos casos, se </w:t>
      </w:r>
      <w:r w:rsidR="00F80033">
        <w:rPr>
          <w:rFonts w:ascii="Times New Roman" w:hAnsi="Times New Roman" w:cs="Times New Roman"/>
          <w:color w:val="000000"/>
          <w:sz w:val="24"/>
          <w:szCs w:val="24"/>
        </w:rPr>
        <w:t>presentaron como el puente que le permitió a Kazakstán vincularse con el mundo. Más aún, le permitió a este ultimo asegurarse el interés de EE. UU. y la Unión Europea en asegurar la estabilidad de la región. Esto no es algo menor si se tiene en cuenta que Rusia tuvo conflictos tanto en 2008 con Georgia como en 2015 con Ucrania.</w:t>
      </w:r>
      <w:r w:rsidR="00DF67DD">
        <w:rPr>
          <w:rFonts w:ascii="Times New Roman" w:hAnsi="Times New Roman" w:cs="Times New Roman"/>
          <w:color w:val="000000"/>
          <w:sz w:val="24"/>
          <w:szCs w:val="24"/>
        </w:rPr>
        <w:t xml:space="preserve"> Kazakstán era un Estado importante estratégicamente en la región, lo cual generó el interés de los Estados Unidos por un desarrollo seguro, estable y democrático </w:t>
      </w:r>
      <w:sdt>
        <w:sdtPr>
          <w:rPr>
            <w:rFonts w:ascii="Times New Roman" w:hAnsi="Times New Roman" w:cs="Times New Roman"/>
            <w:color w:val="000000"/>
            <w:sz w:val="24"/>
            <w:szCs w:val="24"/>
          </w:rPr>
          <w:tag w:val="MENDELEY_CITATION_v3_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"/>
          <w:id w:val="-1415543948"/>
          <w:placeholder>
            <w:docPart w:val="DefaultPlaceholder_-1854013440"/>
          </w:placeholder>
        </w:sdtPr>
        <w:sdtContent>
          <w:r w:rsidR="005F49C9" w:rsidRPr="005F49C9">
            <w:rPr>
              <w:rFonts w:ascii="Times New Roman" w:hAnsi="Times New Roman" w:cs="Times New Roman"/>
              <w:color w:val="000000"/>
              <w:sz w:val="24"/>
              <w:szCs w:val="24"/>
            </w:rPr>
            <w:t>(</w:t>
          </w:r>
          <w:proofErr w:type="spellStart"/>
          <w:r w:rsidR="005F49C9" w:rsidRPr="005F49C9">
            <w:rPr>
              <w:rFonts w:ascii="Times New Roman" w:hAnsi="Times New Roman" w:cs="Times New Roman"/>
              <w:color w:val="000000"/>
              <w:sz w:val="24"/>
              <w:szCs w:val="24"/>
            </w:rPr>
            <w:t>Javaid</w:t>
          </w:r>
          <w:proofErr w:type="spellEnd"/>
          <w:r w:rsidR="005F49C9" w:rsidRPr="005F49C9">
            <w:rPr>
              <w:rFonts w:ascii="Times New Roman" w:hAnsi="Times New Roman" w:cs="Times New Roman"/>
              <w:color w:val="000000"/>
              <w:sz w:val="24"/>
              <w:szCs w:val="24"/>
            </w:rPr>
            <w:t xml:space="preserve"> et al., 2021)</w:t>
          </w:r>
        </w:sdtContent>
      </w:sdt>
      <w:r w:rsidR="00DF67DD">
        <w:rPr>
          <w:rFonts w:ascii="Times New Roman" w:hAnsi="Times New Roman" w:cs="Times New Roman"/>
          <w:color w:val="000000"/>
          <w:sz w:val="24"/>
          <w:szCs w:val="24"/>
        </w:rPr>
        <w:t xml:space="preserve">. </w:t>
      </w:r>
      <w:r w:rsidR="008F26F3">
        <w:rPr>
          <w:rFonts w:ascii="Times New Roman" w:hAnsi="Times New Roman" w:cs="Times New Roman"/>
          <w:color w:val="000000"/>
          <w:sz w:val="24"/>
          <w:szCs w:val="24"/>
        </w:rPr>
        <w:t xml:space="preserve">De esta forma, EE. UU. era uno de los principales interesados en convertir a Kazakstán en un líder en asuntos de seguridad, energía y gobernanza. Su ubicación geográfica lo vuelve un territorio clave: limita con Rusia, China e India y </w:t>
      </w:r>
      <w:r w:rsidR="00961330">
        <w:rPr>
          <w:rFonts w:ascii="Times New Roman" w:hAnsi="Times New Roman" w:cs="Times New Roman"/>
          <w:color w:val="000000"/>
          <w:sz w:val="24"/>
          <w:szCs w:val="24"/>
        </w:rPr>
        <w:t xml:space="preserve">se ubica </w:t>
      </w:r>
      <w:r w:rsidR="008F26F3">
        <w:rPr>
          <w:rFonts w:ascii="Times New Roman" w:hAnsi="Times New Roman" w:cs="Times New Roman"/>
          <w:color w:val="000000"/>
          <w:sz w:val="24"/>
          <w:szCs w:val="24"/>
        </w:rPr>
        <w:t xml:space="preserve">de forma muy cercana a Irán </w:t>
      </w:r>
      <w:r w:rsidR="004A4CA1">
        <w:rPr>
          <w:rFonts w:ascii="Times New Roman" w:hAnsi="Times New Roman" w:cs="Times New Roman"/>
          <w:color w:val="000000"/>
          <w:sz w:val="24"/>
          <w:szCs w:val="24"/>
        </w:rPr>
        <w:t>y Afganistán. Incluso, aunque China y Rusia, siendo también potencias claves en la región, coopera</w:t>
      </w:r>
      <w:r w:rsidR="00961330">
        <w:rPr>
          <w:rFonts w:ascii="Times New Roman" w:hAnsi="Times New Roman" w:cs="Times New Roman"/>
          <w:color w:val="000000"/>
          <w:sz w:val="24"/>
          <w:szCs w:val="24"/>
        </w:rPr>
        <w:t>ban</w:t>
      </w:r>
      <w:r w:rsidR="004A4CA1">
        <w:rPr>
          <w:rFonts w:ascii="Times New Roman" w:hAnsi="Times New Roman" w:cs="Times New Roman"/>
          <w:color w:val="000000"/>
          <w:sz w:val="24"/>
          <w:szCs w:val="24"/>
        </w:rPr>
        <w:t xml:space="preserve"> en contra de los Estados Unidos, </w:t>
      </w:r>
      <w:proofErr w:type="spellStart"/>
      <w:r w:rsidR="004A4CA1">
        <w:rPr>
          <w:rFonts w:ascii="Times New Roman" w:hAnsi="Times New Roman" w:cs="Times New Roman"/>
          <w:color w:val="000000"/>
          <w:sz w:val="24"/>
          <w:szCs w:val="24"/>
        </w:rPr>
        <w:t>Nazarbayev</w:t>
      </w:r>
      <w:proofErr w:type="spellEnd"/>
      <w:r w:rsidR="004A4CA1">
        <w:rPr>
          <w:rFonts w:ascii="Times New Roman" w:hAnsi="Times New Roman" w:cs="Times New Roman"/>
          <w:color w:val="000000"/>
          <w:sz w:val="24"/>
          <w:szCs w:val="24"/>
        </w:rPr>
        <w:t xml:space="preserve"> logró conciliar relaciones entre Rusia y EE. UU. enviando petróleo de bajo costo a Rusia y volviéndose un aliado importante en la lucha antiterrorista de Washington. </w:t>
      </w:r>
    </w:p>
    <w:p w14:paraId="51E99847" w14:textId="4DD81DE8" w:rsidR="00BF0445" w:rsidRDefault="00BF0445" w:rsidP="00F80033">
      <w:pPr>
        <w:spacing w:after="0" w:line="360" w:lineRule="auto"/>
        <w:ind w:firstLine="708"/>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De forma similar a como ocurrió con la Unión Europea, la cuestión democrática tensionó ambos lados de la relación kazajo-estadounidense. Por el lado asiático, había desconfianza de que </w:t>
      </w:r>
      <w:r w:rsidR="00BC5816">
        <w:rPr>
          <w:rFonts w:ascii="Times New Roman" w:hAnsi="Times New Roman" w:cs="Times New Roman"/>
          <w:color w:val="000000"/>
          <w:sz w:val="24"/>
          <w:szCs w:val="24"/>
        </w:rPr>
        <w:t xml:space="preserve">tanto </w:t>
      </w:r>
      <w:r>
        <w:rPr>
          <w:rFonts w:ascii="Times New Roman" w:hAnsi="Times New Roman" w:cs="Times New Roman"/>
          <w:color w:val="000000"/>
          <w:sz w:val="24"/>
          <w:szCs w:val="24"/>
        </w:rPr>
        <w:t>los esfuerzos de EE. UU. por promover la democracia</w:t>
      </w:r>
      <w:r w:rsidR="00BC5816">
        <w:rPr>
          <w:rFonts w:ascii="Times New Roman" w:hAnsi="Times New Roman" w:cs="Times New Roman"/>
          <w:color w:val="000000"/>
          <w:sz w:val="24"/>
          <w:szCs w:val="24"/>
        </w:rPr>
        <w:t>, como</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lastRenderedPageBreak/>
        <w:t xml:space="preserve">las </w:t>
      </w:r>
      <w:proofErr w:type="spellStart"/>
      <w:r>
        <w:rPr>
          <w:rFonts w:ascii="Times New Roman" w:hAnsi="Times New Roman" w:cs="Times New Roman"/>
          <w:color w:val="000000"/>
          <w:sz w:val="24"/>
          <w:szCs w:val="24"/>
        </w:rPr>
        <w:t>ONGs</w:t>
      </w:r>
      <w:proofErr w:type="spellEnd"/>
      <w:r>
        <w:rPr>
          <w:rFonts w:ascii="Times New Roman" w:hAnsi="Times New Roman" w:cs="Times New Roman"/>
          <w:color w:val="000000"/>
          <w:sz w:val="24"/>
          <w:szCs w:val="24"/>
        </w:rPr>
        <w:t xml:space="preserve"> y</w:t>
      </w:r>
      <w:r w:rsidR="00BC5816">
        <w:rPr>
          <w:rFonts w:ascii="Times New Roman" w:hAnsi="Times New Roman" w:cs="Times New Roman"/>
          <w:color w:val="000000"/>
          <w:sz w:val="24"/>
          <w:szCs w:val="24"/>
        </w:rPr>
        <w:t xml:space="preserve"> los activistas por los derechos humanos signifiquen una amenaza para el país. Mientras que, por el lado americano, la falta de reformas democráticas, las violaciones de derechos humanos y las inconsistencias en los contratos con empresas petrolíferas estadounidenses por parte de Kazakstán generaron el descontento y frustración en los Estados Unidos </w:t>
      </w:r>
      <w:sdt>
        <w:sdtPr>
          <w:rPr>
            <w:rFonts w:ascii="Times New Roman" w:hAnsi="Times New Roman" w:cs="Times New Roman"/>
            <w:color w:val="000000"/>
            <w:sz w:val="24"/>
            <w:szCs w:val="24"/>
          </w:rPr>
          <w:tag w:val="MENDELEY_CITATION_v3_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"/>
          <w:id w:val="576944079"/>
          <w:placeholder>
            <w:docPart w:val="DefaultPlaceholder_-1854013440"/>
          </w:placeholder>
        </w:sdtPr>
        <w:sdtContent>
          <w:r w:rsidR="005F49C9" w:rsidRPr="005F49C9">
            <w:rPr>
              <w:rFonts w:ascii="Times New Roman" w:hAnsi="Times New Roman" w:cs="Times New Roman"/>
              <w:color w:val="000000"/>
              <w:sz w:val="24"/>
              <w:szCs w:val="24"/>
            </w:rPr>
            <w:t>(</w:t>
          </w:r>
          <w:proofErr w:type="spellStart"/>
          <w:r w:rsidR="005F49C9" w:rsidRPr="005F49C9">
            <w:rPr>
              <w:rFonts w:ascii="Times New Roman" w:hAnsi="Times New Roman" w:cs="Times New Roman"/>
              <w:color w:val="000000"/>
              <w:sz w:val="24"/>
              <w:szCs w:val="24"/>
            </w:rPr>
            <w:t>Javaid</w:t>
          </w:r>
          <w:proofErr w:type="spellEnd"/>
          <w:r w:rsidR="005F49C9" w:rsidRPr="005F49C9">
            <w:rPr>
              <w:rFonts w:ascii="Times New Roman" w:hAnsi="Times New Roman" w:cs="Times New Roman"/>
              <w:color w:val="000000"/>
              <w:sz w:val="24"/>
              <w:szCs w:val="24"/>
            </w:rPr>
            <w:t xml:space="preserve"> et al., 2021)</w:t>
          </w:r>
        </w:sdtContent>
      </w:sdt>
      <w:r w:rsidR="00BC5816">
        <w:rPr>
          <w:rFonts w:ascii="Times New Roman" w:hAnsi="Times New Roman" w:cs="Times New Roman"/>
          <w:color w:val="000000"/>
          <w:sz w:val="24"/>
          <w:szCs w:val="24"/>
        </w:rPr>
        <w:t>. Si bien estos factores no significaron la perdida de relaciones positivas entre ambos países, sí significó limitarlas e impedir que se transforme en una relación sostenible a largo plazo.</w:t>
      </w:r>
    </w:p>
    <w:p w14:paraId="4C73A271" w14:textId="77777777" w:rsidR="00961330" w:rsidRDefault="00961330" w:rsidP="005F49C9">
      <w:pPr>
        <w:spacing w:after="0" w:line="360" w:lineRule="auto"/>
        <w:jc w:val="both"/>
        <w:rPr>
          <w:rFonts w:ascii="Times New Roman" w:hAnsi="Times New Roman" w:cs="Times New Roman"/>
          <w:i/>
          <w:iCs/>
          <w:color w:val="000000"/>
          <w:sz w:val="24"/>
          <w:szCs w:val="24"/>
        </w:rPr>
      </w:pPr>
    </w:p>
    <w:p w14:paraId="5F5C1A3B" w14:textId="0086BFAB" w:rsidR="005F49C9" w:rsidRPr="005F49C9" w:rsidRDefault="005F49C9" w:rsidP="005F49C9">
      <w:pPr>
        <w:spacing w:after="0" w:line="360" w:lineRule="auto"/>
        <w:jc w:val="both"/>
        <w:rPr>
          <w:rFonts w:ascii="Times New Roman" w:hAnsi="Times New Roman" w:cs="Times New Roman"/>
          <w:i/>
          <w:iCs/>
          <w:color w:val="000000"/>
          <w:sz w:val="24"/>
          <w:szCs w:val="24"/>
        </w:rPr>
      </w:pPr>
      <w:r>
        <w:rPr>
          <w:rFonts w:ascii="Times New Roman" w:hAnsi="Times New Roman" w:cs="Times New Roman"/>
          <w:i/>
          <w:iCs/>
          <w:color w:val="000000"/>
          <w:sz w:val="24"/>
          <w:szCs w:val="24"/>
        </w:rPr>
        <w:t>La cooperación militar:</w:t>
      </w:r>
    </w:p>
    <w:p w14:paraId="21DD62D0" w14:textId="77777777" w:rsidR="009D751C" w:rsidRDefault="00582473" w:rsidP="00961330">
      <w:pPr>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En términos militares, la cooperación también fue importante. Estas relaciones comienzan por la preocupación y el interés de los Estados Unidos sobre los misiles de fisión ubicados en Kazakstán. De esta forma, en 1993 firman un acuerdo para remover </w:t>
      </w:r>
      <w:r w:rsidR="00DF67DD">
        <w:rPr>
          <w:rFonts w:ascii="Times New Roman" w:hAnsi="Times New Roman" w:cs="Times New Roman"/>
          <w:color w:val="000000"/>
          <w:sz w:val="24"/>
          <w:szCs w:val="24"/>
        </w:rPr>
        <w:t>las armas nucleares soviéticas. Sin embargo, la cooperación política y militar se profundizó sobre todo a partir de</w:t>
      </w:r>
      <w:r w:rsidR="00BF0445">
        <w:rPr>
          <w:rFonts w:ascii="Times New Roman" w:hAnsi="Times New Roman" w:cs="Times New Roman"/>
          <w:color w:val="000000"/>
          <w:sz w:val="24"/>
          <w:szCs w:val="24"/>
        </w:rPr>
        <w:t xml:space="preserve"> los episodios del</w:t>
      </w:r>
      <w:r w:rsidR="00F32EC1">
        <w:rPr>
          <w:rFonts w:ascii="Times New Roman" w:hAnsi="Times New Roman" w:cs="Times New Roman"/>
          <w:color w:val="000000"/>
          <w:sz w:val="24"/>
          <w:szCs w:val="24"/>
        </w:rPr>
        <w:t xml:space="preserve"> 11</w:t>
      </w:r>
      <w:r w:rsidR="00BF0445">
        <w:rPr>
          <w:rFonts w:ascii="Times New Roman" w:hAnsi="Times New Roman" w:cs="Times New Roman"/>
          <w:color w:val="000000"/>
          <w:sz w:val="24"/>
          <w:szCs w:val="24"/>
        </w:rPr>
        <w:t xml:space="preserve"> de septiembre del </w:t>
      </w:r>
      <w:r w:rsidR="00DF67DD">
        <w:rPr>
          <w:rFonts w:ascii="Times New Roman" w:hAnsi="Times New Roman" w:cs="Times New Roman"/>
          <w:color w:val="000000"/>
          <w:sz w:val="24"/>
          <w:szCs w:val="24"/>
        </w:rPr>
        <w:t>2001</w:t>
      </w:r>
      <w:r w:rsidR="00BF0445">
        <w:rPr>
          <w:rFonts w:ascii="Times New Roman" w:hAnsi="Times New Roman" w:cs="Times New Roman"/>
          <w:color w:val="000000"/>
          <w:sz w:val="24"/>
          <w:szCs w:val="24"/>
        </w:rPr>
        <w:t xml:space="preserve">, sobre todo en las áreas de contraterrorismo, extracción vital y participación logística en la guerra de Afganistán </w:t>
      </w:r>
      <w:sdt>
        <w:sdtPr>
          <w:rPr>
            <w:rFonts w:ascii="Times New Roman" w:hAnsi="Times New Roman" w:cs="Times New Roman"/>
            <w:color w:val="000000"/>
            <w:sz w:val="24"/>
            <w:szCs w:val="24"/>
          </w:rPr>
          <w:tag w:val="MENDELEY_CITATION_v3_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"/>
          <w:id w:val="-468209854"/>
          <w:placeholder>
            <w:docPart w:val="DefaultPlaceholder_-1854013440"/>
          </w:placeholder>
        </w:sdtPr>
        <w:sdtContent>
          <w:r w:rsidR="005F49C9" w:rsidRPr="005F49C9">
            <w:rPr>
              <w:rFonts w:ascii="Times New Roman" w:hAnsi="Times New Roman" w:cs="Times New Roman"/>
              <w:color w:val="000000"/>
              <w:sz w:val="24"/>
              <w:szCs w:val="24"/>
            </w:rPr>
            <w:t>(</w:t>
          </w:r>
          <w:proofErr w:type="spellStart"/>
          <w:r w:rsidR="005F49C9" w:rsidRPr="005F49C9">
            <w:rPr>
              <w:rFonts w:ascii="Times New Roman" w:hAnsi="Times New Roman" w:cs="Times New Roman"/>
              <w:color w:val="000000"/>
              <w:sz w:val="24"/>
              <w:szCs w:val="24"/>
            </w:rPr>
            <w:t>Javaid</w:t>
          </w:r>
          <w:proofErr w:type="spellEnd"/>
          <w:r w:rsidR="005F49C9" w:rsidRPr="005F49C9">
            <w:rPr>
              <w:rFonts w:ascii="Times New Roman" w:hAnsi="Times New Roman" w:cs="Times New Roman"/>
              <w:color w:val="000000"/>
              <w:sz w:val="24"/>
              <w:szCs w:val="24"/>
            </w:rPr>
            <w:t xml:space="preserve"> et al., 2021)</w:t>
          </w:r>
        </w:sdtContent>
      </w:sdt>
      <w:r w:rsidR="00BF0445">
        <w:rPr>
          <w:rFonts w:ascii="Times New Roman" w:hAnsi="Times New Roman" w:cs="Times New Roman"/>
          <w:color w:val="000000"/>
          <w:sz w:val="24"/>
          <w:szCs w:val="24"/>
        </w:rPr>
        <w:t xml:space="preserve">. </w:t>
      </w:r>
    </w:p>
    <w:p w14:paraId="5D0D407B" w14:textId="3002754E" w:rsidR="00F34F7F" w:rsidRDefault="00F32EC1" w:rsidP="009D751C">
      <w:pPr>
        <w:spacing w:after="0" w:line="360" w:lineRule="auto"/>
        <w:ind w:firstLine="708"/>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A diferencia de lo que sucede con Rusia y China, la cooperación militar con Estados Unidos es, comparativamente, muy reciente. Desde la independencia de Kazakstán, tanto EE. UU. como otros miembros de la OTAN mostraron un fuerte interés en proveer cooperación militar para colaborar con las capacidades defensivas del nuevo país. </w:t>
      </w:r>
      <w:r w:rsidR="005F49C9">
        <w:rPr>
          <w:rFonts w:ascii="Times New Roman" w:hAnsi="Times New Roman" w:cs="Times New Roman"/>
          <w:color w:val="000000"/>
          <w:sz w:val="24"/>
          <w:szCs w:val="24"/>
        </w:rPr>
        <w:t xml:space="preserve">Más allá de ser miembro del CTSO y de la Organización de Cooperación de </w:t>
      </w:r>
      <w:proofErr w:type="spellStart"/>
      <w:r w:rsidR="005F49C9">
        <w:rPr>
          <w:rFonts w:ascii="Times New Roman" w:hAnsi="Times New Roman" w:cs="Times New Roman"/>
          <w:color w:val="000000"/>
          <w:sz w:val="24"/>
          <w:szCs w:val="24"/>
        </w:rPr>
        <w:t>Shangai</w:t>
      </w:r>
      <w:proofErr w:type="spellEnd"/>
      <w:r w:rsidR="005F49C9">
        <w:rPr>
          <w:rFonts w:ascii="Times New Roman" w:hAnsi="Times New Roman" w:cs="Times New Roman"/>
          <w:color w:val="000000"/>
          <w:sz w:val="24"/>
          <w:szCs w:val="24"/>
        </w:rPr>
        <w:t xml:space="preserve"> (dominado por China), Kazakstán también es miembro del Consejo de Cooperación del Atlántico Norte y posee una participación activa en la OTAN </w:t>
      </w:r>
      <w:sdt>
        <w:sdtPr>
          <w:rPr>
            <w:rFonts w:ascii="Times New Roman" w:hAnsi="Times New Roman" w:cs="Times New Roman"/>
            <w:color w:val="000000"/>
            <w:sz w:val="24"/>
            <w:szCs w:val="24"/>
          </w:rPr>
          <w:tag w:val="MENDELEY_CITATION_v3_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"/>
          <w:id w:val="-2073647103"/>
          <w:placeholder>
            <w:docPart w:val="DefaultPlaceholder_-1854013440"/>
          </w:placeholder>
        </w:sdtPr>
        <w:sdtContent>
          <w:r w:rsidR="005F49C9" w:rsidRPr="005F49C9">
            <w:rPr>
              <w:rFonts w:ascii="Times New Roman" w:hAnsi="Times New Roman" w:cs="Times New Roman"/>
              <w:color w:val="000000"/>
              <w:sz w:val="24"/>
              <w:szCs w:val="24"/>
            </w:rPr>
            <w:t>(</w:t>
          </w:r>
          <w:proofErr w:type="spellStart"/>
          <w:r w:rsidR="005F49C9" w:rsidRPr="005F49C9">
            <w:rPr>
              <w:rFonts w:ascii="Times New Roman" w:hAnsi="Times New Roman" w:cs="Times New Roman"/>
              <w:color w:val="000000"/>
              <w:sz w:val="24"/>
              <w:szCs w:val="24"/>
            </w:rPr>
            <w:t>Kembayev</w:t>
          </w:r>
          <w:proofErr w:type="spellEnd"/>
          <w:r w:rsidR="005F49C9" w:rsidRPr="005F49C9">
            <w:rPr>
              <w:rFonts w:ascii="Times New Roman" w:hAnsi="Times New Roman" w:cs="Times New Roman"/>
              <w:color w:val="000000"/>
              <w:sz w:val="24"/>
              <w:szCs w:val="24"/>
            </w:rPr>
            <w:t>, 2016).</w:t>
          </w:r>
        </w:sdtContent>
      </w:sdt>
      <w:r w:rsidR="005F49C9">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En este sentido, su colaboración con la OTAN buscaba </w:t>
      </w:r>
      <w:r w:rsidR="008C2B58">
        <w:rPr>
          <w:rFonts w:ascii="Times New Roman" w:hAnsi="Times New Roman" w:cs="Times New Roman"/>
          <w:color w:val="000000"/>
          <w:sz w:val="24"/>
          <w:szCs w:val="24"/>
        </w:rPr>
        <w:t xml:space="preserve">fortalecer sus mecanismos de defensa en la región del Caspio buscando proveer protección independiente para sus intereses energéticos en el Mar Caspio </w:t>
      </w:r>
      <w:sdt>
        <w:sdtPr>
          <w:rPr>
            <w:rFonts w:ascii="Times New Roman" w:hAnsi="Times New Roman" w:cs="Times New Roman"/>
            <w:color w:val="000000"/>
            <w:sz w:val="24"/>
            <w:szCs w:val="24"/>
          </w:rPr>
          <w:tag w:val="MENDELEY_CITATION_v3_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"/>
          <w:id w:val="-1367680088"/>
          <w:placeholder>
            <w:docPart w:val="DefaultPlaceholder_-1854013440"/>
          </w:placeholder>
        </w:sdtPr>
        <w:sdtContent>
          <w:r w:rsidR="005F49C9" w:rsidRPr="005F49C9">
            <w:rPr>
              <w:rFonts w:ascii="Times New Roman" w:hAnsi="Times New Roman" w:cs="Times New Roman"/>
              <w:color w:val="000000"/>
              <w:sz w:val="24"/>
              <w:szCs w:val="24"/>
            </w:rPr>
            <w:t>(</w:t>
          </w:r>
          <w:proofErr w:type="spellStart"/>
          <w:r w:rsidR="005F49C9" w:rsidRPr="005F49C9">
            <w:rPr>
              <w:rFonts w:ascii="Times New Roman" w:hAnsi="Times New Roman" w:cs="Times New Roman"/>
              <w:color w:val="000000"/>
              <w:sz w:val="24"/>
              <w:szCs w:val="24"/>
            </w:rPr>
            <w:t>Nauruzbayev</w:t>
          </w:r>
          <w:proofErr w:type="spellEnd"/>
          <w:r w:rsidR="005F49C9" w:rsidRPr="005F49C9">
            <w:rPr>
              <w:rFonts w:ascii="Times New Roman" w:hAnsi="Times New Roman" w:cs="Times New Roman"/>
              <w:color w:val="000000"/>
              <w:sz w:val="24"/>
              <w:szCs w:val="24"/>
            </w:rPr>
            <w:t>, 2020)</w:t>
          </w:r>
        </w:sdtContent>
      </w:sdt>
      <w:r w:rsidR="008C2B58">
        <w:rPr>
          <w:rFonts w:ascii="Times New Roman" w:hAnsi="Times New Roman" w:cs="Times New Roman"/>
          <w:color w:val="000000"/>
          <w:sz w:val="24"/>
          <w:szCs w:val="24"/>
        </w:rPr>
        <w:t>.</w:t>
      </w:r>
      <w:r w:rsidR="00AE1ABF">
        <w:rPr>
          <w:rFonts w:ascii="Times New Roman" w:hAnsi="Times New Roman" w:cs="Times New Roman"/>
          <w:color w:val="000000"/>
          <w:sz w:val="24"/>
          <w:szCs w:val="24"/>
        </w:rPr>
        <w:t xml:space="preserve"> Kazakstán desplegó ejercicios militares con la OTAN y participó </w:t>
      </w:r>
      <w:r w:rsidR="00DC5A46">
        <w:rPr>
          <w:rFonts w:ascii="Times New Roman" w:hAnsi="Times New Roman" w:cs="Times New Roman"/>
          <w:color w:val="000000"/>
          <w:sz w:val="24"/>
          <w:szCs w:val="24"/>
        </w:rPr>
        <w:t xml:space="preserve">en el Programa de Asociación para la Paz. Es preciso recordar que una de las razones que llevó a constituir el CTSO fue la desconfianza que generó en Rusia el avance de la OTAN dentro de su área de influencia, por eso es relevante marcar que Kazakstán haya trabajado constantemente en profundizar sus vínculos con la OTAN sin repercusiones en su relación con Rusia. </w:t>
      </w:r>
    </w:p>
    <w:p w14:paraId="1E8F6D4B" w14:textId="77777777" w:rsidR="00AD0BA7" w:rsidRDefault="00AD0BA7" w:rsidP="001168E1">
      <w:pPr>
        <w:spacing w:after="0" w:line="360" w:lineRule="auto"/>
        <w:jc w:val="both"/>
        <w:rPr>
          <w:rFonts w:ascii="Times New Roman" w:hAnsi="Times New Roman" w:cs="Times New Roman"/>
          <w:b/>
          <w:bCs/>
          <w:color w:val="000000"/>
          <w:sz w:val="24"/>
          <w:szCs w:val="24"/>
        </w:rPr>
      </w:pPr>
    </w:p>
    <w:p w14:paraId="374AFBF7" w14:textId="52B0F74A" w:rsidR="00AD0BA7" w:rsidRDefault="001168E1" w:rsidP="001168E1">
      <w:pPr>
        <w:spacing w:after="0"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Sección 2: Luego de la anexión de Crimea por parte de Rusia</w:t>
      </w:r>
    </w:p>
    <w:p w14:paraId="3C90375D" w14:textId="606C8935" w:rsidR="001168E1" w:rsidRDefault="001168E1" w:rsidP="001168E1">
      <w:pPr>
        <w:spacing w:after="0" w:line="360" w:lineRule="auto"/>
        <w:jc w:val="both"/>
        <w:rPr>
          <w:rFonts w:ascii="Times New Roman" w:hAnsi="Times New Roman" w:cs="Times New Roman"/>
          <w:b/>
          <w:bCs/>
          <w:i/>
          <w:iCs/>
          <w:color w:val="000000"/>
          <w:sz w:val="24"/>
          <w:szCs w:val="24"/>
        </w:rPr>
      </w:pPr>
      <w:r>
        <w:rPr>
          <w:rFonts w:ascii="Times New Roman" w:hAnsi="Times New Roman" w:cs="Times New Roman"/>
          <w:b/>
          <w:bCs/>
          <w:i/>
          <w:iCs/>
          <w:color w:val="000000"/>
          <w:sz w:val="24"/>
          <w:szCs w:val="24"/>
        </w:rPr>
        <w:t>Las relaciones entre Rusia y Kazakstán luego de la crisis de Crimea</w:t>
      </w:r>
    </w:p>
    <w:p w14:paraId="18C5D03C" w14:textId="2CD0F214" w:rsidR="001168E1" w:rsidRDefault="001168E1" w:rsidP="001168E1">
      <w:pPr>
        <w:spacing w:after="0" w:line="360" w:lineRule="auto"/>
        <w:jc w:val="both"/>
        <w:rPr>
          <w:rFonts w:ascii="Times New Roman" w:hAnsi="Times New Roman" w:cs="Times New Roman"/>
          <w:i/>
          <w:iCs/>
          <w:color w:val="000000"/>
          <w:sz w:val="24"/>
          <w:szCs w:val="24"/>
        </w:rPr>
      </w:pPr>
      <w:r>
        <w:rPr>
          <w:rFonts w:ascii="Times New Roman" w:hAnsi="Times New Roman" w:cs="Times New Roman"/>
          <w:i/>
          <w:iCs/>
          <w:color w:val="000000"/>
          <w:sz w:val="24"/>
          <w:szCs w:val="24"/>
        </w:rPr>
        <w:lastRenderedPageBreak/>
        <w:t>Punto de cambio</w:t>
      </w:r>
      <w:r w:rsidR="00C93E1E">
        <w:rPr>
          <w:rFonts w:ascii="Times New Roman" w:hAnsi="Times New Roman" w:cs="Times New Roman"/>
          <w:i/>
          <w:iCs/>
          <w:color w:val="000000"/>
          <w:sz w:val="24"/>
          <w:szCs w:val="24"/>
        </w:rPr>
        <w:t xml:space="preserve"> y acciones contra Rusia</w:t>
      </w:r>
    </w:p>
    <w:p w14:paraId="174A1B21" w14:textId="0998B398" w:rsidR="006454DE" w:rsidRDefault="001168E1" w:rsidP="001168E1">
      <w:pPr>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El período que sucedió a la crisis de Crimea y a la anexión de la región por parte de Rusia trajo consigo un cambio con respecto a las relaciones entre Rusia y Kazakstán en comparación al período anterior. </w:t>
      </w:r>
      <w:r w:rsidR="003D5B8D">
        <w:rPr>
          <w:rFonts w:ascii="Times New Roman" w:hAnsi="Times New Roman" w:cs="Times New Roman"/>
          <w:color w:val="000000"/>
          <w:sz w:val="24"/>
          <w:szCs w:val="24"/>
        </w:rPr>
        <w:t>A diferencia del interés</w:t>
      </w:r>
      <w:r w:rsidR="00424B74">
        <w:rPr>
          <w:rFonts w:ascii="Times New Roman" w:hAnsi="Times New Roman" w:cs="Times New Roman"/>
          <w:color w:val="000000"/>
          <w:sz w:val="24"/>
          <w:szCs w:val="24"/>
        </w:rPr>
        <w:t xml:space="preserve"> y entusiasmo</w:t>
      </w:r>
      <w:r w:rsidR="003D5B8D">
        <w:rPr>
          <w:rFonts w:ascii="Times New Roman" w:hAnsi="Times New Roman" w:cs="Times New Roman"/>
          <w:color w:val="000000"/>
          <w:sz w:val="24"/>
          <w:szCs w:val="24"/>
        </w:rPr>
        <w:t xml:space="preserve"> en la integración regional dentro del bloque euroasiático que tuvo hasta ese momento, luego de 201</w:t>
      </w:r>
      <w:r w:rsidR="006454DE">
        <w:rPr>
          <w:rFonts w:ascii="Times New Roman" w:hAnsi="Times New Roman" w:cs="Times New Roman"/>
          <w:color w:val="000000"/>
          <w:sz w:val="24"/>
          <w:szCs w:val="24"/>
        </w:rPr>
        <w:t>4</w:t>
      </w:r>
      <w:r w:rsidR="003D5B8D">
        <w:rPr>
          <w:rFonts w:ascii="Times New Roman" w:hAnsi="Times New Roman" w:cs="Times New Roman"/>
          <w:color w:val="000000"/>
          <w:sz w:val="24"/>
          <w:szCs w:val="24"/>
        </w:rPr>
        <w:t xml:space="preserve"> Kazakstán se resistió a cualquier profundización dentro de la Unión Económica Euroasiática. </w:t>
      </w:r>
    </w:p>
    <w:p w14:paraId="6822CB4F" w14:textId="27D2130D" w:rsidR="003D01D0" w:rsidRDefault="00424B74" w:rsidP="009D751C">
      <w:pPr>
        <w:spacing w:after="0" w:line="360" w:lineRule="auto"/>
        <w:ind w:firstLine="708"/>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Es preciso volver a aquello que fue planteado en el primer apartado de la sección anterior: cuál es la búsqueda principal al utilizar una política exterior </w:t>
      </w:r>
      <w:proofErr w:type="spellStart"/>
      <w:r>
        <w:rPr>
          <w:rFonts w:ascii="Times New Roman" w:hAnsi="Times New Roman" w:cs="Times New Roman"/>
          <w:color w:val="000000"/>
          <w:sz w:val="24"/>
          <w:szCs w:val="24"/>
        </w:rPr>
        <w:t>multivector</w:t>
      </w:r>
      <w:proofErr w:type="spellEnd"/>
      <w:r>
        <w:rPr>
          <w:rFonts w:ascii="Times New Roman" w:hAnsi="Times New Roman" w:cs="Times New Roman"/>
          <w:color w:val="000000"/>
          <w:sz w:val="24"/>
          <w:szCs w:val="24"/>
        </w:rPr>
        <w:t xml:space="preserve">. Más allá de que, por un lado, esta estrategia pragmática le permite abstenerse de tomar una posición en conflictos internacionales, el principal beneficio que tiene Kazakstán es ser un socio confiable y poder conectarse con el resto del mundo. Así, </w:t>
      </w:r>
      <w:r w:rsidR="006454DE">
        <w:rPr>
          <w:rFonts w:ascii="Times New Roman" w:hAnsi="Times New Roman" w:cs="Times New Roman"/>
          <w:color w:val="000000"/>
          <w:sz w:val="24"/>
          <w:szCs w:val="24"/>
        </w:rPr>
        <w:t xml:space="preserve">como se citó anteriormente, </w:t>
      </w:r>
      <w:proofErr w:type="spellStart"/>
      <w:r w:rsidR="006454DE">
        <w:rPr>
          <w:rFonts w:ascii="Times New Roman" w:hAnsi="Times New Roman" w:cs="Times New Roman"/>
          <w:color w:val="000000"/>
          <w:sz w:val="24"/>
          <w:szCs w:val="24"/>
        </w:rPr>
        <w:t>Nazarbayev</w:t>
      </w:r>
      <w:proofErr w:type="spellEnd"/>
      <w:r w:rsidR="006454DE">
        <w:rPr>
          <w:rFonts w:ascii="Times New Roman" w:hAnsi="Times New Roman" w:cs="Times New Roman"/>
          <w:color w:val="000000"/>
          <w:sz w:val="24"/>
          <w:szCs w:val="24"/>
        </w:rPr>
        <w:t xml:space="preserve"> veía en China y Rusia su puente hacia el mundo (1992). Sin embargo, luego de 2014, Rusia entra en una dinámica de aislamiento del mundo. El establecimiento de sanciones por parte de la Unión Europea y los Estados Unidos implicaban costos en el comercio con Rusia. </w:t>
      </w:r>
      <w:r w:rsidR="00AA2581">
        <w:rPr>
          <w:rFonts w:ascii="Times New Roman" w:hAnsi="Times New Roman" w:cs="Times New Roman"/>
          <w:color w:val="000000"/>
          <w:sz w:val="24"/>
          <w:szCs w:val="24"/>
        </w:rPr>
        <w:t xml:space="preserve">Si bien las sanciones no fueron impuestas directamente contra Kazakstán, sí afectaron </w:t>
      </w:r>
      <w:r w:rsidR="00AA2581" w:rsidRPr="00AA2581">
        <w:rPr>
          <w:rFonts w:ascii="Times New Roman" w:hAnsi="Times New Roman" w:cs="Times New Roman"/>
          <w:color w:val="000000"/>
          <w:sz w:val="24"/>
          <w:szCs w:val="24"/>
        </w:rPr>
        <w:t xml:space="preserve">varias áreas de la economía kazaja por ser Rusia uno de los principales socios de intercambio </w:t>
      </w:r>
      <w:sdt>
        <w:sdtPr>
          <w:rPr>
            <w:rFonts w:ascii="Times New Roman" w:hAnsi="Times New Roman" w:cs="Times New Roman"/>
            <w:color w:val="000000"/>
            <w:sz w:val="24"/>
            <w:szCs w:val="24"/>
          </w:rPr>
          <w:tag w:val="MENDELEY_CITATION_v3_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"/>
          <w:id w:val="-807863608"/>
          <w:placeholder>
            <w:docPart w:val="DefaultPlaceholder_-1854013440"/>
          </w:placeholder>
        </w:sdtPr>
        <w:sdtContent>
          <w:r w:rsidR="005F49C9" w:rsidRPr="00D33C23">
            <w:rPr>
              <w:rFonts w:ascii="Times New Roman" w:eastAsia="Times New Roman" w:hAnsi="Times New Roman" w:cs="Times New Roman"/>
              <w:color w:val="000000"/>
              <w:sz w:val="24"/>
            </w:rPr>
            <w:t>(</w:t>
          </w:r>
          <w:proofErr w:type="spellStart"/>
          <w:r w:rsidR="005F49C9" w:rsidRPr="00D33C23">
            <w:rPr>
              <w:rFonts w:ascii="Times New Roman" w:eastAsia="Times New Roman" w:hAnsi="Times New Roman" w:cs="Times New Roman"/>
              <w:color w:val="000000"/>
              <w:sz w:val="24"/>
            </w:rPr>
            <w:t>Daniyar</w:t>
          </w:r>
          <w:proofErr w:type="spellEnd"/>
          <w:r w:rsidR="005F49C9" w:rsidRPr="00D33C23">
            <w:rPr>
              <w:rFonts w:ascii="Times New Roman" w:eastAsia="Times New Roman" w:hAnsi="Times New Roman" w:cs="Times New Roman"/>
              <w:color w:val="000000"/>
              <w:sz w:val="24"/>
            </w:rPr>
            <w:t xml:space="preserve"> &amp; </w:t>
          </w:r>
          <w:proofErr w:type="spellStart"/>
          <w:r w:rsidR="005F49C9" w:rsidRPr="00D33C23">
            <w:rPr>
              <w:rFonts w:ascii="Times New Roman" w:eastAsia="Times New Roman" w:hAnsi="Times New Roman" w:cs="Times New Roman"/>
              <w:color w:val="000000"/>
              <w:sz w:val="24"/>
            </w:rPr>
            <w:t>Dinmukhamed</w:t>
          </w:r>
          <w:proofErr w:type="spellEnd"/>
          <w:r w:rsidR="005F49C9" w:rsidRPr="00D33C23">
            <w:rPr>
              <w:rFonts w:ascii="Times New Roman" w:eastAsia="Times New Roman" w:hAnsi="Times New Roman" w:cs="Times New Roman"/>
              <w:color w:val="000000"/>
              <w:sz w:val="24"/>
            </w:rPr>
            <w:t>, 2024)</w:t>
          </w:r>
        </w:sdtContent>
      </w:sdt>
      <w:r w:rsidR="00AA2581" w:rsidRPr="00D33C23">
        <w:rPr>
          <w:rFonts w:ascii="Times New Roman" w:hAnsi="Times New Roman" w:cs="Times New Roman"/>
          <w:color w:val="000000"/>
          <w:sz w:val="24"/>
          <w:szCs w:val="24"/>
        </w:rPr>
        <w:t xml:space="preserve">. </w:t>
      </w:r>
      <w:r w:rsidR="003D01D0">
        <w:rPr>
          <w:rFonts w:ascii="Times New Roman" w:hAnsi="Times New Roman" w:cs="Times New Roman"/>
          <w:color w:val="000000"/>
          <w:sz w:val="24"/>
          <w:szCs w:val="24"/>
        </w:rPr>
        <w:t>Así, se suspendió el tráfico de petróleo kazajo dentro de los oleoductos rusos cuatro veces durante 2022</w:t>
      </w:r>
      <w:sdt>
        <w:sdtPr>
          <w:rPr>
            <w:rFonts w:ascii="Times New Roman" w:hAnsi="Times New Roman" w:cs="Times New Roman"/>
            <w:color w:val="000000"/>
            <w:sz w:val="24"/>
            <w:szCs w:val="24"/>
          </w:rPr>
          <w:tag w:val="MENDELEY_CITATION_v3_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"/>
          <w:id w:val="455303866"/>
          <w:placeholder>
            <w:docPart w:val="DefaultPlaceholder_-1854013440"/>
          </w:placeholder>
        </w:sdtPr>
        <w:sdtContent>
          <w:r w:rsidR="005A24A1">
            <w:rPr>
              <w:rFonts w:ascii="Times New Roman" w:hAnsi="Times New Roman" w:cs="Times New Roman"/>
              <w:color w:val="000000"/>
              <w:sz w:val="24"/>
              <w:szCs w:val="24"/>
            </w:rPr>
            <w:t xml:space="preserve"> </w:t>
          </w:r>
          <w:r w:rsidR="005A24A1" w:rsidRPr="005A24A1">
            <w:rPr>
              <w:rFonts w:ascii="Times New Roman" w:hAnsi="Times New Roman" w:cs="Times New Roman"/>
              <w:color w:val="000000"/>
              <w:sz w:val="24"/>
              <w:szCs w:val="24"/>
            </w:rPr>
            <w:t>(</w:t>
          </w:r>
          <w:proofErr w:type="spellStart"/>
          <w:r w:rsidR="005A24A1" w:rsidRPr="005A24A1">
            <w:rPr>
              <w:rFonts w:ascii="Times New Roman" w:hAnsi="Times New Roman" w:cs="Times New Roman"/>
              <w:color w:val="000000"/>
              <w:sz w:val="24"/>
              <w:szCs w:val="24"/>
            </w:rPr>
            <w:t>Dumoulin</w:t>
          </w:r>
          <w:proofErr w:type="spellEnd"/>
          <w:r w:rsidR="005A24A1" w:rsidRPr="005A24A1">
            <w:rPr>
              <w:rFonts w:ascii="Times New Roman" w:hAnsi="Times New Roman" w:cs="Times New Roman"/>
              <w:color w:val="000000"/>
              <w:sz w:val="24"/>
              <w:szCs w:val="24"/>
            </w:rPr>
            <w:t>, 2022)</w:t>
          </w:r>
        </w:sdtContent>
      </w:sdt>
      <w:r w:rsidR="003D01D0">
        <w:rPr>
          <w:rFonts w:ascii="Times New Roman" w:hAnsi="Times New Roman" w:cs="Times New Roman"/>
          <w:color w:val="000000"/>
          <w:sz w:val="24"/>
          <w:szCs w:val="24"/>
        </w:rPr>
        <w:t>. Si bien</w:t>
      </w:r>
      <w:r w:rsidR="005A24A1">
        <w:rPr>
          <w:rFonts w:ascii="Times New Roman" w:hAnsi="Times New Roman" w:cs="Times New Roman"/>
          <w:color w:val="000000"/>
          <w:sz w:val="24"/>
          <w:szCs w:val="24"/>
        </w:rPr>
        <w:t xml:space="preserve"> no se trató de una acción contra Kazakstán, s</w:t>
      </w:r>
      <w:r w:rsidR="009D751C">
        <w:rPr>
          <w:rFonts w:ascii="Times New Roman" w:hAnsi="Times New Roman" w:cs="Times New Roman"/>
          <w:color w:val="000000"/>
          <w:sz w:val="24"/>
          <w:szCs w:val="24"/>
        </w:rPr>
        <w:t xml:space="preserve">í </w:t>
      </w:r>
      <w:r w:rsidR="005A24A1">
        <w:rPr>
          <w:rFonts w:ascii="Times New Roman" w:hAnsi="Times New Roman" w:cs="Times New Roman"/>
          <w:color w:val="000000"/>
          <w:sz w:val="24"/>
          <w:szCs w:val="24"/>
        </w:rPr>
        <w:t xml:space="preserve">fue una demostración de que las acciones rusas seguían repercutiendo en la economía kazaja. </w:t>
      </w:r>
    </w:p>
    <w:p w14:paraId="5D62034F" w14:textId="7BAF8227" w:rsidR="00BC4717" w:rsidRDefault="006454DE" w:rsidP="00AE1ABF">
      <w:pPr>
        <w:spacing w:after="0" w:line="360" w:lineRule="auto"/>
        <w:ind w:firstLine="708"/>
        <w:jc w:val="both"/>
        <w:rPr>
          <w:rFonts w:ascii="Times New Roman" w:hAnsi="Times New Roman" w:cs="Times New Roman"/>
          <w:color w:val="000000"/>
          <w:sz w:val="24"/>
          <w:szCs w:val="24"/>
        </w:rPr>
      </w:pPr>
      <w:r w:rsidRPr="00D33C23">
        <w:rPr>
          <w:rFonts w:ascii="Times New Roman" w:hAnsi="Times New Roman" w:cs="Times New Roman"/>
          <w:color w:val="000000"/>
          <w:sz w:val="24"/>
          <w:szCs w:val="24"/>
        </w:rPr>
        <w:t>Más</w:t>
      </w:r>
      <w:r>
        <w:rPr>
          <w:rFonts w:ascii="Times New Roman" w:hAnsi="Times New Roman" w:cs="Times New Roman"/>
          <w:color w:val="000000"/>
          <w:sz w:val="24"/>
          <w:szCs w:val="24"/>
        </w:rPr>
        <w:t xml:space="preserve"> aún, esta crisis empujó a Kazakstán hacia aquell</w:t>
      </w:r>
      <w:r w:rsidR="00C93E1E">
        <w:rPr>
          <w:rFonts w:ascii="Times New Roman" w:hAnsi="Times New Roman" w:cs="Times New Roman"/>
          <w:color w:val="000000"/>
          <w:sz w:val="24"/>
          <w:szCs w:val="24"/>
        </w:rPr>
        <w:t>as potencias que podían ofrecer una resistencia al expansionismo ruso. Dentro de ellas, las relaciones con China eran un medio para oponerse a Rusia y para apoyar el desarrollo nacional kazajo</w:t>
      </w:r>
      <w:sdt>
        <w:sdtPr>
          <w:rPr>
            <w:rFonts w:ascii="Times New Roman" w:hAnsi="Times New Roman" w:cs="Times New Roman"/>
            <w:color w:val="000000"/>
            <w:sz w:val="24"/>
            <w:szCs w:val="24"/>
          </w:rPr>
          <w:tag w:val="MENDELEY_CITATION_v3_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"/>
          <w:id w:val="1656870127"/>
          <w:placeholder>
            <w:docPart w:val="DefaultPlaceholder_-1854013440"/>
          </w:placeholder>
        </w:sdtPr>
        <w:sdtContent>
          <w:r w:rsidR="00D33C23">
            <w:rPr>
              <w:rFonts w:ascii="Times New Roman" w:hAnsi="Times New Roman" w:cs="Times New Roman"/>
              <w:color w:val="000000"/>
              <w:sz w:val="24"/>
              <w:szCs w:val="24"/>
            </w:rPr>
            <w:t xml:space="preserve"> </w:t>
          </w:r>
          <w:r w:rsidR="005F49C9" w:rsidRPr="005F49C9">
            <w:rPr>
              <w:rFonts w:ascii="Times New Roman" w:hAnsi="Times New Roman" w:cs="Times New Roman"/>
              <w:color w:val="000000"/>
              <w:sz w:val="24"/>
              <w:szCs w:val="24"/>
            </w:rPr>
            <w:t>(</w:t>
          </w:r>
          <w:proofErr w:type="spellStart"/>
          <w:r w:rsidR="005F49C9" w:rsidRPr="005F49C9">
            <w:rPr>
              <w:rFonts w:ascii="Times New Roman" w:hAnsi="Times New Roman" w:cs="Times New Roman"/>
              <w:color w:val="000000"/>
              <w:sz w:val="24"/>
              <w:szCs w:val="24"/>
            </w:rPr>
            <w:t>Sciorati</w:t>
          </w:r>
          <w:proofErr w:type="spellEnd"/>
          <w:r w:rsidR="005F49C9" w:rsidRPr="005F49C9">
            <w:rPr>
              <w:rFonts w:ascii="Times New Roman" w:hAnsi="Times New Roman" w:cs="Times New Roman"/>
              <w:color w:val="000000"/>
              <w:sz w:val="24"/>
              <w:szCs w:val="24"/>
            </w:rPr>
            <w:t>, 2021)</w:t>
          </w:r>
        </w:sdtContent>
      </w:sdt>
      <w:r w:rsidR="00C93E1E">
        <w:rPr>
          <w:rFonts w:ascii="Times New Roman" w:hAnsi="Times New Roman" w:cs="Times New Roman"/>
          <w:color w:val="000000"/>
          <w:sz w:val="24"/>
          <w:szCs w:val="24"/>
        </w:rPr>
        <w:t xml:space="preserve">. </w:t>
      </w:r>
      <w:r w:rsidR="00DD5075">
        <w:rPr>
          <w:rFonts w:ascii="Times New Roman" w:hAnsi="Times New Roman" w:cs="Times New Roman"/>
          <w:color w:val="000000"/>
          <w:sz w:val="24"/>
          <w:szCs w:val="24"/>
        </w:rPr>
        <w:t>D</w:t>
      </w:r>
      <w:r w:rsidR="009D751C">
        <w:rPr>
          <w:rFonts w:ascii="Times New Roman" w:hAnsi="Times New Roman" w:cs="Times New Roman"/>
          <w:color w:val="000000"/>
          <w:sz w:val="24"/>
          <w:szCs w:val="24"/>
        </w:rPr>
        <w:t>e esta forma, d</w:t>
      </w:r>
      <w:r w:rsidR="00DD5075">
        <w:rPr>
          <w:rFonts w:ascii="Times New Roman" w:hAnsi="Times New Roman" w:cs="Times New Roman"/>
          <w:color w:val="000000"/>
          <w:sz w:val="24"/>
          <w:szCs w:val="24"/>
        </w:rPr>
        <w:t xml:space="preserve">urante la crisis de Ucrania, Kazakstán entró dentro de la iniciativa china </w:t>
      </w:r>
      <w:r w:rsidR="00FE7209">
        <w:rPr>
          <w:rFonts w:ascii="Times New Roman" w:hAnsi="Times New Roman" w:cs="Times New Roman"/>
          <w:color w:val="000000"/>
          <w:sz w:val="24"/>
          <w:szCs w:val="24"/>
        </w:rPr>
        <w:t>del Cinturón Económico de la Ruta de la Seda. La crisis en sí funcionó cono un catalizador para expandir las oportunidades de colaboración entre amb</w:t>
      </w:r>
      <w:r w:rsidR="009D751C">
        <w:rPr>
          <w:rFonts w:ascii="Times New Roman" w:hAnsi="Times New Roman" w:cs="Times New Roman"/>
          <w:color w:val="000000"/>
          <w:sz w:val="24"/>
          <w:szCs w:val="24"/>
        </w:rPr>
        <w:t>os países</w:t>
      </w:r>
      <w:r w:rsidR="00FE7209">
        <w:rPr>
          <w:rFonts w:ascii="Times New Roman" w:hAnsi="Times New Roman" w:cs="Times New Roman"/>
          <w:color w:val="000000"/>
          <w:sz w:val="24"/>
          <w:szCs w:val="24"/>
        </w:rPr>
        <w:t xml:space="preserve">. </w:t>
      </w:r>
    </w:p>
    <w:p w14:paraId="514F4BE8" w14:textId="0E3143FE" w:rsidR="00AE1ABF" w:rsidRDefault="00C93E1E" w:rsidP="00AE1ABF">
      <w:pPr>
        <w:spacing w:after="0" w:line="360" w:lineRule="auto"/>
        <w:ind w:firstLine="708"/>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En este sentido, la crisis de Crimea consistió en un momento bisagra para la relación de Rusia con todos los países del espacio postsoviético, y no únicamente Kazakstán. </w:t>
      </w:r>
      <w:r w:rsidR="00F5038F">
        <w:rPr>
          <w:rFonts w:ascii="Times New Roman" w:hAnsi="Times New Roman" w:cs="Times New Roman"/>
          <w:color w:val="000000"/>
          <w:sz w:val="24"/>
          <w:szCs w:val="24"/>
        </w:rPr>
        <w:t xml:space="preserve">Aquel miedo que se tenía durante los años de integración de generar instituciones regionales que terminen siendo un medio para la transmisión de los intereses rusos </w:t>
      </w:r>
      <w:r w:rsidR="00AC1E75">
        <w:rPr>
          <w:rFonts w:ascii="Times New Roman" w:hAnsi="Times New Roman" w:cs="Times New Roman"/>
          <w:color w:val="000000"/>
          <w:sz w:val="24"/>
          <w:szCs w:val="24"/>
        </w:rPr>
        <w:t xml:space="preserve">terminó siendo infundado: Kazakstán se negó a subir los aranceles a las exportaciones ucranianas dentro de la UEE y a tomar cualquier medida económica en </w:t>
      </w:r>
      <w:r w:rsidR="00AC1E75">
        <w:rPr>
          <w:rFonts w:ascii="Times New Roman" w:hAnsi="Times New Roman" w:cs="Times New Roman"/>
          <w:color w:val="000000"/>
          <w:sz w:val="24"/>
          <w:szCs w:val="24"/>
        </w:rPr>
        <w:lastRenderedPageBreak/>
        <w:t xml:space="preserve">contra de Ucrania, así como también a sumarse a las medidas de extorsión en contra de la Unión Europea que adoptó Rusia </w:t>
      </w:r>
      <w:sdt>
        <w:sdtPr>
          <w:rPr>
            <w:rFonts w:ascii="Times New Roman" w:hAnsi="Times New Roman" w:cs="Times New Roman"/>
            <w:color w:val="000000"/>
            <w:sz w:val="24"/>
            <w:szCs w:val="24"/>
          </w:rPr>
          <w:tag w:val="MENDELEY_CITATION_v3_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"/>
          <w:id w:val="-1389556579"/>
          <w:placeholder>
            <w:docPart w:val="DefaultPlaceholder_-1854013440"/>
          </w:placeholder>
        </w:sdtPr>
        <w:sdtContent>
          <w:r w:rsidR="005F49C9" w:rsidRPr="005F49C9">
            <w:rPr>
              <w:rFonts w:ascii="Times New Roman" w:hAnsi="Times New Roman" w:cs="Times New Roman"/>
              <w:color w:val="000000"/>
              <w:sz w:val="24"/>
              <w:szCs w:val="24"/>
            </w:rPr>
            <w:t>(</w:t>
          </w:r>
          <w:proofErr w:type="spellStart"/>
          <w:r w:rsidR="005F49C9" w:rsidRPr="005F49C9">
            <w:rPr>
              <w:rFonts w:ascii="Times New Roman" w:hAnsi="Times New Roman" w:cs="Times New Roman"/>
              <w:color w:val="000000"/>
              <w:sz w:val="24"/>
              <w:szCs w:val="24"/>
            </w:rPr>
            <w:t>Vanderhill</w:t>
          </w:r>
          <w:proofErr w:type="spellEnd"/>
          <w:r w:rsidR="005F49C9" w:rsidRPr="005F49C9">
            <w:rPr>
              <w:rFonts w:ascii="Times New Roman" w:hAnsi="Times New Roman" w:cs="Times New Roman"/>
              <w:color w:val="000000"/>
              <w:sz w:val="24"/>
              <w:szCs w:val="24"/>
            </w:rPr>
            <w:t xml:space="preserve"> et al., 2020)</w:t>
          </w:r>
        </w:sdtContent>
      </w:sdt>
      <w:r w:rsidR="00AC1E75">
        <w:rPr>
          <w:rFonts w:ascii="Times New Roman" w:hAnsi="Times New Roman" w:cs="Times New Roman"/>
          <w:color w:val="000000"/>
          <w:sz w:val="24"/>
          <w:szCs w:val="24"/>
        </w:rPr>
        <w:t xml:space="preserve">. Los fuertes lazos económicos y políticos que tiene el país con Rusia no fueron suficientes para obligar a Kazakstán a participar </w:t>
      </w:r>
      <w:r w:rsidR="00AE1ABF">
        <w:rPr>
          <w:rFonts w:ascii="Times New Roman" w:hAnsi="Times New Roman" w:cs="Times New Roman"/>
          <w:color w:val="000000"/>
          <w:sz w:val="24"/>
          <w:szCs w:val="24"/>
        </w:rPr>
        <w:t>de las acciones que apoyaron la anexión de Crimea. Por el contrario, el gobierno kazajo optó por abstenerse en vez de votar a favor de Rusia en las Naciones Unidas:</w:t>
      </w:r>
      <w:r w:rsidR="00BC4717">
        <w:rPr>
          <w:rFonts w:ascii="Times New Roman" w:hAnsi="Times New Roman" w:cs="Times New Roman"/>
          <w:color w:val="000000"/>
          <w:sz w:val="24"/>
          <w:szCs w:val="24"/>
        </w:rPr>
        <w:t xml:space="preserve"> </w:t>
      </w:r>
      <w:r w:rsidR="00AE1ABF">
        <w:rPr>
          <w:rFonts w:ascii="Times New Roman" w:hAnsi="Times New Roman" w:cs="Times New Roman"/>
          <w:color w:val="000000"/>
          <w:sz w:val="24"/>
          <w:szCs w:val="24"/>
        </w:rPr>
        <w:t>durante 2017 y 2018, Kazakstán eligió no votar quince veces junto con Rusia, incluso en ocasiones donde el Consejo de Seguridad falló en obtener el voto unánime.</w:t>
      </w:r>
      <w:r w:rsidR="00D46C95">
        <w:rPr>
          <w:rFonts w:ascii="Times New Roman" w:hAnsi="Times New Roman" w:cs="Times New Roman"/>
          <w:color w:val="000000"/>
          <w:sz w:val="24"/>
          <w:szCs w:val="24"/>
        </w:rPr>
        <w:t xml:space="preserve"> Este comportamiento contrasta con el de los principales aliados de Rusia, como Bielorrusia, que siempre votaron a favor de los intereses rusos. </w:t>
      </w:r>
      <w:r w:rsidR="009D751C">
        <w:rPr>
          <w:rFonts w:ascii="Times New Roman" w:hAnsi="Times New Roman" w:cs="Times New Roman"/>
          <w:color w:val="000000"/>
          <w:sz w:val="24"/>
          <w:szCs w:val="24"/>
        </w:rPr>
        <w:t>Teniendo en cuenta</w:t>
      </w:r>
      <w:r w:rsidR="00D46C95">
        <w:rPr>
          <w:rFonts w:ascii="Times New Roman" w:hAnsi="Times New Roman" w:cs="Times New Roman"/>
          <w:color w:val="000000"/>
          <w:sz w:val="24"/>
          <w:szCs w:val="24"/>
        </w:rPr>
        <w:t xml:space="preserve"> la cercanía en las relaciones con Moscú, aunque no </w:t>
      </w:r>
      <w:r w:rsidR="009D751C">
        <w:rPr>
          <w:rFonts w:ascii="Times New Roman" w:hAnsi="Times New Roman" w:cs="Times New Roman"/>
          <w:color w:val="000000"/>
          <w:sz w:val="24"/>
          <w:szCs w:val="24"/>
        </w:rPr>
        <w:t>se haya</w:t>
      </w:r>
      <w:r w:rsidR="00D46C95">
        <w:rPr>
          <w:rFonts w:ascii="Times New Roman" w:hAnsi="Times New Roman" w:cs="Times New Roman"/>
          <w:color w:val="000000"/>
          <w:sz w:val="24"/>
          <w:szCs w:val="24"/>
        </w:rPr>
        <w:t xml:space="preserve"> a favor de las resoluciones condenatorias, las abstenciones tienen que ser entendidas como una falta de apoyo hacia Rusia </w:t>
      </w:r>
      <w:sdt>
        <w:sdtPr>
          <w:rPr>
            <w:rFonts w:ascii="Times New Roman" w:hAnsi="Times New Roman" w:cs="Times New Roman"/>
            <w:color w:val="000000"/>
            <w:sz w:val="24"/>
            <w:szCs w:val="24"/>
          </w:rPr>
          <w:tag w:val="MENDELEY_CITATION_v3_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"/>
          <w:id w:val="-1682886029"/>
          <w:placeholder>
            <w:docPart w:val="DefaultPlaceholder_-1854013440"/>
          </w:placeholder>
        </w:sdtPr>
        <w:sdtContent>
          <w:r w:rsidR="005F49C9" w:rsidRPr="005F49C9">
            <w:rPr>
              <w:rFonts w:ascii="Times New Roman" w:hAnsi="Times New Roman" w:cs="Times New Roman"/>
              <w:color w:val="000000"/>
              <w:sz w:val="24"/>
              <w:szCs w:val="24"/>
            </w:rPr>
            <w:t>(</w:t>
          </w:r>
          <w:proofErr w:type="spellStart"/>
          <w:r w:rsidR="005F49C9" w:rsidRPr="005F49C9">
            <w:rPr>
              <w:rFonts w:ascii="Times New Roman" w:hAnsi="Times New Roman" w:cs="Times New Roman"/>
              <w:color w:val="000000"/>
              <w:sz w:val="24"/>
              <w:szCs w:val="24"/>
            </w:rPr>
            <w:t>Dumoulin</w:t>
          </w:r>
          <w:proofErr w:type="spellEnd"/>
          <w:r w:rsidR="005F49C9" w:rsidRPr="005F49C9">
            <w:rPr>
              <w:rFonts w:ascii="Times New Roman" w:hAnsi="Times New Roman" w:cs="Times New Roman"/>
              <w:color w:val="000000"/>
              <w:sz w:val="24"/>
              <w:szCs w:val="24"/>
            </w:rPr>
            <w:t>, 2022)</w:t>
          </w:r>
        </w:sdtContent>
      </w:sdt>
      <w:r w:rsidR="00D46C95">
        <w:rPr>
          <w:rFonts w:ascii="Times New Roman" w:hAnsi="Times New Roman" w:cs="Times New Roman"/>
          <w:color w:val="000000"/>
          <w:sz w:val="24"/>
          <w:szCs w:val="24"/>
        </w:rPr>
        <w:t xml:space="preserve">. </w:t>
      </w:r>
      <w:r w:rsidR="00353B9B">
        <w:rPr>
          <w:rFonts w:ascii="Times New Roman" w:hAnsi="Times New Roman" w:cs="Times New Roman"/>
          <w:color w:val="000000"/>
          <w:sz w:val="24"/>
          <w:szCs w:val="24"/>
        </w:rPr>
        <w:t xml:space="preserve">En este sentido, </w:t>
      </w:r>
      <w:proofErr w:type="spellStart"/>
      <w:r w:rsidR="00353B9B">
        <w:rPr>
          <w:rFonts w:ascii="Times New Roman" w:hAnsi="Times New Roman" w:cs="Times New Roman"/>
          <w:color w:val="000000"/>
          <w:sz w:val="24"/>
          <w:szCs w:val="24"/>
        </w:rPr>
        <w:t>Tokayev</w:t>
      </w:r>
      <w:proofErr w:type="spellEnd"/>
      <w:r w:rsidR="00353B9B">
        <w:rPr>
          <w:rFonts w:ascii="Times New Roman" w:hAnsi="Times New Roman" w:cs="Times New Roman"/>
          <w:color w:val="000000"/>
          <w:sz w:val="24"/>
          <w:szCs w:val="24"/>
        </w:rPr>
        <w:t xml:space="preserve"> </w:t>
      </w:r>
      <w:r w:rsidR="00D46C95">
        <w:rPr>
          <w:rFonts w:ascii="Times New Roman" w:hAnsi="Times New Roman" w:cs="Times New Roman"/>
          <w:color w:val="000000"/>
          <w:sz w:val="24"/>
          <w:szCs w:val="24"/>
        </w:rPr>
        <w:t xml:space="preserve">afirmó el compromiso del país con el principio de seguridad territorial, por el cual no reconocerían los cuasi estados de Donetsk y Luhansk. </w:t>
      </w:r>
      <w:r w:rsidR="0082019C">
        <w:rPr>
          <w:rFonts w:ascii="Times New Roman" w:hAnsi="Times New Roman" w:cs="Times New Roman"/>
          <w:color w:val="000000"/>
          <w:sz w:val="24"/>
          <w:szCs w:val="24"/>
        </w:rPr>
        <w:t xml:space="preserve">En este sentido, </w:t>
      </w:r>
      <w:proofErr w:type="spellStart"/>
      <w:r w:rsidR="0082019C">
        <w:rPr>
          <w:rFonts w:ascii="Times New Roman" w:hAnsi="Times New Roman" w:cs="Times New Roman"/>
          <w:color w:val="000000"/>
          <w:sz w:val="24"/>
          <w:szCs w:val="24"/>
        </w:rPr>
        <w:t>Dumoulin</w:t>
      </w:r>
      <w:proofErr w:type="spellEnd"/>
      <w:r w:rsidR="0082019C">
        <w:rPr>
          <w:rFonts w:ascii="Times New Roman" w:hAnsi="Times New Roman" w:cs="Times New Roman"/>
          <w:color w:val="000000"/>
          <w:sz w:val="24"/>
          <w:szCs w:val="24"/>
        </w:rPr>
        <w:t xml:space="preserve"> (2022) argumenta que la guerra de Ucrania le dio un nuevo sentido a la política </w:t>
      </w:r>
      <w:proofErr w:type="spellStart"/>
      <w:r w:rsidR="0082019C">
        <w:rPr>
          <w:rFonts w:ascii="Times New Roman" w:hAnsi="Times New Roman" w:cs="Times New Roman"/>
          <w:color w:val="000000"/>
          <w:sz w:val="24"/>
          <w:szCs w:val="24"/>
        </w:rPr>
        <w:t>multivector</w:t>
      </w:r>
      <w:proofErr w:type="spellEnd"/>
      <w:r w:rsidR="0082019C">
        <w:rPr>
          <w:rFonts w:ascii="Times New Roman" w:hAnsi="Times New Roman" w:cs="Times New Roman"/>
          <w:color w:val="000000"/>
          <w:sz w:val="24"/>
          <w:szCs w:val="24"/>
        </w:rPr>
        <w:t xml:space="preserve">: de buscar posicionar al país en el mapa internacional, pasó a permitir que Kazakstán pueda reducir su dependencia de Rusia. Debido a que no hubo una merma de la influencia rusa, y tampoco </w:t>
      </w:r>
      <w:r w:rsidR="009D751C">
        <w:rPr>
          <w:rFonts w:ascii="Times New Roman" w:hAnsi="Times New Roman" w:cs="Times New Roman"/>
          <w:color w:val="000000"/>
          <w:sz w:val="24"/>
          <w:szCs w:val="24"/>
        </w:rPr>
        <w:t>el</w:t>
      </w:r>
      <w:r w:rsidR="0082019C">
        <w:rPr>
          <w:rFonts w:ascii="Times New Roman" w:hAnsi="Times New Roman" w:cs="Times New Roman"/>
          <w:color w:val="000000"/>
          <w:sz w:val="24"/>
          <w:szCs w:val="24"/>
        </w:rPr>
        <w:t xml:space="preserve"> crecimiento de alguna otra potencia regional, el país adoptó una estrategia de cobertura para afianzar su soberanía. </w:t>
      </w:r>
      <w:r w:rsidR="004B2F9C">
        <w:rPr>
          <w:rFonts w:ascii="Times New Roman" w:hAnsi="Times New Roman" w:cs="Times New Roman"/>
          <w:color w:val="000000"/>
          <w:sz w:val="24"/>
          <w:szCs w:val="24"/>
        </w:rPr>
        <w:t>Wang establece que</w:t>
      </w:r>
      <w:r w:rsidR="009D751C">
        <w:rPr>
          <w:rFonts w:ascii="Times New Roman" w:hAnsi="Times New Roman" w:cs="Times New Roman"/>
          <w:color w:val="000000"/>
          <w:sz w:val="24"/>
          <w:szCs w:val="24"/>
        </w:rPr>
        <w:t xml:space="preserve">, dentro del contexto de crecientes tensiones entre Rusia y Occidente, </w:t>
      </w:r>
      <w:r w:rsidR="004B2F9C">
        <w:rPr>
          <w:rFonts w:ascii="Times New Roman" w:hAnsi="Times New Roman" w:cs="Times New Roman"/>
          <w:color w:val="000000"/>
          <w:sz w:val="24"/>
          <w:szCs w:val="24"/>
        </w:rPr>
        <w:t>Kazakstán</w:t>
      </w:r>
      <w:r w:rsidR="009D751C">
        <w:rPr>
          <w:rFonts w:ascii="Times New Roman" w:hAnsi="Times New Roman" w:cs="Times New Roman"/>
          <w:color w:val="000000"/>
          <w:sz w:val="24"/>
          <w:szCs w:val="24"/>
        </w:rPr>
        <w:t xml:space="preserve"> </w:t>
      </w:r>
      <w:r w:rsidR="004B2F9C">
        <w:rPr>
          <w:rFonts w:ascii="Times New Roman" w:hAnsi="Times New Roman" w:cs="Times New Roman"/>
          <w:color w:val="000000"/>
          <w:sz w:val="24"/>
          <w:szCs w:val="24"/>
        </w:rPr>
        <w:t>no se alineó completamente con la posición rusa</w:t>
      </w:r>
      <w:r w:rsidR="009D751C">
        <w:rPr>
          <w:rFonts w:ascii="Times New Roman" w:hAnsi="Times New Roman" w:cs="Times New Roman"/>
          <w:color w:val="000000"/>
          <w:sz w:val="24"/>
          <w:szCs w:val="24"/>
        </w:rPr>
        <w:t xml:space="preserve"> y,</w:t>
      </w:r>
      <w:r w:rsidR="004B2F9C">
        <w:rPr>
          <w:rFonts w:ascii="Times New Roman" w:hAnsi="Times New Roman" w:cs="Times New Roman"/>
          <w:color w:val="000000"/>
          <w:sz w:val="24"/>
          <w:szCs w:val="24"/>
        </w:rPr>
        <w:t xml:space="preserve"> como contraparte</w:t>
      </w:r>
      <w:r w:rsidR="009D751C">
        <w:rPr>
          <w:rFonts w:ascii="Times New Roman" w:hAnsi="Times New Roman" w:cs="Times New Roman"/>
          <w:color w:val="000000"/>
          <w:sz w:val="24"/>
          <w:szCs w:val="24"/>
        </w:rPr>
        <w:t>,</w:t>
      </w:r>
      <w:r w:rsidR="004B2F9C">
        <w:rPr>
          <w:rFonts w:ascii="Times New Roman" w:hAnsi="Times New Roman" w:cs="Times New Roman"/>
          <w:color w:val="000000"/>
          <w:sz w:val="24"/>
          <w:szCs w:val="24"/>
        </w:rPr>
        <w:t xml:space="preserve"> mejoró su colaboración con la Unión Europea.</w:t>
      </w:r>
      <w:r w:rsidR="00DD5075">
        <w:rPr>
          <w:rFonts w:ascii="Times New Roman" w:hAnsi="Times New Roman" w:cs="Times New Roman"/>
          <w:color w:val="000000"/>
          <w:sz w:val="24"/>
          <w:szCs w:val="24"/>
        </w:rPr>
        <w:t xml:space="preserve"> </w:t>
      </w:r>
      <w:r w:rsidR="009D751C">
        <w:rPr>
          <w:rFonts w:ascii="Times New Roman" w:hAnsi="Times New Roman" w:cs="Times New Roman"/>
          <w:color w:val="000000"/>
          <w:sz w:val="24"/>
          <w:szCs w:val="24"/>
        </w:rPr>
        <w:t>Sin embargo</w:t>
      </w:r>
      <w:r w:rsidR="00B41043">
        <w:rPr>
          <w:rFonts w:ascii="Times New Roman" w:hAnsi="Times New Roman" w:cs="Times New Roman"/>
          <w:color w:val="000000"/>
          <w:sz w:val="24"/>
          <w:szCs w:val="24"/>
        </w:rPr>
        <w:t xml:space="preserve">, el mismo punto muerto en la relación entre Rusia y la Unión Europea, junto con su respectivo agravamiento, creó barreras accidentales hacia la cooperación entre Kazakstán y la UE </w:t>
      </w:r>
      <w:sdt>
        <w:sdtPr>
          <w:rPr>
            <w:rFonts w:ascii="Times New Roman" w:hAnsi="Times New Roman" w:cs="Times New Roman"/>
            <w:color w:val="000000"/>
            <w:sz w:val="24"/>
            <w:szCs w:val="24"/>
          </w:rPr>
          <w:tag w:val="MENDELEY_CITATION_v3_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"/>
          <w:id w:val="1267505033"/>
          <w:placeholder>
            <w:docPart w:val="DefaultPlaceholder_-1854013440"/>
          </w:placeholder>
        </w:sdtPr>
        <w:sdtContent>
          <w:r w:rsidR="005F49C9" w:rsidRPr="005F49C9">
            <w:rPr>
              <w:rFonts w:ascii="Times New Roman" w:hAnsi="Times New Roman" w:cs="Times New Roman"/>
              <w:color w:val="000000"/>
              <w:sz w:val="24"/>
              <w:szCs w:val="24"/>
            </w:rPr>
            <w:t>(</w:t>
          </w:r>
          <w:proofErr w:type="spellStart"/>
          <w:r w:rsidR="005F49C9" w:rsidRPr="005F49C9">
            <w:rPr>
              <w:rFonts w:ascii="Times New Roman" w:hAnsi="Times New Roman" w:cs="Times New Roman"/>
              <w:color w:val="000000"/>
              <w:sz w:val="24"/>
              <w:szCs w:val="24"/>
            </w:rPr>
            <w:t>Oralov</w:t>
          </w:r>
          <w:proofErr w:type="spellEnd"/>
          <w:r w:rsidR="005F49C9" w:rsidRPr="005F49C9">
            <w:rPr>
              <w:rFonts w:ascii="Times New Roman" w:hAnsi="Times New Roman" w:cs="Times New Roman"/>
              <w:color w:val="000000"/>
              <w:sz w:val="24"/>
              <w:szCs w:val="24"/>
            </w:rPr>
            <w:t xml:space="preserve"> et al., 2017)</w:t>
          </w:r>
        </w:sdtContent>
      </w:sdt>
      <w:r w:rsidR="00B41043">
        <w:rPr>
          <w:rFonts w:ascii="Times New Roman" w:hAnsi="Times New Roman" w:cs="Times New Roman"/>
          <w:color w:val="000000"/>
          <w:sz w:val="24"/>
          <w:szCs w:val="24"/>
        </w:rPr>
        <w:t xml:space="preserve">. </w:t>
      </w:r>
    </w:p>
    <w:p w14:paraId="2FBFFC5B" w14:textId="2D457686" w:rsidR="00AD0BA7" w:rsidRDefault="00353B9B" w:rsidP="0053456F">
      <w:pPr>
        <w:spacing w:after="0" w:line="360" w:lineRule="auto"/>
        <w:ind w:firstLine="708"/>
        <w:jc w:val="both"/>
        <w:rPr>
          <w:rFonts w:ascii="Times New Roman" w:hAnsi="Times New Roman" w:cs="Times New Roman"/>
          <w:color w:val="000000"/>
          <w:sz w:val="24"/>
          <w:szCs w:val="24"/>
        </w:rPr>
      </w:pPr>
      <w:r>
        <w:rPr>
          <w:rFonts w:ascii="Times New Roman" w:hAnsi="Times New Roman" w:cs="Times New Roman"/>
          <w:color w:val="000000"/>
          <w:sz w:val="24"/>
          <w:szCs w:val="24"/>
        </w:rPr>
        <w:t>La guerra de Ucrania, comenzada en 2022, repercutió dentro de la propiedad kazaja generando cambio</w:t>
      </w:r>
      <w:r w:rsidR="0053456F">
        <w:rPr>
          <w:rFonts w:ascii="Times New Roman" w:hAnsi="Times New Roman" w:cs="Times New Roman"/>
          <w:color w:val="000000"/>
          <w:sz w:val="24"/>
          <w:szCs w:val="24"/>
        </w:rPr>
        <w:t>s</w:t>
      </w:r>
      <w:r>
        <w:rPr>
          <w:rFonts w:ascii="Times New Roman" w:hAnsi="Times New Roman" w:cs="Times New Roman"/>
          <w:color w:val="000000"/>
          <w:sz w:val="24"/>
          <w:szCs w:val="24"/>
        </w:rPr>
        <w:t xml:space="preserve"> en la posición geopolítica del país y cambiando la forma en la que los kazajos veían su propia identidad con respecto a Rusia </w:t>
      </w:r>
      <w:sdt>
        <w:sdtPr>
          <w:rPr>
            <w:rFonts w:ascii="Times New Roman" w:hAnsi="Times New Roman" w:cs="Times New Roman"/>
            <w:color w:val="000000"/>
            <w:sz w:val="24"/>
            <w:szCs w:val="24"/>
          </w:rPr>
          <w:tag w:val="MENDELEY_CITATION_v3_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"/>
          <w:id w:val="2009784382"/>
          <w:placeholder>
            <w:docPart w:val="DefaultPlaceholder_-1854013440"/>
          </w:placeholder>
        </w:sdtPr>
        <w:sdtContent>
          <w:r w:rsidR="005F49C9" w:rsidRPr="005F49C9">
            <w:rPr>
              <w:rFonts w:ascii="Times New Roman" w:hAnsi="Times New Roman" w:cs="Times New Roman"/>
              <w:color w:val="000000"/>
              <w:sz w:val="24"/>
              <w:szCs w:val="24"/>
            </w:rPr>
            <w:t>(</w:t>
          </w:r>
          <w:proofErr w:type="spellStart"/>
          <w:r w:rsidR="005F49C9" w:rsidRPr="005F49C9">
            <w:rPr>
              <w:rFonts w:ascii="Times New Roman" w:hAnsi="Times New Roman" w:cs="Times New Roman"/>
              <w:color w:val="000000"/>
              <w:sz w:val="24"/>
              <w:szCs w:val="24"/>
            </w:rPr>
            <w:t>Dumoulin</w:t>
          </w:r>
          <w:proofErr w:type="spellEnd"/>
          <w:r w:rsidR="005F49C9" w:rsidRPr="005F49C9">
            <w:rPr>
              <w:rFonts w:ascii="Times New Roman" w:hAnsi="Times New Roman" w:cs="Times New Roman"/>
              <w:color w:val="000000"/>
              <w:sz w:val="24"/>
              <w:szCs w:val="24"/>
            </w:rPr>
            <w:t>, 2022)</w:t>
          </w:r>
        </w:sdtContent>
      </w:sdt>
      <w:r>
        <w:rPr>
          <w:rFonts w:ascii="Times New Roman" w:hAnsi="Times New Roman" w:cs="Times New Roman"/>
          <w:color w:val="000000"/>
          <w:sz w:val="24"/>
          <w:szCs w:val="24"/>
        </w:rPr>
        <w:t>.</w:t>
      </w:r>
      <w:r w:rsidR="003929E4">
        <w:rPr>
          <w:rFonts w:ascii="Times New Roman" w:hAnsi="Times New Roman" w:cs="Times New Roman"/>
          <w:color w:val="000000"/>
          <w:sz w:val="24"/>
          <w:szCs w:val="24"/>
        </w:rPr>
        <w:t xml:space="preserve"> Incluso, aunque veían con buenos ojos profundizar la integración por medio de la Unión Económica Euroasiática, el sentimiento en la población y el sector empresarial giró más hacia el escepticismo en los últimos 10 años </w:t>
      </w:r>
      <w:sdt>
        <w:sdtPr>
          <w:rPr>
            <w:rFonts w:ascii="Times New Roman" w:hAnsi="Times New Roman" w:cs="Times New Roman"/>
            <w:color w:val="000000"/>
            <w:sz w:val="24"/>
            <w:szCs w:val="24"/>
          </w:rPr>
          <w:tag w:val="MENDELEY_CITATION_v3_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"/>
          <w:id w:val="456926046"/>
          <w:placeholder>
            <w:docPart w:val="DefaultPlaceholder_-1854013440"/>
          </w:placeholder>
        </w:sdtPr>
        <w:sdtContent>
          <w:r w:rsidR="005F49C9" w:rsidRPr="005F49C9">
            <w:rPr>
              <w:rFonts w:ascii="Times New Roman" w:hAnsi="Times New Roman" w:cs="Times New Roman"/>
              <w:color w:val="000000"/>
              <w:sz w:val="24"/>
              <w:szCs w:val="24"/>
            </w:rPr>
            <w:t>(Wang, 2024)</w:t>
          </w:r>
        </w:sdtContent>
      </w:sdt>
      <w:r w:rsidR="003929E4">
        <w:rPr>
          <w:rFonts w:ascii="Times New Roman" w:hAnsi="Times New Roman" w:cs="Times New Roman"/>
          <w:color w:val="000000"/>
          <w:sz w:val="24"/>
          <w:szCs w:val="24"/>
        </w:rPr>
        <w:t xml:space="preserve">. </w:t>
      </w:r>
      <w:r w:rsidR="00024587">
        <w:rPr>
          <w:rFonts w:ascii="Times New Roman" w:hAnsi="Times New Roman" w:cs="Times New Roman"/>
          <w:color w:val="000000"/>
          <w:sz w:val="24"/>
          <w:szCs w:val="24"/>
        </w:rPr>
        <w:t>Sin embargo, ambos países afirmaron tener la voluntad de continuar la cooperación bilateral. Kazakstán sigue siendo muy dependiente de Rusia en su economía ya que el 80 por ciento de sus exportaciones son transportadas por el sistema de oleoductos ruso.</w:t>
      </w:r>
      <w:r w:rsidR="0082019C">
        <w:rPr>
          <w:rFonts w:ascii="Times New Roman" w:hAnsi="Times New Roman" w:cs="Times New Roman"/>
          <w:color w:val="000000"/>
          <w:sz w:val="24"/>
          <w:szCs w:val="24"/>
        </w:rPr>
        <w:t xml:space="preserve"> </w:t>
      </w:r>
      <w:r w:rsidR="00A73977">
        <w:rPr>
          <w:rFonts w:ascii="Times New Roman" w:hAnsi="Times New Roman" w:cs="Times New Roman"/>
          <w:color w:val="000000"/>
          <w:sz w:val="24"/>
          <w:szCs w:val="24"/>
        </w:rPr>
        <w:t xml:space="preserve">Por otra parte, también siguió vinculado de forma dependiente en términos de seguridad alrededor del OTSC. La </w:t>
      </w:r>
      <w:r w:rsidR="00A73977">
        <w:rPr>
          <w:rFonts w:ascii="Times New Roman" w:hAnsi="Times New Roman" w:cs="Times New Roman"/>
          <w:color w:val="000000"/>
          <w:sz w:val="24"/>
          <w:szCs w:val="24"/>
        </w:rPr>
        <w:lastRenderedPageBreak/>
        <w:t xml:space="preserve">necesidad de utilizar estas tropas para controlar las manifestaciones que se dieron en enero del 2022 muestra este punto. </w:t>
      </w:r>
      <w:r w:rsidR="00C75282">
        <w:rPr>
          <w:rFonts w:ascii="Times New Roman" w:hAnsi="Times New Roman" w:cs="Times New Roman"/>
          <w:color w:val="000000"/>
          <w:sz w:val="24"/>
          <w:szCs w:val="24"/>
        </w:rPr>
        <w:t>De los 4000 soldados de la OTSC que pisaron territorio kazajo, 3000 eran de nacionalidad rusa.</w:t>
      </w:r>
      <w:r w:rsidR="00AA2581">
        <w:rPr>
          <w:rFonts w:ascii="Times New Roman" w:hAnsi="Times New Roman" w:cs="Times New Roman"/>
          <w:color w:val="000000"/>
          <w:sz w:val="24"/>
          <w:szCs w:val="24"/>
        </w:rPr>
        <w:t xml:space="preserve"> </w:t>
      </w:r>
      <w:r w:rsidR="00DC1FFF">
        <w:rPr>
          <w:rFonts w:ascii="Times New Roman" w:hAnsi="Times New Roman" w:cs="Times New Roman"/>
          <w:color w:val="000000"/>
          <w:sz w:val="24"/>
          <w:szCs w:val="24"/>
        </w:rPr>
        <w:t>Esta acción remarcó la dependencia en apoyo de seguridad para con Rusia.</w:t>
      </w:r>
      <w:r w:rsidR="00DD5075">
        <w:rPr>
          <w:rFonts w:ascii="Times New Roman" w:hAnsi="Times New Roman" w:cs="Times New Roman"/>
          <w:color w:val="000000"/>
          <w:sz w:val="24"/>
          <w:szCs w:val="24"/>
        </w:rPr>
        <w:t xml:space="preserve"> </w:t>
      </w:r>
    </w:p>
    <w:p w14:paraId="1FBCA9CC" w14:textId="77777777" w:rsidR="00FA3CB8" w:rsidRPr="0053456F" w:rsidRDefault="00FA3CB8" w:rsidP="0053456F">
      <w:pPr>
        <w:spacing w:after="0" w:line="360" w:lineRule="auto"/>
        <w:ind w:firstLine="708"/>
        <w:jc w:val="both"/>
        <w:rPr>
          <w:rFonts w:ascii="Times New Roman" w:hAnsi="Times New Roman" w:cs="Times New Roman"/>
          <w:color w:val="000000"/>
          <w:sz w:val="24"/>
          <w:szCs w:val="24"/>
        </w:rPr>
      </w:pPr>
    </w:p>
    <w:p w14:paraId="71B2FF30" w14:textId="408E5782" w:rsidR="00DC1FFF" w:rsidRDefault="00DC1FFF" w:rsidP="00DC1FFF">
      <w:pPr>
        <w:spacing w:after="0" w:line="360" w:lineRule="auto"/>
        <w:jc w:val="both"/>
        <w:rPr>
          <w:rFonts w:ascii="Times New Roman" w:hAnsi="Times New Roman" w:cs="Times New Roman"/>
          <w:b/>
          <w:bCs/>
          <w:i/>
          <w:iCs/>
          <w:color w:val="000000"/>
          <w:sz w:val="24"/>
          <w:szCs w:val="24"/>
        </w:rPr>
      </w:pPr>
      <w:r>
        <w:rPr>
          <w:rFonts w:ascii="Times New Roman" w:hAnsi="Times New Roman" w:cs="Times New Roman"/>
          <w:b/>
          <w:bCs/>
          <w:i/>
          <w:iCs/>
          <w:color w:val="000000"/>
          <w:sz w:val="24"/>
          <w:szCs w:val="24"/>
        </w:rPr>
        <w:t>Las relaciones entre Occidente y Kazakstán luego de la anexión de Crimea por parte de Rusia</w:t>
      </w:r>
    </w:p>
    <w:p w14:paraId="47867621" w14:textId="1EAB083A" w:rsidR="00775808" w:rsidRDefault="00742F61" w:rsidP="00DC1FFF">
      <w:pPr>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El cambio más importante en las relaciones </w:t>
      </w:r>
      <w:r w:rsidR="0053456F">
        <w:rPr>
          <w:rFonts w:ascii="Times New Roman" w:hAnsi="Times New Roman" w:cs="Times New Roman"/>
          <w:color w:val="000000"/>
          <w:sz w:val="24"/>
          <w:szCs w:val="24"/>
        </w:rPr>
        <w:t>entre</w:t>
      </w:r>
      <w:r>
        <w:rPr>
          <w:rFonts w:ascii="Times New Roman" w:hAnsi="Times New Roman" w:cs="Times New Roman"/>
          <w:color w:val="000000"/>
          <w:sz w:val="24"/>
          <w:szCs w:val="24"/>
        </w:rPr>
        <w:t xml:space="preserve"> ambas partes se dio en torno al cambio de estrategia de la Unión Europea en </w:t>
      </w:r>
      <w:r w:rsidR="0053456F">
        <w:rPr>
          <w:rFonts w:ascii="Times New Roman" w:hAnsi="Times New Roman" w:cs="Times New Roman"/>
          <w:color w:val="000000"/>
          <w:sz w:val="24"/>
          <w:szCs w:val="24"/>
        </w:rPr>
        <w:t>su</w:t>
      </w:r>
      <w:r>
        <w:rPr>
          <w:rFonts w:ascii="Times New Roman" w:hAnsi="Times New Roman" w:cs="Times New Roman"/>
          <w:color w:val="000000"/>
          <w:sz w:val="24"/>
          <w:szCs w:val="24"/>
        </w:rPr>
        <w:t xml:space="preserve"> vinculación con Asia Central. </w:t>
      </w:r>
      <w:r w:rsidR="00EF5430">
        <w:rPr>
          <w:rFonts w:ascii="Times New Roman" w:hAnsi="Times New Roman" w:cs="Times New Roman"/>
          <w:color w:val="000000"/>
          <w:sz w:val="24"/>
          <w:szCs w:val="24"/>
        </w:rPr>
        <w:t xml:space="preserve">Desde 2007, la Unión Europea planteó un camino que permita conjugar la búsqueda de seguridad energética con el impulso de los derechos humanos y el fortalecimiento democrático en la región asiática </w:t>
      </w:r>
      <w:sdt>
        <w:sdtPr>
          <w:rPr>
            <w:rFonts w:ascii="Times New Roman" w:hAnsi="Times New Roman" w:cs="Times New Roman"/>
            <w:color w:val="000000"/>
            <w:sz w:val="24"/>
            <w:szCs w:val="24"/>
          </w:rPr>
          <w:tag w:val="MENDELEY_CITATION_v3_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"/>
          <w:id w:val="1156109155"/>
          <w:placeholder>
            <w:docPart w:val="DefaultPlaceholder_-1854013440"/>
          </w:placeholder>
        </w:sdtPr>
        <w:sdtContent>
          <w:r w:rsidR="00EF5430" w:rsidRPr="00EF5430">
            <w:rPr>
              <w:rFonts w:ascii="Times New Roman" w:eastAsia="Times New Roman" w:hAnsi="Times New Roman" w:cs="Times New Roman"/>
              <w:color w:val="000000"/>
              <w:sz w:val="24"/>
            </w:rPr>
            <w:t>(</w:t>
          </w:r>
          <w:proofErr w:type="spellStart"/>
          <w:r w:rsidR="00EF5430" w:rsidRPr="00EF5430">
            <w:rPr>
              <w:rFonts w:ascii="Times New Roman" w:eastAsia="Times New Roman" w:hAnsi="Times New Roman" w:cs="Times New Roman"/>
              <w:color w:val="000000"/>
              <w:sz w:val="24"/>
            </w:rPr>
            <w:t>Winn</w:t>
          </w:r>
          <w:proofErr w:type="spellEnd"/>
          <w:r w:rsidR="00EF5430" w:rsidRPr="00EF5430">
            <w:rPr>
              <w:rFonts w:ascii="Times New Roman" w:eastAsia="Times New Roman" w:hAnsi="Times New Roman" w:cs="Times New Roman"/>
              <w:color w:val="000000"/>
              <w:sz w:val="24"/>
            </w:rPr>
            <w:t xml:space="preserve"> &amp; </w:t>
          </w:r>
          <w:proofErr w:type="spellStart"/>
          <w:r w:rsidR="00EF5430" w:rsidRPr="00EF5430">
            <w:rPr>
              <w:rFonts w:ascii="Times New Roman" w:eastAsia="Times New Roman" w:hAnsi="Times New Roman" w:cs="Times New Roman"/>
              <w:color w:val="000000"/>
              <w:sz w:val="24"/>
            </w:rPr>
            <w:t>Gänzle</w:t>
          </w:r>
          <w:proofErr w:type="spellEnd"/>
          <w:r w:rsidR="00EF5430" w:rsidRPr="00EF5430">
            <w:rPr>
              <w:rFonts w:ascii="Times New Roman" w:eastAsia="Times New Roman" w:hAnsi="Times New Roman" w:cs="Times New Roman"/>
              <w:color w:val="000000"/>
              <w:sz w:val="24"/>
            </w:rPr>
            <w:t>, 2023)</w:t>
          </w:r>
        </w:sdtContent>
      </w:sdt>
      <w:r w:rsidR="00EF5430">
        <w:rPr>
          <w:rFonts w:ascii="Times New Roman" w:hAnsi="Times New Roman" w:cs="Times New Roman"/>
          <w:color w:val="000000"/>
          <w:sz w:val="24"/>
          <w:szCs w:val="24"/>
        </w:rPr>
        <w:t>. Este enfoq</w:t>
      </w:r>
      <w:r w:rsidR="00B50B68">
        <w:rPr>
          <w:rFonts w:ascii="Times New Roman" w:hAnsi="Times New Roman" w:cs="Times New Roman"/>
          <w:color w:val="000000"/>
          <w:sz w:val="24"/>
          <w:szCs w:val="24"/>
        </w:rPr>
        <w:t>ue puede verse</w:t>
      </w:r>
      <w:r w:rsidR="00EF5430">
        <w:rPr>
          <w:rFonts w:ascii="Times New Roman" w:hAnsi="Times New Roman" w:cs="Times New Roman"/>
          <w:color w:val="000000"/>
          <w:sz w:val="24"/>
          <w:szCs w:val="24"/>
        </w:rPr>
        <w:t xml:space="preserve"> en el “</w:t>
      </w:r>
      <w:r w:rsidR="00EF5430">
        <w:rPr>
          <w:rFonts w:ascii="Times New Roman" w:hAnsi="Times New Roman" w:cs="Times New Roman"/>
          <w:i/>
          <w:iCs/>
          <w:color w:val="000000"/>
          <w:sz w:val="24"/>
          <w:szCs w:val="24"/>
        </w:rPr>
        <w:t xml:space="preserve">Eu Rule </w:t>
      </w:r>
      <w:proofErr w:type="spellStart"/>
      <w:r w:rsidR="00EF5430">
        <w:rPr>
          <w:rFonts w:ascii="Times New Roman" w:hAnsi="Times New Roman" w:cs="Times New Roman"/>
          <w:i/>
          <w:iCs/>
          <w:color w:val="000000"/>
          <w:sz w:val="24"/>
          <w:szCs w:val="24"/>
        </w:rPr>
        <w:t>of</w:t>
      </w:r>
      <w:proofErr w:type="spellEnd"/>
      <w:r w:rsidR="00EF5430">
        <w:rPr>
          <w:rFonts w:ascii="Times New Roman" w:hAnsi="Times New Roman" w:cs="Times New Roman"/>
          <w:i/>
          <w:iCs/>
          <w:color w:val="000000"/>
          <w:sz w:val="24"/>
          <w:szCs w:val="24"/>
        </w:rPr>
        <w:t xml:space="preserve"> </w:t>
      </w:r>
      <w:proofErr w:type="spellStart"/>
      <w:r w:rsidR="00EF5430">
        <w:rPr>
          <w:rFonts w:ascii="Times New Roman" w:hAnsi="Times New Roman" w:cs="Times New Roman"/>
          <w:i/>
          <w:iCs/>
          <w:color w:val="000000"/>
          <w:sz w:val="24"/>
          <w:szCs w:val="24"/>
        </w:rPr>
        <w:t>Law</w:t>
      </w:r>
      <w:proofErr w:type="spellEnd"/>
      <w:r w:rsidR="00EF5430">
        <w:rPr>
          <w:rFonts w:ascii="Times New Roman" w:hAnsi="Times New Roman" w:cs="Times New Roman"/>
          <w:i/>
          <w:iCs/>
          <w:color w:val="000000"/>
          <w:sz w:val="24"/>
          <w:szCs w:val="24"/>
        </w:rPr>
        <w:t xml:space="preserve"> iniciative” </w:t>
      </w:r>
      <w:r w:rsidR="00EF5430">
        <w:rPr>
          <w:rFonts w:ascii="Times New Roman" w:hAnsi="Times New Roman" w:cs="Times New Roman"/>
          <w:color w:val="000000"/>
          <w:sz w:val="24"/>
          <w:szCs w:val="24"/>
        </w:rPr>
        <w:t xml:space="preserve">y el </w:t>
      </w:r>
      <w:r w:rsidR="00EF5430">
        <w:rPr>
          <w:rFonts w:ascii="Times New Roman" w:hAnsi="Times New Roman" w:cs="Times New Roman"/>
          <w:i/>
          <w:iCs/>
          <w:color w:val="000000"/>
          <w:sz w:val="24"/>
          <w:szCs w:val="24"/>
        </w:rPr>
        <w:t xml:space="preserve">“Human </w:t>
      </w:r>
      <w:proofErr w:type="spellStart"/>
      <w:r w:rsidR="00EF5430">
        <w:rPr>
          <w:rFonts w:ascii="Times New Roman" w:hAnsi="Times New Roman" w:cs="Times New Roman"/>
          <w:i/>
          <w:iCs/>
          <w:color w:val="000000"/>
          <w:sz w:val="24"/>
          <w:szCs w:val="24"/>
        </w:rPr>
        <w:t>Rights</w:t>
      </w:r>
      <w:proofErr w:type="spellEnd"/>
      <w:r w:rsidR="00EF5430">
        <w:rPr>
          <w:rFonts w:ascii="Times New Roman" w:hAnsi="Times New Roman" w:cs="Times New Roman"/>
          <w:i/>
          <w:iCs/>
          <w:color w:val="000000"/>
          <w:sz w:val="24"/>
          <w:szCs w:val="24"/>
        </w:rPr>
        <w:t xml:space="preserve"> Dialog</w:t>
      </w:r>
      <w:r w:rsidR="00B50B68">
        <w:rPr>
          <w:rFonts w:ascii="Times New Roman" w:hAnsi="Times New Roman" w:cs="Times New Roman"/>
          <w:i/>
          <w:iCs/>
          <w:color w:val="000000"/>
          <w:sz w:val="24"/>
          <w:szCs w:val="24"/>
        </w:rPr>
        <w:t>u</w:t>
      </w:r>
      <w:r w:rsidR="00EF5430">
        <w:rPr>
          <w:rFonts w:ascii="Times New Roman" w:hAnsi="Times New Roman" w:cs="Times New Roman"/>
          <w:i/>
          <w:iCs/>
          <w:color w:val="000000"/>
          <w:sz w:val="24"/>
          <w:szCs w:val="24"/>
        </w:rPr>
        <w:t>e</w:t>
      </w:r>
      <w:r w:rsidR="00B50B68">
        <w:rPr>
          <w:rFonts w:ascii="Times New Roman" w:hAnsi="Times New Roman" w:cs="Times New Roman"/>
          <w:i/>
          <w:iCs/>
          <w:color w:val="000000"/>
          <w:sz w:val="24"/>
          <w:szCs w:val="24"/>
        </w:rPr>
        <w:t xml:space="preserve">”, </w:t>
      </w:r>
      <w:r w:rsidR="00B50B68">
        <w:rPr>
          <w:rFonts w:ascii="Times New Roman" w:hAnsi="Times New Roman" w:cs="Times New Roman"/>
          <w:color w:val="000000"/>
          <w:sz w:val="24"/>
          <w:szCs w:val="24"/>
        </w:rPr>
        <w:t xml:space="preserve">los cuales fueron creados para alcanzar este objetivo. </w:t>
      </w:r>
    </w:p>
    <w:p w14:paraId="4AC1AC00" w14:textId="0BE7790A" w:rsidR="00A95075" w:rsidRDefault="00B50B68" w:rsidP="00A95075">
      <w:pPr>
        <w:spacing w:after="0" w:line="360" w:lineRule="auto"/>
        <w:ind w:firstLine="708"/>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La estrategia de 2007 era amplia en abordaje ya que abarcaba seguridad, intercambios, energía, buena gobernanza y promoción democrática. </w:t>
      </w:r>
      <w:r w:rsidR="00C240DD">
        <w:rPr>
          <w:rFonts w:ascii="Times New Roman" w:hAnsi="Times New Roman" w:cs="Times New Roman"/>
          <w:color w:val="000000"/>
          <w:sz w:val="24"/>
          <w:szCs w:val="24"/>
        </w:rPr>
        <w:t>Esto se debió a que los países</w:t>
      </w:r>
      <w:r w:rsidR="0053456F">
        <w:rPr>
          <w:rFonts w:ascii="Times New Roman" w:hAnsi="Times New Roman" w:cs="Times New Roman"/>
          <w:color w:val="000000"/>
          <w:sz w:val="24"/>
          <w:szCs w:val="24"/>
        </w:rPr>
        <w:t xml:space="preserve"> europeos</w:t>
      </w:r>
      <w:r w:rsidR="00C240DD">
        <w:rPr>
          <w:rFonts w:ascii="Times New Roman" w:hAnsi="Times New Roman" w:cs="Times New Roman"/>
          <w:color w:val="000000"/>
          <w:sz w:val="24"/>
          <w:szCs w:val="24"/>
        </w:rPr>
        <w:t xml:space="preserve"> se dividieron roles a la hora de llevar a cabo las relaciones diplomáticas. Mientras que Francia o Italia se encargaron de la economía y la seguridad, Gran Bretaña y los países escandinavos pusieron el foco en la buena gobernanza y los derechos humanos</w:t>
      </w:r>
      <w:r w:rsidR="00775808">
        <w:rPr>
          <w:rFonts w:ascii="Times New Roman" w:hAnsi="Times New Roman" w:cs="Times New Roman"/>
          <w:color w:val="000000"/>
          <w:sz w:val="24"/>
          <w:szCs w:val="24"/>
        </w:rPr>
        <w:t xml:space="preserve">. Sin embargo, esta estrategia falló en lograr “europeizar” a los países de Asia Central, los cuales parecen insensibles a las políticas de democratización. </w:t>
      </w:r>
    </w:p>
    <w:p w14:paraId="065BD05F" w14:textId="778D6354" w:rsidR="00474345" w:rsidRDefault="00A95075" w:rsidP="00A95075">
      <w:pPr>
        <w:spacing w:after="0" w:line="360" w:lineRule="auto"/>
        <w:ind w:firstLine="708"/>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En 2019, debido a la falta de efectividad de la anterior estrategia, </w:t>
      </w:r>
      <w:r w:rsidR="0053456F">
        <w:rPr>
          <w:rFonts w:ascii="Times New Roman" w:hAnsi="Times New Roman" w:cs="Times New Roman"/>
          <w:color w:val="000000"/>
          <w:sz w:val="24"/>
          <w:szCs w:val="24"/>
        </w:rPr>
        <w:t>lo cual</w:t>
      </w:r>
      <w:r>
        <w:rPr>
          <w:rFonts w:ascii="Times New Roman" w:hAnsi="Times New Roman" w:cs="Times New Roman"/>
          <w:color w:val="000000"/>
          <w:sz w:val="24"/>
          <w:szCs w:val="24"/>
        </w:rPr>
        <w:t xml:space="preserve"> implicó la carencia de coherencia y efectividad en las políticas de la Unión Europea, el Consejo de la UE estableció la nueva Estrategia </w:t>
      </w:r>
      <w:r w:rsidR="008C506C">
        <w:rPr>
          <w:rFonts w:ascii="Times New Roman" w:hAnsi="Times New Roman" w:cs="Times New Roman"/>
          <w:color w:val="000000"/>
          <w:sz w:val="24"/>
          <w:szCs w:val="24"/>
        </w:rPr>
        <w:t>en Asia Central durante el mes de junio y reemplaz</w:t>
      </w:r>
      <w:r w:rsidR="0053456F">
        <w:rPr>
          <w:rFonts w:ascii="Times New Roman" w:hAnsi="Times New Roman" w:cs="Times New Roman"/>
          <w:color w:val="000000"/>
          <w:sz w:val="24"/>
          <w:szCs w:val="24"/>
        </w:rPr>
        <w:t>ó</w:t>
      </w:r>
      <w:r w:rsidR="008C506C">
        <w:rPr>
          <w:rFonts w:ascii="Times New Roman" w:hAnsi="Times New Roman" w:cs="Times New Roman"/>
          <w:color w:val="000000"/>
          <w:sz w:val="24"/>
          <w:szCs w:val="24"/>
        </w:rPr>
        <w:t xml:space="preserve"> a aquella firmada durante el año 2007. En principio, buscaba recalibrar las relaciones bilaterales entre los países miembros de la Unión Europea y los cinco de Asia Central. Si bien, la cuestión de la promoción democrática no desapareció del eje, fue claramente subordinad</w:t>
      </w:r>
      <w:r w:rsidR="0053456F">
        <w:rPr>
          <w:rFonts w:ascii="Times New Roman" w:hAnsi="Times New Roman" w:cs="Times New Roman"/>
          <w:color w:val="000000"/>
          <w:sz w:val="24"/>
          <w:szCs w:val="24"/>
        </w:rPr>
        <w:t>a</w:t>
      </w:r>
      <w:r w:rsidR="008C506C">
        <w:rPr>
          <w:rFonts w:ascii="Times New Roman" w:hAnsi="Times New Roman" w:cs="Times New Roman"/>
          <w:color w:val="000000"/>
          <w:sz w:val="24"/>
          <w:szCs w:val="24"/>
        </w:rPr>
        <w:t xml:space="preserve">. En este sentido, la </w:t>
      </w:r>
      <w:r w:rsidR="008C506C" w:rsidRPr="008C506C">
        <w:rPr>
          <w:rFonts w:ascii="Times New Roman" w:hAnsi="Times New Roman" w:cs="Times New Roman"/>
          <w:color w:val="000000"/>
          <w:sz w:val="24"/>
          <w:szCs w:val="24"/>
        </w:rPr>
        <w:t>ambición de la Unión Europea en su misión de lograr transmitir sus valores al mundo fue mermada</w:t>
      </w:r>
      <w:r w:rsidR="008C506C">
        <w:rPr>
          <w:rFonts w:ascii="Times New Roman" w:hAnsi="Times New Roman" w:cs="Times New Roman"/>
          <w:color w:val="000000"/>
          <w:sz w:val="24"/>
          <w:szCs w:val="24"/>
        </w:rPr>
        <w:t>, sobre todo en términos de democratización</w:t>
      </w:r>
      <w:r w:rsidR="008C506C" w:rsidRPr="008C506C">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tag w:val="MENDELEY_CITATION_v3_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"/>
          <w:id w:val="-491177469"/>
          <w:placeholder>
            <w:docPart w:val="DefaultPlaceholder_-1854013440"/>
          </w:placeholder>
        </w:sdtPr>
        <w:sdtContent>
          <w:r w:rsidR="008C506C" w:rsidRPr="008C506C">
            <w:rPr>
              <w:rFonts w:ascii="Times New Roman" w:eastAsia="Times New Roman" w:hAnsi="Times New Roman" w:cs="Times New Roman"/>
              <w:color w:val="000000"/>
              <w:sz w:val="24"/>
            </w:rPr>
            <w:t>(</w:t>
          </w:r>
          <w:proofErr w:type="spellStart"/>
          <w:r w:rsidR="008C506C" w:rsidRPr="008C506C">
            <w:rPr>
              <w:rFonts w:ascii="Times New Roman" w:eastAsia="Times New Roman" w:hAnsi="Times New Roman" w:cs="Times New Roman"/>
              <w:color w:val="000000"/>
              <w:sz w:val="24"/>
            </w:rPr>
            <w:t>Winn</w:t>
          </w:r>
          <w:proofErr w:type="spellEnd"/>
          <w:r w:rsidR="008C506C" w:rsidRPr="008C506C">
            <w:rPr>
              <w:rFonts w:ascii="Times New Roman" w:eastAsia="Times New Roman" w:hAnsi="Times New Roman" w:cs="Times New Roman"/>
              <w:color w:val="000000"/>
              <w:sz w:val="24"/>
            </w:rPr>
            <w:t xml:space="preserve"> &amp; </w:t>
          </w:r>
          <w:proofErr w:type="spellStart"/>
          <w:r w:rsidR="008C506C" w:rsidRPr="008C506C">
            <w:rPr>
              <w:rFonts w:ascii="Times New Roman" w:eastAsia="Times New Roman" w:hAnsi="Times New Roman" w:cs="Times New Roman"/>
              <w:color w:val="000000"/>
              <w:sz w:val="24"/>
            </w:rPr>
            <w:t>Gänzle</w:t>
          </w:r>
          <w:proofErr w:type="spellEnd"/>
          <w:r w:rsidR="008C506C" w:rsidRPr="008C506C">
            <w:rPr>
              <w:rFonts w:ascii="Times New Roman" w:eastAsia="Times New Roman" w:hAnsi="Times New Roman" w:cs="Times New Roman"/>
              <w:color w:val="000000"/>
              <w:sz w:val="24"/>
            </w:rPr>
            <w:t>, 2023)</w:t>
          </w:r>
        </w:sdtContent>
      </w:sdt>
      <w:r w:rsidR="008C506C">
        <w:rPr>
          <w:rFonts w:ascii="Times New Roman" w:hAnsi="Times New Roman" w:cs="Times New Roman"/>
          <w:color w:val="000000"/>
          <w:sz w:val="24"/>
          <w:szCs w:val="24"/>
        </w:rPr>
        <w:t xml:space="preserve">. </w:t>
      </w:r>
    </w:p>
    <w:p w14:paraId="6799D1B5" w14:textId="07ED800D" w:rsidR="00A95075" w:rsidRDefault="008C506C" w:rsidP="00A95075">
      <w:pPr>
        <w:spacing w:after="0" w:line="360" w:lineRule="auto"/>
        <w:ind w:firstLine="708"/>
        <w:jc w:val="both"/>
        <w:rPr>
          <w:rFonts w:ascii="Times New Roman" w:hAnsi="Times New Roman" w:cs="Times New Roman"/>
          <w:color w:val="000000"/>
          <w:sz w:val="24"/>
          <w:szCs w:val="24"/>
        </w:rPr>
      </w:pPr>
      <w:r>
        <w:rPr>
          <w:rFonts w:ascii="Times New Roman" w:hAnsi="Times New Roman" w:cs="Times New Roman"/>
          <w:color w:val="000000"/>
          <w:sz w:val="24"/>
          <w:szCs w:val="24"/>
        </w:rPr>
        <w:t>E</w:t>
      </w:r>
      <w:r w:rsidR="0024598A">
        <w:rPr>
          <w:rFonts w:ascii="Times New Roman" w:hAnsi="Times New Roman" w:cs="Times New Roman"/>
          <w:color w:val="000000"/>
          <w:sz w:val="24"/>
          <w:szCs w:val="24"/>
        </w:rPr>
        <w:t>ste</w:t>
      </w:r>
      <w:r>
        <w:rPr>
          <w:rFonts w:ascii="Times New Roman" w:hAnsi="Times New Roman" w:cs="Times New Roman"/>
          <w:color w:val="000000"/>
          <w:sz w:val="24"/>
          <w:szCs w:val="24"/>
        </w:rPr>
        <w:t xml:space="preserve"> cambio de un principio normativo hacia un principio de pragmatismo</w:t>
      </w:r>
      <w:r w:rsidR="0024598A">
        <w:rPr>
          <w:rFonts w:ascii="Times New Roman" w:hAnsi="Times New Roman" w:cs="Times New Roman"/>
          <w:color w:val="000000"/>
          <w:sz w:val="24"/>
          <w:szCs w:val="24"/>
        </w:rPr>
        <w:t xml:space="preserve"> resulta llamativo. La fundamentación detrás de esto es un contexto geopolítico cambiante, donde China y Rusia son las principales influencias externas en Asia Central. </w:t>
      </w:r>
      <w:r w:rsidR="00474345">
        <w:rPr>
          <w:rFonts w:ascii="Times New Roman" w:hAnsi="Times New Roman" w:cs="Times New Roman"/>
          <w:color w:val="000000"/>
          <w:sz w:val="24"/>
          <w:szCs w:val="24"/>
        </w:rPr>
        <w:t xml:space="preserve">De esta forma, como concluyen </w:t>
      </w:r>
      <w:proofErr w:type="spellStart"/>
      <w:r w:rsidR="00474345">
        <w:rPr>
          <w:rFonts w:ascii="Times New Roman" w:hAnsi="Times New Roman" w:cs="Times New Roman"/>
          <w:color w:val="000000"/>
          <w:sz w:val="24"/>
          <w:szCs w:val="24"/>
        </w:rPr>
        <w:t>Winn</w:t>
      </w:r>
      <w:proofErr w:type="spellEnd"/>
      <w:r w:rsidR="00474345">
        <w:rPr>
          <w:rFonts w:ascii="Times New Roman" w:hAnsi="Times New Roman" w:cs="Times New Roman"/>
          <w:color w:val="000000"/>
          <w:sz w:val="24"/>
          <w:szCs w:val="24"/>
        </w:rPr>
        <w:t xml:space="preserve"> y </w:t>
      </w:r>
      <w:proofErr w:type="spellStart"/>
      <w:r w:rsidR="00474345" w:rsidRPr="008C506C">
        <w:rPr>
          <w:rFonts w:ascii="Times New Roman" w:eastAsia="Times New Roman" w:hAnsi="Times New Roman" w:cs="Times New Roman"/>
          <w:color w:val="000000"/>
          <w:sz w:val="24"/>
        </w:rPr>
        <w:t>Gänzle</w:t>
      </w:r>
      <w:proofErr w:type="spellEnd"/>
      <w:r w:rsidR="00474345">
        <w:rPr>
          <w:rFonts w:ascii="Times New Roman" w:eastAsia="Times New Roman" w:hAnsi="Times New Roman" w:cs="Times New Roman"/>
          <w:color w:val="000000"/>
          <w:sz w:val="24"/>
        </w:rPr>
        <w:t xml:space="preserve"> (2023), la política europea </w:t>
      </w:r>
      <w:r w:rsidR="00474345">
        <w:rPr>
          <w:rFonts w:ascii="Times New Roman" w:hAnsi="Times New Roman" w:cs="Times New Roman"/>
          <w:color w:val="000000"/>
          <w:sz w:val="24"/>
          <w:szCs w:val="24"/>
        </w:rPr>
        <w:t xml:space="preserve">hacia la región cada vez más </w:t>
      </w:r>
      <w:r w:rsidR="00474345">
        <w:rPr>
          <w:rFonts w:ascii="Times New Roman" w:hAnsi="Times New Roman" w:cs="Times New Roman"/>
          <w:color w:val="000000"/>
          <w:sz w:val="24"/>
          <w:szCs w:val="24"/>
        </w:rPr>
        <w:lastRenderedPageBreak/>
        <w:t>incorpora la perspectiva no europea del “afuera” antes que la perspectiva europea del “adentro”. Sin embargo, aunque estén avanzando hacia una política pragmática, no llegan a ser un actor clave en la región como sí lo son Rusia y China. Esto puede deberse a que Asia Central ocupa un rol secundario para la Unión Europea en comparación a otra</w:t>
      </w:r>
      <w:r w:rsidR="0065051D">
        <w:rPr>
          <w:rFonts w:ascii="Times New Roman" w:hAnsi="Times New Roman" w:cs="Times New Roman"/>
          <w:color w:val="000000"/>
          <w:sz w:val="24"/>
          <w:szCs w:val="24"/>
        </w:rPr>
        <w:t xml:space="preserve">s regiones como el sudeste europeo, los Balcanes y Ucrania. </w:t>
      </w:r>
    </w:p>
    <w:p w14:paraId="473A60DF" w14:textId="01DABB27" w:rsidR="00707A3D" w:rsidRDefault="007552C9" w:rsidP="00A95075">
      <w:pPr>
        <w:spacing w:after="0" w:line="360" w:lineRule="auto"/>
        <w:ind w:firstLine="708"/>
        <w:jc w:val="both"/>
        <w:rPr>
          <w:rFonts w:ascii="Times New Roman" w:hAnsi="Times New Roman" w:cs="Times New Roman"/>
          <w:color w:val="000000"/>
          <w:sz w:val="24"/>
          <w:szCs w:val="24"/>
        </w:rPr>
      </w:pPr>
      <w:r>
        <w:rPr>
          <w:rFonts w:ascii="Times New Roman" w:hAnsi="Times New Roman" w:cs="Times New Roman"/>
          <w:color w:val="000000"/>
          <w:sz w:val="24"/>
          <w:szCs w:val="24"/>
        </w:rPr>
        <w:t>Para analizar el cambio en el comercio de Kazakstán, se utilizaron datos de la OEC. Este análi</w:t>
      </w:r>
      <w:r w:rsidR="00AD0BA7">
        <w:rPr>
          <w:rFonts w:ascii="Times New Roman" w:hAnsi="Times New Roman" w:cs="Times New Roman"/>
          <w:color w:val="000000"/>
          <w:sz w:val="24"/>
          <w:szCs w:val="24"/>
        </w:rPr>
        <w:t xml:space="preserve">sis es relevante para mostrar si hubo cambio en la dependencia económica rusa que se presentaba previo a la anexión de Crimea. Por otra parte, también permite analizar si se generó mayor integración con la Unión Europea. </w:t>
      </w:r>
      <w:r w:rsidR="0065051D">
        <w:rPr>
          <w:rFonts w:ascii="Times New Roman" w:hAnsi="Times New Roman" w:cs="Times New Roman"/>
          <w:color w:val="000000"/>
          <w:sz w:val="24"/>
          <w:szCs w:val="24"/>
        </w:rPr>
        <w:t xml:space="preserve">El gráfico 1 muestra </w:t>
      </w:r>
      <w:r w:rsidR="00997E38">
        <w:rPr>
          <w:rFonts w:ascii="Times New Roman" w:hAnsi="Times New Roman" w:cs="Times New Roman"/>
          <w:color w:val="000000"/>
          <w:sz w:val="24"/>
          <w:szCs w:val="24"/>
        </w:rPr>
        <w:t xml:space="preserve">los cinco principales </w:t>
      </w:r>
      <w:r w:rsidR="0065051D">
        <w:rPr>
          <w:rFonts w:ascii="Times New Roman" w:hAnsi="Times New Roman" w:cs="Times New Roman"/>
          <w:color w:val="000000"/>
          <w:sz w:val="24"/>
          <w:szCs w:val="24"/>
        </w:rPr>
        <w:t>destino</w:t>
      </w:r>
      <w:r w:rsidR="00997E38">
        <w:rPr>
          <w:rFonts w:ascii="Times New Roman" w:hAnsi="Times New Roman" w:cs="Times New Roman"/>
          <w:color w:val="000000"/>
          <w:sz w:val="24"/>
          <w:szCs w:val="24"/>
        </w:rPr>
        <w:t>s</w:t>
      </w:r>
      <w:r w:rsidR="0065051D">
        <w:rPr>
          <w:rFonts w:ascii="Times New Roman" w:hAnsi="Times New Roman" w:cs="Times New Roman"/>
          <w:color w:val="000000"/>
          <w:sz w:val="24"/>
          <w:szCs w:val="24"/>
        </w:rPr>
        <w:t xml:space="preserve"> de las exportaciones de petróleo crudo durante el año 2022, mientras que el gráfico 2 muestra el porcentaje de cambio de esos valores entre 2014 y 2022 para los mismos países.</w:t>
      </w:r>
      <w:r w:rsidR="00997E38">
        <w:rPr>
          <w:rFonts w:ascii="Times New Roman" w:hAnsi="Times New Roman" w:cs="Times New Roman"/>
          <w:color w:val="000000"/>
          <w:sz w:val="24"/>
          <w:szCs w:val="24"/>
        </w:rPr>
        <w:t xml:space="preserve"> Puede verse que el principal destino de exportación durante el 2022 fue Italia, seguido </w:t>
      </w:r>
      <w:r w:rsidR="00016707">
        <w:rPr>
          <w:rFonts w:ascii="Times New Roman" w:hAnsi="Times New Roman" w:cs="Times New Roman"/>
          <w:color w:val="000000"/>
          <w:sz w:val="24"/>
          <w:szCs w:val="24"/>
        </w:rPr>
        <w:t>de forma más lejana por los otros</w:t>
      </w:r>
      <w:r w:rsidR="00997E38">
        <w:rPr>
          <w:rFonts w:ascii="Times New Roman" w:hAnsi="Times New Roman" w:cs="Times New Roman"/>
          <w:color w:val="000000"/>
          <w:sz w:val="24"/>
          <w:szCs w:val="24"/>
        </w:rPr>
        <w:t xml:space="preserve"> países. El gráfico muestra que porcentaje de crecimiento del país europeo no se diferencia tanto del de China. Los países que crecieron de forma más marcada entre los años mencionados, como Corea del Sur y Turquía, presentan, comparativamente, un menor consumo en relación con Italia. </w:t>
      </w:r>
    </w:p>
    <w:p w14:paraId="524C08F5" w14:textId="42773171" w:rsidR="00080B56" w:rsidRPr="00080B56" w:rsidRDefault="00080B56" w:rsidP="00080B56">
      <w:pPr>
        <w:spacing w:after="0"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Gráfico 1 y 2:  Exportaciones kazajas hacia los cinco principales destinos y su crecimiento entre los años 2015 y 2022</w:t>
      </w:r>
    </w:p>
    <w:p w14:paraId="1D67C988" w14:textId="2EE0EDEF" w:rsidR="00080B56" w:rsidRDefault="003B318C" w:rsidP="00080B56">
      <w:pPr>
        <w:spacing w:after="0" w:line="360" w:lineRule="auto"/>
        <w:rPr>
          <w:rFonts w:ascii="Times New Roman" w:hAnsi="Times New Roman" w:cs="Times New Roman"/>
          <w:color w:val="000000"/>
          <w:sz w:val="24"/>
          <w:szCs w:val="24"/>
        </w:rPr>
      </w:pPr>
      <w:r>
        <w:rPr>
          <w:rFonts w:ascii="Times New Roman" w:hAnsi="Times New Roman" w:cs="Times New Roman"/>
          <w:noProof/>
          <w:color w:val="000000"/>
          <w:sz w:val="24"/>
          <w:szCs w:val="24"/>
        </w:rPr>
        <w:drawing>
          <wp:inline distT="0" distB="0" distL="0" distR="0" wp14:anchorId="3DDDBF93" wp14:editId="3CE16B5F">
            <wp:extent cx="5398770" cy="3175000"/>
            <wp:effectExtent l="0" t="0" r="0" b="6350"/>
            <wp:docPr id="210561147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98770" cy="3175000"/>
                    </a:xfrm>
                    <a:prstGeom prst="rect">
                      <a:avLst/>
                    </a:prstGeom>
                    <a:noFill/>
                    <a:ln>
                      <a:noFill/>
                    </a:ln>
                  </pic:spPr>
                </pic:pic>
              </a:graphicData>
            </a:graphic>
          </wp:inline>
        </w:drawing>
      </w:r>
    </w:p>
    <w:p w14:paraId="1225966A" w14:textId="6783530D" w:rsidR="00080B56" w:rsidRPr="00080B56" w:rsidRDefault="00080B56" w:rsidP="00080B56">
      <w:pPr>
        <w:spacing w:after="0" w:line="360" w:lineRule="auto"/>
        <w:rPr>
          <w:rFonts w:ascii="Times New Roman" w:hAnsi="Times New Roman" w:cs="Times New Roman"/>
          <w:color w:val="000000"/>
          <w:sz w:val="16"/>
          <w:szCs w:val="16"/>
        </w:rPr>
      </w:pPr>
      <w:r>
        <w:rPr>
          <w:rFonts w:ascii="Times New Roman" w:hAnsi="Times New Roman" w:cs="Times New Roman"/>
          <w:color w:val="000000"/>
          <w:sz w:val="16"/>
          <w:szCs w:val="16"/>
        </w:rPr>
        <w:t>Fuente: Elaboración propia en base a datos del OEC.</w:t>
      </w:r>
    </w:p>
    <w:p w14:paraId="52E25924" w14:textId="466860B6" w:rsidR="00080B56" w:rsidRDefault="007552C9" w:rsidP="006C50E3">
      <w:pPr>
        <w:spacing w:after="0" w:line="360" w:lineRule="auto"/>
        <w:ind w:firstLine="708"/>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El gráfico 3 muestra la evolución de la totalidad de las exportaciones entre los años 2000 y 2022. Al igual que el anterior gráfico, las diferencias entre las exportaciones hacia China y hacia Italia no se diferencian de forma marcada. Se destaca el crecimiento </w:t>
      </w:r>
      <w:r>
        <w:rPr>
          <w:rFonts w:ascii="Times New Roman" w:hAnsi="Times New Roman" w:cs="Times New Roman"/>
          <w:color w:val="000000"/>
          <w:sz w:val="24"/>
          <w:szCs w:val="24"/>
        </w:rPr>
        <w:lastRenderedPageBreak/>
        <w:t xml:space="preserve">ruso que siguió el mismo patrón en comparación al chino y al italiano. Desde la anexión de Crimea por parte de Rusia, las exportaciones no se estancaron, sino que se incrementaron. </w:t>
      </w:r>
    </w:p>
    <w:p w14:paraId="288C0F64" w14:textId="77777777" w:rsidR="00016707" w:rsidRDefault="00016707" w:rsidP="006C50E3">
      <w:pPr>
        <w:spacing w:after="0" w:line="360" w:lineRule="auto"/>
        <w:ind w:firstLine="708"/>
        <w:jc w:val="both"/>
        <w:rPr>
          <w:rFonts w:ascii="Times New Roman" w:hAnsi="Times New Roman" w:cs="Times New Roman"/>
          <w:color w:val="000000"/>
          <w:sz w:val="24"/>
          <w:szCs w:val="24"/>
        </w:rPr>
      </w:pPr>
    </w:p>
    <w:p w14:paraId="3834F850" w14:textId="60B07AA9" w:rsidR="00080B56" w:rsidRPr="001346F9" w:rsidRDefault="001346F9" w:rsidP="00080B56">
      <w:pPr>
        <w:spacing w:after="0"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Gráfico 3: Evolución histórica de las exportaciones kazajas hacia los principales destinos de exportación.</w:t>
      </w:r>
    </w:p>
    <w:p w14:paraId="49A6678D" w14:textId="20BC3DA3" w:rsidR="00080B56" w:rsidRDefault="003B318C" w:rsidP="00080B56">
      <w:pPr>
        <w:spacing w:after="0" w:line="360" w:lineRule="auto"/>
        <w:jc w:val="both"/>
        <w:rPr>
          <w:rFonts w:ascii="Times New Roman" w:hAnsi="Times New Roman" w:cs="Times New Roman"/>
          <w:color w:val="000000"/>
          <w:sz w:val="24"/>
          <w:szCs w:val="24"/>
        </w:rPr>
      </w:pPr>
      <w:r>
        <w:rPr>
          <w:rFonts w:ascii="Times New Roman" w:hAnsi="Times New Roman" w:cs="Times New Roman"/>
          <w:noProof/>
          <w:color w:val="000000"/>
          <w:sz w:val="24"/>
          <w:szCs w:val="24"/>
        </w:rPr>
        <w:drawing>
          <wp:inline distT="0" distB="0" distL="0" distR="0" wp14:anchorId="1DDFCEBF" wp14:editId="0EB3BF3D">
            <wp:extent cx="5398770" cy="4037965"/>
            <wp:effectExtent l="0" t="0" r="0" b="635"/>
            <wp:docPr id="204707142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8770" cy="4037965"/>
                    </a:xfrm>
                    <a:prstGeom prst="rect">
                      <a:avLst/>
                    </a:prstGeom>
                    <a:noFill/>
                    <a:ln>
                      <a:noFill/>
                    </a:ln>
                  </pic:spPr>
                </pic:pic>
              </a:graphicData>
            </a:graphic>
          </wp:inline>
        </w:drawing>
      </w:r>
    </w:p>
    <w:p w14:paraId="5A2CBD14" w14:textId="37D06F89" w:rsidR="00080B56" w:rsidRPr="00080B56" w:rsidRDefault="00080B56" w:rsidP="00080B56">
      <w:pPr>
        <w:spacing w:after="0" w:line="360" w:lineRule="auto"/>
        <w:jc w:val="both"/>
        <w:rPr>
          <w:rFonts w:ascii="Times New Roman" w:hAnsi="Times New Roman" w:cs="Times New Roman"/>
          <w:color w:val="000000"/>
          <w:sz w:val="16"/>
          <w:szCs w:val="16"/>
        </w:rPr>
      </w:pPr>
      <w:r>
        <w:rPr>
          <w:rFonts w:ascii="Times New Roman" w:hAnsi="Times New Roman" w:cs="Times New Roman"/>
          <w:color w:val="000000"/>
          <w:sz w:val="16"/>
          <w:szCs w:val="16"/>
        </w:rPr>
        <w:t>Fuente: Elaboración propia en base a datos del OEC.</w:t>
      </w:r>
    </w:p>
    <w:p w14:paraId="7A81EF11" w14:textId="528F2FE1" w:rsidR="00080B56" w:rsidRDefault="00997E38" w:rsidP="00A95075">
      <w:pPr>
        <w:spacing w:after="0" w:line="360" w:lineRule="auto"/>
        <w:ind w:firstLine="708"/>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Mientras tanto, el gráfico </w:t>
      </w:r>
      <w:r w:rsidR="007552C9">
        <w:rPr>
          <w:rFonts w:ascii="Times New Roman" w:hAnsi="Times New Roman" w:cs="Times New Roman"/>
          <w:color w:val="000000"/>
          <w:sz w:val="24"/>
          <w:szCs w:val="24"/>
        </w:rPr>
        <w:t>4</w:t>
      </w:r>
      <w:r>
        <w:rPr>
          <w:rFonts w:ascii="Times New Roman" w:hAnsi="Times New Roman" w:cs="Times New Roman"/>
          <w:color w:val="000000"/>
          <w:sz w:val="24"/>
          <w:szCs w:val="24"/>
        </w:rPr>
        <w:t xml:space="preserve"> muestra la evolución del total de las exportaciones kazajas hacia la Unión Europea desde 2011 hasta 2020. Este gráfico muestra que el período de mayor exportación hacia la Unión Europea fue previo a la anexión de Crimea por parte de Rusia. </w:t>
      </w:r>
    </w:p>
    <w:p w14:paraId="06A6DF5F" w14:textId="77777777" w:rsidR="001346F9" w:rsidRDefault="001346F9">
      <w:pPr>
        <w:rPr>
          <w:rFonts w:ascii="Times New Roman" w:hAnsi="Times New Roman" w:cs="Times New Roman"/>
          <w:b/>
          <w:bCs/>
          <w:color w:val="000000"/>
          <w:sz w:val="24"/>
          <w:szCs w:val="24"/>
        </w:rPr>
      </w:pPr>
      <w:r>
        <w:rPr>
          <w:rFonts w:ascii="Times New Roman" w:hAnsi="Times New Roman" w:cs="Times New Roman"/>
          <w:b/>
          <w:bCs/>
          <w:color w:val="000000"/>
          <w:sz w:val="24"/>
          <w:szCs w:val="24"/>
        </w:rPr>
        <w:br w:type="page"/>
      </w:r>
    </w:p>
    <w:p w14:paraId="721CECD7" w14:textId="2F7A6CA6" w:rsidR="00080B56" w:rsidRPr="00080B56" w:rsidRDefault="00080B56" w:rsidP="00080B56">
      <w:pPr>
        <w:spacing w:after="0"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lastRenderedPageBreak/>
        <w:t>Gráfico 4: Evolución histórica de las exportaciones kazajas hacia la UE</w:t>
      </w:r>
      <w:r w:rsidR="001346F9">
        <w:rPr>
          <w:rFonts w:ascii="Times New Roman" w:hAnsi="Times New Roman" w:cs="Times New Roman"/>
          <w:b/>
          <w:bCs/>
          <w:color w:val="000000"/>
          <w:sz w:val="24"/>
          <w:szCs w:val="24"/>
        </w:rPr>
        <w:t>.</w:t>
      </w:r>
    </w:p>
    <w:p w14:paraId="6F759FA7" w14:textId="6DF3B714" w:rsidR="00080B56" w:rsidRDefault="003B318C" w:rsidP="00080B56">
      <w:pPr>
        <w:spacing w:after="0" w:line="360" w:lineRule="auto"/>
        <w:jc w:val="both"/>
        <w:rPr>
          <w:rFonts w:ascii="Times New Roman" w:hAnsi="Times New Roman" w:cs="Times New Roman"/>
          <w:color w:val="000000"/>
          <w:sz w:val="24"/>
          <w:szCs w:val="24"/>
        </w:rPr>
      </w:pPr>
      <w:r>
        <w:rPr>
          <w:rFonts w:ascii="Times New Roman" w:hAnsi="Times New Roman" w:cs="Times New Roman"/>
          <w:noProof/>
          <w:color w:val="000000"/>
          <w:sz w:val="24"/>
          <w:szCs w:val="24"/>
        </w:rPr>
        <w:drawing>
          <wp:inline distT="0" distB="0" distL="0" distR="0" wp14:anchorId="6712888B" wp14:editId="3737ACFA">
            <wp:extent cx="5398770" cy="2955290"/>
            <wp:effectExtent l="0" t="0" r="0" b="0"/>
            <wp:docPr id="114093114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8770" cy="2955290"/>
                    </a:xfrm>
                    <a:prstGeom prst="rect">
                      <a:avLst/>
                    </a:prstGeom>
                    <a:noFill/>
                    <a:ln>
                      <a:noFill/>
                    </a:ln>
                  </pic:spPr>
                </pic:pic>
              </a:graphicData>
            </a:graphic>
          </wp:inline>
        </w:drawing>
      </w:r>
    </w:p>
    <w:p w14:paraId="664B9075" w14:textId="1D6E7BCC" w:rsidR="00080B56" w:rsidRPr="00080B56" w:rsidRDefault="00080B56" w:rsidP="00080B56">
      <w:pPr>
        <w:spacing w:after="0" w:line="360" w:lineRule="auto"/>
        <w:jc w:val="both"/>
        <w:rPr>
          <w:rFonts w:ascii="Times New Roman" w:hAnsi="Times New Roman" w:cs="Times New Roman"/>
          <w:color w:val="000000"/>
          <w:sz w:val="16"/>
          <w:szCs w:val="16"/>
        </w:rPr>
      </w:pPr>
      <w:r>
        <w:rPr>
          <w:rFonts w:ascii="Times New Roman" w:hAnsi="Times New Roman" w:cs="Times New Roman"/>
          <w:color w:val="000000"/>
          <w:sz w:val="16"/>
          <w:szCs w:val="16"/>
        </w:rPr>
        <w:t xml:space="preserve">Fuente: Elaboración propia en base a datos presentados en </w:t>
      </w:r>
      <w:proofErr w:type="spellStart"/>
      <w:r>
        <w:rPr>
          <w:rFonts w:ascii="Times New Roman" w:hAnsi="Times New Roman" w:cs="Times New Roman"/>
          <w:color w:val="000000"/>
          <w:sz w:val="16"/>
          <w:szCs w:val="16"/>
        </w:rPr>
        <w:t>Pomfret</w:t>
      </w:r>
      <w:proofErr w:type="spellEnd"/>
      <w:r>
        <w:rPr>
          <w:rFonts w:ascii="Times New Roman" w:hAnsi="Times New Roman" w:cs="Times New Roman"/>
          <w:color w:val="000000"/>
          <w:sz w:val="16"/>
          <w:szCs w:val="16"/>
        </w:rPr>
        <w:t xml:space="preserve"> (2022)</w:t>
      </w:r>
    </w:p>
    <w:p w14:paraId="5982DDFA" w14:textId="2DC77C49" w:rsidR="00080B56" w:rsidRDefault="00AD0BA7" w:rsidP="00A95075">
      <w:pPr>
        <w:spacing w:after="0" w:line="360" w:lineRule="auto"/>
        <w:ind w:firstLine="708"/>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El gráfico </w:t>
      </w:r>
      <w:r w:rsidR="00080B56">
        <w:rPr>
          <w:rFonts w:ascii="Times New Roman" w:hAnsi="Times New Roman" w:cs="Times New Roman"/>
          <w:color w:val="000000"/>
          <w:sz w:val="24"/>
          <w:szCs w:val="24"/>
        </w:rPr>
        <w:t>5</w:t>
      </w:r>
      <w:r>
        <w:rPr>
          <w:rFonts w:ascii="Times New Roman" w:hAnsi="Times New Roman" w:cs="Times New Roman"/>
          <w:color w:val="000000"/>
          <w:sz w:val="24"/>
          <w:szCs w:val="24"/>
        </w:rPr>
        <w:t xml:space="preserve"> muestra el crecimiento de las exportaciones de petróleo crudo del país desde su independencia hasta 2022, discriminando por continentes. Aquí se muestra que el período de mayor venta hacia el continente europeo fue en el año 2012. Luego de la anexión de Crimea, en el año 2014, las ventas hacia </w:t>
      </w:r>
      <w:r w:rsidR="00080B56">
        <w:rPr>
          <w:rFonts w:ascii="Times New Roman" w:hAnsi="Times New Roman" w:cs="Times New Roman"/>
          <w:color w:val="000000"/>
          <w:sz w:val="24"/>
          <w:szCs w:val="24"/>
        </w:rPr>
        <w:t>la UE</w:t>
      </w:r>
      <w:r>
        <w:rPr>
          <w:rFonts w:ascii="Times New Roman" w:hAnsi="Times New Roman" w:cs="Times New Roman"/>
          <w:color w:val="000000"/>
          <w:sz w:val="24"/>
          <w:szCs w:val="24"/>
        </w:rPr>
        <w:t xml:space="preserve"> disminuyeron. </w:t>
      </w:r>
      <w:r w:rsidR="00080B56">
        <w:rPr>
          <w:rFonts w:ascii="Times New Roman" w:hAnsi="Times New Roman" w:cs="Times New Roman"/>
          <w:color w:val="000000"/>
          <w:sz w:val="24"/>
          <w:szCs w:val="24"/>
        </w:rPr>
        <w:t>Si bien luego de recuperaron, hoy en día los valores que presenta Europa se equipararon a las de Asia, con China a la cabeza.</w:t>
      </w:r>
    </w:p>
    <w:p w14:paraId="4620C2DE" w14:textId="3932C63E" w:rsidR="00080B56" w:rsidRPr="00080B56" w:rsidRDefault="00080B56" w:rsidP="00080B56">
      <w:pPr>
        <w:spacing w:after="0"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Gráfico 5: Evolución histórica de l</w:t>
      </w:r>
      <w:r w:rsidR="001346F9">
        <w:rPr>
          <w:rFonts w:ascii="Times New Roman" w:hAnsi="Times New Roman" w:cs="Times New Roman"/>
          <w:b/>
          <w:bCs/>
          <w:color w:val="000000"/>
          <w:sz w:val="24"/>
          <w:szCs w:val="24"/>
        </w:rPr>
        <w:t>os valores de exportación de petróleo crudo kazajo discriminado por continentes.</w:t>
      </w:r>
    </w:p>
    <w:p w14:paraId="2F34CAFB" w14:textId="5277D067" w:rsidR="0065051D" w:rsidRDefault="00080B56" w:rsidP="00A95075">
      <w:pPr>
        <w:spacing w:after="0" w:line="360" w:lineRule="auto"/>
        <w:ind w:firstLine="708"/>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707A3D">
        <w:rPr>
          <w:rFonts w:ascii="Times New Roman" w:hAnsi="Times New Roman" w:cs="Times New Roman"/>
          <w:noProof/>
          <w:color w:val="000000"/>
          <w:sz w:val="24"/>
          <w:szCs w:val="24"/>
        </w:rPr>
        <w:drawing>
          <wp:inline distT="0" distB="0" distL="0" distR="0" wp14:anchorId="72A0D85D" wp14:editId="5ABF0792">
            <wp:extent cx="5391785" cy="2363470"/>
            <wp:effectExtent l="0" t="0" r="0" b="0"/>
            <wp:docPr id="1463023740"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023740" name="Imagen 1" descr="Gráfico&#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1785" cy="2363470"/>
                    </a:xfrm>
                    <a:prstGeom prst="rect">
                      <a:avLst/>
                    </a:prstGeom>
                    <a:noFill/>
                    <a:ln>
                      <a:noFill/>
                    </a:ln>
                  </pic:spPr>
                </pic:pic>
              </a:graphicData>
            </a:graphic>
          </wp:inline>
        </w:drawing>
      </w:r>
    </w:p>
    <w:p w14:paraId="610C2681" w14:textId="52375620" w:rsidR="00AD0BA7" w:rsidRPr="00080B56" w:rsidRDefault="00080B56" w:rsidP="00AD0BA7">
      <w:pPr>
        <w:spacing w:after="0" w:line="360" w:lineRule="auto"/>
        <w:jc w:val="both"/>
        <w:rPr>
          <w:rFonts w:ascii="Times New Roman" w:hAnsi="Times New Roman" w:cs="Times New Roman"/>
          <w:color w:val="000000"/>
          <w:sz w:val="16"/>
          <w:szCs w:val="16"/>
        </w:rPr>
      </w:pPr>
      <w:r>
        <w:rPr>
          <w:rFonts w:ascii="Times New Roman" w:hAnsi="Times New Roman" w:cs="Times New Roman"/>
          <w:color w:val="000000"/>
          <w:sz w:val="16"/>
          <w:szCs w:val="16"/>
        </w:rPr>
        <w:t>Fuente: OEC</w:t>
      </w:r>
    </w:p>
    <w:p w14:paraId="3326F556" w14:textId="77777777" w:rsidR="00FA3CB8" w:rsidRDefault="00FA3CB8" w:rsidP="00AD0BA7">
      <w:pPr>
        <w:spacing w:after="0" w:line="360" w:lineRule="auto"/>
        <w:jc w:val="both"/>
        <w:rPr>
          <w:rFonts w:ascii="Times New Roman" w:hAnsi="Times New Roman" w:cs="Times New Roman"/>
          <w:b/>
          <w:bCs/>
          <w:i/>
          <w:iCs/>
          <w:color w:val="000000"/>
          <w:sz w:val="24"/>
          <w:szCs w:val="24"/>
        </w:rPr>
      </w:pPr>
    </w:p>
    <w:p w14:paraId="43C83A18" w14:textId="23CAB8F9" w:rsidR="00AD0BA7" w:rsidRDefault="00AD0BA7" w:rsidP="00AD0BA7">
      <w:pPr>
        <w:spacing w:after="0" w:line="360" w:lineRule="auto"/>
        <w:jc w:val="both"/>
        <w:rPr>
          <w:rFonts w:ascii="Times New Roman" w:hAnsi="Times New Roman" w:cs="Times New Roman"/>
          <w:b/>
          <w:bCs/>
          <w:i/>
          <w:iCs/>
          <w:color w:val="000000"/>
          <w:sz w:val="24"/>
          <w:szCs w:val="24"/>
        </w:rPr>
      </w:pPr>
      <w:r>
        <w:rPr>
          <w:rFonts w:ascii="Times New Roman" w:hAnsi="Times New Roman" w:cs="Times New Roman"/>
          <w:b/>
          <w:bCs/>
          <w:i/>
          <w:iCs/>
          <w:color w:val="000000"/>
          <w:sz w:val="24"/>
          <w:szCs w:val="24"/>
        </w:rPr>
        <w:lastRenderedPageBreak/>
        <w:t>Conclusiones:</w:t>
      </w:r>
    </w:p>
    <w:p w14:paraId="533612BB" w14:textId="7AB5D359" w:rsidR="00D33C23" w:rsidRDefault="00AD0BA7" w:rsidP="00AD0BA7">
      <w:pPr>
        <w:spacing w:after="0" w:line="360" w:lineRule="auto"/>
        <w:jc w:val="both"/>
        <w:rPr>
          <w:rFonts w:ascii="Times New Roman" w:hAnsi="Times New Roman" w:cs="Times New Roman"/>
          <w:color w:val="000000"/>
          <w:sz w:val="24"/>
          <w:szCs w:val="24"/>
        </w:rPr>
      </w:pPr>
      <w:r w:rsidRPr="00AD0BA7">
        <w:rPr>
          <w:rFonts w:ascii="Times New Roman" w:hAnsi="Times New Roman" w:cs="Times New Roman"/>
          <w:color w:val="000000"/>
          <w:sz w:val="24"/>
          <w:szCs w:val="24"/>
        </w:rPr>
        <w:t>A lo largo del presente trabajo</w:t>
      </w:r>
      <w:r>
        <w:rPr>
          <w:rFonts w:ascii="Times New Roman" w:hAnsi="Times New Roman" w:cs="Times New Roman"/>
          <w:color w:val="000000"/>
          <w:sz w:val="24"/>
          <w:szCs w:val="24"/>
        </w:rPr>
        <w:t>, la información se analizó de forma relativamente separada como si se tratasen de compartimentos estancos. En términos de revisión literaria,</w:t>
      </w:r>
      <w:r w:rsidR="007738EA">
        <w:rPr>
          <w:rFonts w:ascii="Times New Roman" w:hAnsi="Times New Roman" w:cs="Times New Roman"/>
          <w:color w:val="000000"/>
          <w:sz w:val="24"/>
          <w:szCs w:val="24"/>
        </w:rPr>
        <w:t xml:space="preserve"> se deduce que siempre el principal interés de Kazakstán fue reducir tanto su dependencia económica como su dependencia política. Esto fue así desde su independencia, lo cual puede ver</w:t>
      </w:r>
      <w:r w:rsidR="007D755A">
        <w:rPr>
          <w:rFonts w:ascii="Times New Roman" w:hAnsi="Times New Roman" w:cs="Times New Roman"/>
          <w:color w:val="000000"/>
          <w:sz w:val="24"/>
          <w:szCs w:val="24"/>
        </w:rPr>
        <w:t>se</w:t>
      </w:r>
      <w:r w:rsidR="007738EA">
        <w:rPr>
          <w:rFonts w:ascii="Times New Roman" w:hAnsi="Times New Roman" w:cs="Times New Roman"/>
          <w:color w:val="000000"/>
          <w:sz w:val="24"/>
          <w:szCs w:val="24"/>
        </w:rPr>
        <w:t xml:space="preserve"> a la hora de realizar </w:t>
      </w:r>
      <w:r w:rsidR="003501FB">
        <w:rPr>
          <w:rFonts w:ascii="Times New Roman" w:hAnsi="Times New Roman" w:cs="Times New Roman"/>
          <w:color w:val="000000"/>
          <w:sz w:val="24"/>
          <w:szCs w:val="24"/>
        </w:rPr>
        <w:t>la integración política</w:t>
      </w:r>
      <w:r w:rsidR="007738EA">
        <w:rPr>
          <w:rFonts w:ascii="Times New Roman" w:hAnsi="Times New Roman" w:cs="Times New Roman"/>
          <w:color w:val="000000"/>
          <w:sz w:val="24"/>
          <w:szCs w:val="24"/>
        </w:rPr>
        <w:t xml:space="preserve">, y pudo verse luego de la anexión de Crimea. </w:t>
      </w:r>
    </w:p>
    <w:p w14:paraId="5585B78B" w14:textId="3B8B406A" w:rsidR="00D33C23" w:rsidRDefault="007738EA" w:rsidP="00D33C23">
      <w:pPr>
        <w:spacing w:after="0" w:line="360" w:lineRule="auto"/>
        <w:ind w:firstLine="708"/>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Kazakstán nunca pudo disminuir </w:t>
      </w:r>
      <w:r w:rsidR="00D33C23">
        <w:rPr>
          <w:rFonts w:ascii="Times New Roman" w:hAnsi="Times New Roman" w:cs="Times New Roman"/>
          <w:color w:val="000000"/>
          <w:sz w:val="24"/>
          <w:szCs w:val="24"/>
        </w:rPr>
        <w:t xml:space="preserve">la influencia rusa, como se planteó desde un comienzo. Como bien se especificó en la primera parte, todos los países de Asia Central, y Kazakstán en particular, plantearon una estrategia </w:t>
      </w:r>
      <w:proofErr w:type="spellStart"/>
      <w:r w:rsidR="00D33C23">
        <w:rPr>
          <w:rFonts w:ascii="Times New Roman" w:hAnsi="Times New Roman" w:cs="Times New Roman"/>
          <w:color w:val="000000"/>
          <w:sz w:val="24"/>
          <w:szCs w:val="24"/>
        </w:rPr>
        <w:t>multivector</w:t>
      </w:r>
      <w:proofErr w:type="spellEnd"/>
      <w:r w:rsidR="00D33C23">
        <w:rPr>
          <w:rFonts w:ascii="Times New Roman" w:hAnsi="Times New Roman" w:cs="Times New Roman"/>
          <w:color w:val="000000"/>
          <w:sz w:val="24"/>
          <w:szCs w:val="24"/>
        </w:rPr>
        <w:t xml:space="preserve"> buscando disminuir el peso de Rusia en su país. Sin embargo, lejos de eso, hubo un incremento en la participación rusa dentro de la economía kazaja. El crecimiento de las exportaciones kazajas hacia Rusia es</w:t>
      </w:r>
      <w:r w:rsidR="00F32703">
        <w:rPr>
          <w:rFonts w:ascii="Times New Roman" w:hAnsi="Times New Roman" w:cs="Times New Roman"/>
          <w:color w:val="000000"/>
          <w:sz w:val="24"/>
          <w:szCs w:val="24"/>
        </w:rPr>
        <w:t xml:space="preserve"> proporcional al incremento chino. Retomando la cita de </w:t>
      </w:r>
      <w:proofErr w:type="spellStart"/>
      <w:r w:rsidR="00F32703">
        <w:rPr>
          <w:rFonts w:ascii="Times New Roman" w:hAnsi="Times New Roman" w:cs="Times New Roman"/>
          <w:color w:val="000000"/>
          <w:sz w:val="24"/>
          <w:szCs w:val="24"/>
        </w:rPr>
        <w:t>Dumoulin</w:t>
      </w:r>
      <w:proofErr w:type="spellEnd"/>
      <w:r w:rsidR="00F32703">
        <w:rPr>
          <w:rFonts w:ascii="Times New Roman" w:hAnsi="Times New Roman" w:cs="Times New Roman"/>
          <w:color w:val="000000"/>
          <w:sz w:val="24"/>
          <w:szCs w:val="24"/>
        </w:rPr>
        <w:t xml:space="preserve">  (2022), los frenos al transporte de petróleo kazajo son otra demostración del fallo a la hora de buscar independencia. Esta situación conserva cierta reminiscencia a la imagen de la Kazakstán</w:t>
      </w:r>
      <w:r w:rsidR="00FA3CB8">
        <w:rPr>
          <w:rFonts w:ascii="Times New Roman" w:hAnsi="Times New Roman" w:cs="Times New Roman"/>
          <w:color w:val="000000"/>
          <w:sz w:val="24"/>
          <w:szCs w:val="24"/>
        </w:rPr>
        <w:t xml:space="preserve"> recientemente</w:t>
      </w:r>
      <w:r w:rsidR="00F32703">
        <w:rPr>
          <w:rFonts w:ascii="Times New Roman" w:hAnsi="Times New Roman" w:cs="Times New Roman"/>
          <w:color w:val="000000"/>
          <w:sz w:val="24"/>
          <w:szCs w:val="24"/>
        </w:rPr>
        <w:t xml:space="preserve"> </w:t>
      </w:r>
      <w:r w:rsidR="00661E4D">
        <w:rPr>
          <w:rFonts w:ascii="Times New Roman" w:hAnsi="Times New Roman" w:cs="Times New Roman"/>
          <w:color w:val="000000"/>
          <w:sz w:val="24"/>
          <w:szCs w:val="24"/>
        </w:rPr>
        <w:t>independiente cuyos gasoductos y oleoductos fluían en dirección hacia Rusia. Por otro lugar, tampoco pudo disminuir su</w:t>
      </w:r>
      <w:r w:rsidR="00F32703">
        <w:rPr>
          <w:rFonts w:ascii="Times New Roman" w:hAnsi="Times New Roman" w:cs="Times New Roman"/>
          <w:color w:val="000000"/>
          <w:sz w:val="24"/>
          <w:szCs w:val="24"/>
        </w:rPr>
        <w:t xml:space="preserve"> </w:t>
      </w:r>
      <w:r w:rsidR="00661E4D">
        <w:rPr>
          <w:rFonts w:ascii="Times New Roman" w:hAnsi="Times New Roman" w:cs="Times New Roman"/>
          <w:color w:val="000000"/>
          <w:sz w:val="24"/>
          <w:szCs w:val="24"/>
        </w:rPr>
        <w:t>dependencia en términos de seguridad. Aún habiendo tenido una política activa en sumar vinculaciones con la OTAN, dependió de la OTSC para</w:t>
      </w:r>
      <w:r w:rsidR="006C4160">
        <w:rPr>
          <w:rFonts w:ascii="Times New Roman" w:hAnsi="Times New Roman" w:cs="Times New Roman"/>
          <w:color w:val="000000"/>
          <w:sz w:val="24"/>
          <w:szCs w:val="24"/>
        </w:rPr>
        <w:t xml:space="preserve"> hacerle frente a las manifestaciones en </w:t>
      </w:r>
      <w:proofErr w:type="spellStart"/>
      <w:r w:rsidR="006C4160">
        <w:rPr>
          <w:rFonts w:ascii="Times New Roman" w:hAnsi="Times New Roman" w:cs="Times New Roman"/>
          <w:color w:val="000000"/>
          <w:sz w:val="24"/>
          <w:szCs w:val="24"/>
        </w:rPr>
        <w:t>Janaozen</w:t>
      </w:r>
      <w:proofErr w:type="spellEnd"/>
      <w:r w:rsidR="006C4160">
        <w:rPr>
          <w:rFonts w:ascii="Times New Roman" w:hAnsi="Times New Roman" w:cs="Times New Roman"/>
          <w:color w:val="000000"/>
          <w:sz w:val="24"/>
          <w:szCs w:val="24"/>
        </w:rPr>
        <w:t xml:space="preserve"> y </w:t>
      </w:r>
      <w:proofErr w:type="spellStart"/>
      <w:r w:rsidR="006C4160">
        <w:rPr>
          <w:rFonts w:ascii="Times New Roman" w:hAnsi="Times New Roman" w:cs="Times New Roman"/>
          <w:color w:val="000000"/>
          <w:sz w:val="24"/>
          <w:szCs w:val="24"/>
        </w:rPr>
        <w:t>Almati</w:t>
      </w:r>
      <w:proofErr w:type="spellEnd"/>
      <w:r w:rsidR="006C4160">
        <w:rPr>
          <w:rFonts w:ascii="Times New Roman" w:hAnsi="Times New Roman" w:cs="Times New Roman"/>
          <w:color w:val="000000"/>
          <w:sz w:val="24"/>
          <w:szCs w:val="24"/>
        </w:rPr>
        <w:t xml:space="preserve">. La explicación puede estar en la búsqueda de democratización que lleva a cabo Occidente: el carácter relativamente autoritario de la represión y del país pueden ser contrarios a los </w:t>
      </w:r>
      <w:r w:rsidR="000436A4">
        <w:rPr>
          <w:rFonts w:ascii="Times New Roman" w:hAnsi="Times New Roman" w:cs="Times New Roman"/>
          <w:color w:val="000000"/>
          <w:sz w:val="24"/>
          <w:szCs w:val="24"/>
        </w:rPr>
        <w:t xml:space="preserve">valores que Occidente busca transmitir. </w:t>
      </w:r>
      <w:r w:rsidR="007D755A">
        <w:rPr>
          <w:rFonts w:ascii="Times New Roman" w:hAnsi="Times New Roman" w:cs="Times New Roman"/>
          <w:color w:val="000000"/>
          <w:sz w:val="24"/>
          <w:szCs w:val="24"/>
        </w:rPr>
        <w:t>Si bien siempre hubo una predisposición a disminuir la capacidad de influencia rusa, los propios lazos económicos y militares ya existentes lo volvieron imposible.</w:t>
      </w:r>
    </w:p>
    <w:p w14:paraId="327209AC" w14:textId="372C3188" w:rsidR="00707A3D" w:rsidRDefault="00707A3D" w:rsidP="00707A3D">
      <w:pPr>
        <w:spacing w:after="0" w:line="360" w:lineRule="auto"/>
        <w:ind w:firstLine="708"/>
        <w:jc w:val="both"/>
        <w:rPr>
          <w:rFonts w:ascii="Times New Roman" w:hAnsi="Times New Roman" w:cs="Times New Roman"/>
          <w:color w:val="000000"/>
          <w:sz w:val="24"/>
          <w:szCs w:val="24"/>
        </w:rPr>
      </w:pPr>
      <w:r>
        <w:rPr>
          <w:rFonts w:ascii="Times New Roman" w:hAnsi="Times New Roman" w:cs="Times New Roman"/>
          <w:color w:val="000000"/>
          <w:sz w:val="24"/>
          <w:szCs w:val="24"/>
        </w:rPr>
        <w:t>Lo que si puede verse es un cambio en la predisposición a la integración con Rusia por parte de Kazakstán. El quiebre en la dinámica que venía llevando hasta 2014 la integración en la Unión Económica Euroasiática lo demuestra. La explicación puede girar alrededor de la confiabilidad que empezó a revestir Rusia a partir de la fecha. Las acciones contra Georgia en 2008 fueron la primera advertencia del comportamiento que se daría con Ucrania. En este sentido, el freno a la integración significaba generarle más autonomía a Kazakstán.</w:t>
      </w:r>
    </w:p>
    <w:p w14:paraId="57847111" w14:textId="415929E8" w:rsidR="005A24A1" w:rsidRDefault="000436A4" w:rsidP="00D33C23">
      <w:pPr>
        <w:spacing w:after="0" w:line="360" w:lineRule="auto"/>
        <w:ind w:firstLine="708"/>
        <w:jc w:val="both"/>
        <w:rPr>
          <w:rFonts w:ascii="Times New Roman" w:hAnsi="Times New Roman" w:cs="Times New Roman"/>
          <w:color w:val="000000"/>
          <w:sz w:val="24"/>
          <w:szCs w:val="24"/>
        </w:rPr>
      </w:pPr>
      <w:r>
        <w:rPr>
          <w:rFonts w:ascii="Times New Roman" w:hAnsi="Times New Roman" w:cs="Times New Roman"/>
          <w:color w:val="000000"/>
          <w:sz w:val="24"/>
          <w:szCs w:val="24"/>
        </w:rPr>
        <w:t>En cuanto a las relaciones entre Kazakstán y Occidente, si bien la revisión bibliográfica mostraba</w:t>
      </w:r>
      <w:r w:rsidR="005A24A1">
        <w:rPr>
          <w:rFonts w:ascii="Times New Roman" w:hAnsi="Times New Roman" w:cs="Times New Roman"/>
          <w:color w:val="000000"/>
          <w:sz w:val="24"/>
          <w:szCs w:val="24"/>
        </w:rPr>
        <w:t xml:space="preserve"> que </w:t>
      </w:r>
      <w:r w:rsidR="00503660">
        <w:rPr>
          <w:rFonts w:ascii="Times New Roman" w:hAnsi="Times New Roman" w:cs="Times New Roman"/>
          <w:color w:val="000000"/>
          <w:sz w:val="24"/>
          <w:szCs w:val="24"/>
        </w:rPr>
        <w:t xml:space="preserve">la crisis de Ucrania llevaría a una mayor vinculación entre la Unión Europea y Kazakstán en términos de materia energética, esto no se demostró en la </w:t>
      </w:r>
      <w:r w:rsidR="00503660">
        <w:rPr>
          <w:rFonts w:ascii="Times New Roman" w:hAnsi="Times New Roman" w:cs="Times New Roman"/>
          <w:color w:val="000000"/>
          <w:sz w:val="24"/>
          <w:szCs w:val="24"/>
        </w:rPr>
        <w:lastRenderedPageBreak/>
        <w:t xml:space="preserve">práctica. El gráfico 4 muestra que </w:t>
      </w:r>
      <w:r w:rsidR="00F84C5D">
        <w:rPr>
          <w:rFonts w:ascii="Times New Roman" w:hAnsi="Times New Roman" w:cs="Times New Roman"/>
          <w:color w:val="000000"/>
          <w:sz w:val="24"/>
          <w:szCs w:val="24"/>
        </w:rPr>
        <w:t xml:space="preserve">hubo una caída en las exportaciones a partir del 2012 y recién en 2021 se alcanzaron los mismos niveles. Es preciso aclarar que los gráficos muestran las exportaciones en millones de dólares. Esto significa que </w:t>
      </w:r>
      <w:r w:rsidR="00DC63AE">
        <w:rPr>
          <w:rFonts w:ascii="Times New Roman" w:hAnsi="Times New Roman" w:cs="Times New Roman"/>
          <w:color w:val="000000"/>
          <w:sz w:val="24"/>
          <w:szCs w:val="24"/>
        </w:rPr>
        <w:t xml:space="preserve">las oscilaciones del precio del petróleo generan un sesgo a la hora de ver realmente la cantidad exportada hacia los distintos países. Sin embargo, en términos comparativos, la compra de petróleo crudo por parte de Asia, y China en particular, y la Unión Europea es similar en 2022. </w:t>
      </w:r>
      <w:r w:rsidR="00B779D1">
        <w:rPr>
          <w:rFonts w:ascii="Times New Roman" w:hAnsi="Times New Roman" w:cs="Times New Roman"/>
          <w:color w:val="000000"/>
          <w:sz w:val="24"/>
          <w:szCs w:val="24"/>
        </w:rPr>
        <w:t xml:space="preserve">Más aún, aplicando la misma lógica a partir del 2012, se puede ver un crecimiento en la participación china. Sin embargo, volviendo al gráfico 3, puede verse que las exportaciones hacia China ya habían crecido </w:t>
      </w:r>
      <w:r w:rsidR="00576AD0">
        <w:rPr>
          <w:rFonts w:ascii="Times New Roman" w:hAnsi="Times New Roman" w:cs="Times New Roman"/>
          <w:color w:val="000000"/>
          <w:sz w:val="24"/>
          <w:szCs w:val="24"/>
        </w:rPr>
        <w:t>de forma marcada en 2010 para contraerse en 2015 y luego volver a expandirse a partir de esa fecha.</w:t>
      </w:r>
      <w:r w:rsidR="00567B66">
        <w:rPr>
          <w:rFonts w:ascii="Times New Roman" w:hAnsi="Times New Roman" w:cs="Times New Roman"/>
          <w:color w:val="000000"/>
          <w:sz w:val="24"/>
          <w:szCs w:val="24"/>
        </w:rPr>
        <w:t xml:space="preserve"> </w:t>
      </w:r>
      <w:r w:rsidR="007D755A">
        <w:rPr>
          <w:rFonts w:ascii="Times New Roman" w:hAnsi="Times New Roman" w:cs="Times New Roman"/>
          <w:color w:val="000000"/>
          <w:sz w:val="24"/>
          <w:szCs w:val="24"/>
        </w:rPr>
        <w:t>Puede concluirse que</w:t>
      </w:r>
      <w:r w:rsidR="00707A3D">
        <w:rPr>
          <w:rFonts w:ascii="Times New Roman" w:hAnsi="Times New Roman" w:cs="Times New Roman"/>
          <w:color w:val="000000"/>
          <w:sz w:val="24"/>
          <w:szCs w:val="24"/>
        </w:rPr>
        <w:t xml:space="preserve"> hay un cambio en la visión de cómo vincularse por parte de la Unión Europea. Los cambios geopolíticos y la perdida de terreno con respecto a Rusia y a China en la región llevaron a la UE a abandonar la visión normativista a la hora de establecer relaciones y optar por un enfoque más pragmático. </w:t>
      </w:r>
    </w:p>
    <w:p w14:paraId="05439305" w14:textId="7757E1C8" w:rsidR="0088562D" w:rsidRDefault="0088562D" w:rsidP="00D33C23">
      <w:pPr>
        <w:spacing w:after="0" w:line="360" w:lineRule="auto"/>
        <w:ind w:firstLine="708"/>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Como cuestiones a </w:t>
      </w:r>
      <w:r w:rsidR="0019276C">
        <w:rPr>
          <w:rFonts w:ascii="Times New Roman" w:hAnsi="Times New Roman" w:cs="Times New Roman"/>
          <w:color w:val="000000"/>
          <w:sz w:val="24"/>
          <w:szCs w:val="24"/>
        </w:rPr>
        <w:t>realizar</w:t>
      </w:r>
      <w:r>
        <w:rPr>
          <w:rFonts w:ascii="Times New Roman" w:hAnsi="Times New Roman" w:cs="Times New Roman"/>
          <w:color w:val="000000"/>
          <w:sz w:val="24"/>
          <w:szCs w:val="24"/>
        </w:rPr>
        <w:t>, en primer lugar</w:t>
      </w:r>
      <w:r w:rsidR="0019276C">
        <w:rPr>
          <w:rFonts w:ascii="Times New Roman" w:hAnsi="Times New Roman" w:cs="Times New Roman"/>
          <w:color w:val="000000"/>
          <w:sz w:val="24"/>
          <w:szCs w:val="24"/>
        </w:rPr>
        <w:t>,</w:t>
      </w:r>
      <w:r>
        <w:rPr>
          <w:rFonts w:ascii="Times New Roman" w:hAnsi="Times New Roman" w:cs="Times New Roman"/>
          <w:color w:val="000000"/>
          <w:sz w:val="24"/>
          <w:szCs w:val="24"/>
        </w:rPr>
        <w:t xml:space="preserve"> se podrían expandir los gráficos hacia 2023 o 2024. Al tratarse de un evento muy reciente, </w:t>
      </w:r>
      <w:r w:rsidR="0019276C">
        <w:rPr>
          <w:rFonts w:ascii="Times New Roman" w:hAnsi="Times New Roman" w:cs="Times New Roman"/>
          <w:color w:val="000000"/>
          <w:sz w:val="24"/>
          <w:szCs w:val="24"/>
        </w:rPr>
        <w:t>es entendible la falta de información luego del comienzo de la guerra de Ucrania. Se</w:t>
      </w:r>
      <w:r>
        <w:rPr>
          <w:rFonts w:ascii="Times New Roman" w:hAnsi="Times New Roman" w:cs="Times New Roman"/>
          <w:color w:val="000000"/>
          <w:sz w:val="24"/>
          <w:szCs w:val="24"/>
        </w:rPr>
        <w:t xml:space="preserve"> podría analizar la evolución de la exportación de petróleo crudo hacia la Unión Europea en términos de cantidad y no de su precio. Esto permitiría ver si hubo un crecimient</w:t>
      </w:r>
      <w:r w:rsidR="0019276C">
        <w:rPr>
          <w:rFonts w:ascii="Times New Roman" w:hAnsi="Times New Roman" w:cs="Times New Roman"/>
          <w:color w:val="000000"/>
          <w:sz w:val="24"/>
          <w:szCs w:val="24"/>
        </w:rPr>
        <w:t xml:space="preserve">o tanto luego de la anexión de Crimea como luego de la guerra en sí en términos energéticos. </w:t>
      </w:r>
      <w:r w:rsidR="00E56FFE">
        <w:rPr>
          <w:rFonts w:ascii="Times New Roman" w:hAnsi="Times New Roman" w:cs="Times New Roman"/>
          <w:color w:val="000000"/>
          <w:sz w:val="24"/>
          <w:szCs w:val="24"/>
        </w:rPr>
        <w:t xml:space="preserve">Por último, un análisis solamente centrado en las relaciones entre Kazakstán y China podrían echar más luz al tema. Hay indicadores económicos que no fueron analizados, como la inversión extranjera directa, que podrían mostrar una verdadera diferencia </w:t>
      </w:r>
      <w:r w:rsidR="00E3456A">
        <w:rPr>
          <w:rFonts w:ascii="Times New Roman" w:hAnsi="Times New Roman" w:cs="Times New Roman"/>
          <w:color w:val="000000"/>
          <w:sz w:val="24"/>
          <w:szCs w:val="24"/>
        </w:rPr>
        <w:t xml:space="preserve">en la relación entre ambos países luego de la crisis de Crimea. </w:t>
      </w:r>
      <w:r w:rsidR="00446E20">
        <w:rPr>
          <w:rFonts w:ascii="Times New Roman" w:hAnsi="Times New Roman" w:cs="Times New Roman"/>
          <w:color w:val="000000"/>
          <w:sz w:val="24"/>
          <w:szCs w:val="24"/>
        </w:rPr>
        <w:t xml:space="preserve">Mientras tanto, el análisis parecería indicar que Kazakstán </w:t>
      </w:r>
      <w:r w:rsidR="00E3456A">
        <w:rPr>
          <w:rFonts w:ascii="Times New Roman" w:hAnsi="Times New Roman" w:cs="Times New Roman"/>
          <w:color w:val="000000"/>
          <w:sz w:val="24"/>
          <w:szCs w:val="24"/>
        </w:rPr>
        <w:t>está lejos de haber logrado su objetivo de disminuir la influencia rusa.</w:t>
      </w:r>
    </w:p>
    <w:p w14:paraId="38DC7598" w14:textId="67B7055D" w:rsidR="006B5881" w:rsidRDefault="005A24A1" w:rsidP="005A24A1">
      <w:pPr>
        <w:rPr>
          <w:rFonts w:ascii="Times New Roman" w:hAnsi="Times New Roman" w:cs="Times New Roman"/>
          <w:color w:val="000000"/>
          <w:sz w:val="24"/>
          <w:szCs w:val="24"/>
        </w:rPr>
      </w:pPr>
      <w:r>
        <w:rPr>
          <w:rFonts w:ascii="Times New Roman" w:hAnsi="Times New Roman" w:cs="Times New Roman"/>
          <w:color w:val="000000"/>
          <w:sz w:val="24"/>
          <w:szCs w:val="24"/>
        </w:rPr>
        <w:br w:type="page"/>
      </w:r>
    </w:p>
    <w:p w14:paraId="0021C063" w14:textId="72007FF3" w:rsidR="006B5881" w:rsidRDefault="006B5881">
      <w:pPr>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Bibliografía utilizada:</w:t>
      </w:r>
    </w:p>
    <w:sdt>
      <w:sdtPr>
        <w:rPr>
          <w:rFonts w:ascii="Times New Roman" w:hAnsi="Times New Roman" w:cs="Times New Roman"/>
          <w:color w:val="000000"/>
          <w:sz w:val="24"/>
          <w:szCs w:val="24"/>
        </w:rPr>
        <w:tag w:val="MENDELEY_BIBLIOGRAPHY"/>
        <w:id w:val="41492210"/>
        <w:placeholder>
          <w:docPart w:val="DefaultPlaceholder_-1854013440"/>
        </w:placeholder>
      </w:sdtPr>
      <w:sdtContent>
        <w:p w14:paraId="47CF505F" w14:textId="77777777" w:rsidR="006C50E3" w:rsidRPr="00FA3CB8" w:rsidRDefault="006C50E3">
          <w:pPr>
            <w:autoSpaceDE w:val="0"/>
            <w:autoSpaceDN w:val="0"/>
            <w:ind w:hanging="480"/>
            <w:divId w:val="475343146"/>
            <w:rPr>
              <w:rFonts w:ascii="Times New Roman" w:eastAsia="Times New Roman" w:hAnsi="Times New Roman" w:cs="Times New Roman"/>
              <w:kern w:val="0"/>
              <w:sz w:val="24"/>
              <w:szCs w:val="24"/>
              <w:lang w:val="en-US"/>
              <w14:ligatures w14:val="none"/>
            </w:rPr>
          </w:pPr>
          <w:proofErr w:type="spellStart"/>
          <w:r w:rsidRPr="00FA3CB8">
            <w:rPr>
              <w:rFonts w:ascii="Times New Roman" w:eastAsia="Times New Roman" w:hAnsi="Times New Roman" w:cs="Times New Roman"/>
              <w:sz w:val="24"/>
              <w:szCs w:val="24"/>
              <w:lang w:val="en-US"/>
            </w:rPr>
            <w:t>Bakumbayev</w:t>
          </w:r>
          <w:proofErr w:type="spellEnd"/>
          <w:r w:rsidRPr="00FA3CB8">
            <w:rPr>
              <w:rFonts w:ascii="Times New Roman" w:eastAsia="Times New Roman" w:hAnsi="Times New Roman" w:cs="Times New Roman"/>
              <w:sz w:val="24"/>
              <w:szCs w:val="24"/>
              <w:lang w:val="en-US"/>
            </w:rPr>
            <w:t xml:space="preserve">, B. (2024). </w:t>
          </w:r>
          <w:r w:rsidRPr="00FA3CB8">
            <w:rPr>
              <w:rFonts w:ascii="Times New Roman" w:eastAsia="Times New Roman" w:hAnsi="Times New Roman" w:cs="Times New Roman"/>
              <w:i/>
              <w:iCs/>
              <w:sz w:val="24"/>
              <w:szCs w:val="24"/>
              <w:lang w:val="en-US"/>
            </w:rPr>
            <w:t xml:space="preserve">Kazakhstan’s Foreign Policy since Independence: A Small State </w:t>
          </w:r>
          <w:proofErr w:type="gramStart"/>
          <w:r w:rsidRPr="00FA3CB8">
            <w:rPr>
              <w:rFonts w:ascii="Times New Roman" w:eastAsia="Times New Roman" w:hAnsi="Times New Roman" w:cs="Times New Roman"/>
              <w:i/>
              <w:iCs/>
              <w:sz w:val="24"/>
              <w:szCs w:val="24"/>
              <w:lang w:val="en-US"/>
            </w:rPr>
            <w:t>From</w:t>
          </w:r>
          <w:proofErr w:type="gramEnd"/>
          <w:r w:rsidRPr="00FA3CB8">
            <w:rPr>
              <w:rFonts w:ascii="Times New Roman" w:eastAsia="Times New Roman" w:hAnsi="Times New Roman" w:cs="Times New Roman"/>
              <w:i/>
              <w:iCs/>
              <w:sz w:val="24"/>
              <w:szCs w:val="24"/>
              <w:lang w:val="en-US"/>
            </w:rPr>
            <w:t xml:space="preserve"> Order Taker to Order Maker (1991-2021)</w:t>
          </w:r>
          <w:r w:rsidRPr="00FA3CB8">
            <w:rPr>
              <w:rFonts w:ascii="Times New Roman" w:eastAsia="Times New Roman" w:hAnsi="Times New Roman" w:cs="Times New Roman"/>
              <w:sz w:val="24"/>
              <w:szCs w:val="24"/>
              <w:lang w:val="en-US"/>
            </w:rPr>
            <w:t>. https://westminsterresearch.westminster.ac.uk/item/w7xvq/kazakhstan-s-foreign-policy-since-independence-a-small-state-from-order-taker-to-order-maker-1991-2021</w:t>
          </w:r>
        </w:p>
        <w:p w14:paraId="774B1D35" w14:textId="77777777" w:rsidR="006C50E3" w:rsidRPr="00FA3CB8" w:rsidRDefault="006C50E3">
          <w:pPr>
            <w:autoSpaceDE w:val="0"/>
            <w:autoSpaceDN w:val="0"/>
            <w:ind w:hanging="480"/>
            <w:divId w:val="681514142"/>
            <w:rPr>
              <w:rFonts w:ascii="Times New Roman" w:eastAsia="Times New Roman" w:hAnsi="Times New Roman" w:cs="Times New Roman"/>
              <w:sz w:val="24"/>
              <w:szCs w:val="24"/>
              <w:lang w:val="en-US"/>
            </w:rPr>
          </w:pPr>
          <w:r w:rsidRPr="00FA3CB8">
            <w:rPr>
              <w:rFonts w:ascii="Times New Roman" w:eastAsia="Times New Roman" w:hAnsi="Times New Roman" w:cs="Times New Roman"/>
              <w:sz w:val="24"/>
              <w:szCs w:val="24"/>
              <w:lang w:val="en-US"/>
            </w:rPr>
            <w:t xml:space="preserve">Daniyar, B., &amp; Dinmukhamed, K. (2024). </w:t>
          </w:r>
          <w:r w:rsidRPr="00FA3CB8">
            <w:rPr>
              <w:rFonts w:ascii="Times New Roman" w:eastAsia="Times New Roman" w:hAnsi="Times New Roman" w:cs="Times New Roman"/>
              <w:i/>
              <w:iCs/>
              <w:sz w:val="24"/>
              <w:szCs w:val="24"/>
              <w:lang w:val="en-US"/>
            </w:rPr>
            <w:t>China-Kazakhstan Trade Relations in the Context of Sanctions against Russia</w:t>
          </w:r>
          <w:r w:rsidRPr="00FA3CB8">
            <w:rPr>
              <w:rFonts w:ascii="Times New Roman" w:eastAsia="Times New Roman" w:hAnsi="Times New Roman" w:cs="Times New Roman"/>
              <w:sz w:val="24"/>
              <w:szCs w:val="24"/>
              <w:lang w:val="en-US"/>
            </w:rPr>
            <w:t>. http://repository.mnu.kz/handle/123456789/2093</w:t>
          </w:r>
        </w:p>
        <w:p w14:paraId="17AC6C26" w14:textId="77777777" w:rsidR="006C50E3" w:rsidRPr="00FA3CB8" w:rsidRDefault="006C50E3">
          <w:pPr>
            <w:autoSpaceDE w:val="0"/>
            <w:autoSpaceDN w:val="0"/>
            <w:ind w:hanging="480"/>
            <w:divId w:val="642582446"/>
            <w:rPr>
              <w:rFonts w:ascii="Times New Roman" w:eastAsia="Times New Roman" w:hAnsi="Times New Roman" w:cs="Times New Roman"/>
              <w:sz w:val="24"/>
              <w:szCs w:val="24"/>
              <w:lang w:val="en-US"/>
            </w:rPr>
          </w:pPr>
          <w:r w:rsidRPr="00FA3CB8">
            <w:rPr>
              <w:rFonts w:ascii="Times New Roman" w:eastAsia="Times New Roman" w:hAnsi="Times New Roman" w:cs="Times New Roman"/>
              <w:sz w:val="24"/>
              <w:szCs w:val="24"/>
              <w:lang w:val="en-US"/>
            </w:rPr>
            <w:t xml:space="preserve">Dumoulin, M. (2022). </w:t>
          </w:r>
          <w:r w:rsidRPr="00FA3CB8">
            <w:rPr>
              <w:rFonts w:ascii="Times New Roman" w:eastAsia="Times New Roman" w:hAnsi="Times New Roman" w:cs="Times New Roman"/>
              <w:i/>
              <w:iCs/>
              <w:sz w:val="24"/>
              <w:szCs w:val="24"/>
              <w:lang w:val="en-US"/>
            </w:rPr>
            <w:t>STEPPE CHANGE: HOW RUSSIA’S WAR ON UKRAINE IS RESHAPING KAZAKHSTAN.</w:t>
          </w:r>
          <w:r w:rsidRPr="00FA3CB8">
            <w:rPr>
              <w:rFonts w:ascii="Times New Roman" w:eastAsia="Times New Roman" w:hAnsi="Times New Roman" w:cs="Times New Roman"/>
              <w:sz w:val="24"/>
              <w:szCs w:val="24"/>
              <w:lang w:val="en-US"/>
            </w:rPr>
            <w:t xml:space="preserve"> JSTOR.</w:t>
          </w:r>
        </w:p>
        <w:p w14:paraId="4CBDA4E0" w14:textId="77777777" w:rsidR="006C50E3" w:rsidRPr="00FA3CB8" w:rsidRDefault="006C50E3">
          <w:pPr>
            <w:autoSpaceDE w:val="0"/>
            <w:autoSpaceDN w:val="0"/>
            <w:ind w:hanging="480"/>
            <w:divId w:val="693194693"/>
            <w:rPr>
              <w:rFonts w:ascii="Times New Roman" w:eastAsia="Times New Roman" w:hAnsi="Times New Roman" w:cs="Times New Roman"/>
              <w:sz w:val="24"/>
              <w:szCs w:val="24"/>
              <w:lang w:val="en-US"/>
            </w:rPr>
          </w:pPr>
          <w:r w:rsidRPr="00FA3CB8">
            <w:rPr>
              <w:rFonts w:ascii="Times New Roman" w:eastAsia="Times New Roman" w:hAnsi="Times New Roman" w:cs="Times New Roman"/>
              <w:sz w:val="24"/>
              <w:szCs w:val="24"/>
              <w:lang w:val="en-US"/>
            </w:rPr>
            <w:t xml:space="preserve">Javaid, F., Khan, S., Affairs, U. S.-P. J. of I., &amp; 2021, undefined. (2021). American Relations with Kazakhstan during 2001-2012: An Analytical Study. </w:t>
          </w:r>
          <w:proofErr w:type="spellStart"/>
          <w:r w:rsidRPr="00FA3CB8">
            <w:rPr>
              <w:rFonts w:ascii="Times New Roman" w:eastAsia="Times New Roman" w:hAnsi="Times New Roman" w:cs="Times New Roman"/>
              <w:i/>
              <w:iCs/>
              <w:sz w:val="24"/>
              <w:szCs w:val="24"/>
              <w:lang w:val="en-US"/>
            </w:rPr>
            <w:t>Pjia.Com.Pk</w:t>
          </w:r>
          <w:proofErr w:type="spellEnd"/>
          <w:r w:rsidRPr="00FA3CB8">
            <w:rPr>
              <w:rFonts w:ascii="Times New Roman" w:eastAsia="Times New Roman" w:hAnsi="Times New Roman" w:cs="Times New Roman"/>
              <w:sz w:val="24"/>
              <w:szCs w:val="24"/>
              <w:lang w:val="en-US"/>
            </w:rPr>
            <w:t>. http://pjia.com.pk/index.php/pjia/article/view/146</w:t>
          </w:r>
        </w:p>
        <w:p w14:paraId="226B129F" w14:textId="77777777" w:rsidR="006C50E3" w:rsidRPr="00FA3CB8" w:rsidRDefault="006C50E3">
          <w:pPr>
            <w:autoSpaceDE w:val="0"/>
            <w:autoSpaceDN w:val="0"/>
            <w:ind w:hanging="480"/>
            <w:divId w:val="1750073852"/>
            <w:rPr>
              <w:rFonts w:ascii="Times New Roman" w:eastAsia="Times New Roman" w:hAnsi="Times New Roman" w:cs="Times New Roman"/>
              <w:sz w:val="24"/>
              <w:szCs w:val="24"/>
              <w:lang w:val="en-US"/>
            </w:rPr>
          </w:pPr>
          <w:proofErr w:type="spellStart"/>
          <w:r w:rsidRPr="00FA3CB8">
            <w:rPr>
              <w:rFonts w:ascii="Times New Roman" w:eastAsia="Times New Roman" w:hAnsi="Times New Roman" w:cs="Times New Roman"/>
              <w:sz w:val="24"/>
              <w:szCs w:val="24"/>
              <w:lang w:val="en-US"/>
            </w:rPr>
            <w:t>Karasayev</w:t>
          </w:r>
          <w:proofErr w:type="spellEnd"/>
          <w:r w:rsidRPr="00FA3CB8">
            <w:rPr>
              <w:rFonts w:ascii="Times New Roman" w:eastAsia="Times New Roman" w:hAnsi="Times New Roman" w:cs="Times New Roman"/>
              <w:sz w:val="24"/>
              <w:szCs w:val="24"/>
              <w:lang w:val="en-US"/>
            </w:rPr>
            <w:t xml:space="preserve">, G., &amp; ZN </w:t>
          </w:r>
          <w:proofErr w:type="spellStart"/>
          <w:r w:rsidRPr="00FA3CB8">
            <w:rPr>
              <w:rFonts w:ascii="Times New Roman" w:eastAsia="Times New Roman" w:hAnsi="Times New Roman" w:cs="Times New Roman"/>
              <w:sz w:val="24"/>
              <w:szCs w:val="24"/>
              <w:lang w:val="en-US"/>
            </w:rPr>
            <w:t>Zhaxygeldinov</w:t>
          </w:r>
          <w:proofErr w:type="spellEnd"/>
          <w:r w:rsidRPr="00FA3CB8">
            <w:rPr>
              <w:rFonts w:ascii="Times New Roman" w:eastAsia="Times New Roman" w:hAnsi="Times New Roman" w:cs="Times New Roman"/>
              <w:sz w:val="24"/>
              <w:szCs w:val="24"/>
              <w:lang w:val="en-US"/>
            </w:rPr>
            <w:t xml:space="preserve">. (2023). History of European Union–Kazakhstan Relations (1991-2001). </w:t>
          </w:r>
          <w:proofErr w:type="spellStart"/>
          <w:proofErr w:type="gramStart"/>
          <w:r w:rsidRPr="00FA3CB8">
            <w:rPr>
              <w:rFonts w:ascii="Times New Roman" w:eastAsia="Times New Roman" w:hAnsi="Times New Roman" w:cs="Times New Roman"/>
              <w:i/>
              <w:iCs/>
              <w:sz w:val="24"/>
              <w:szCs w:val="24"/>
              <w:lang w:val="en-US"/>
            </w:rPr>
            <w:t>Ced.Revistas.Deusto.Es</w:t>
          </w:r>
          <w:proofErr w:type="spellEnd"/>
          <w:proofErr w:type="gramEnd"/>
          <w:r w:rsidRPr="00FA3CB8">
            <w:rPr>
              <w:rFonts w:ascii="Times New Roman" w:eastAsia="Times New Roman" w:hAnsi="Times New Roman" w:cs="Times New Roman"/>
              <w:sz w:val="24"/>
              <w:szCs w:val="24"/>
              <w:lang w:val="en-US"/>
            </w:rPr>
            <w:t>. https://ced.revistas.deusto.es/article/view/2702</w:t>
          </w:r>
        </w:p>
        <w:p w14:paraId="00B63129" w14:textId="77777777" w:rsidR="006C50E3" w:rsidRPr="00FA3CB8" w:rsidRDefault="006C50E3">
          <w:pPr>
            <w:autoSpaceDE w:val="0"/>
            <w:autoSpaceDN w:val="0"/>
            <w:ind w:hanging="480"/>
            <w:divId w:val="2000379463"/>
            <w:rPr>
              <w:rFonts w:ascii="Times New Roman" w:eastAsia="Times New Roman" w:hAnsi="Times New Roman" w:cs="Times New Roman"/>
              <w:sz w:val="24"/>
              <w:szCs w:val="24"/>
              <w:lang w:val="en-US"/>
            </w:rPr>
          </w:pPr>
          <w:proofErr w:type="spellStart"/>
          <w:r w:rsidRPr="00FA3CB8">
            <w:rPr>
              <w:rFonts w:ascii="Times New Roman" w:eastAsia="Times New Roman" w:hAnsi="Times New Roman" w:cs="Times New Roman"/>
              <w:sz w:val="24"/>
              <w:szCs w:val="24"/>
              <w:lang w:val="en-US"/>
            </w:rPr>
            <w:t>Kembayev</w:t>
          </w:r>
          <w:proofErr w:type="spellEnd"/>
          <w:r w:rsidRPr="00FA3CB8">
            <w:rPr>
              <w:rFonts w:ascii="Times New Roman" w:eastAsia="Times New Roman" w:hAnsi="Times New Roman" w:cs="Times New Roman"/>
              <w:sz w:val="24"/>
              <w:szCs w:val="24"/>
              <w:lang w:val="en-US"/>
            </w:rPr>
            <w:t xml:space="preserve">, Z. (2016). Partnership between the European Union and the Republic of Kazakhstan: Problems and perspectives. </w:t>
          </w:r>
          <w:r w:rsidRPr="00FA3CB8">
            <w:rPr>
              <w:rFonts w:ascii="Times New Roman" w:eastAsia="Times New Roman" w:hAnsi="Times New Roman" w:cs="Times New Roman"/>
              <w:i/>
              <w:iCs/>
              <w:sz w:val="24"/>
              <w:szCs w:val="24"/>
              <w:lang w:val="en-US"/>
            </w:rPr>
            <w:t>Kluwerlawonline.Com</w:t>
          </w:r>
          <w:r w:rsidRPr="00FA3CB8">
            <w:rPr>
              <w:rFonts w:ascii="Times New Roman" w:eastAsia="Times New Roman" w:hAnsi="Times New Roman" w:cs="Times New Roman"/>
              <w:sz w:val="24"/>
              <w:szCs w:val="24"/>
              <w:lang w:val="en-US"/>
            </w:rPr>
            <w:t>. https://kluwerlawonline.com/journalarticle/European+Foreign+Affairs+Review/21.2/EERR2016013</w:t>
          </w:r>
        </w:p>
        <w:p w14:paraId="6888ABBD" w14:textId="77777777" w:rsidR="006C50E3" w:rsidRPr="00FA3CB8" w:rsidRDefault="006C50E3">
          <w:pPr>
            <w:autoSpaceDE w:val="0"/>
            <w:autoSpaceDN w:val="0"/>
            <w:ind w:hanging="480"/>
            <w:divId w:val="1484739917"/>
            <w:rPr>
              <w:rFonts w:ascii="Times New Roman" w:eastAsia="Times New Roman" w:hAnsi="Times New Roman" w:cs="Times New Roman"/>
              <w:sz w:val="24"/>
              <w:szCs w:val="24"/>
            </w:rPr>
          </w:pPr>
          <w:proofErr w:type="spellStart"/>
          <w:r w:rsidRPr="00FA3CB8">
            <w:rPr>
              <w:rFonts w:ascii="Times New Roman" w:eastAsia="Times New Roman" w:hAnsi="Times New Roman" w:cs="Times New Roman"/>
              <w:sz w:val="24"/>
              <w:szCs w:val="24"/>
              <w:lang w:val="en-US"/>
            </w:rPr>
            <w:t>Khitakhunov</w:t>
          </w:r>
          <w:proofErr w:type="spellEnd"/>
          <w:r w:rsidRPr="00FA3CB8">
            <w:rPr>
              <w:rFonts w:ascii="Times New Roman" w:eastAsia="Times New Roman" w:hAnsi="Times New Roman" w:cs="Times New Roman"/>
              <w:sz w:val="24"/>
              <w:szCs w:val="24"/>
              <w:lang w:val="en-US"/>
            </w:rPr>
            <w:t xml:space="preserve">, A. (2023). NEW PHASE OF THE EUROPEAN UNION–CENTRAL ASIA COOPERATION: TEMPORARY OR STRATEGIC RAPPROCHEMENT? </w:t>
          </w:r>
          <w:proofErr w:type="spellStart"/>
          <w:r w:rsidRPr="00FA3CB8">
            <w:rPr>
              <w:rFonts w:ascii="Times New Roman" w:eastAsia="Times New Roman" w:hAnsi="Times New Roman" w:cs="Times New Roman"/>
              <w:i/>
              <w:iCs/>
              <w:sz w:val="24"/>
              <w:szCs w:val="24"/>
            </w:rPr>
            <w:t>Dergipark.Org.Tr</w:t>
          </w:r>
          <w:proofErr w:type="spellEnd"/>
          <w:r w:rsidRPr="00FA3CB8">
            <w:rPr>
              <w:rFonts w:ascii="Times New Roman" w:eastAsia="Times New Roman" w:hAnsi="Times New Roman" w:cs="Times New Roman"/>
              <w:sz w:val="24"/>
              <w:szCs w:val="24"/>
            </w:rPr>
            <w:t>. https://dergipark.org.tr/en/pub/erj/issue/76041/1258077</w:t>
          </w:r>
        </w:p>
        <w:p w14:paraId="5E315431" w14:textId="77777777" w:rsidR="006C50E3" w:rsidRPr="00FA3CB8" w:rsidRDefault="006C50E3">
          <w:pPr>
            <w:autoSpaceDE w:val="0"/>
            <w:autoSpaceDN w:val="0"/>
            <w:ind w:hanging="480"/>
            <w:divId w:val="5524625"/>
            <w:rPr>
              <w:rFonts w:ascii="Times New Roman" w:eastAsia="Times New Roman" w:hAnsi="Times New Roman" w:cs="Times New Roman"/>
              <w:sz w:val="24"/>
              <w:szCs w:val="24"/>
            </w:rPr>
          </w:pPr>
          <w:r w:rsidRPr="00FA3CB8">
            <w:rPr>
              <w:rFonts w:ascii="Times New Roman" w:eastAsia="Times New Roman" w:hAnsi="Times New Roman" w:cs="Times New Roman"/>
              <w:sz w:val="24"/>
              <w:szCs w:val="24"/>
              <w:lang w:val="en-US"/>
            </w:rPr>
            <w:t xml:space="preserve">Mantel, R. (2015). EU-central Asia relations in the energy sector with a special focus on Kazakhstan. </w:t>
          </w:r>
          <w:proofErr w:type="spellStart"/>
          <w:r w:rsidRPr="00FA3CB8">
            <w:rPr>
              <w:rFonts w:ascii="Times New Roman" w:eastAsia="Times New Roman" w:hAnsi="Times New Roman" w:cs="Times New Roman"/>
              <w:i/>
              <w:iCs/>
              <w:sz w:val="24"/>
              <w:szCs w:val="24"/>
            </w:rPr>
            <w:t>Cairn.Info</w:t>
          </w:r>
          <w:proofErr w:type="spellEnd"/>
          <w:r w:rsidRPr="00FA3CB8">
            <w:rPr>
              <w:rFonts w:ascii="Times New Roman" w:eastAsia="Times New Roman" w:hAnsi="Times New Roman" w:cs="Times New Roman"/>
              <w:sz w:val="24"/>
              <w:szCs w:val="24"/>
            </w:rPr>
            <w:t>. https://www.cairn.info/revue-l-europe-en-formation-2015-1-page-55.htm</w:t>
          </w:r>
        </w:p>
        <w:p w14:paraId="2577BBA3" w14:textId="77777777" w:rsidR="006C50E3" w:rsidRPr="00FA3CB8" w:rsidRDefault="006C50E3">
          <w:pPr>
            <w:autoSpaceDE w:val="0"/>
            <w:autoSpaceDN w:val="0"/>
            <w:ind w:hanging="480"/>
            <w:divId w:val="921454925"/>
            <w:rPr>
              <w:rFonts w:ascii="Times New Roman" w:eastAsia="Times New Roman" w:hAnsi="Times New Roman" w:cs="Times New Roman"/>
              <w:sz w:val="24"/>
              <w:szCs w:val="24"/>
              <w:lang w:val="en-US"/>
            </w:rPr>
          </w:pPr>
          <w:proofErr w:type="spellStart"/>
          <w:r w:rsidRPr="00FA3CB8">
            <w:rPr>
              <w:rFonts w:ascii="Times New Roman" w:eastAsia="Times New Roman" w:hAnsi="Times New Roman" w:cs="Times New Roman"/>
              <w:sz w:val="24"/>
              <w:szCs w:val="24"/>
              <w:lang w:val="en-US"/>
            </w:rPr>
            <w:t>Nauruzbayev</w:t>
          </w:r>
          <w:proofErr w:type="spellEnd"/>
          <w:r w:rsidRPr="00FA3CB8">
            <w:rPr>
              <w:rFonts w:ascii="Times New Roman" w:eastAsia="Times New Roman" w:hAnsi="Times New Roman" w:cs="Times New Roman"/>
              <w:sz w:val="24"/>
              <w:szCs w:val="24"/>
              <w:lang w:val="en-US"/>
            </w:rPr>
            <w:t xml:space="preserve">, R. (2020). Comparative analysis of Kazakh military cooperation with the United States, the Russian Federation, and the People’s Republic of China. </w:t>
          </w:r>
          <w:r w:rsidRPr="00FA3CB8">
            <w:rPr>
              <w:rFonts w:ascii="Times New Roman" w:eastAsia="Times New Roman" w:hAnsi="Times New Roman" w:cs="Times New Roman"/>
              <w:i/>
              <w:iCs/>
              <w:sz w:val="24"/>
              <w:szCs w:val="24"/>
              <w:lang w:val="en-US"/>
            </w:rPr>
            <w:t>Ijssh.Net</w:t>
          </w:r>
          <w:r w:rsidRPr="00FA3CB8">
            <w:rPr>
              <w:rFonts w:ascii="Times New Roman" w:eastAsia="Times New Roman" w:hAnsi="Times New Roman" w:cs="Times New Roman"/>
              <w:sz w:val="24"/>
              <w:szCs w:val="24"/>
              <w:lang w:val="en-US"/>
            </w:rPr>
            <w:t>. https://doi.org/10.7763/IJSSH.2015.V5.531</w:t>
          </w:r>
        </w:p>
        <w:p w14:paraId="7D661BE7" w14:textId="77777777" w:rsidR="006C50E3" w:rsidRPr="00FA3CB8" w:rsidRDefault="006C50E3">
          <w:pPr>
            <w:autoSpaceDE w:val="0"/>
            <w:autoSpaceDN w:val="0"/>
            <w:ind w:hanging="480"/>
            <w:divId w:val="1184632466"/>
            <w:rPr>
              <w:rFonts w:ascii="Times New Roman" w:eastAsia="Times New Roman" w:hAnsi="Times New Roman" w:cs="Times New Roman"/>
              <w:sz w:val="24"/>
              <w:szCs w:val="24"/>
              <w:lang w:val="it-IT"/>
            </w:rPr>
          </w:pPr>
          <w:r w:rsidRPr="00FA3CB8">
            <w:rPr>
              <w:rFonts w:ascii="Times New Roman" w:eastAsia="Times New Roman" w:hAnsi="Times New Roman" w:cs="Times New Roman"/>
              <w:sz w:val="24"/>
              <w:szCs w:val="24"/>
              <w:lang w:val="en-US"/>
            </w:rPr>
            <w:t xml:space="preserve">Nikitina, Y. (2012). Security cooperation in the post-Soviet area within the Collective Security Treaty Organization. </w:t>
          </w:r>
          <w:proofErr w:type="spellStart"/>
          <w:r w:rsidRPr="00FA3CB8">
            <w:rPr>
              <w:rFonts w:ascii="Times New Roman" w:eastAsia="Times New Roman" w:hAnsi="Times New Roman" w:cs="Times New Roman"/>
              <w:i/>
              <w:iCs/>
              <w:sz w:val="24"/>
              <w:szCs w:val="24"/>
              <w:lang w:val="it-IT"/>
            </w:rPr>
            <w:t>Ispionline.It</w:t>
          </w:r>
          <w:proofErr w:type="spellEnd"/>
          <w:r w:rsidRPr="00FA3CB8">
            <w:rPr>
              <w:rFonts w:ascii="Times New Roman" w:eastAsia="Times New Roman" w:hAnsi="Times New Roman" w:cs="Times New Roman"/>
              <w:sz w:val="24"/>
              <w:szCs w:val="24"/>
              <w:lang w:val="it-IT"/>
            </w:rPr>
            <w:t xml:space="preserve">, </w:t>
          </w:r>
          <w:r w:rsidRPr="00FA3CB8">
            <w:rPr>
              <w:rFonts w:ascii="Times New Roman" w:eastAsia="Times New Roman" w:hAnsi="Times New Roman" w:cs="Times New Roman"/>
              <w:i/>
              <w:iCs/>
              <w:sz w:val="24"/>
              <w:szCs w:val="24"/>
              <w:lang w:val="it-IT"/>
            </w:rPr>
            <w:t>59</w:t>
          </w:r>
          <w:r w:rsidRPr="00FA3CB8">
            <w:rPr>
              <w:rFonts w:ascii="Times New Roman" w:eastAsia="Times New Roman" w:hAnsi="Times New Roman" w:cs="Times New Roman"/>
              <w:sz w:val="24"/>
              <w:szCs w:val="24"/>
              <w:lang w:val="it-IT"/>
            </w:rPr>
            <w:t>(3), 41–52. https://www.ispionline.it/sites/default/files/pubblicazioni/analysis_152_2013.pdf</w:t>
          </w:r>
        </w:p>
        <w:p w14:paraId="514955E4" w14:textId="77777777" w:rsidR="006C50E3" w:rsidRPr="00FA3CB8" w:rsidRDefault="006C50E3">
          <w:pPr>
            <w:autoSpaceDE w:val="0"/>
            <w:autoSpaceDN w:val="0"/>
            <w:ind w:hanging="480"/>
            <w:divId w:val="1910992451"/>
            <w:rPr>
              <w:rFonts w:ascii="Times New Roman" w:eastAsia="Times New Roman" w:hAnsi="Times New Roman" w:cs="Times New Roman"/>
              <w:sz w:val="24"/>
              <w:szCs w:val="24"/>
              <w:lang w:val="en-US"/>
            </w:rPr>
          </w:pPr>
          <w:proofErr w:type="spellStart"/>
          <w:r w:rsidRPr="00FA3CB8">
            <w:rPr>
              <w:rFonts w:ascii="Times New Roman" w:eastAsia="Times New Roman" w:hAnsi="Times New Roman" w:cs="Times New Roman"/>
              <w:sz w:val="24"/>
              <w:szCs w:val="24"/>
              <w:lang w:val="en-US"/>
            </w:rPr>
            <w:t>Nurgaliyeva</w:t>
          </w:r>
          <w:proofErr w:type="spellEnd"/>
          <w:r w:rsidRPr="00FA3CB8">
            <w:rPr>
              <w:rFonts w:ascii="Times New Roman" w:eastAsia="Times New Roman" w:hAnsi="Times New Roman" w:cs="Times New Roman"/>
              <w:sz w:val="24"/>
              <w:szCs w:val="24"/>
              <w:lang w:val="en-US"/>
            </w:rPr>
            <w:t xml:space="preserve">, L. (2016). Kazakhstan’s economic soft balancing policy vis-à-vis Russia: From the Eurasian Union to the economic cooperation with Turkey. </w:t>
          </w:r>
          <w:r w:rsidRPr="00FA3CB8">
            <w:rPr>
              <w:rFonts w:ascii="Times New Roman" w:eastAsia="Times New Roman" w:hAnsi="Times New Roman" w:cs="Times New Roman"/>
              <w:i/>
              <w:iCs/>
              <w:sz w:val="24"/>
              <w:szCs w:val="24"/>
              <w:lang w:val="en-US"/>
            </w:rPr>
            <w:t>Journal of Eurasian Studies</w:t>
          </w:r>
          <w:r w:rsidRPr="00FA3CB8">
            <w:rPr>
              <w:rFonts w:ascii="Times New Roman" w:eastAsia="Times New Roman" w:hAnsi="Times New Roman" w:cs="Times New Roman"/>
              <w:sz w:val="24"/>
              <w:szCs w:val="24"/>
              <w:lang w:val="en-US"/>
            </w:rPr>
            <w:t xml:space="preserve">, </w:t>
          </w:r>
          <w:r w:rsidRPr="00FA3CB8">
            <w:rPr>
              <w:rFonts w:ascii="Times New Roman" w:eastAsia="Times New Roman" w:hAnsi="Times New Roman" w:cs="Times New Roman"/>
              <w:i/>
              <w:iCs/>
              <w:sz w:val="24"/>
              <w:szCs w:val="24"/>
              <w:lang w:val="en-US"/>
            </w:rPr>
            <w:t>7</w:t>
          </w:r>
          <w:r w:rsidRPr="00FA3CB8">
            <w:rPr>
              <w:rFonts w:ascii="Times New Roman" w:eastAsia="Times New Roman" w:hAnsi="Times New Roman" w:cs="Times New Roman"/>
              <w:sz w:val="24"/>
              <w:szCs w:val="24"/>
              <w:lang w:val="en-US"/>
            </w:rPr>
            <w:t>(1), 92–105. https://doi.org/10.1016/J.EURAS.2015.10.008/ASSET/IMAGES/LARGE/10.1016_J.EURAS.2015.10.008-FIG3.JPEG</w:t>
          </w:r>
        </w:p>
        <w:p w14:paraId="0570F81A" w14:textId="77777777" w:rsidR="006C50E3" w:rsidRPr="00FA3CB8" w:rsidRDefault="006C50E3">
          <w:pPr>
            <w:autoSpaceDE w:val="0"/>
            <w:autoSpaceDN w:val="0"/>
            <w:ind w:hanging="480"/>
            <w:divId w:val="1993559225"/>
            <w:rPr>
              <w:rFonts w:ascii="Times New Roman" w:eastAsia="Times New Roman" w:hAnsi="Times New Roman" w:cs="Times New Roman"/>
              <w:sz w:val="24"/>
              <w:szCs w:val="24"/>
              <w:lang w:val="en-US"/>
            </w:rPr>
          </w:pPr>
          <w:proofErr w:type="spellStart"/>
          <w:r w:rsidRPr="00FA3CB8">
            <w:rPr>
              <w:rFonts w:ascii="Times New Roman" w:eastAsia="Times New Roman" w:hAnsi="Times New Roman" w:cs="Times New Roman"/>
              <w:sz w:val="24"/>
              <w:szCs w:val="24"/>
              <w:lang w:val="en-US"/>
            </w:rPr>
            <w:t>Oralov</w:t>
          </w:r>
          <w:proofErr w:type="spellEnd"/>
          <w:r w:rsidRPr="00FA3CB8">
            <w:rPr>
              <w:rFonts w:ascii="Times New Roman" w:eastAsia="Times New Roman" w:hAnsi="Times New Roman" w:cs="Times New Roman"/>
              <w:sz w:val="24"/>
              <w:szCs w:val="24"/>
              <w:lang w:val="en-US"/>
            </w:rPr>
            <w:t xml:space="preserve">, A., </w:t>
          </w:r>
          <w:proofErr w:type="spellStart"/>
          <w:r w:rsidRPr="00FA3CB8">
            <w:rPr>
              <w:rFonts w:ascii="Times New Roman" w:eastAsia="Times New Roman" w:hAnsi="Times New Roman" w:cs="Times New Roman"/>
              <w:sz w:val="24"/>
              <w:szCs w:val="24"/>
              <w:lang w:val="en-US"/>
            </w:rPr>
            <w:t>Yesdauletov</w:t>
          </w:r>
          <w:proofErr w:type="spellEnd"/>
          <w:r w:rsidRPr="00FA3CB8">
            <w:rPr>
              <w:rFonts w:ascii="Times New Roman" w:eastAsia="Times New Roman" w:hAnsi="Times New Roman" w:cs="Times New Roman"/>
              <w:sz w:val="24"/>
              <w:szCs w:val="24"/>
              <w:lang w:val="en-US"/>
            </w:rPr>
            <w:t xml:space="preserve">, I., </w:t>
          </w:r>
          <w:proofErr w:type="spellStart"/>
          <w:r w:rsidRPr="00FA3CB8">
            <w:rPr>
              <w:rFonts w:ascii="Times New Roman" w:eastAsia="Times New Roman" w:hAnsi="Times New Roman" w:cs="Times New Roman"/>
              <w:sz w:val="24"/>
              <w:szCs w:val="24"/>
              <w:lang w:val="en-US"/>
            </w:rPr>
            <w:t>Ospanova</w:t>
          </w:r>
          <w:proofErr w:type="spellEnd"/>
          <w:r w:rsidRPr="00FA3CB8">
            <w:rPr>
              <w:rFonts w:ascii="Times New Roman" w:eastAsia="Times New Roman" w:hAnsi="Times New Roman" w:cs="Times New Roman"/>
              <w:sz w:val="24"/>
              <w:szCs w:val="24"/>
              <w:lang w:val="en-US"/>
            </w:rPr>
            <w:t xml:space="preserve">, A., &amp; </w:t>
          </w:r>
          <w:proofErr w:type="spellStart"/>
          <w:r w:rsidRPr="00FA3CB8">
            <w:rPr>
              <w:rFonts w:ascii="Times New Roman" w:eastAsia="Times New Roman" w:hAnsi="Times New Roman" w:cs="Times New Roman"/>
              <w:sz w:val="24"/>
              <w:szCs w:val="24"/>
              <w:lang w:val="en-US"/>
            </w:rPr>
            <w:t>Kilybayeva</w:t>
          </w:r>
          <w:proofErr w:type="spellEnd"/>
          <w:r w:rsidRPr="00FA3CB8">
            <w:rPr>
              <w:rFonts w:ascii="Times New Roman" w:eastAsia="Times New Roman" w:hAnsi="Times New Roman" w:cs="Times New Roman"/>
              <w:sz w:val="24"/>
              <w:szCs w:val="24"/>
              <w:lang w:val="en-US"/>
            </w:rPr>
            <w:t xml:space="preserve">, P. (2017). A new stage of relations between the European union and Kazakhstan: Europeanization process. </w:t>
          </w:r>
          <w:r w:rsidRPr="00FA3CB8">
            <w:rPr>
              <w:rFonts w:ascii="Times New Roman" w:eastAsia="Times New Roman" w:hAnsi="Times New Roman" w:cs="Times New Roman"/>
              <w:i/>
              <w:iCs/>
              <w:sz w:val="24"/>
              <w:szCs w:val="24"/>
              <w:lang w:val="en-US"/>
            </w:rPr>
            <w:lastRenderedPageBreak/>
            <w:t xml:space="preserve">Astra </w:t>
          </w:r>
          <w:proofErr w:type="spellStart"/>
          <w:r w:rsidRPr="00FA3CB8">
            <w:rPr>
              <w:rFonts w:ascii="Times New Roman" w:eastAsia="Times New Roman" w:hAnsi="Times New Roman" w:cs="Times New Roman"/>
              <w:i/>
              <w:iCs/>
              <w:sz w:val="24"/>
              <w:szCs w:val="24"/>
              <w:lang w:val="en-US"/>
            </w:rPr>
            <w:t>Salvensis</w:t>
          </w:r>
          <w:proofErr w:type="spellEnd"/>
          <w:r w:rsidRPr="00FA3CB8">
            <w:rPr>
              <w:rFonts w:ascii="Times New Roman" w:eastAsia="Times New Roman" w:hAnsi="Times New Roman" w:cs="Times New Roman"/>
              <w:sz w:val="24"/>
              <w:szCs w:val="24"/>
              <w:lang w:val="en-US"/>
            </w:rPr>
            <w:t xml:space="preserve">, </w:t>
          </w:r>
          <w:r w:rsidRPr="00FA3CB8">
            <w:rPr>
              <w:rFonts w:ascii="Times New Roman" w:eastAsia="Times New Roman" w:hAnsi="Times New Roman" w:cs="Times New Roman"/>
              <w:i/>
              <w:iCs/>
              <w:sz w:val="24"/>
              <w:szCs w:val="24"/>
              <w:lang w:val="en-US"/>
            </w:rPr>
            <w:t>5</w:t>
          </w:r>
          <w:r w:rsidRPr="00FA3CB8">
            <w:rPr>
              <w:rFonts w:ascii="Times New Roman" w:eastAsia="Times New Roman" w:hAnsi="Times New Roman" w:cs="Times New Roman"/>
              <w:sz w:val="24"/>
              <w:szCs w:val="24"/>
              <w:lang w:val="en-US"/>
            </w:rPr>
            <w:t>(10), 77–90. https://research.nu.edu.kz/en/publications/a-new-stage-of-relations-between-the-european-union-and-kazakhsta</w:t>
          </w:r>
        </w:p>
        <w:p w14:paraId="59EAC2FA" w14:textId="77777777" w:rsidR="006C50E3" w:rsidRPr="00FA3CB8" w:rsidRDefault="006C50E3">
          <w:pPr>
            <w:autoSpaceDE w:val="0"/>
            <w:autoSpaceDN w:val="0"/>
            <w:ind w:hanging="480"/>
            <w:divId w:val="1569419470"/>
            <w:rPr>
              <w:rFonts w:ascii="Times New Roman" w:eastAsia="Times New Roman" w:hAnsi="Times New Roman" w:cs="Times New Roman"/>
              <w:sz w:val="24"/>
              <w:szCs w:val="24"/>
              <w:lang w:val="en-US"/>
            </w:rPr>
          </w:pPr>
          <w:r w:rsidRPr="00FA3CB8">
            <w:rPr>
              <w:rFonts w:ascii="Times New Roman" w:eastAsia="Times New Roman" w:hAnsi="Times New Roman" w:cs="Times New Roman"/>
              <w:sz w:val="24"/>
              <w:szCs w:val="24"/>
              <w:lang w:val="en-US"/>
            </w:rPr>
            <w:t xml:space="preserve">Pomfret, R. (2022). The European union and central Asia: economic development and trade. </w:t>
          </w:r>
          <w:proofErr w:type="gramStart"/>
          <w:r w:rsidRPr="00FA3CB8">
            <w:rPr>
              <w:rFonts w:ascii="Times New Roman" w:eastAsia="Times New Roman" w:hAnsi="Times New Roman" w:cs="Times New Roman"/>
              <w:i/>
              <w:iCs/>
              <w:sz w:val="24"/>
              <w:szCs w:val="24"/>
              <w:lang w:val="en-US"/>
            </w:rPr>
            <w:t>Openjournals.Test.Library.Sydney</w:t>
          </w:r>
          <w:proofErr w:type="gramEnd"/>
          <w:r w:rsidRPr="00FA3CB8">
            <w:rPr>
              <w:rFonts w:ascii="Times New Roman" w:eastAsia="Times New Roman" w:hAnsi="Times New Roman" w:cs="Times New Roman"/>
              <w:i/>
              <w:iCs/>
              <w:sz w:val="24"/>
              <w:szCs w:val="24"/>
              <w:lang w:val="en-US"/>
            </w:rPr>
            <w:t>.Edu …</w:t>
          </w:r>
          <w:r w:rsidRPr="00FA3CB8">
            <w:rPr>
              <w:rFonts w:ascii="Times New Roman" w:eastAsia="Times New Roman" w:hAnsi="Times New Roman" w:cs="Times New Roman"/>
              <w:sz w:val="24"/>
              <w:szCs w:val="24"/>
              <w:lang w:val="en-US"/>
            </w:rPr>
            <w:t>. https://openjournals.test.library.sydney.edu.au/ANZJES/article/view/15833</w:t>
          </w:r>
        </w:p>
        <w:p w14:paraId="1E46E03E" w14:textId="77777777" w:rsidR="006C50E3" w:rsidRPr="00FA3CB8" w:rsidRDefault="006C50E3">
          <w:pPr>
            <w:autoSpaceDE w:val="0"/>
            <w:autoSpaceDN w:val="0"/>
            <w:ind w:hanging="480"/>
            <w:divId w:val="1024752031"/>
            <w:rPr>
              <w:rFonts w:ascii="Times New Roman" w:eastAsia="Times New Roman" w:hAnsi="Times New Roman" w:cs="Times New Roman"/>
              <w:sz w:val="24"/>
              <w:szCs w:val="24"/>
              <w:lang w:val="en-US"/>
            </w:rPr>
          </w:pPr>
          <w:proofErr w:type="spellStart"/>
          <w:r w:rsidRPr="00FA3CB8">
            <w:rPr>
              <w:rFonts w:ascii="Times New Roman" w:eastAsia="Times New Roman" w:hAnsi="Times New Roman" w:cs="Times New Roman"/>
              <w:sz w:val="24"/>
              <w:szCs w:val="24"/>
              <w:lang w:val="en-US"/>
            </w:rPr>
            <w:t>Sciorati</w:t>
          </w:r>
          <w:proofErr w:type="spellEnd"/>
          <w:r w:rsidRPr="00FA3CB8">
            <w:rPr>
              <w:rFonts w:ascii="Times New Roman" w:eastAsia="Times New Roman" w:hAnsi="Times New Roman" w:cs="Times New Roman"/>
              <w:sz w:val="24"/>
              <w:szCs w:val="24"/>
              <w:lang w:val="en-US"/>
            </w:rPr>
            <w:t xml:space="preserve">, Giulia. (2021). Looking East? An Analysis of Kazakhstan’s Geopolitical Code after Participation in China’s Belt and Road Initiative. </w:t>
          </w:r>
          <w:proofErr w:type="spellStart"/>
          <w:r w:rsidRPr="00FA3CB8">
            <w:rPr>
              <w:rFonts w:ascii="Times New Roman" w:eastAsia="Times New Roman" w:hAnsi="Times New Roman" w:cs="Times New Roman"/>
              <w:i/>
              <w:iCs/>
              <w:sz w:val="24"/>
              <w:szCs w:val="24"/>
              <w:lang w:val="en-US"/>
            </w:rPr>
            <w:t>Edizionicafoscari.Unive.It</w:t>
          </w:r>
          <w:proofErr w:type="spellEnd"/>
          <w:r w:rsidRPr="00FA3CB8">
            <w:rPr>
              <w:rFonts w:ascii="Times New Roman" w:eastAsia="Times New Roman" w:hAnsi="Times New Roman" w:cs="Times New Roman"/>
              <w:sz w:val="24"/>
              <w:szCs w:val="24"/>
              <w:lang w:val="en-US"/>
            </w:rPr>
            <w:t>. https://doi.org/10.30687/978-88-6969-550-6/011</w:t>
          </w:r>
        </w:p>
        <w:p w14:paraId="201561D3" w14:textId="77777777" w:rsidR="006C50E3" w:rsidRPr="00FA3CB8" w:rsidRDefault="006C50E3">
          <w:pPr>
            <w:autoSpaceDE w:val="0"/>
            <w:autoSpaceDN w:val="0"/>
            <w:ind w:hanging="480"/>
            <w:divId w:val="1964192400"/>
            <w:rPr>
              <w:rFonts w:ascii="Times New Roman" w:eastAsia="Times New Roman" w:hAnsi="Times New Roman" w:cs="Times New Roman"/>
              <w:sz w:val="24"/>
              <w:szCs w:val="24"/>
              <w:lang w:val="en-US"/>
            </w:rPr>
          </w:pPr>
          <w:r w:rsidRPr="00FA3CB8">
            <w:rPr>
              <w:rFonts w:ascii="Times New Roman" w:eastAsia="Times New Roman" w:hAnsi="Times New Roman" w:cs="Times New Roman"/>
              <w:sz w:val="24"/>
              <w:szCs w:val="24"/>
              <w:lang w:val="en-US"/>
            </w:rPr>
            <w:t xml:space="preserve">Vanderhill, R., </w:t>
          </w:r>
          <w:proofErr w:type="spellStart"/>
          <w:r w:rsidRPr="00FA3CB8">
            <w:rPr>
              <w:rFonts w:ascii="Times New Roman" w:eastAsia="Times New Roman" w:hAnsi="Times New Roman" w:cs="Times New Roman"/>
              <w:sz w:val="24"/>
              <w:szCs w:val="24"/>
              <w:lang w:val="en-US"/>
            </w:rPr>
            <w:t>Joireman</w:t>
          </w:r>
          <w:proofErr w:type="spellEnd"/>
          <w:r w:rsidRPr="00FA3CB8">
            <w:rPr>
              <w:rFonts w:ascii="Times New Roman" w:eastAsia="Times New Roman" w:hAnsi="Times New Roman" w:cs="Times New Roman"/>
              <w:sz w:val="24"/>
              <w:szCs w:val="24"/>
              <w:lang w:val="en-US"/>
            </w:rPr>
            <w:t xml:space="preserve">, S., Affairs, R. T.-I., &amp; 2020, undefined. (2020). Between the bear and the dragon: </w:t>
          </w:r>
          <w:proofErr w:type="spellStart"/>
          <w:r w:rsidRPr="00FA3CB8">
            <w:rPr>
              <w:rFonts w:ascii="Times New Roman" w:eastAsia="Times New Roman" w:hAnsi="Times New Roman" w:cs="Times New Roman"/>
              <w:sz w:val="24"/>
              <w:szCs w:val="24"/>
              <w:lang w:val="en-US"/>
            </w:rPr>
            <w:t>multivectorism</w:t>
          </w:r>
          <w:proofErr w:type="spellEnd"/>
          <w:r w:rsidRPr="00FA3CB8">
            <w:rPr>
              <w:rFonts w:ascii="Times New Roman" w:eastAsia="Times New Roman" w:hAnsi="Times New Roman" w:cs="Times New Roman"/>
              <w:sz w:val="24"/>
              <w:szCs w:val="24"/>
              <w:lang w:val="en-US"/>
            </w:rPr>
            <w:t xml:space="preserve"> in Kazakhstan as a model strategy for secondary powers. </w:t>
          </w:r>
          <w:proofErr w:type="gramStart"/>
          <w:r w:rsidRPr="00FA3CB8">
            <w:rPr>
              <w:rFonts w:ascii="Times New Roman" w:eastAsia="Times New Roman" w:hAnsi="Times New Roman" w:cs="Times New Roman"/>
              <w:i/>
              <w:iCs/>
              <w:sz w:val="24"/>
              <w:szCs w:val="24"/>
              <w:lang w:val="en-US"/>
            </w:rPr>
            <w:t>Academic.Oup.Com</w:t>
          </w:r>
          <w:proofErr w:type="gramEnd"/>
          <w:r w:rsidRPr="00FA3CB8">
            <w:rPr>
              <w:rFonts w:ascii="Times New Roman" w:eastAsia="Times New Roman" w:hAnsi="Times New Roman" w:cs="Times New Roman"/>
              <w:sz w:val="24"/>
              <w:szCs w:val="24"/>
              <w:lang w:val="en-US"/>
            </w:rPr>
            <w:t xml:space="preserve">, </w:t>
          </w:r>
          <w:r w:rsidRPr="00FA3CB8">
            <w:rPr>
              <w:rFonts w:ascii="Times New Roman" w:eastAsia="Times New Roman" w:hAnsi="Times New Roman" w:cs="Times New Roman"/>
              <w:i/>
              <w:iCs/>
              <w:sz w:val="24"/>
              <w:szCs w:val="24"/>
              <w:lang w:val="en-US"/>
            </w:rPr>
            <w:t>96</w:t>
          </w:r>
          <w:r w:rsidRPr="00FA3CB8">
            <w:rPr>
              <w:rFonts w:ascii="Times New Roman" w:eastAsia="Times New Roman" w:hAnsi="Times New Roman" w:cs="Times New Roman"/>
              <w:sz w:val="24"/>
              <w:szCs w:val="24"/>
              <w:lang w:val="en-US"/>
            </w:rPr>
            <w:t>, 975–993. https://doi.org/10.1093/ia/iiaa061</w:t>
          </w:r>
        </w:p>
        <w:p w14:paraId="6F569113" w14:textId="77777777" w:rsidR="006C50E3" w:rsidRPr="00FA3CB8" w:rsidRDefault="006C50E3">
          <w:pPr>
            <w:autoSpaceDE w:val="0"/>
            <w:autoSpaceDN w:val="0"/>
            <w:ind w:hanging="480"/>
            <w:divId w:val="451293911"/>
            <w:rPr>
              <w:rFonts w:ascii="Times New Roman" w:eastAsia="Times New Roman" w:hAnsi="Times New Roman" w:cs="Times New Roman"/>
              <w:sz w:val="24"/>
              <w:szCs w:val="24"/>
              <w:lang w:val="en-US"/>
            </w:rPr>
          </w:pPr>
          <w:r w:rsidRPr="00FA3CB8">
            <w:rPr>
              <w:rFonts w:ascii="Times New Roman" w:eastAsia="Times New Roman" w:hAnsi="Times New Roman" w:cs="Times New Roman"/>
              <w:sz w:val="24"/>
              <w:szCs w:val="24"/>
              <w:lang w:val="en-US"/>
            </w:rPr>
            <w:t xml:space="preserve">Wang, M. (2024). </w:t>
          </w:r>
          <w:r w:rsidRPr="00FA3CB8">
            <w:rPr>
              <w:rFonts w:ascii="Times New Roman" w:eastAsia="Times New Roman" w:hAnsi="Times New Roman" w:cs="Times New Roman"/>
              <w:i/>
              <w:iCs/>
              <w:sz w:val="24"/>
              <w:szCs w:val="24"/>
              <w:lang w:val="en-US"/>
            </w:rPr>
            <w:t>BALANCING, CHALLENGES, AND OPPORTUNITIES: KAZAKHSTAN’S MULTI-VECTOR FOREIGN POLICYAFTER UKRAINE CRISIS</w:t>
          </w:r>
          <w:r w:rsidRPr="00FA3CB8">
            <w:rPr>
              <w:rFonts w:ascii="Times New Roman" w:eastAsia="Times New Roman" w:hAnsi="Times New Roman" w:cs="Times New Roman"/>
              <w:sz w:val="24"/>
              <w:szCs w:val="24"/>
              <w:lang w:val="en-US"/>
            </w:rPr>
            <w:t>.</w:t>
          </w:r>
        </w:p>
        <w:p w14:paraId="6708734C" w14:textId="77777777" w:rsidR="006C50E3" w:rsidRPr="00FA3CB8" w:rsidRDefault="006C50E3">
          <w:pPr>
            <w:autoSpaceDE w:val="0"/>
            <w:autoSpaceDN w:val="0"/>
            <w:ind w:hanging="480"/>
            <w:divId w:val="66198241"/>
            <w:rPr>
              <w:rFonts w:ascii="Times New Roman" w:eastAsia="Times New Roman" w:hAnsi="Times New Roman" w:cs="Times New Roman"/>
              <w:sz w:val="24"/>
              <w:szCs w:val="24"/>
            </w:rPr>
          </w:pPr>
          <w:r w:rsidRPr="00FA3CB8">
            <w:rPr>
              <w:rFonts w:ascii="Times New Roman" w:eastAsia="Times New Roman" w:hAnsi="Times New Roman" w:cs="Times New Roman"/>
              <w:sz w:val="24"/>
              <w:szCs w:val="24"/>
              <w:lang w:val="en-US"/>
            </w:rPr>
            <w:t xml:space="preserve">Winn, N., &amp; </w:t>
          </w:r>
          <w:proofErr w:type="spellStart"/>
          <w:r w:rsidRPr="00FA3CB8">
            <w:rPr>
              <w:rFonts w:ascii="Times New Roman" w:eastAsia="Times New Roman" w:hAnsi="Times New Roman" w:cs="Times New Roman"/>
              <w:sz w:val="24"/>
              <w:szCs w:val="24"/>
              <w:lang w:val="en-US"/>
            </w:rPr>
            <w:t>Gänzle</w:t>
          </w:r>
          <w:proofErr w:type="spellEnd"/>
          <w:r w:rsidRPr="00FA3CB8">
            <w:rPr>
              <w:rFonts w:ascii="Times New Roman" w:eastAsia="Times New Roman" w:hAnsi="Times New Roman" w:cs="Times New Roman"/>
              <w:sz w:val="24"/>
              <w:szCs w:val="24"/>
              <w:lang w:val="en-US"/>
            </w:rPr>
            <w:t xml:space="preserve">, S. (2023). Recalibrating EU Foreign Policy Vis-à-vis Central Asia: Towards Principled Pragmatism and Resilience. </w:t>
          </w:r>
          <w:proofErr w:type="spellStart"/>
          <w:r w:rsidRPr="00FA3CB8">
            <w:rPr>
              <w:rFonts w:ascii="Times New Roman" w:eastAsia="Times New Roman" w:hAnsi="Times New Roman" w:cs="Times New Roman"/>
              <w:i/>
              <w:iCs/>
              <w:sz w:val="24"/>
              <w:szCs w:val="24"/>
            </w:rPr>
            <w:t>Geopolitics</w:t>
          </w:r>
          <w:proofErr w:type="spellEnd"/>
          <w:r w:rsidRPr="00FA3CB8">
            <w:rPr>
              <w:rFonts w:ascii="Times New Roman" w:eastAsia="Times New Roman" w:hAnsi="Times New Roman" w:cs="Times New Roman"/>
              <w:sz w:val="24"/>
              <w:szCs w:val="24"/>
            </w:rPr>
            <w:t xml:space="preserve">, </w:t>
          </w:r>
          <w:r w:rsidRPr="00FA3CB8">
            <w:rPr>
              <w:rFonts w:ascii="Times New Roman" w:eastAsia="Times New Roman" w:hAnsi="Times New Roman" w:cs="Times New Roman"/>
              <w:i/>
              <w:iCs/>
              <w:sz w:val="24"/>
              <w:szCs w:val="24"/>
            </w:rPr>
            <w:t>28</w:t>
          </w:r>
          <w:r w:rsidRPr="00FA3CB8">
            <w:rPr>
              <w:rFonts w:ascii="Times New Roman" w:eastAsia="Times New Roman" w:hAnsi="Times New Roman" w:cs="Times New Roman"/>
              <w:sz w:val="24"/>
              <w:szCs w:val="24"/>
            </w:rPr>
            <w:t>(3), 1342–1361. https://doi.org/10.1080/14650045.2022.2042260</w:t>
          </w:r>
        </w:p>
        <w:p w14:paraId="3D2CDE53" w14:textId="4A3C0BF1" w:rsidR="000436A4" w:rsidRPr="00FA3CB8" w:rsidRDefault="006C50E3" w:rsidP="00D33C23">
          <w:pPr>
            <w:spacing w:after="0" w:line="360" w:lineRule="auto"/>
            <w:ind w:firstLine="708"/>
            <w:jc w:val="both"/>
            <w:rPr>
              <w:rFonts w:ascii="Times New Roman" w:hAnsi="Times New Roman" w:cs="Times New Roman"/>
              <w:color w:val="000000"/>
              <w:sz w:val="24"/>
              <w:szCs w:val="24"/>
            </w:rPr>
          </w:pPr>
          <w:r w:rsidRPr="00FA3CB8">
            <w:rPr>
              <w:rFonts w:ascii="Times New Roman" w:eastAsia="Times New Roman" w:hAnsi="Times New Roman" w:cs="Times New Roman"/>
              <w:sz w:val="24"/>
              <w:szCs w:val="24"/>
            </w:rPr>
            <w:t> </w:t>
          </w:r>
        </w:p>
      </w:sdtContent>
    </w:sdt>
    <w:sectPr w:rsidR="000436A4" w:rsidRPr="00FA3CB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266"/>
    <w:rsid w:val="00007441"/>
    <w:rsid w:val="00016707"/>
    <w:rsid w:val="000217E2"/>
    <w:rsid w:val="00024587"/>
    <w:rsid w:val="000436A4"/>
    <w:rsid w:val="00080B56"/>
    <w:rsid w:val="00081C5E"/>
    <w:rsid w:val="000A4C8F"/>
    <w:rsid w:val="00102DFD"/>
    <w:rsid w:val="001168E1"/>
    <w:rsid w:val="001346F9"/>
    <w:rsid w:val="00157686"/>
    <w:rsid w:val="00176CEE"/>
    <w:rsid w:val="0019276C"/>
    <w:rsid w:val="001B09D6"/>
    <w:rsid w:val="001D6130"/>
    <w:rsid w:val="001E7A9F"/>
    <w:rsid w:val="001F338C"/>
    <w:rsid w:val="002050E5"/>
    <w:rsid w:val="00227FEB"/>
    <w:rsid w:val="0024320F"/>
    <w:rsid w:val="0024598A"/>
    <w:rsid w:val="00257351"/>
    <w:rsid w:val="002627BD"/>
    <w:rsid w:val="002639D7"/>
    <w:rsid w:val="0029355B"/>
    <w:rsid w:val="002A2589"/>
    <w:rsid w:val="002B6FAF"/>
    <w:rsid w:val="002B7779"/>
    <w:rsid w:val="003155A1"/>
    <w:rsid w:val="00344F8C"/>
    <w:rsid w:val="003501FB"/>
    <w:rsid w:val="00353B9B"/>
    <w:rsid w:val="00360FBC"/>
    <w:rsid w:val="0037752D"/>
    <w:rsid w:val="00385594"/>
    <w:rsid w:val="00387ABD"/>
    <w:rsid w:val="003929E4"/>
    <w:rsid w:val="003A6E62"/>
    <w:rsid w:val="003B318C"/>
    <w:rsid w:val="003D01D0"/>
    <w:rsid w:val="003D5B8D"/>
    <w:rsid w:val="003F57C2"/>
    <w:rsid w:val="003F6BB7"/>
    <w:rsid w:val="003F6E05"/>
    <w:rsid w:val="00410493"/>
    <w:rsid w:val="00424B74"/>
    <w:rsid w:val="004321D0"/>
    <w:rsid w:val="0043621D"/>
    <w:rsid w:val="00446E20"/>
    <w:rsid w:val="004654AA"/>
    <w:rsid w:val="00474345"/>
    <w:rsid w:val="004A4CA1"/>
    <w:rsid w:val="004B2F9C"/>
    <w:rsid w:val="004E1885"/>
    <w:rsid w:val="00503660"/>
    <w:rsid w:val="005301A8"/>
    <w:rsid w:val="00532128"/>
    <w:rsid w:val="0053456F"/>
    <w:rsid w:val="00536C2C"/>
    <w:rsid w:val="0054464C"/>
    <w:rsid w:val="0056646C"/>
    <w:rsid w:val="00567B66"/>
    <w:rsid w:val="00576AD0"/>
    <w:rsid w:val="00582473"/>
    <w:rsid w:val="00590880"/>
    <w:rsid w:val="005A24A1"/>
    <w:rsid w:val="005F49C9"/>
    <w:rsid w:val="0061290A"/>
    <w:rsid w:val="006454DE"/>
    <w:rsid w:val="00650256"/>
    <w:rsid w:val="0065051D"/>
    <w:rsid w:val="00661E4D"/>
    <w:rsid w:val="00687539"/>
    <w:rsid w:val="006A04A3"/>
    <w:rsid w:val="006B5277"/>
    <w:rsid w:val="006B5881"/>
    <w:rsid w:val="006C4160"/>
    <w:rsid w:val="006C50E3"/>
    <w:rsid w:val="006F2A5B"/>
    <w:rsid w:val="0070280A"/>
    <w:rsid w:val="00707A3D"/>
    <w:rsid w:val="00707C34"/>
    <w:rsid w:val="0071743A"/>
    <w:rsid w:val="00717B14"/>
    <w:rsid w:val="00742F61"/>
    <w:rsid w:val="00747F52"/>
    <w:rsid w:val="007552C9"/>
    <w:rsid w:val="007738EA"/>
    <w:rsid w:val="00775808"/>
    <w:rsid w:val="007C4340"/>
    <w:rsid w:val="007D755A"/>
    <w:rsid w:val="007D7E2A"/>
    <w:rsid w:val="007E4432"/>
    <w:rsid w:val="007F57A2"/>
    <w:rsid w:val="0082019C"/>
    <w:rsid w:val="00850CF6"/>
    <w:rsid w:val="00853810"/>
    <w:rsid w:val="00856612"/>
    <w:rsid w:val="0088562D"/>
    <w:rsid w:val="008C2B58"/>
    <w:rsid w:val="008C506C"/>
    <w:rsid w:val="008D671E"/>
    <w:rsid w:val="008E1CD1"/>
    <w:rsid w:val="008E291E"/>
    <w:rsid w:val="008F26F3"/>
    <w:rsid w:val="0092384C"/>
    <w:rsid w:val="00954266"/>
    <w:rsid w:val="00960C4C"/>
    <w:rsid w:val="00961330"/>
    <w:rsid w:val="009646CC"/>
    <w:rsid w:val="009864DC"/>
    <w:rsid w:val="009972AD"/>
    <w:rsid w:val="00997E38"/>
    <w:rsid w:val="009D42CA"/>
    <w:rsid w:val="009D751C"/>
    <w:rsid w:val="00A11FC1"/>
    <w:rsid w:val="00A3272C"/>
    <w:rsid w:val="00A57F93"/>
    <w:rsid w:val="00A73977"/>
    <w:rsid w:val="00A90905"/>
    <w:rsid w:val="00A94E7F"/>
    <w:rsid w:val="00A95075"/>
    <w:rsid w:val="00AA2581"/>
    <w:rsid w:val="00AC1E75"/>
    <w:rsid w:val="00AD0BA7"/>
    <w:rsid w:val="00AD5CBF"/>
    <w:rsid w:val="00AE1238"/>
    <w:rsid w:val="00AE1ABF"/>
    <w:rsid w:val="00AE6D04"/>
    <w:rsid w:val="00B002C2"/>
    <w:rsid w:val="00B23D43"/>
    <w:rsid w:val="00B2625E"/>
    <w:rsid w:val="00B41043"/>
    <w:rsid w:val="00B4640C"/>
    <w:rsid w:val="00B50B68"/>
    <w:rsid w:val="00B60EE3"/>
    <w:rsid w:val="00B63306"/>
    <w:rsid w:val="00B779D1"/>
    <w:rsid w:val="00B802FB"/>
    <w:rsid w:val="00B86214"/>
    <w:rsid w:val="00B94EAD"/>
    <w:rsid w:val="00BA1564"/>
    <w:rsid w:val="00BB0EAD"/>
    <w:rsid w:val="00BC4717"/>
    <w:rsid w:val="00BC5816"/>
    <w:rsid w:val="00BE6898"/>
    <w:rsid w:val="00BF0445"/>
    <w:rsid w:val="00C00739"/>
    <w:rsid w:val="00C240DD"/>
    <w:rsid w:val="00C27D20"/>
    <w:rsid w:val="00C742EB"/>
    <w:rsid w:val="00C75282"/>
    <w:rsid w:val="00C93E1E"/>
    <w:rsid w:val="00CB39F4"/>
    <w:rsid w:val="00CD1B50"/>
    <w:rsid w:val="00D10C8C"/>
    <w:rsid w:val="00D1351E"/>
    <w:rsid w:val="00D140EF"/>
    <w:rsid w:val="00D21FD1"/>
    <w:rsid w:val="00D33C23"/>
    <w:rsid w:val="00D46C95"/>
    <w:rsid w:val="00D77974"/>
    <w:rsid w:val="00D861A4"/>
    <w:rsid w:val="00DB0CE1"/>
    <w:rsid w:val="00DC1FFF"/>
    <w:rsid w:val="00DC5A46"/>
    <w:rsid w:val="00DC63AE"/>
    <w:rsid w:val="00DD5075"/>
    <w:rsid w:val="00DF56AD"/>
    <w:rsid w:val="00DF67DD"/>
    <w:rsid w:val="00E00B74"/>
    <w:rsid w:val="00E2224E"/>
    <w:rsid w:val="00E3456A"/>
    <w:rsid w:val="00E51A75"/>
    <w:rsid w:val="00E56FFE"/>
    <w:rsid w:val="00E73DC6"/>
    <w:rsid w:val="00E7434B"/>
    <w:rsid w:val="00E763DC"/>
    <w:rsid w:val="00E769BB"/>
    <w:rsid w:val="00ED19C8"/>
    <w:rsid w:val="00EF3BE2"/>
    <w:rsid w:val="00EF5430"/>
    <w:rsid w:val="00F03D24"/>
    <w:rsid w:val="00F13FE6"/>
    <w:rsid w:val="00F22F40"/>
    <w:rsid w:val="00F312C0"/>
    <w:rsid w:val="00F32703"/>
    <w:rsid w:val="00F32EC1"/>
    <w:rsid w:val="00F34F7F"/>
    <w:rsid w:val="00F46BEE"/>
    <w:rsid w:val="00F5038F"/>
    <w:rsid w:val="00F51EED"/>
    <w:rsid w:val="00F524F7"/>
    <w:rsid w:val="00F652F4"/>
    <w:rsid w:val="00F77A96"/>
    <w:rsid w:val="00F80033"/>
    <w:rsid w:val="00F84C5D"/>
    <w:rsid w:val="00F93966"/>
    <w:rsid w:val="00F972DF"/>
    <w:rsid w:val="00FA3CB8"/>
    <w:rsid w:val="00FC73C4"/>
    <w:rsid w:val="00FD430B"/>
    <w:rsid w:val="00FD6D72"/>
    <w:rsid w:val="00FE7209"/>
    <w:rsid w:val="00FF00A6"/>
    <w:rsid w:val="00FF586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729C0"/>
  <w15:chartTrackingRefBased/>
  <w15:docId w15:val="{8BE11C2C-2396-4089-A5CD-66842ED3D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542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542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5426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5426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5426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5426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5426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5426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5426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5426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5426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5426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5426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5426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5426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5426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5426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54266"/>
    <w:rPr>
      <w:rFonts w:eastAsiaTheme="majorEastAsia" w:cstheme="majorBidi"/>
      <w:color w:val="272727" w:themeColor="text1" w:themeTint="D8"/>
    </w:rPr>
  </w:style>
  <w:style w:type="paragraph" w:styleId="Ttulo">
    <w:name w:val="Title"/>
    <w:basedOn w:val="Normal"/>
    <w:next w:val="Normal"/>
    <w:link w:val="TtuloCar"/>
    <w:uiPriority w:val="10"/>
    <w:qFormat/>
    <w:rsid w:val="009542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5426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5426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5426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54266"/>
    <w:pPr>
      <w:spacing w:before="160"/>
      <w:jc w:val="center"/>
    </w:pPr>
    <w:rPr>
      <w:i/>
      <w:iCs/>
      <w:color w:val="404040" w:themeColor="text1" w:themeTint="BF"/>
    </w:rPr>
  </w:style>
  <w:style w:type="character" w:customStyle="1" w:styleId="CitaCar">
    <w:name w:val="Cita Car"/>
    <w:basedOn w:val="Fuentedeprrafopredeter"/>
    <w:link w:val="Cita"/>
    <w:uiPriority w:val="29"/>
    <w:rsid w:val="00954266"/>
    <w:rPr>
      <w:i/>
      <w:iCs/>
      <w:color w:val="404040" w:themeColor="text1" w:themeTint="BF"/>
    </w:rPr>
  </w:style>
  <w:style w:type="paragraph" w:styleId="Prrafodelista">
    <w:name w:val="List Paragraph"/>
    <w:basedOn w:val="Normal"/>
    <w:uiPriority w:val="34"/>
    <w:qFormat/>
    <w:rsid w:val="00954266"/>
    <w:pPr>
      <w:ind w:left="720"/>
      <w:contextualSpacing/>
    </w:pPr>
  </w:style>
  <w:style w:type="character" w:styleId="nfasisintenso">
    <w:name w:val="Intense Emphasis"/>
    <w:basedOn w:val="Fuentedeprrafopredeter"/>
    <w:uiPriority w:val="21"/>
    <w:qFormat/>
    <w:rsid w:val="00954266"/>
    <w:rPr>
      <w:i/>
      <w:iCs/>
      <w:color w:val="0F4761" w:themeColor="accent1" w:themeShade="BF"/>
    </w:rPr>
  </w:style>
  <w:style w:type="paragraph" w:styleId="Citadestacada">
    <w:name w:val="Intense Quote"/>
    <w:basedOn w:val="Normal"/>
    <w:next w:val="Normal"/>
    <w:link w:val="CitadestacadaCar"/>
    <w:uiPriority w:val="30"/>
    <w:qFormat/>
    <w:rsid w:val="009542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54266"/>
    <w:rPr>
      <w:i/>
      <w:iCs/>
      <w:color w:val="0F4761" w:themeColor="accent1" w:themeShade="BF"/>
    </w:rPr>
  </w:style>
  <w:style w:type="character" w:styleId="Referenciaintensa">
    <w:name w:val="Intense Reference"/>
    <w:basedOn w:val="Fuentedeprrafopredeter"/>
    <w:uiPriority w:val="32"/>
    <w:qFormat/>
    <w:rsid w:val="00954266"/>
    <w:rPr>
      <w:b/>
      <w:bCs/>
      <w:smallCaps/>
      <w:color w:val="0F4761" w:themeColor="accent1" w:themeShade="BF"/>
      <w:spacing w:val="5"/>
    </w:rPr>
  </w:style>
  <w:style w:type="character" w:styleId="Textodelmarcadordeposicin">
    <w:name w:val="Placeholder Text"/>
    <w:basedOn w:val="Fuentedeprrafopredeter"/>
    <w:uiPriority w:val="99"/>
    <w:semiHidden/>
    <w:rsid w:val="00B802FB"/>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042175">
      <w:bodyDiv w:val="1"/>
      <w:marLeft w:val="0"/>
      <w:marRight w:val="0"/>
      <w:marTop w:val="0"/>
      <w:marBottom w:val="0"/>
      <w:divBdr>
        <w:top w:val="none" w:sz="0" w:space="0" w:color="auto"/>
        <w:left w:val="none" w:sz="0" w:space="0" w:color="auto"/>
        <w:bottom w:val="none" w:sz="0" w:space="0" w:color="auto"/>
        <w:right w:val="none" w:sz="0" w:space="0" w:color="auto"/>
      </w:divBdr>
      <w:divsChild>
        <w:div w:id="475343146">
          <w:marLeft w:val="480"/>
          <w:marRight w:val="0"/>
          <w:marTop w:val="0"/>
          <w:marBottom w:val="0"/>
          <w:divBdr>
            <w:top w:val="none" w:sz="0" w:space="0" w:color="auto"/>
            <w:left w:val="none" w:sz="0" w:space="0" w:color="auto"/>
            <w:bottom w:val="none" w:sz="0" w:space="0" w:color="auto"/>
            <w:right w:val="none" w:sz="0" w:space="0" w:color="auto"/>
          </w:divBdr>
        </w:div>
        <w:div w:id="681514142">
          <w:marLeft w:val="480"/>
          <w:marRight w:val="0"/>
          <w:marTop w:val="0"/>
          <w:marBottom w:val="0"/>
          <w:divBdr>
            <w:top w:val="none" w:sz="0" w:space="0" w:color="auto"/>
            <w:left w:val="none" w:sz="0" w:space="0" w:color="auto"/>
            <w:bottom w:val="none" w:sz="0" w:space="0" w:color="auto"/>
            <w:right w:val="none" w:sz="0" w:space="0" w:color="auto"/>
          </w:divBdr>
        </w:div>
        <w:div w:id="642582446">
          <w:marLeft w:val="480"/>
          <w:marRight w:val="0"/>
          <w:marTop w:val="0"/>
          <w:marBottom w:val="0"/>
          <w:divBdr>
            <w:top w:val="none" w:sz="0" w:space="0" w:color="auto"/>
            <w:left w:val="none" w:sz="0" w:space="0" w:color="auto"/>
            <w:bottom w:val="none" w:sz="0" w:space="0" w:color="auto"/>
            <w:right w:val="none" w:sz="0" w:space="0" w:color="auto"/>
          </w:divBdr>
        </w:div>
        <w:div w:id="693194693">
          <w:marLeft w:val="480"/>
          <w:marRight w:val="0"/>
          <w:marTop w:val="0"/>
          <w:marBottom w:val="0"/>
          <w:divBdr>
            <w:top w:val="none" w:sz="0" w:space="0" w:color="auto"/>
            <w:left w:val="none" w:sz="0" w:space="0" w:color="auto"/>
            <w:bottom w:val="none" w:sz="0" w:space="0" w:color="auto"/>
            <w:right w:val="none" w:sz="0" w:space="0" w:color="auto"/>
          </w:divBdr>
        </w:div>
        <w:div w:id="1750073852">
          <w:marLeft w:val="480"/>
          <w:marRight w:val="0"/>
          <w:marTop w:val="0"/>
          <w:marBottom w:val="0"/>
          <w:divBdr>
            <w:top w:val="none" w:sz="0" w:space="0" w:color="auto"/>
            <w:left w:val="none" w:sz="0" w:space="0" w:color="auto"/>
            <w:bottom w:val="none" w:sz="0" w:space="0" w:color="auto"/>
            <w:right w:val="none" w:sz="0" w:space="0" w:color="auto"/>
          </w:divBdr>
        </w:div>
        <w:div w:id="2000379463">
          <w:marLeft w:val="480"/>
          <w:marRight w:val="0"/>
          <w:marTop w:val="0"/>
          <w:marBottom w:val="0"/>
          <w:divBdr>
            <w:top w:val="none" w:sz="0" w:space="0" w:color="auto"/>
            <w:left w:val="none" w:sz="0" w:space="0" w:color="auto"/>
            <w:bottom w:val="none" w:sz="0" w:space="0" w:color="auto"/>
            <w:right w:val="none" w:sz="0" w:space="0" w:color="auto"/>
          </w:divBdr>
        </w:div>
        <w:div w:id="1484739917">
          <w:marLeft w:val="480"/>
          <w:marRight w:val="0"/>
          <w:marTop w:val="0"/>
          <w:marBottom w:val="0"/>
          <w:divBdr>
            <w:top w:val="none" w:sz="0" w:space="0" w:color="auto"/>
            <w:left w:val="none" w:sz="0" w:space="0" w:color="auto"/>
            <w:bottom w:val="none" w:sz="0" w:space="0" w:color="auto"/>
            <w:right w:val="none" w:sz="0" w:space="0" w:color="auto"/>
          </w:divBdr>
        </w:div>
        <w:div w:id="5524625">
          <w:marLeft w:val="480"/>
          <w:marRight w:val="0"/>
          <w:marTop w:val="0"/>
          <w:marBottom w:val="0"/>
          <w:divBdr>
            <w:top w:val="none" w:sz="0" w:space="0" w:color="auto"/>
            <w:left w:val="none" w:sz="0" w:space="0" w:color="auto"/>
            <w:bottom w:val="none" w:sz="0" w:space="0" w:color="auto"/>
            <w:right w:val="none" w:sz="0" w:space="0" w:color="auto"/>
          </w:divBdr>
        </w:div>
        <w:div w:id="921454925">
          <w:marLeft w:val="480"/>
          <w:marRight w:val="0"/>
          <w:marTop w:val="0"/>
          <w:marBottom w:val="0"/>
          <w:divBdr>
            <w:top w:val="none" w:sz="0" w:space="0" w:color="auto"/>
            <w:left w:val="none" w:sz="0" w:space="0" w:color="auto"/>
            <w:bottom w:val="none" w:sz="0" w:space="0" w:color="auto"/>
            <w:right w:val="none" w:sz="0" w:space="0" w:color="auto"/>
          </w:divBdr>
        </w:div>
        <w:div w:id="1184632466">
          <w:marLeft w:val="480"/>
          <w:marRight w:val="0"/>
          <w:marTop w:val="0"/>
          <w:marBottom w:val="0"/>
          <w:divBdr>
            <w:top w:val="none" w:sz="0" w:space="0" w:color="auto"/>
            <w:left w:val="none" w:sz="0" w:space="0" w:color="auto"/>
            <w:bottom w:val="none" w:sz="0" w:space="0" w:color="auto"/>
            <w:right w:val="none" w:sz="0" w:space="0" w:color="auto"/>
          </w:divBdr>
        </w:div>
        <w:div w:id="1910992451">
          <w:marLeft w:val="480"/>
          <w:marRight w:val="0"/>
          <w:marTop w:val="0"/>
          <w:marBottom w:val="0"/>
          <w:divBdr>
            <w:top w:val="none" w:sz="0" w:space="0" w:color="auto"/>
            <w:left w:val="none" w:sz="0" w:space="0" w:color="auto"/>
            <w:bottom w:val="none" w:sz="0" w:space="0" w:color="auto"/>
            <w:right w:val="none" w:sz="0" w:space="0" w:color="auto"/>
          </w:divBdr>
        </w:div>
        <w:div w:id="1993559225">
          <w:marLeft w:val="480"/>
          <w:marRight w:val="0"/>
          <w:marTop w:val="0"/>
          <w:marBottom w:val="0"/>
          <w:divBdr>
            <w:top w:val="none" w:sz="0" w:space="0" w:color="auto"/>
            <w:left w:val="none" w:sz="0" w:space="0" w:color="auto"/>
            <w:bottom w:val="none" w:sz="0" w:space="0" w:color="auto"/>
            <w:right w:val="none" w:sz="0" w:space="0" w:color="auto"/>
          </w:divBdr>
        </w:div>
        <w:div w:id="1569419470">
          <w:marLeft w:val="480"/>
          <w:marRight w:val="0"/>
          <w:marTop w:val="0"/>
          <w:marBottom w:val="0"/>
          <w:divBdr>
            <w:top w:val="none" w:sz="0" w:space="0" w:color="auto"/>
            <w:left w:val="none" w:sz="0" w:space="0" w:color="auto"/>
            <w:bottom w:val="none" w:sz="0" w:space="0" w:color="auto"/>
            <w:right w:val="none" w:sz="0" w:space="0" w:color="auto"/>
          </w:divBdr>
        </w:div>
        <w:div w:id="1024752031">
          <w:marLeft w:val="480"/>
          <w:marRight w:val="0"/>
          <w:marTop w:val="0"/>
          <w:marBottom w:val="0"/>
          <w:divBdr>
            <w:top w:val="none" w:sz="0" w:space="0" w:color="auto"/>
            <w:left w:val="none" w:sz="0" w:space="0" w:color="auto"/>
            <w:bottom w:val="none" w:sz="0" w:space="0" w:color="auto"/>
            <w:right w:val="none" w:sz="0" w:space="0" w:color="auto"/>
          </w:divBdr>
        </w:div>
        <w:div w:id="1964192400">
          <w:marLeft w:val="480"/>
          <w:marRight w:val="0"/>
          <w:marTop w:val="0"/>
          <w:marBottom w:val="0"/>
          <w:divBdr>
            <w:top w:val="none" w:sz="0" w:space="0" w:color="auto"/>
            <w:left w:val="none" w:sz="0" w:space="0" w:color="auto"/>
            <w:bottom w:val="none" w:sz="0" w:space="0" w:color="auto"/>
            <w:right w:val="none" w:sz="0" w:space="0" w:color="auto"/>
          </w:divBdr>
        </w:div>
        <w:div w:id="451293911">
          <w:marLeft w:val="480"/>
          <w:marRight w:val="0"/>
          <w:marTop w:val="0"/>
          <w:marBottom w:val="0"/>
          <w:divBdr>
            <w:top w:val="none" w:sz="0" w:space="0" w:color="auto"/>
            <w:left w:val="none" w:sz="0" w:space="0" w:color="auto"/>
            <w:bottom w:val="none" w:sz="0" w:space="0" w:color="auto"/>
            <w:right w:val="none" w:sz="0" w:space="0" w:color="auto"/>
          </w:divBdr>
        </w:div>
        <w:div w:id="66198241">
          <w:marLeft w:val="480"/>
          <w:marRight w:val="0"/>
          <w:marTop w:val="0"/>
          <w:marBottom w:val="0"/>
          <w:divBdr>
            <w:top w:val="none" w:sz="0" w:space="0" w:color="auto"/>
            <w:left w:val="none" w:sz="0" w:space="0" w:color="auto"/>
            <w:bottom w:val="none" w:sz="0" w:space="0" w:color="auto"/>
            <w:right w:val="none" w:sz="0" w:space="0" w:color="auto"/>
          </w:divBdr>
        </w:div>
      </w:divsChild>
    </w:div>
    <w:div w:id="73167605">
      <w:bodyDiv w:val="1"/>
      <w:marLeft w:val="0"/>
      <w:marRight w:val="0"/>
      <w:marTop w:val="0"/>
      <w:marBottom w:val="0"/>
      <w:divBdr>
        <w:top w:val="none" w:sz="0" w:space="0" w:color="auto"/>
        <w:left w:val="none" w:sz="0" w:space="0" w:color="auto"/>
        <w:bottom w:val="none" w:sz="0" w:space="0" w:color="auto"/>
        <w:right w:val="none" w:sz="0" w:space="0" w:color="auto"/>
      </w:divBdr>
    </w:div>
    <w:div w:id="174004258">
      <w:bodyDiv w:val="1"/>
      <w:marLeft w:val="0"/>
      <w:marRight w:val="0"/>
      <w:marTop w:val="0"/>
      <w:marBottom w:val="0"/>
      <w:divBdr>
        <w:top w:val="none" w:sz="0" w:space="0" w:color="auto"/>
        <w:left w:val="none" w:sz="0" w:space="0" w:color="auto"/>
        <w:bottom w:val="none" w:sz="0" w:space="0" w:color="auto"/>
        <w:right w:val="none" w:sz="0" w:space="0" w:color="auto"/>
      </w:divBdr>
    </w:div>
    <w:div w:id="255402526">
      <w:bodyDiv w:val="1"/>
      <w:marLeft w:val="0"/>
      <w:marRight w:val="0"/>
      <w:marTop w:val="0"/>
      <w:marBottom w:val="0"/>
      <w:divBdr>
        <w:top w:val="none" w:sz="0" w:space="0" w:color="auto"/>
        <w:left w:val="none" w:sz="0" w:space="0" w:color="auto"/>
        <w:bottom w:val="none" w:sz="0" w:space="0" w:color="auto"/>
        <w:right w:val="none" w:sz="0" w:space="0" w:color="auto"/>
      </w:divBdr>
    </w:div>
    <w:div w:id="320500561">
      <w:bodyDiv w:val="1"/>
      <w:marLeft w:val="0"/>
      <w:marRight w:val="0"/>
      <w:marTop w:val="0"/>
      <w:marBottom w:val="0"/>
      <w:divBdr>
        <w:top w:val="none" w:sz="0" w:space="0" w:color="auto"/>
        <w:left w:val="none" w:sz="0" w:space="0" w:color="auto"/>
        <w:bottom w:val="none" w:sz="0" w:space="0" w:color="auto"/>
        <w:right w:val="none" w:sz="0" w:space="0" w:color="auto"/>
      </w:divBdr>
    </w:div>
    <w:div w:id="472988418">
      <w:bodyDiv w:val="1"/>
      <w:marLeft w:val="0"/>
      <w:marRight w:val="0"/>
      <w:marTop w:val="0"/>
      <w:marBottom w:val="0"/>
      <w:divBdr>
        <w:top w:val="none" w:sz="0" w:space="0" w:color="auto"/>
        <w:left w:val="none" w:sz="0" w:space="0" w:color="auto"/>
        <w:bottom w:val="none" w:sz="0" w:space="0" w:color="auto"/>
        <w:right w:val="none" w:sz="0" w:space="0" w:color="auto"/>
      </w:divBdr>
    </w:div>
    <w:div w:id="566887664">
      <w:bodyDiv w:val="1"/>
      <w:marLeft w:val="0"/>
      <w:marRight w:val="0"/>
      <w:marTop w:val="0"/>
      <w:marBottom w:val="0"/>
      <w:divBdr>
        <w:top w:val="none" w:sz="0" w:space="0" w:color="auto"/>
        <w:left w:val="none" w:sz="0" w:space="0" w:color="auto"/>
        <w:bottom w:val="none" w:sz="0" w:space="0" w:color="auto"/>
        <w:right w:val="none" w:sz="0" w:space="0" w:color="auto"/>
      </w:divBdr>
    </w:div>
    <w:div w:id="568078538">
      <w:bodyDiv w:val="1"/>
      <w:marLeft w:val="0"/>
      <w:marRight w:val="0"/>
      <w:marTop w:val="0"/>
      <w:marBottom w:val="0"/>
      <w:divBdr>
        <w:top w:val="none" w:sz="0" w:space="0" w:color="auto"/>
        <w:left w:val="none" w:sz="0" w:space="0" w:color="auto"/>
        <w:bottom w:val="none" w:sz="0" w:space="0" w:color="auto"/>
        <w:right w:val="none" w:sz="0" w:space="0" w:color="auto"/>
      </w:divBdr>
    </w:div>
    <w:div w:id="695082408">
      <w:bodyDiv w:val="1"/>
      <w:marLeft w:val="0"/>
      <w:marRight w:val="0"/>
      <w:marTop w:val="0"/>
      <w:marBottom w:val="0"/>
      <w:divBdr>
        <w:top w:val="none" w:sz="0" w:space="0" w:color="auto"/>
        <w:left w:val="none" w:sz="0" w:space="0" w:color="auto"/>
        <w:bottom w:val="none" w:sz="0" w:space="0" w:color="auto"/>
        <w:right w:val="none" w:sz="0" w:space="0" w:color="auto"/>
      </w:divBdr>
    </w:div>
    <w:div w:id="697974888">
      <w:bodyDiv w:val="1"/>
      <w:marLeft w:val="0"/>
      <w:marRight w:val="0"/>
      <w:marTop w:val="0"/>
      <w:marBottom w:val="0"/>
      <w:divBdr>
        <w:top w:val="none" w:sz="0" w:space="0" w:color="auto"/>
        <w:left w:val="none" w:sz="0" w:space="0" w:color="auto"/>
        <w:bottom w:val="none" w:sz="0" w:space="0" w:color="auto"/>
        <w:right w:val="none" w:sz="0" w:space="0" w:color="auto"/>
      </w:divBdr>
    </w:div>
    <w:div w:id="874150357">
      <w:bodyDiv w:val="1"/>
      <w:marLeft w:val="0"/>
      <w:marRight w:val="0"/>
      <w:marTop w:val="0"/>
      <w:marBottom w:val="0"/>
      <w:divBdr>
        <w:top w:val="none" w:sz="0" w:space="0" w:color="auto"/>
        <w:left w:val="none" w:sz="0" w:space="0" w:color="auto"/>
        <w:bottom w:val="none" w:sz="0" w:space="0" w:color="auto"/>
        <w:right w:val="none" w:sz="0" w:space="0" w:color="auto"/>
      </w:divBdr>
    </w:div>
    <w:div w:id="952443681">
      <w:bodyDiv w:val="1"/>
      <w:marLeft w:val="0"/>
      <w:marRight w:val="0"/>
      <w:marTop w:val="0"/>
      <w:marBottom w:val="0"/>
      <w:divBdr>
        <w:top w:val="none" w:sz="0" w:space="0" w:color="auto"/>
        <w:left w:val="none" w:sz="0" w:space="0" w:color="auto"/>
        <w:bottom w:val="none" w:sz="0" w:space="0" w:color="auto"/>
        <w:right w:val="none" w:sz="0" w:space="0" w:color="auto"/>
      </w:divBdr>
    </w:div>
    <w:div w:id="962731412">
      <w:bodyDiv w:val="1"/>
      <w:marLeft w:val="0"/>
      <w:marRight w:val="0"/>
      <w:marTop w:val="0"/>
      <w:marBottom w:val="0"/>
      <w:divBdr>
        <w:top w:val="none" w:sz="0" w:space="0" w:color="auto"/>
        <w:left w:val="none" w:sz="0" w:space="0" w:color="auto"/>
        <w:bottom w:val="none" w:sz="0" w:space="0" w:color="auto"/>
        <w:right w:val="none" w:sz="0" w:space="0" w:color="auto"/>
      </w:divBdr>
    </w:div>
    <w:div w:id="1047873925">
      <w:bodyDiv w:val="1"/>
      <w:marLeft w:val="0"/>
      <w:marRight w:val="0"/>
      <w:marTop w:val="0"/>
      <w:marBottom w:val="0"/>
      <w:divBdr>
        <w:top w:val="none" w:sz="0" w:space="0" w:color="auto"/>
        <w:left w:val="none" w:sz="0" w:space="0" w:color="auto"/>
        <w:bottom w:val="none" w:sz="0" w:space="0" w:color="auto"/>
        <w:right w:val="none" w:sz="0" w:space="0" w:color="auto"/>
      </w:divBdr>
    </w:div>
    <w:div w:id="1416129098">
      <w:bodyDiv w:val="1"/>
      <w:marLeft w:val="0"/>
      <w:marRight w:val="0"/>
      <w:marTop w:val="0"/>
      <w:marBottom w:val="0"/>
      <w:divBdr>
        <w:top w:val="none" w:sz="0" w:space="0" w:color="auto"/>
        <w:left w:val="none" w:sz="0" w:space="0" w:color="auto"/>
        <w:bottom w:val="none" w:sz="0" w:space="0" w:color="auto"/>
        <w:right w:val="none" w:sz="0" w:space="0" w:color="auto"/>
      </w:divBdr>
    </w:div>
    <w:div w:id="1585916002">
      <w:bodyDiv w:val="1"/>
      <w:marLeft w:val="0"/>
      <w:marRight w:val="0"/>
      <w:marTop w:val="0"/>
      <w:marBottom w:val="0"/>
      <w:divBdr>
        <w:top w:val="none" w:sz="0" w:space="0" w:color="auto"/>
        <w:left w:val="none" w:sz="0" w:space="0" w:color="auto"/>
        <w:bottom w:val="none" w:sz="0" w:space="0" w:color="auto"/>
        <w:right w:val="none" w:sz="0" w:space="0" w:color="auto"/>
      </w:divBdr>
    </w:div>
    <w:div w:id="1619098131">
      <w:bodyDiv w:val="1"/>
      <w:marLeft w:val="0"/>
      <w:marRight w:val="0"/>
      <w:marTop w:val="0"/>
      <w:marBottom w:val="0"/>
      <w:divBdr>
        <w:top w:val="none" w:sz="0" w:space="0" w:color="auto"/>
        <w:left w:val="none" w:sz="0" w:space="0" w:color="auto"/>
        <w:bottom w:val="none" w:sz="0" w:space="0" w:color="auto"/>
        <w:right w:val="none" w:sz="0" w:space="0" w:color="auto"/>
      </w:divBdr>
      <w:divsChild>
        <w:div w:id="390929057">
          <w:marLeft w:val="480"/>
          <w:marRight w:val="0"/>
          <w:marTop w:val="0"/>
          <w:marBottom w:val="0"/>
          <w:divBdr>
            <w:top w:val="none" w:sz="0" w:space="0" w:color="auto"/>
            <w:left w:val="none" w:sz="0" w:space="0" w:color="auto"/>
            <w:bottom w:val="none" w:sz="0" w:space="0" w:color="auto"/>
            <w:right w:val="none" w:sz="0" w:space="0" w:color="auto"/>
          </w:divBdr>
        </w:div>
        <w:div w:id="1807354444">
          <w:marLeft w:val="480"/>
          <w:marRight w:val="0"/>
          <w:marTop w:val="0"/>
          <w:marBottom w:val="0"/>
          <w:divBdr>
            <w:top w:val="none" w:sz="0" w:space="0" w:color="auto"/>
            <w:left w:val="none" w:sz="0" w:space="0" w:color="auto"/>
            <w:bottom w:val="none" w:sz="0" w:space="0" w:color="auto"/>
            <w:right w:val="none" w:sz="0" w:space="0" w:color="auto"/>
          </w:divBdr>
        </w:div>
        <w:div w:id="1720323382">
          <w:marLeft w:val="480"/>
          <w:marRight w:val="0"/>
          <w:marTop w:val="0"/>
          <w:marBottom w:val="0"/>
          <w:divBdr>
            <w:top w:val="none" w:sz="0" w:space="0" w:color="auto"/>
            <w:left w:val="none" w:sz="0" w:space="0" w:color="auto"/>
            <w:bottom w:val="none" w:sz="0" w:space="0" w:color="auto"/>
            <w:right w:val="none" w:sz="0" w:space="0" w:color="auto"/>
          </w:divBdr>
        </w:div>
        <w:div w:id="352849644">
          <w:marLeft w:val="480"/>
          <w:marRight w:val="0"/>
          <w:marTop w:val="0"/>
          <w:marBottom w:val="0"/>
          <w:divBdr>
            <w:top w:val="none" w:sz="0" w:space="0" w:color="auto"/>
            <w:left w:val="none" w:sz="0" w:space="0" w:color="auto"/>
            <w:bottom w:val="none" w:sz="0" w:space="0" w:color="auto"/>
            <w:right w:val="none" w:sz="0" w:space="0" w:color="auto"/>
          </w:divBdr>
        </w:div>
        <w:div w:id="1529247827">
          <w:marLeft w:val="480"/>
          <w:marRight w:val="0"/>
          <w:marTop w:val="0"/>
          <w:marBottom w:val="0"/>
          <w:divBdr>
            <w:top w:val="none" w:sz="0" w:space="0" w:color="auto"/>
            <w:left w:val="none" w:sz="0" w:space="0" w:color="auto"/>
            <w:bottom w:val="none" w:sz="0" w:space="0" w:color="auto"/>
            <w:right w:val="none" w:sz="0" w:space="0" w:color="auto"/>
          </w:divBdr>
        </w:div>
        <w:div w:id="316307603">
          <w:marLeft w:val="480"/>
          <w:marRight w:val="0"/>
          <w:marTop w:val="0"/>
          <w:marBottom w:val="0"/>
          <w:divBdr>
            <w:top w:val="none" w:sz="0" w:space="0" w:color="auto"/>
            <w:left w:val="none" w:sz="0" w:space="0" w:color="auto"/>
            <w:bottom w:val="none" w:sz="0" w:space="0" w:color="auto"/>
            <w:right w:val="none" w:sz="0" w:space="0" w:color="auto"/>
          </w:divBdr>
        </w:div>
        <w:div w:id="1507744091">
          <w:marLeft w:val="480"/>
          <w:marRight w:val="0"/>
          <w:marTop w:val="0"/>
          <w:marBottom w:val="0"/>
          <w:divBdr>
            <w:top w:val="none" w:sz="0" w:space="0" w:color="auto"/>
            <w:left w:val="none" w:sz="0" w:space="0" w:color="auto"/>
            <w:bottom w:val="none" w:sz="0" w:space="0" w:color="auto"/>
            <w:right w:val="none" w:sz="0" w:space="0" w:color="auto"/>
          </w:divBdr>
        </w:div>
        <w:div w:id="1161039139">
          <w:marLeft w:val="480"/>
          <w:marRight w:val="0"/>
          <w:marTop w:val="0"/>
          <w:marBottom w:val="0"/>
          <w:divBdr>
            <w:top w:val="none" w:sz="0" w:space="0" w:color="auto"/>
            <w:left w:val="none" w:sz="0" w:space="0" w:color="auto"/>
            <w:bottom w:val="none" w:sz="0" w:space="0" w:color="auto"/>
            <w:right w:val="none" w:sz="0" w:space="0" w:color="auto"/>
          </w:divBdr>
        </w:div>
        <w:div w:id="341319814">
          <w:marLeft w:val="480"/>
          <w:marRight w:val="0"/>
          <w:marTop w:val="0"/>
          <w:marBottom w:val="0"/>
          <w:divBdr>
            <w:top w:val="none" w:sz="0" w:space="0" w:color="auto"/>
            <w:left w:val="none" w:sz="0" w:space="0" w:color="auto"/>
            <w:bottom w:val="none" w:sz="0" w:space="0" w:color="auto"/>
            <w:right w:val="none" w:sz="0" w:space="0" w:color="auto"/>
          </w:divBdr>
        </w:div>
        <w:div w:id="1377393646">
          <w:marLeft w:val="480"/>
          <w:marRight w:val="0"/>
          <w:marTop w:val="0"/>
          <w:marBottom w:val="0"/>
          <w:divBdr>
            <w:top w:val="none" w:sz="0" w:space="0" w:color="auto"/>
            <w:left w:val="none" w:sz="0" w:space="0" w:color="auto"/>
            <w:bottom w:val="none" w:sz="0" w:space="0" w:color="auto"/>
            <w:right w:val="none" w:sz="0" w:space="0" w:color="auto"/>
          </w:divBdr>
        </w:div>
        <w:div w:id="16929639">
          <w:marLeft w:val="480"/>
          <w:marRight w:val="0"/>
          <w:marTop w:val="0"/>
          <w:marBottom w:val="0"/>
          <w:divBdr>
            <w:top w:val="none" w:sz="0" w:space="0" w:color="auto"/>
            <w:left w:val="none" w:sz="0" w:space="0" w:color="auto"/>
            <w:bottom w:val="none" w:sz="0" w:space="0" w:color="auto"/>
            <w:right w:val="none" w:sz="0" w:space="0" w:color="auto"/>
          </w:divBdr>
        </w:div>
        <w:div w:id="46880878">
          <w:marLeft w:val="480"/>
          <w:marRight w:val="0"/>
          <w:marTop w:val="0"/>
          <w:marBottom w:val="0"/>
          <w:divBdr>
            <w:top w:val="none" w:sz="0" w:space="0" w:color="auto"/>
            <w:left w:val="none" w:sz="0" w:space="0" w:color="auto"/>
            <w:bottom w:val="none" w:sz="0" w:space="0" w:color="auto"/>
            <w:right w:val="none" w:sz="0" w:space="0" w:color="auto"/>
          </w:divBdr>
        </w:div>
        <w:div w:id="193545841">
          <w:marLeft w:val="480"/>
          <w:marRight w:val="0"/>
          <w:marTop w:val="0"/>
          <w:marBottom w:val="0"/>
          <w:divBdr>
            <w:top w:val="none" w:sz="0" w:space="0" w:color="auto"/>
            <w:left w:val="none" w:sz="0" w:space="0" w:color="auto"/>
            <w:bottom w:val="none" w:sz="0" w:space="0" w:color="auto"/>
            <w:right w:val="none" w:sz="0" w:space="0" w:color="auto"/>
          </w:divBdr>
        </w:div>
        <w:div w:id="145098080">
          <w:marLeft w:val="480"/>
          <w:marRight w:val="0"/>
          <w:marTop w:val="0"/>
          <w:marBottom w:val="0"/>
          <w:divBdr>
            <w:top w:val="none" w:sz="0" w:space="0" w:color="auto"/>
            <w:left w:val="none" w:sz="0" w:space="0" w:color="auto"/>
            <w:bottom w:val="none" w:sz="0" w:space="0" w:color="auto"/>
            <w:right w:val="none" w:sz="0" w:space="0" w:color="auto"/>
          </w:divBdr>
        </w:div>
        <w:div w:id="1538738955">
          <w:marLeft w:val="480"/>
          <w:marRight w:val="0"/>
          <w:marTop w:val="0"/>
          <w:marBottom w:val="0"/>
          <w:divBdr>
            <w:top w:val="none" w:sz="0" w:space="0" w:color="auto"/>
            <w:left w:val="none" w:sz="0" w:space="0" w:color="auto"/>
            <w:bottom w:val="none" w:sz="0" w:space="0" w:color="auto"/>
            <w:right w:val="none" w:sz="0" w:space="0" w:color="auto"/>
          </w:divBdr>
        </w:div>
        <w:div w:id="1333340919">
          <w:marLeft w:val="480"/>
          <w:marRight w:val="0"/>
          <w:marTop w:val="0"/>
          <w:marBottom w:val="0"/>
          <w:divBdr>
            <w:top w:val="none" w:sz="0" w:space="0" w:color="auto"/>
            <w:left w:val="none" w:sz="0" w:space="0" w:color="auto"/>
            <w:bottom w:val="none" w:sz="0" w:space="0" w:color="auto"/>
            <w:right w:val="none" w:sz="0" w:space="0" w:color="auto"/>
          </w:divBdr>
        </w:div>
      </w:divsChild>
    </w:div>
    <w:div w:id="1705934287">
      <w:bodyDiv w:val="1"/>
      <w:marLeft w:val="0"/>
      <w:marRight w:val="0"/>
      <w:marTop w:val="0"/>
      <w:marBottom w:val="0"/>
      <w:divBdr>
        <w:top w:val="none" w:sz="0" w:space="0" w:color="auto"/>
        <w:left w:val="none" w:sz="0" w:space="0" w:color="auto"/>
        <w:bottom w:val="none" w:sz="0" w:space="0" w:color="auto"/>
        <w:right w:val="none" w:sz="0" w:space="0" w:color="auto"/>
      </w:divBdr>
    </w:div>
    <w:div w:id="1718704842">
      <w:bodyDiv w:val="1"/>
      <w:marLeft w:val="0"/>
      <w:marRight w:val="0"/>
      <w:marTop w:val="0"/>
      <w:marBottom w:val="0"/>
      <w:divBdr>
        <w:top w:val="none" w:sz="0" w:space="0" w:color="auto"/>
        <w:left w:val="none" w:sz="0" w:space="0" w:color="auto"/>
        <w:bottom w:val="none" w:sz="0" w:space="0" w:color="auto"/>
        <w:right w:val="none" w:sz="0" w:space="0" w:color="auto"/>
      </w:divBdr>
    </w:div>
    <w:div w:id="2128619080">
      <w:bodyDiv w:val="1"/>
      <w:marLeft w:val="0"/>
      <w:marRight w:val="0"/>
      <w:marTop w:val="0"/>
      <w:marBottom w:val="0"/>
      <w:divBdr>
        <w:top w:val="none" w:sz="0" w:space="0" w:color="auto"/>
        <w:left w:val="none" w:sz="0" w:space="0" w:color="auto"/>
        <w:bottom w:val="none" w:sz="0" w:space="0" w:color="auto"/>
        <w:right w:val="none" w:sz="0" w:space="0" w:color="auto"/>
      </w:divBdr>
    </w:div>
    <w:div w:id="2138597014">
      <w:bodyDiv w:val="1"/>
      <w:marLeft w:val="0"/>
      <w:marRight w:val="0"/>
      <w:marTop w:val="0"/>
      <w:marBottom w:val="0"/>
      <w:divBdr>
        <w:top w:val="none" w:sz="0" w:space="0" w:color="auto"/>
        <w:left w:val="none" w:sz="0" w:space="0" w:color="auto"/>
        <w:bottom w:val="none" w:sz="0" w:space="0" w:color="auto"/>
        <w:right w:val="none" w:sz="0" w:space="0" w:color="auto"/>
      </w:divBdr>
      <w:divsChild>
        <w:div w:id="1729913145">
          <w:marLeft w:val="480"/>
          <w:marRight w:val="0"/>
          <w:marTop w:val="0"/>
          <w:marBottom w:val="0"/>
          <w:divBdr>
            <w:top w:val="none" w:sz="0" w:space="0" w:color="auto"/>
            <w:left w:val="none" w:sz="0" w:space="0" w:color="auto"/>
            <w:bottom w:val="none" w:sz="0" w:space="0" w:color="auto"/>
            <w:right w:val="none" w:sz="0" w:space="0" w:color="auto"/>
          </w:divBdr>
        </w:div>
        <w:div w:id="1387872737">
          <w:marLeft w:val="480"/>
          <w:marRight w:val="0"/>
          <w:marTop w:val="0"/>
          <w:marBottom w:val="0"/>
          <w:divBdr>
            <w:top w:val="none" w:sz="0" w:space="0" w:color="auto"/>
            <w:left w:val="none" w:sz="0" w:space="0" w:color="auto"/>
            <w:bottom w:val="none" w:sz="0" w:space="0" w:color="auto"/>
            <w:right w:val="none" w:sz="0" w:space="0" w:color="auto"/>
          </w:divBdr>
        </w:div>
        <w:div w:id="1993024728">
          <w:marLeft w:val="480"/>
          <w:marRight w:val="0"/>
          <w:marTop w:val="0"/>
          <w:marBottom w:val="0"/>
          <w:divBdr>
            <w:top w:val="none" w:sz="0" w:space="0" w:color="auto"/>
            <w:left w:val="none" w:sz="0" w:space="0" w:color="auto"/>
            <w:bottom w:val="none" w:sz="0" w:space="0" w:color="auto"/>
            <w:right w:val="none" w:sz="0" w:space="0" w:color="auto"/>
          </w:divBdr>
        </w:div>
        <w:div w:id="1610317362">
          <w:marLeft w:val="480"/>
          <w:marRight w:val="0"/>
          <w:marTop w:val="0"/>
          <w:marBottom w:val="0"/>
          <w:divBdr>
            <w:top w:val="none" w:sz="0" w:space="0" w:color="auto"/>
            <w:left w:val="none" w:sz="0" w:space="0" w:color="auto"/>
            <w:bottom w:val="none" w:sz="0" w:space="0" w:color="auto"/>
            <w:right w:val="none" w:sz="0" w:space="0" w:color="auto"/>
          </w:divBdr>
        </w:div>
        <w:div w:id="729111587">
          <w:marLeft w:val="480"/>
          <w:marRight w:val="0"/>
          <w:marTop w:val="0"/>
          <w:marBottom w:val="0"/>
          <w:divBdr>
            <w:top w:val="none" w:sz="0" w:space="0" w:color="auto"/>
            <w:left w:val="none" w:sz="0" w:space="0" w:color="auto"/>
            <w:bottom w:val="none" w:sz="0" w:space="0" w:color="auto"/>
            <w:right w:val="none" w:sz="0" w:space="0" w:color="auto"/>
          </w:divBdr>
        </w:div>
        <w:div w:id="167912434">
          <w:marLeft w:val="480"/>
          <w:marRight w:val="0"/>
          <w:marTop w:val="0"/>
          <w:marBottom w:val="0"/>
          <w:divBdr>
            <w:top w:val="none" w:sz="0" w:space="0" w:color="auto"/>
            <w:left w:val="none" w:sz="0" w:space="0" w:color="auto"/>
            <w:bottom w:val="none" w:sz="0" w:space="0" w:color="auto"/>
            <w:right w:val="none" w:sz="0" w:space="0" w:color="auto"/>
          </w:divBdr>
        </w:div>
        <w:div w:id="1759523993">
          <w:marLeft w:val="480"/>
          <w:marRight w:val="0"/>
          <w:marTop w:val="0"/>
          <w:marBottom w:val="0"/>
          <w:divBdr>
            <w:top w:val="none" w:sz="0" w:space="0" w:color="auto"/>
            <w:left w:val="none" w:sz="0" w:space="0" w:color="auto"/>
            <w:bottom w:val="none" w:sz="0" w:space="0" w:color="auto"/>
            <w:right w:val="none" w:sz="0" w:space="0" w:color="auto"/>
          </w:divBdr>
        </w:div>
        <w:div w:id="1862625752">
          <w:marLeft w:val="480"/>
          <w:marRight w:val="0"/>
          <w:marTop w:val="0"/>
          <w:marBottom w:val="0"/>
          <w:divBdr>
            <w:top w:val="none" w:sz="0" w:space="0" w:color="auto"/>
            <w:left w:val="none" w:sz="0" w:space="0" w:color="auto"/>
            <w:bottom w:val="none" w:sz="0" w:space="0" w:color="auto"/>
            <w:right w:val="none" w:sz="0" w:space="0" w:color="auto"/>
          </w:divBdr>
        </w:div>
        <w:div w:id="2113623319">
          <w:marLeft w:val="480"/>
          <w:marRight w:val="0"/>
          <w:marTop w:val="0"/>
          <w:marBottom w:val="0"/>
          <w:divBdr>
            <w:top w:val="none" w:sz="0" w:space="0" w:color="auto"/>
            <w:left w:val="none" w:sz="0" w:space="0" w:color="auto"/>
            <w:bottom w:val="none" w:sz="0" w:space="0" w:color="auto"/>
            <w:right w:val="none" w:sz="0" w:space="0" w:color="auto"/>
          </w:divBdr>
        </w:div>
        <w:div w:id="1955600726">
          <w:marLeft w:val="480"/>
          <w:marRight w:val="0"/>
          <w:marTop w:val="0"/>
          <w:marBottom w:val="0"/>
          <w:divBdr>
            <w:top w:val="none" w:sz="0" w:space="0" w:color="auto"/>
            <w:left w:val="none" w:sz="0" w:space="0" w:color="auto"/>
            <w:bottom w:val="none" w:sz="0" w:space="0" w:color="auto"/>
            <w:right w:val="none" w:sz="0" w:space="0" w:color="auto"/>
          </w:divBdr>
        </w:div>
        <w:div w:id="190149417">
          <w:marLeft w:val="480"/>
          <w:marRight w:val="0"/>
          <w:marTop w:val="0"/>
          <w:marBottom w:val="0"/>
          <w:divBdr>
            <w:top w:val="none" w:sz="0" w:space="0" w:color="auto"/>
            <w:left w:val="none" w:sz="0" w:space="0" w:color="auto"/>
            <w:bottom w:val="none" w:sz="0" w:space="0" w:color="auto"/>
            <w:right w:val="none" w:sz="0" w:space="0" w:color="auto"/>
          </w:divBdr>
        </w:div>
        <w:div w:id="1565406629">
          <w:marLeft w:val="480"/>
          <w:marRight w:val="0"/>
          <w:marTop w:val="0"/>
          <w:marBottom w:val="0"/>
          <w:divBdr>
            <w:top w:val="none" w:sz="0" w:space="0" w:color="auto"/>
            <w:left w:val="none" w:sz="0" w:space="0" w:color="auto"/>
            <w:bottom w:val="none" w:sz="0" w:space="0" w:color="auto"/>
            <w:right w:val="none" w:sz="0" w:space="0" w:color="auto"/>
          </w:divBdr>
        </w:div>
        <w:div w:id="1958095760">
          <w:marLeft w:val="480"/>
          <w:marRight w:val="0"/>
          <w:marTop w:val="0"/>
          <w:marBottom w:val="0"/>
          <w:divBdr>
            <w:top w:val="none" w:sz="0" w:space="0" w:color="auto"/>
            <w:left w:val="none" w:sz="0" w:space="0" w:color="auto"/>
            <w:bottom w:val="none" w:sz="0" w:space="0" w:color="auto"/>
            <w:right w:val="none" w:sz="0" w:space="0" w:color="auto"/>
          </w:divBdr>
        </w:div>
        <w:div w:id="1207335519">
          <w:marLeft w:val="480"/>
          <w:marRight w:val="0"/>
          <w:marTop w:val="0"/>
          <w:marBottom w:val="0"/>
          <w:divBdr>
            <w:top w:val="none" w:sz="0" w:space="0" w:color="auto"/>
            <w:left w:val="none" w:sz="0" w:space="0" w:color="auto"/>
            <w:bottom w:val="none" w:sz="0" w:space="0" w:color="auto"/>
            <w:right w:val="none" w:sz="0" w:space="0" w:color="auto"/>
          </w:divBdr>
        </w:div>
        <w:div w:id="2091779134">
          <w:marLeft w:val="480"/>
          <w:marRight w:val="0"/>
          <w:marTop w:val="0"/>
          <w:marBottom w:val="0"/>
          <w:divBdr>
            <w:top w:val="none" w:sz="0" w:space="0" w:color="auto"/>
            <w:left w:val="none" w:sz="0" w:space="0" w:color="auto"/>
            <w:bottom w:val="none" w:sz="0" w:space="0" w:color="auto"/>
            <w:right w:val="none" w:sz="0" w:space="0" w:color="auto"/>
          </w:divBdr>
        </w:div>
        <w:div w:id="820733173">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E4952B40-9F3C-4D03-9DF9-1AA4BFEE75BF}"/>
      </w:docPartPr>
      <w:docPartBody>
        <w:p w:rsidR="00EB3B07" w:rsidRDefault="004851C7">
          <w:r w:rsidRPr="004D0617">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1C7"/>
    <w:rsid w:val="00081C5E"/>
    <w:rsid w:val="000C7359"/>
    <w:rsid w:val="00176CEE"/>
    <w:rsid w:val="001871A0"/>
    <w:rsid w:val="00190786"/>
    <w:rsid w:val="002639D7"/>
    <w:rsid w:val="002911F7"/>
    <w:rsid w:val="0037752D"/>
    <w:rsid w:val="00452846"/>
    <w:rsid w:val="004851C7"/>
    <w:rsid w:val="00536C2C"/>
    <w:rsid w:val="00591C76"/>
    <w:rsid w:val="006E5A98"/>
    <w:rsid w:val="007F57A2"/>
    <w:rsid w:val="008406D1"/>
    <w:rsid w:val="009646CC"/>
    <w:rsid w:val="00B16B71"/>
    <w:rsid w:val="00B33492"/>
    <w:rsid w:val="00CF0D2D"/>
    <w:rsid w:val="00D704C3"/>
    <w:rsid w:val="00E7434B"/>
    <w:rsid w:val="00EB3B07"/>
    <w:rsid w:val="00F2548F"/>
    <w:rsid w:val="00F972D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AR" w:eastAsia="es-A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851C7"/>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C8E8F29-2465-4F90-A834-D49FACE953C4}">
  <we:reference id="wa104382081" version="1.55.1.0" store="en-US" storeType="OMEX"/>
  <we:alternateReferences>
    <we:reference id="wa104382081" version="1.55.1.0" store="en-US" storeType="OMEX"/>
  </we:alternateReferences>
  <we:properties>
    <we:property name="MENDELEY_CITATIONS" value="[{&quot;citationID&quot;:&quot;MENDELEY_CITATION_1106e44b-5add-4597-a3e3-7101454925c2&quot;,&quot;properties&quot;:{&quot;noteIndex&quot;:0},&quot;isEdited&quot;:false,&quot;manualOverride&quot;:{&quot;isManuallyOverridden&quot;:true,&quot;citeprocText&quot;:&quot;(Bakumbayev, 2024)&quot;,&quot;manualOverrideText&quot;:&quot;(Latypova, 1998 , citado en Bakumbayev, 2024)&quot;},&quot;citationTag&quot;:&quot;MENDELEY_CITATION_v3_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&quot;,&quot;citationItems&quot;:[{&quot;id&quot;:&quot;518b00cb-3b9c-3226-9577-1e4026e76049&quot;,&quot;itemData&quot;:{&quot;type&quot;:&quot;article-journal&quot;,&quot;id&quot;:&quot;518b00cb-3b9c-3226-9577-1e4026e76049&quot;,&quot;title&quot;:&quot;Kazakhstan's Foreign Policy since Independence: A Small State From Order Taker to Order Maker (1991-2021)&quot;,&quot;author&quot;:[{&quot;family&quot;:&quot;Bakumbayev&quot;,&quot;given&quot;:&quot;Birzhan&quot;,&quot;parse-names&quot;:false,&quot;dropping-particle&quot;:&quot;&quot;,&quot;non-dropping-particle&quot;:&quot;&quot;}],&quot;accessed&quot;:{&quot;date-parts&quot;:[[2024,9,30]]},&quot;URL&quot;:&quot;https://westminsterresearch.westminster.ac.uk/item/w7xvq/kazakhstan-s-foreign-policy-since-independence-a-small-state-from-order-taker-to-order-maker-1991-2021&quot;,&quot;issued&quot;:{&quot;date-parts&quot;:[[2024]]},&quot;abstract&quot;:&quot;The role of small states in international relations has been thought of as one of deference to great powers. In this view, great powers can create, maintain, and dictate behaviour, while small states must follow their lead. Small states are considered weak, vulnerable, lacking in power, and therefore as \&quot;takers\&quot;. However, this thesis makes the argument that small states are also able to be \&quot;makers\&quot;. While small states lack power in material terms, and not all of them even have so-called soft power, they can develop other forms of power that can help them sustain their independence and influence others. Kazakhstan is a crucial case in point. It has adopted a foreign policy that was uncommon during the Cold War. It faced Russia in the North and China in the East and simultaneously developed relations with the West. It has pursued a balanced multi-vector foreign policy, demonstrating the ability to manage and conduct such a policy in an environment of great power politics. Moreover, under such conditions, post-independent Kazakhstan has shown the ability to focus on regional integration and nuclear disarmament, considered an area of great power privilege. A small state like Kazakhstan demonstrates that order-making can be done in a specific issue area and the form of an issue corrector. Besides, post-independence behaviour does not conform to small state theory; rather, it is active and proactive and does not bandwagon or balance with threatening powers, as mainstream International Relations theories suggested. Instead, it shows the pattern of behaviour that reflects post-independent Kazakhstan as a \&quot;maker\&quot; rather than a \&quot;taker\&quot;. ii&quot;,&quot;container-title-short&quot;:&quot;&quot;},&quot;isTemporary&quot;:false}]},{&quot;citationID&quot;:&quot;MENDELEY_CITATION_9a354c2d-4db5-4263-9a6d-158cd3d9cff7&quot;,&quot;properties&quot;:{&quot;noteIndex&quot;:0},&quot;isEdited&quot;:false,&quot;manualOverride&quot;:{&quot;isManuallyOverridden&quot;:true,&quot;citeprocText&quot;:&quot;(Vanderhill et al., 2020)&quot;,&quot;manualOverrideText&quot;:&quot;(Vanderhill et al., 2020, p.980).&quot;},&quot;citationTag&quot;:&quot;MENDELEY_CITATION_v3_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&quot;,&quot;citationItems&quot;:[{&quot;id&quot;:&quot;57ff55d8-5540-3f4a-9b75-b2cedb534e73&quot;,&quot;itemData&quot;:{&quot;type&quot;:&quot;article-journal&quot;,&quot;id&quot;:&quot;57ff55d8-5540-3f4a-9b75-b2cedb534e73&quot;,&quot;title&quot;:&quot;Between the bear and the dragon: multivectorism in Kazakhstan as a model strategy for secondary powers&quot;,&quot;author&quot;:[{&quot;family&quot;:&quot;Vanderhill&quot;,&quot;given&quot;:&quot;R&quot;,&quot;parse-names&quot;:false,&quot;dropping-particle&quot;:&quot;&quot;,&quot;non-dropping-particle&quot;:&quot;&quot;},{&quot;family&quot;:&quot;Joireman&quot;,&quot;given&quot;:&quot;SF&quot;,&quot;parse-names&quot;:false,&quot;dropping-particle&quot;:&quot;&quot;,&quot;non-dropping-particle&quot;:&quot;&quot;},{&quot;family&quot;:&quot;Affairs&quot;,&quot;given&quot;:&quot;R Tulepbayeva - International&quot;,&quot;parse-names&quot;:false,&quot;dropping-particle&quot;:&quot;&quot;,&quot;non-dropping-particle&quot;:&quot;&quot;},{&quot;family&quot;:&quot;2020&quot;,&quot;given&quot;:&quot;undefined&quot;,&quot;parse-names&quot;:false,&quot;dropping-particle&quot;:&quot;&quot;,&quot;non-dropping-particle&quot;:&quot;&quot;}],&quot;container-title&quot;:&quot;academic.oup.com&quot;,&quot;accessed&quot;:{&quot;date-parts&quot;:[[2024,9,30]]},&quot;DOI&quot;:&quot;10.1093/ia/iiaa061&quot;,&quot;URL&quot;:&quot;https://academic.oup.com/ia/article-pdf/doi/10.1093/ia/iiaa061/34507816/iiaa061.pdf&quot;,&quot;issued&quot;:{&quot;date-parts&quot;:[[2020]]},&quot;page&quot;:&quot;975-993&quot;,&quot;volume&quot;:&quot;96&quot;,&quot;container-title-short&quot;:&quot;&quot;},&quot;isTemporary&quot;:false}]},{&quot;citationID&quot;:&quot;MENDELEY_CITATION_be1817ec-cf4d-4dcd-b9bb-332aecba832e&quot;,&quot;properties&quot;:{&quot;noteIndex&quot;:0},&quot;isEdited&quot;:false,&quot;manualOverride&quot;:{&quot;isManuallyOverridden&quot;:false,&quot;citeprocText&quot;:&quot;(Vanderhill et al., 2020)&quot;,&quot;manualOverrideText&quot;:&quot;&quot;},&quot;citationTag&quot;:&quot;MENDELEY_CITATION_v3_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&quot;,&quot;citationItems&quot;:[{&quot;id&quot;:&quot;57ff55d8-5540-3f4a-9b75-b2cedb534e73&quot;,&quot;itemData&quot;:{&quot;type&quot;:&quot;article-journal&quot;,&quot;id&quot;:&quot;57ff55d8-5540-3f4a-9b75-b2cedb534e73&quot;,&quot;title&quot;:&quot;Between the bear and the dragon: multivectorism in Kazakhstan as a model strategy for secondary powers&quot;,&quot;author&quot;:[{&quot;family&quot;:&quot;Vanderhill&quot;,&quot;given&quot;:&quot;R&quot;,&quot;parse-names&quot;:false,&quot;dropping-particle&quot;:&quot;&quot;,&quot;non-dropping-particle&quot;:&quot;&quot;},{&quot;family&quot;:&quot;Joireman&quot;,&quot;given&quot;:&quot;SF&quot;,&quot;parse-names&quot;:false,&quot;dropping-particle&quot;:&quot;&quot;,&quot;non-dropping-particle&quot;:&quot;&quot;},{&quot;family&quot;:&quot;Affairs&quot;,&quot;given&quot;:&quot;R Tulepbayeva - International&quot;,&quot;parse-names&quot;:false,&quot;dropping-particle&quot;:&quot;&quot;,&quot;non-dropping-particle&quot;:&quot;&quot;},{&quot;family&quot;:&quot;2020&quot;,&quot;given&quot;:&quot;undefined&quot;,&quot;parse-names&quot;:false,&quot;dropping-particle&quot;:&quot;&quot;,&quot;non-dropping-particle&quot;:&quot;&quot;}],&quot;container-title&quot;:&quot;academic.oup.com&quot;,&quot;accessed&quot;:{&quot;date-parts&quot;:[[2024,9,30]]},&quot;DOI&quot;:&quot;10.1093/ia/iiaa061&quot;,&quot;URL&quot;:&quot;https://academic.oup.com/ia/article-pdf/doi/10.1093/ia/iiaa061/34507816/iiaa061.pdf&quot;,&quot;issued&quot;:{&quot;date-parts&quot;:[[2020]]},&quot;page&quot;:&quot;975-993&quot;,&quot;volume&quot;:&quot;96&quot;,&quot;container-title-short&quot;:&quot;&quot;},&quot;isTemporary&quot;:false,&quot;suppress-author&quot;:false,&quot;composite&quot;:false,&quot;author-only&quot;:false}]},{&quot;citationID&quot;:&quot;MENDELEY_CITATION_4e56b0ef-1069-4857-be08-3617a3a9510c&quot;,&quot;properties&quot;:{&quot;noteIndex&quot;:0},&quot;isEdited&quot;:false,&quot;manualOverride&quot;:{&quot;isManuallyOverridden&quot;:false,&quot;citeprocText&quot;:&quot;(Nurgaliyeva, 2016)&quot;,&quot;manualOverrideText&quot;:&quot;&quot;},&quot;citationTag&quot;:&quot;MENDELEY_CITATION_v3_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&quot;,&quot;citationItems&quot;:[{&quot;id&quot;:&quot;c6e8d26f-ff12-3c14-8468-8a1f027e6b60&quot;,&quot;itemData&quot;:{&quot;type&quot;:&quot;article-journal&quot;,&quot;id&quot;:&quot;c6e8d26f-ff12-3c14-8468-8a1f027e6b60&quot;,&quot;title&quot;:&quot;Kazakhstan's economic soft balancing policy vis-à-vis Russia: From the Eurasian Union to the economic cooperation with Turkey&quot;,&quot;author&quot;:[{&quot;family&quot;:&quot;Nurgaliyeva&quot;,&quot;given&quot;:&quot;Lyailya&quot;,&quot;parse-names&quot;:false,&quot;dropping-particle&quot;:&quot;&quot;,&quot;non-dropping-particle&quot;:&quot;&quot;}],&quot;container-title&quot;:&quot;Journal of Eurasian Studies&quot;,&quot;accessed&quot;:{&quot;date-parts&quot;:[[2024,10,29]]},&quot;DOI&quot;:&quot;10.1016/J.EURAS.2015.10.008/ASSET/IMAGES/LARGE/10.1016_J.EURAS.2015.10.008-FIG3.JPEG&quot;,&quot;ISSN&quot;:&quot;18793665&quot;,&quot;URL&quot;:&quot;https://journals.sagepub.com/doi/full/10.1016/j.euras.2015.10.008&quot;,&quot;issued&quot;:{&quot;date-parts&quot;:[[2016,1,1]]},&quot;page&quot;:&quot;92-105&quot;,&quot;abstract&quot;:&quot;What has been the reaction of Kazakhstan toward the rising power and influence of Russia since 1994? This paper uses the concept of soft-balancing, specifically analyzing economic issues using Stephen Walt's balance of threats approach, in an analysis of Kazakhstan's relationship with Russia. It examines instances of Kazakhstan's internal and external economic soft balancing efforts vis-à-vis Russia to explain how it used economic tools to protect its energy security from Russia. After 1991, which marked the collapse of the Soviet Union, the newly independent countries of the former Soviet Union - the Commonwealth of Independent States (CIS), including Kazakhstan, needed to create an institution that could tackle economic and energy problems in the region. I argue that the Eurasian Union idea promoted by the president of Kazakhstan, Nursultan Nazarbayev, was a skillful attempt to simultaneously maintain a close cooperation with Russia and to soft balance against Russia's influence through collaboration with other CIS countries. However, that initiative failed and did not have the intended economic soft balancing effect. When Russia started asserting its economic and political power over the Central Asian and Caspian regions, Nazarbayev once again resorted to the economic soft balancing policy, but this time by relying on outside players. Part 2 of this article discusses two cases of such external economic soft balancing efforts: participation in the Baku-Tbilisi-Ceyhan (BTC) pipeline project, and the economic cooperation with Turkey as part of a free trade zone. The BTC pipeline project and the close economic cooperation with Turkey ended up being a more productive soft balancing effort than the earlier Eurasian Union initiative.&quot;,&quot;publisher&quot;:&quot;Elsevier&quot;,&quot;issue&quot;:&quot;1&quot;,&quot;volume&quot;:&quot;7&quot;,&quot;container-title-short&quot;:&quot;&quot;},&quot;isTemporary&quot;:false,&quot;suppress-author&quot;:false,&quot;composite&quot;:false,&quot;author-only&quot;:false}]},{&quot;citationID&quot;:&quot;MENDELEY_CITATION_2ede740d-2405-4768-a98d-9c1b9cd909b7&quot;,&quot;properties&quot;:{&quot;noteIndex&quot;:0},&quot;isEdited&quot;:false,&quot;manualOverride&quot;:{&quot;isManuallyOverridden&quot;:true,&quot;citeprocText&quot;:&quot;(Vanderhill et al., 2020)&quot;,&quot;manualOverrideText&quot;:&quot;(Vanderhill et al., 2020, p. 990)&quot;},&quot;citationTag&quot;:&quot;MENDELEY_CITATION_v3_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&quot;,&quot;citationItems&quot;:[{&quot;id&quot;:&quot;57ff55d8-5540-3f4a-9b75-b2cedb534e73&quot;,&quot;itemData&quot;:{&quot;type&quot;:&quot;article-journal&quot;,&quot;id&quot;:&quot;57ff55d8-5540-3f4a-9b75-b2cedb534e73&quot;,&quot;title&quot;:&quot;Between the bear and the dragon: multivectorism in Kazakhstan as a model strategy for secondary powers&quot;,&quot;author&quot;:[{&quot;family&quot;:&quot;Vanderhill&quot;,&quot;given&quot;:&quot;R&quot;,&quot;parse-names&quot;:false,&quot;dropping-particle&quot;:&quot;&quot;,&quot;non-dropping-particle&quot;:&quot;&quot;},{&quot;family&quot;:&quot;Joireman&quot;,&quot;given&quot;:&quot;SF&quot;,&quot;parse-names&quot;:false,&quot;dropping-particle&quot;:&quot;&quot;,&quot;non-dropping-particle&quot;:&quot;&quot;},{&quot;family&quot;:&quot;Affairs&quot;,&quot;given&quot;:&quot;R Tulepbayeva - International&quot;,&quot;parse-names&quot;:false,&quot;dropping-particle&quot;:&quot;&quot;,&quot;non-dropping-particle&quot;:&quot;&quot;},{&quot;family&quot;:&quot;2020&quot;,&quot;given&quot;:&quot;undefined&quot;,&quot;parse-names&quot;:false,&quot;dropping-particle&quot;:&quot;&quot;,&quot;non-dropping-particle&quot;:&quot;&quot;}],&quot;container-title&quot;:&quot;academic.oup.com&quot;,&quot;accessed&quot;:{&quot;date-parts&quot;:[[2024,9,30]]},&quot;DOI&quot;:&quot;10.1093/ia/iiaa061&quot;,&quot;URL&quot;:&quot;https://academic.oup.com/ia/article-pdf/doi/10.1093/ia/iiaa061/34507816/iiaa061.pdf&quot;,&quot;issued&quot;:{&quot;date-parts&quot;:[[2020]]},&quot;page&quot;:&quot;975-993&quot;,&quot;volume&quot;:&quot;96&quot;,&quot;container-title-short&quot;:&quot;&quot;},&quot;isTemporary&quot;:false,&quot;suppress-author&quot;:false,&quot;composite&quot;:false,&quot;author-only&quot;:false}]},{&quot;citationID&quot;:&quot;MENDELEY_CITATION_340e49b7-e70e-4330-8732-e81917136b41&quot;,&quot;properties&quot;:{&quot;noteIndex&quot;:0},&quot;isEdited&quot;:false,&quot;manualOverride&quot;:{&quot;isManuallyOverridden&quot;:true,&quot;citeprocText&quot;:&quot;(Nikitina, 2012)&quot;,&quot;manualOverrideText&quot;:&quot;(Nikitina, 2012, p. 53)&quot;},&quot;citationTag&quot;:&quot;MENDELEY_CITATION_v3_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&quot;,&quot;citationItems&quot;:[{&quot;id&quot;:&quot;0a8a0822-09e0-3de4-817c-40021941bf42&quot;,&quot;itemData&quot;:{&quot;type&quot;:&quot;article-journal&quot;,&quot;id&quot;:&quot;0a8a0822-09e0-3de4-817c-40021941bf42&quot;,&quot;title&quot;:&quot;Security cooperation in the post-Soviet area within the Collective Security Treaty Organization&quot;,&quot;author&quot;:[{&quot;family&quot;:&quot;Nikitina&quot;,&quot;given&quot;:&quot;Yulia&quot;,&quot;parse-names&quot;:false,&quot;dropping-particle&quot;:&quot;&quot;,&quot;non-dropping-particle&quot;:&quot;&quot;}],&quot;container-title&quot;:&quot;ispionline.it&quot;,&quot;accessed&quot;:{&quot;date-parts&quot;:[[2024,10,28]]},&quot;URL&quot;:&quot;https://www.ispionline.it/sites/default/files/pubblicazioni/analysis_152_2013.pdf&quot;,&quot;issued&quot;:{&quot;date-parts&quot;:[[2012]]},&quot;page&quot;:&quot;41-52&quot;,&quot;abstract&quot;:&quot;Europe hosts two of the most developed regional organizations in the world-the EU and NATO. Thus, European scholars and politicians tend to compare all other regional projects to their own regional experience, and consequently take the EU as a model for political and economic integration and the Alliance as a model for security cooperation. However, integration projects in other regions may have different drivers and goals. From a European perspective, regional security organizations in the Post-Soviet area do not demonstrate much success. Yet, from a Post-Soviet perspective, the Collective Security Treaty Organization (CSTO) is a viable regional project that meets the needs of its member-states. This policy brief analyses these needs and the effectiveness criteria of the CSTO. Military cooperation in the 1990s: integration or disintegration? In 1991 after the collapse of the Soviet Union, the most pressing task for the new independent states was disintegration, not integration. In the Agreement on the creation of the Commonwealth of Independent States (CIS) which marked the breakdown of the USSR on the 8 th December 1991, it was proclaimed that the CIS member-states would keep a united command and control over the \&quot;common military and strategic space\&quot;, including united control over nuclear weapons. The term \&quot;common military and strategic space\&quot; implied common armed forces. However, sovereignty of the new independent states would have been defective without national armed forces, so this term disappeared from the Alma-Ata Declaration signed on the 21 st December 1991; the document that completed the collapse of the USSR and the creation of the CIS. After a rather short transition period, by autumn 1993 national armed forces had been formed by all former republics. ABSTRACT The experience of Post-Soviet security cooperation looks unimpres-sive compared to the successes of NATO and EU. However, the main goal of the first stage of cooperation of the former Soviet republics (1990s) was peaceful disintegration, not integration. In the second stage (2000s), the creation of collective crisis reaction mechanisms did not lead to any interventions despite the obvious need for them. The explanation is that sovereignty has a higher value than regional integration for the member-states. However, this does not mean inefficiency of regional organizations in Eurasia, it simply shows a difference from Western models. Yulia Nikitina, Research Fellow, Center for Post-Soviet Studies, MGIMO-University The opinions expressed herein are strictly personal and do not necessarily reflect the position of ISPI.&quot;,&quot;issue&quot;:&quot;3&quot;,&quot;volume&quot;:&quot;59&quot;,&quot;container-title-short&quot;:&quot;&quot;},&quot;isTemporary&quot;:false,&quot;suppress-author&quot;:false,&quot;composite&quot;:false,&quot;author-only&quot;:false}]},{&quot;citationID&quot;:&quot;MENDELEY_CITATION_4f483cd4-e3f9-4577-9f32-9d3606133564&quot;,&quot;properties&quot;:{&quot;noteIndex&quot;:0},&quot;isEdited&quot;:false,&quot;manualOverride&quot;:{&quot;isManuallyOverridden&quot;:false,&quot;citeprocText&quot;:&quot;(Nikitina, 2012)&quot;,&quot;manualOverrideText&quot;:&quot;&quot;},&quot;citationTag&quot;:&quot;MENDELEY_CITATION_v3_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&quot;,&quot;citationItems&quot;:[{&quot;id&quot;:&quot;0a8a0822-09e0-3de4-817c-40021941bf42&quot;,&quot;itemData&quot;:{&quot;type&quot;:&quot;article-journal&quot;,&quot;id&quot;:&quot;0a8a0822-09e0-3de4-817c-40021941bf42&quot;,&quot;title&quot;:&quot;Security cooperation in the post-Soviet area within the Collective Security Treaty Organization&quot;,&quot;author&quot;:[{&quot;family&quot;:&quot;Nikitina&quot;,&quot;given&quot;:&quot;Yulia&quot;,&quot;parse-names&quot;:false,&quot;dropping-particle&quot;:&quot;&quot;,&quot;non-dropping-particle&quot;:&quot;&quot;}],&quot;container-title&quot;:&quot;ispionline.it&quot;,&quot;accessed&quot;:{&quot;date-parts&quot;:[[2024,10,28]]},&quot;URL&quot;:&quot;https://www.ispionline.it/sites/default/files/pubblicazioni/analysis_152_2013.pdf&quot;,&quot;issued&quot;:{&quot;date-parts&quot;:[[2012]]},&quot;page&quot;:&quot;41-52&quot;,&quot;abstract&quot;:&quot;Europe hosts two of the most developed regional organizations in the world-the EU and NATO. Thus, European scholars and politicians tend to compare all other regional projects to their own regional experience, and consequently take the EU as a model for political and economic integration and the Alliance as a model for security cooperation. However, integration projects in other regions may have different drivers and goals. From a European perspective, regional security organizations in the Post-Soviet area do not demonstrate much success. Yet, from a Post-Soviet perspective, the Collective Security Treaty Organization (CSTO) is a viable regional project that meets the needs of its member-states. This policy brief analyses these needs and the effectiveness criteria of the CSTO. Military cooperation in the 1990s: integration or disintegration? In 1991 after the collapse of the Soviet Union, the most pressing task for the new independent states was disintegration, not integration. In the Agreement on the creation of the Commonwealth of Independent States (CIS) which marked the breakdown of the USSR on the 8 th December 1991, it was proclaimed that the CIS member-states would keep a united command and control over the \&quot;common military and strategic space\&quot;, including united control over nuclear weapons. The term \&quot;common military and strategic space\&quot; implied common armed forces. However, sovereignty of the new independent states would have been defective without national armed forces, so this term disappeared from the Alma-Ata Declaration signed on the 21 st December 1991; the document that completed the collapse of the USSR and the creation of the CIS. After a rather short transition period, by autumn 1993 national armed forces had been formed by all former republics. ABSTRACT The experience of Post-Soviet security cooperation looks unimpres-sive compared to the successes of NATO and EU. However, the main goal of the first stage of cooperation of the former Soviet republics (1990s) was peaceful disintegration, not integration. In the second stage (2000s), the creation of collective crisis reaction mechanisms did not lead to any interventions despite the obvious need for them. The explanation is that sovereignty has a higher value than regional integration for the member-states. However, this does not mean inefficiency of regional organizations in Eurasia, it simply shows a difference from Western models. Yulia Nikitina, Research Fellow, Center for Post-Soviet Studies, MGIMO-University The opinions expressed herein are strictly personal and do not necessarily reflect the position of ISPI.&quot;,&quot;issue&quot;:&quot;3&quot;,&quot;volume&quot;:&quot;59&quot;,&quot;container-title-short&quot;:&quot;&quot;},&quot;isTemporary&quot;:false,&quot;suppress-author&quot;:false,&quot;composite&quot;:false,&quot;author-only&quot;:false}]},{&quot;citationID&quot;:&quot;MENDELEY_CITATION_b3422be1-65b4-4ed6-bf2e-b67142084391&quot;,&quot;properties&quot;:{&quot;noteIndex&quot;:0},&quot;isEdited&quot;:false,&quot;manualOverride&quot;:{&quot;isManuallyOverridden&quot;:false,&quot;citeprocText&quot;:&quot;(Nurgaliyeva, 2016)&quot;,&quot;manualOverrideText&quot;:&quot;&quot;},&quot;citationTag&quot;:&quot;MENDELEY_CITATION_v3_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&quot;,&quot;citationItems&quot;:[{&quot;id&quot;:&quot;c6e8d26f-ff12-3c14-8468-8a1f027e6b60&quot;,&quot;itemData&quot;:{&quot;type&quot;:&quot;article-journal&quot;,&quot;id&quot;:&quot;c6e8d26f-ff12-3c14-8468-8a1f027e6b60&quot;,&quot;title&quot;:&quot;Kazakhstan's economic soft balancing policy vis-à-vis Russia: From the Eurasian Union to the economic cooperation with Turkey&quot;,&quot;author&quot;:[{&quot;family&quot;:&quot;Nurgaliyeva&quot;,&quot;given&quot;:&quot;Lyailya&quot;,&quot;parse-names&quot;:false,&quot;dropping-particle&quot;:&quot;&quot;,&quot;non-dropping-particle&quot;:&quot;&quot;}],&quot;container-title&quot;:&quot;Journal of Eurasian Studies&quot;,&quot;accessed&quot;:{&quot;date-parts&quot;:[[2024,10,29]]},&quot;DOI&quot;:&quot;10.1016/J.EURAS.2015.10.008/ASSET/IMAGES/LARGE/10.1016_J.EURAS.2015.10.008-FIG3.JPEG&quot;,&quot;ISSN&quot;:&quot;18793665&quot;,&quot;URL&quot;:&quot;https://journals.sagepub.com/doi/full/10.1016/j.euras.2015.10.008&quot;,&quot;issued&quot;:{&quot;date-parts&quot;:[[2016,1,1]]},&quot;page&quot;:&quot;92-105&quot;,&quot;abstract&quot;:&quot;What has been the reaction of Kazakhstan toward the rising power and influence of Russia since 1994? This paper uses the concept of soft-balancing, specifically analyzing economic issues using Stephen Walt's balance of threats approach, in an analysis of Kazakhstan's relationship with Russia. It examines instances of Kazakhstan's internal and external economic soft balancing efforts vis-à-vis Russia to explain how it used economic tools to protect its energy security from Russia. After 1991, which marked the collapse of the Soviet Union, the newly independent countries of the former Soviet Union - the Commonwealth of Independent States (CIS), including Kazakhstan, needed to create an institution that could tackle economic and energy problems in the region. I argue that the Eurasian Union idea promoted by the president of Kazakhstan, Nursultan Nazarbayev, was a skillful attempt to simultaneously maintain a close cooperation with Russia and to soft balance against Russia's influence through collaboration with other CIS countries. However, that initiative failed and did not have the intended economic soft balancing effect. When Russia started asserting its economic and political power over the Central Asian and Caspian regions, Nazarbayev once again resorted to the economic soft balancing policy, but this time by relying on outside players. Part 2 of this article discusses two cases of such external economic soft balancing efforts: participation in the Baku-Tbilisi-Ceyhan (BTC) pipeline project, and the economic cooperation with Turkey as part of a free trade zone. The BTC pipeline project and the close economic cooperation with Turkey ended up being a more productive soft balancing effort than the earlier Eurasian Union initiative.&quot;,&quot;publisher&quot;:&quot;Elsevier&quot;,&quot;issue&quot;:&quot;1&quot;,&quot;volume&quot;:&quot;7&quot;,&quot;container-title-short&quot;:&quot;&quot;},&quot;isTemporary&quot;:false}]},{&quot;citationID&quot;:&quot;MENDELEY_CITATION_5bad7496-3f2e-42ac-b1ed-d63ba1638471&quot;,&quot;properties&quot;:{&quot;noteIndex&quot;:0},&quot;isEdited&quot;:false,&quot;manualOverride&quot;:{&quot;isManuallyOverridden&quot;:true,&quot;citeprocText&quot;:&quot;(Karasayev &amp;#38; ZN Zhaxygeldinov, 2023)&quot;,&quot;manualOverrideText&quot;:&quot;(Karasayev et al., 2023)&quot;},&quot;citationTag&quot;:&quot;MENDELEY_CITATION_v3_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&quot;,&quot;citationItems&quot;:[{&quot;id&quot;:&quot;983a9c66-c13e-3afa-86cd-fb12ae823bb8&quot;,&quot;itemData&quot;:{&quot;type&quot;:&quot;article-journal&quot;,&quot;id&quot;:&quot;983a9c66-c13e-3afa-86cd-fb12ae823bb8&quot;,&quot;title&quot;:&quot;History of European Union–Kazakhstan Relations (1991-2001)&quot;,&quot;author&quot;:[{&quot;family&quot;:&quot;Karasayev&quot;,&quot;given&quot;:&quot;GM&quot;,&quot;parse-names&quot;:false,&quot;dropping-particle&quot;:&quot;&quot;,&quot;non-dropping-particle&quot;:&quot;&quot;},{&quot;family&quot;:&quot;ZN Zhaxygeldinov&quot;,&quot;given&quot;:&quot;&quot;,&quot;parse-names&quot;:false,&quot;dropping-particle&quot;:&quot;&quot;,&quot;non-dropping-particle&quot;:&quot;&quot;}],&quot;container-title&quot;:&quot;ced.revistas.deusto.es&quot;,&quot;accessed&quot;:{&quot;date-parts&quot;:[[2024,11,16]]},&quot;URL&quot;:&quot;https://ced.revistas.deusto.es/article/view/2702&quot;,&quot;issued&quot;:{&quot;date-parts&quot;:[[2023]]},&quot;container-title-short&quot;:&quot;&quot;},&quot;isTemporary&quot;:false}]},{&quot;citationID&quot;:&quot;MENDELEY_CITATION_fd5d13eb-7272-4b53-a8ee-957951498486&quot;,&quot;properties&quot;:{&quot;noteIndex&quot;:0},&quot;isEdited&quot;:false,&quot;manualOverride&quot;:{&quot;isManuallyOverridden&quot;:true,&quot;citeprocText&quot;:&quot;(Karasayev &amp;#38; ZN Zhaxygeldinov, 2023)&quot;,&quot;manualOverrideText&quot;:&quot;(Karasayev et al., 2023, p. 14)&quot;},&quot;citationTag&quot;:&quot;MENDELEY_CITATION_v3_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&quot;,&quot;citationItems&quot;:[{&quot;id&quot;:&quot;983a9c66-c13e-3afa-86cd-fb12ae823bb8&quot;,&quot;itemData&quot;:{&quot;type&quot;:&quot;article-journal&quot;,&quot;id&quot;:&quot;983a9c66-c13e-3afa-86cd-fb12ae823bb8&quot;,&quot;title&quot;:&quot;History of European Union–Kazakhstan Relations (1991-2001)&quot;,&quot;author&quot;:[{&quot;family&quot;:&quot;Karasayev&quot;,&quot;given&quot;:&quot;GM&quot;,&quot;parse-names&quot;:false,&quot;dropping-particle&quot;:&quot;&quot;,&quot;non-dropping-particle&quot;:&quot;&quot;},{&quot;family&quot;:&quot;ZN Zhaxygeldinov&quot;,&quot;given&quot;:&quot;&quot;,&quot;parse-names&quot;:false,&quot;dropping-particle&quot;:&quot;&quot;,&quot;non-dropping-particle&quot;:&quot;&quot;}],&quot;container-title&quot;:&quot;ced.revistas.deusto.es&quot;,&quot;accessed&quot;:{&quot;date-parts&quot;:[[2024,11,16]]},&quot;URL&quot;:&quot;https://ced.revistas.deusto.es/article/view/2702&quot;,&quot;issued&quot;:{&quot;date-parts&quot;:[[2023]]},&quot;container-title-short&quot;:&quot;&quot;},&quot;isTemporary&quot;:false}]},{&quot;citationID&quot;:&quot;MENDELEY_CITATION_4cfcffff-4a83-4669-9ded-678c699b4d24&quot;,&quot;properties&quot;:{&quot;noteIndex&quot;:0},&quot;isEdited&quot;:false,&quot;manualOverride&quot;:{&quot;isManuallyOverridden&quot;:false,&quot;citeprocText&quot;:&quot;(Mantel, 2015)&quot;,&quot;manualOverrideText&quot;:&quot;&quot;},&quot;citationTag&quot;:&quot;MENDELEY_CITATION_v3_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&quot;,&quot;citationItems&quot;:[{&quot;id&quot;:&quot;01aede57-1440-3dd3-8d13-0ec94223facf&quot;,&quot;itemData&quot;:{&quot;type&quot;:&quot;article-journal&quot;,&quot;id&quot;:&quot;01aede57-1440-3dd3-8d13-0ec94223facf&quot;,&quot;title&quot;:&quot;EU-central Asia relations in the energy sector with a special focus on Kazakhstan&quot;,&quot;author&quot;:[{&quot;family&quot;:&quot;Mantel&quot;,&quot;given&quot;:&quot;Renata&quot;,&quot;parse-names&quot;:false,&quot;dropping-particle&quot;:&quot;&quot;,&quot;non-dropping-particle&quot;:&quot;&quot;}],&quot;container-title&quot;:&quot;cairn.info&quot;,&quot;accessed&quot;:{&quot;date-parts&quot;:[[2024,10,15]]},&quot;URL&quot;:&quot;https://www.cairn.info/revue-l-europe-en-formation-2015-1-page-55.htm&quot;,&quot;issued&quot;:{&quot;date-parts&quot;:[[2015]]},&quot;container-title-short&quot;:&quot;&quot;},&quot;isTemporary&quot;:false}]},{&quot;citationID&quot;:&quot;MENDELEY_CITATION_1d9e8ca1-6419-4d03-86c6-49071ece7319&quot;,&quot;properties&quot;:{&quot;noteIndex&quot;:0},&quot;isEdited&quot;:false,&quot;manualOverride&quot;:{&quot;isManuallyOverridden&quot;:false,&quot;citeprocText&quot;:&quot;(Khitakhunov, 2023)&quot;,&quot;manualOverrideText&quot;:&quot;&quot;},&quot;citationTag&quot;:&quot;MENDELEY_CITATION_v3_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&quot;,&quot;citationItems&quot;:[{&quot;id&quot;:&quot;dce7f463-4a7b-3eea-9c92-f1ee09967fb1&quot;,&quot;itemData&quot;:{&quot;type&quot;:&quot;article-journal&quot;,&quot;id&quot;:&quot;dce7f463-4a7b-3eea-9c92-f1ee09967fb1&quot;,&quot;title&quot;:&quot;NEW PHASE OF THE EUROPEAN UNION–CENTRAL ASIA COOPERATION: TEMPORARY OR STRATEGIC RAPPROCHEMENT?&quot;,&quot;author&quot;:[{&quot;family&quot;:&quot;Khitakhunov&quot;,&quot;given&quot;:&quot;Azimzhan&quot;,&quot;parse-names&quot;:false,&quot;dropping-particle&quot;:&quot;&quot;,&quot;non-dropping-particle&quot;:&quot;&quot;}],&quot;container-title&quot;:&quot;dergipark.org.tr&quot;,&quot;accessed&quot;:{&quot;date-parts&quot;:[[2024,11,13]]},&quot;URL&quot;:&quot;https://dergipark.org.tr/en/pub/erj/issue/76041/1258077&quot;,&quot;issued&quot;:{&quot;date-parts&quot;:[[2023]]},&quot;container-title-short&quot;:&quot;&quot;},&quot;isTemporary&quot;:false}]},{&quot;citationID&quot;:&quot;MENDELEY_CITATION_2ecab375-4b7b-4c27-91d7-a349c3e6ed67&quot;,&quot;properties&quot;:{&quot;noteIndex&quot;:0},&quot;isEdited&quot;:false,&quot;manualOverride&quot;:{&quot;isManuallyOverridden&quot;:true,&quot;citeprocText&quot;:&quot;(Pomfret, 2022)&quot;,&quot;manualOverrideText&quot;:&quot;(Pomfret, 2022.)&quot;},&quot;citationTag&quot;:&quot;MENDELEY_CITATION_v3_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&quot;,&quot;citationItems&quot;:[{&quot;id&quot;:&quot;146d11e9-67ea-3068-afdc-73896da66cd2&quot;,&quot;itemData&quot;:{&quot;type&quot;:&quot;article-journal&quot;,&quot;id&quot;:&quot;146d11e9-67ea-3068-afdc-73896da66cd2&quot;,&quot;title&quot;:&quot;The European union and central Asia: economic development and trade&quot;,&quot;author&quot;:[{&quot;family&quot;:&quot;Pomfret&quot;,&quot;given&quot;:&quot;Richard&quot;,&quot;parse-names&quot;:false,&quot;dropping-particle&quot;:&quot;&quot;,&quot;non-dropping-particle&quot;:&quot;&quot;}],&quot;container-title&quot;:&quot;openjournals.test.library.sydney.edu …&quot;,&quot;accessed&quot;:{&quot;date-parts&quot;:[[2024,11,13]]},&quot;URL&quot;:&quot;https://openjournals.test.library.sydney.edu.au/ANZJES/article/view/15833&quot;,&quot;issued&quot;:{&quot;date-parts&quot;:[[2022]]},&quot;container-title-short&quot;:&quot;&quot;},&quot;isTemporary&quot;:false}]},{&quot;citationID&quot;:&quot;MENDELEY_CITATION_292d9615-8b5b-4766-aaaa-bd66cd4e29c0&quot;,&quot;properties&quot;:{&quot;noteIndex&quot;:0},&quot;isEdited&quot;:false,&quot;manualOverride&quot;:{&quot;isManuallyOverridden&quot;:false,&quot;citeprocText&quot;:&quot;(Oralov et al., 2017)&quot;,&quot;manualOverrideText&quot;:&quot;&quot;},&quot;citationTag&quot;:&quot;MENDELEY_CITATION_v3_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&quot;,&quot;citationItems&quot;:[{&quot;id&quot;:&quot;b2696b6d-93fa-31d8-a324-380a0836216c&quot;,&quot;itemData&quot;:{&quot;type&quot;:&quot;article-journal&quot;,&quot;id&quot;:&quot;b2696b6d-93fa-31d8-a324-380a0836216c&quot;,&quot;title&quot;:&quot;A new stage of relations between the European union and Kazakhstan: Europeanization process&quot;,&quot;author&quot;:[{&quot;family&quot;:&quot;Oralov&quot;,&quot;given&quot;:&quot;Askhat&quot;,&quot;parse-names&quot;:false,&quot;dropping-particle&quot;:&quot;&quot;,&quot;non-dropping-particle&quot;:&quot;&quot;},{&quot;family&quot;:&quot;Yesdauletov&quot;,&quot;given&quot;:&quot;Ilyas&quot;,&quot;parse-names&quot;:false,&quot;dropping-particle&quot;:&quot;&quot;,&quot;non-dropping-particle&quot;:&quot;&quot;},{&quot;family&quot;:&quot;Ospanova&quot;,&quot;given&quot;:&quot;Aigerim&quot;,&quot;parse-names&quot;:false,&quot;dropping-particle&quot;:&quot;&quot;,&quot;non-dropping-particle&quot;:&quot;&quot;},{&quot;family&quot;:&quot;Kilybayeva&quot;,&quot;given&quot;:&quot;Panu&quot;,&quot;parse-names&quot;:false,&quot;dropping-particle&quot;:&quot;&quot;,&quot;non-dropping-particle&quot;:&quot;&quot;}],&quot;container-title&quot;:&quot;Astra Salvensis&quot;,&quot;accessed&quot;:{&quot;date-parts&quot;:[[2024,10,15]]},&quot;ISSN&quot;:&quot;2393-4727&quot;,&quot;URL&quot;:&quot;https://research.nu.edu.kz/en/publications/a-new-stage-of-relations-between-the-european-union-and-kazakhsta&quot;,&quot;issued&quot;:{&quot;date-parts&quot;:[[2017]]},&quot;page&quot;:&quot;77-90&quot;,&quot;publisher&quot;:&quot;Transilvanian Association for the Literarure and Culture of Romanian People (ASTRA)&quot;,&quot;issue&quot;:&quot;10&quot;,&quot;volume&quot;:&quot;5&quot;,&quot;container-title-short&quot;:&quot;&quot;},&quot;isTemporary&quot;:false}]},{&quot;citationID&quot;:&quot;MENDELEY_CITATION_180bbdf8-05a2-43c2-ba46-757fa883ac91&quot;,&quot;properties&quot;:{&quot;noteIndex&quot;:0},&quot;isEdited&quot;:false,&quot;manualOverride&quot;:{&quot;isManuallyOverridden&quot;:false,&quot;citeprocText&quot;:&quot;(Javaid et al., 2021)&quot;,&quot;manualOverrideText&quot;:&quot;&quot;},&quot;citationTag&quot;:&quot;MENDELEY_CITATION_v3_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&quot;,&quot;citationItems&quot;:[{&quot;id&quot;:&quot;d9f350e5-967e-3840-b810-03ccd9aef324&quot;,&quot;itemData&quot;:{&quot;type&quot;:&quot;article-journal&quot;,&quot;id&quot;:&quot;d9f350e5-967e-3840-b810-03ccd9aef324&quot;,&quot;title&quot;:&quot;American Relations with Kazakhstan during 2001-2012: An Analytical Study&quot;,&quot;author&quot;:[{&quot;family&quot;:&quot;Javaid&quot;,&quot;given&quot;:&quot;F&quot;,&quot;parse-names&quot;:false,&quot;dropping-particle&quot;:&quot;&quot;,&quot;non-dropping-particle&quot;:&quot;&quot;},{&quot;family&quot;:&quot;Khan&quot;,&quot;given&quot;:&quot;SM&quot;,&quot;parse-names&quot;:false,&quot;dropping-particle&quot;:&quot;&quot;,&quot;non-dropping-particle&quot;:&quot;&quot;},{&quot;family&quot;:&quot;Affairs&quot;,&quot;given&quot;:&quot;U Siraj - Pakistan Journal of International&quot;,&quot;parse-names&quot;:false,&quot;dropping-particle&quot;:&quot;&quot;,&quot;non-dropping-particle&quot;:&quot;&quot;},{&quot;family&quot;:&quot;2021&quot;,&quot;given&quot;:&quot;undefined&quot;,&quot;parse-names&quot;:false,&quot;dropping-particle&quot;:&quot;&quot;,&quot;non-dropping-particle&quot;:&quot;&quot;}],&quot;container-title&quot;:&quot;pjia.com.pk&quot;,&quot;accessed&quot;:{&quot;date-parts&quot;:[[2024,11,17]]},&quot;URL&quot;:&quot;http://pjia.com.pk/index.php/pjia/article/view/146&quot;,&quot;issued&quot;:{&quot;date-parts&quot;:[[2021]]},&quot;container-title-short&quot;:&quot;&quot;},&quot;isTemporary&quot;:false}]},{&quot;citationID&quot;:&quot;MENDELEY_CITATION_15447168-cff8-400a-b1ec-b6cfb10a09af&quot;,&quot;properties&quot;:{&quot;noteIndex&quot;:0},&quot;isEdited&quot;:false,&quot;manualOverride&quot;:{&quot;isManuallyOverridden&quot;:false,&quot;citeprocText&quot;:&quot;(Javaid et al., 2021)&quot;,&quot;manualOverrideText&quot;:&quot;&quot;},&quot;citationTag&quot;:&quot;MENDELEY_CITATION_v3_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&quot;,&quot;citationItems&quot;:[{&quot;id&quot;:&quot;d9f350e5-967e-3840-b810-03ccd9aef324&quot;,&quot;itemData&quot;:{&quot;type&quot;:&quot;article-journal&quot;,&quot;id&quot;:&quot;d9f350e5-967e-3840-b810-03ccd9aef324&quot;,&quot;title&quot;:&quot;American Relations with Kazakhstan during 2001-2012: An Analytical Study&quot;,&quot;author&quot;:[{&quot;family&quot;:&quot;Javaid&quot;,&quot;given&quot;:&quot;F&quot;,&quot;parse-names&quot;:false,&quot;dropping-particle&quot;:&quot;&quot;,&quot;non-dropping-particle&quot;:&quot;&quot;},{&quot;family&quot;:&quot;Khan&quot;,&quot;given&quot;:&quot;SM&quot;,&quot;parse-names&quot;:false,&quot;dropping-particle&quot;:&quot;&quot;,&quot;non-dropping-particle&quot;:&quot;&quot;},{&quot;family&quot;:&quot;Affairs&quot;,&quot;given&quot;:&quot;U Siraj - Pakistan Journal of International&quot;,&quot;parse-names&quot;:false,&quot;dropping-particle&quot;:&quot;&quot;,&quot;non-dropping-particle&quot;:&quot;&quot;},{&quot;family&quot;:&quot;2021&quot;,&quot;given&quot;:&quot;undefined&quot;,&quot;parse-names&quot;:false,&quot;dropping-particle&quot;:&quot;&quot;,&quot;non-dropping-particle&quot;:&quot;&quot;}],&quot;container-title&quot;:&quot;pjia.com.pk&quot;,&quot;accessed&quot;:{&quot;date-parts&quot;:[[2024,11,17]]},&quot;URL&quot;:&quot;http://pjia.com.pk/index.php/pjia/article/view/146&quot;,&quot;issued&quot;:{&quot;date-parts&quot;:[[2021]]},&quot;container-title-short&quot;:&quot;&quot;},&quot;isTemporary&quot;:false,&quot;suppress-author&quot;:false,&quot;composite&quot;:false,&quot;author-only&quot;:false}]},{&quot;citationID&quot;:&quot;MENDELEY_CITATION_9fe693f7-ccf9-46aa-b9aa-89dd274f0b03&quot;,&quot;properties&quot;:{&quot;noteIndex&quot;:0},&quot;isEdited&quot;:false,&quot;manualOverride&quot;:{&quot;isManuallyOverridden&quot;:false,&quot;citeprocText&quot;:&quot;(Javaid et al., 2021)&quot;,&quot;manualOverrideText&quot;:&quot;&quot;},&quot;citationTag&quot;:&quot;MENDELEY_CITATION_v3_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&quot;,&quot;citationItems&quot;:[{&quot;id&quot;:&quot;d9f350e5-967e-3840-b810-03ccd9aef324&quot;,&quot;itemData&quot;:{&quot;type&quot;:&quot;article-journal&quot;,&quot;id&quot;:&quot;d9f350e5-967e-3840-b810-03ccd9aef324&quot;,&quot;title&quot;:&quot;American Relations with Kazakhstan during 2001-2012: An Analytical Study&quot;,&quot;author&quot;:[{&quot;family&quot;:&quot;Javaid&quot;,&quot;given&quot;:&quot;F&quot;,&quot;parse-names&quot;:false,&quot;dropping-particle&quot;:&quot;&quot;,&quot;non-dropping-particle&quot;:&quot;&quot;},{&quot;family&quot;:&quot;Khan&quot;,&quot;given&quot;:&quot;SM&quot;,&quot;parse-names&quot;:false,&quot;dropping-particle&quot;:&quot;&quot;,&quot;non-dropping-particle&quot;:&quot;&quot;},{&quot;family&quot;:&quot;Affairs&quot;,&quot;given&quot;:&quot;U Siraj - Pakistan Journal of International&quot;,&quot;parse-names&quot;:false,&quot;dropping-particle&quot;:&quot;&quot;,&quot;non-dropping-particle&quot;:&quot;&quot;},{&quot;family&quot;:&quot;2021&quot;,&quot;given&quot;:&quot;undefined&quot;,&quot;parse-names&quot;:false,&quot;dropping-particle&quot;:&quot;&quot;,&quot;non-dropping-particle&quot;:&quot;&quot;}],&quot;container-title&quot;:&quot;pjia.com.pk&quot;,&quot;accessed&quot;:{&quot;date-parts&quot;:[[2024,11,17]]},&quot;URL&quot;:&quot;http://pjia.com.pk/index.php/pjia/article/view/146&quot;,&quot;issued&quot;:{&quot;date-parts&quot;:[[2021]]},&quot;container-title-short&quot;:&quot;&quot;},&quot;isTemporary&quot;:false,&quot;suppress-author&quot;:false,&quot;composite&quot;:false,&quot;author-only&quot;:false}]},{&quot;citationID&quot;:&quot;MENDELEY_CITATION_d99dc147-bf7d-400e-8f9b-027106f88853&quot;,&quot;properties&quot;:{&quot;noteIndex&quot;:0},&quot;isEdited&quot;:false,&quot;manualOverride&quot;:{&quot;isManuallyOverridden&quot;:true,&quot;citeprocText&quot;:&quot;(Kembayev, 2016)&quot;,&quot;manualOverrideText&quot;:&quot;(Kembayev, 2016).&quot;},&quot;citationTag&quot;:&quot;MENDELEY_CITATION_v3_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&quot;,&quot;citationItems&quot;:[{&quot;id&quot;:&quot;eb8eed6d-c003-353d-b347-474f2c37fff4&quot;,&quot;itemData&quot;:{&quot;type&quot;:&quot;article-journal&quot;,&quot;id&quot;:&quot;eb8eed6d-c003-353d-b347-474f2c37fff4&quot;,&quot;title&quot;:&quot;Partnership between the European Union and the Republic of Kazakhstan: Problems and perspectives&quot;,&quot;author&quot;:[{&quot;family&quot;:&quot;Kembayev&quot;,&quot;given&quot;:&quot;Zhenis&quot;,&quot;parse-names&quot;:false,&quot;dropping-particle&quot;:&quot;&quot;,&quot;non-dropping-particle&quot;:&quot;&quot;}],&quot;container-title&quot;:&quot;kluwerlawonline.com&quot;,&quot;accessed&quot;:{&quot;date-parts&quot;:[[2024,11,4]]},&quot;URL&quot;:&quot;https://kluwerlawonline.com/journalarticle/European+Foreign+Affairs+Review/21.2/EERR2016013&quot;,&quot;issued&quot;:{&quot;date-parts&quot;:[[2016]]},&quot;container-title-short&quot;:&quot;&quot;},&quot;isTemporary&quot;:false}]},{&quot;citationID&quot;:&quot;MENDELEY_CITATION_c2bce721-bb83-4389-a456-8905ffa0c294&quot;,&quot;properties&quot;:{&quot;noteIndex&quot;:0},&quot;isEdited&quot;:false,&quot;manualOverride&quot;:{&quot;isManuallyOverridden&quot;:false,&quot;citeprocText&quot;:&quot;(Nauruzbayev, 2020)&quot;,&quot;manualOverrideText&quot;:&quot;&quot;},&quot;citationTag&quot;:&quot;MENDELEY_CITATION_v3_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&quot;,&quot;citationItems&quot;:[{&quot;id&quot;:&quot;8f085337-974c-348d-83e2-688bdc521f81&quot;,&quot;itemData&quot;:{&quot;type&quot;:&quot;article-journal&quot;,&quot;id&quot;:&quot;8f085337-974c-348d-83e2-688bdc521f81&quot;,&quot;title&quot;:&quot;Comparative analysis of Kazakh military cooperation with the United States, the Russian Federation, and the People's Republic of China&quot;,&quot;author&quot;:[{&quot;family&quot;:&quot;Nauruzbayev&quot;,&quot;given&quot;:&quot;R&quot;,&quot;parse-names&quot;:false,&quot;dropping-particle&quot;:&quot;&quot;,&quot;non-dropping-particle&quot;:&quot;&quot;}],&quot;container-title&quot;:&quot;ijssh.net&quot;,&quot;accessed&quot;:{&quot;date-parts&quot;:[[2024,10,8]]},&quot;DOI&quot;:&quot;10.7763/IJSSH.2015.V5.531&quot;,&quot;URL&quot;:&quot;https://apps.dtic.mil/sti/citations/AD1124841&quot;,&quot;issued&quot;:{&quot;date-parts&quot;:[[2020]]},&quot;abstract&quot;:&quot;After five Turkish Republics gained independence in Central Asia and Caucasia after the end of the Cold War, Turkish decision makers followed an active policy in the Caspian Region. In this study, post-Cold War Turkish foreign policy in the Caspian Region was analyzed within the context of natural gas and oil pipeline projects. For this aim, global and regional actors' struggle to control the critical energy infrastructure in the Caspian Region to enhance their energy security was analyzed. Natural gas and oil pipeline projects that were developed to transport hydrocarbon reserves of the Caspian Region to Europe such as Baku-Tiflis-Ceyhan, Baku-Tiflis-Erzurum, Trans-Caspian, South Stream, Nabucco and Trans-Anatolian Gas Pipeline were evaluated. Regional policies of the global and regional actors and repercussions of these policies to the Turkish foreign policy were examined. It is estimated that struggle among the regional and global actors to enhance their influence over the hydrocarbon-rich Caspian Region and over the routes that the Caspian gas and oil are transported to international markets will continue. Turkey's efforts to become an energy hub and one of the key countries of the east-west and north-south energy corridors will intensify.&quot;,&quot;container-title-short&quot;:&quot;&quot;},&quot;isTemporary&quot;:false}]},{&quot;citationID&quot;:&quot;MENDELEY_CITATION_70b0e3ef-fc44-48ab-af36-f44ea2705d42&quot;,&quot;properties&quot;:{&quot;noteIndex&quot;:0},&quot;isEdited&quot;:false,&quot;manualOverride&quot;:{&quot;isManuallyOverridden&quot;:false,&quot;citeprocText&quot;:&quot;(Daniyar &amp;#38; Dinmukhamed, 2024)&quot;,&quot;manualOverrideText&quot;:&quot;&quot;},&quot;citationTag&quot;:&quot;MENDELEY_CITATION_v3_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&quot;,&quot;citationItems&quot;:[{&quot;id&quot;:&quot;c3ae0ba4-37f5-37ae-b6b2-c1ed19aa6155&quot;,&quot;itemData&quot;:{&quot;type&quot;:&quot;article-journal&quot;,&quot;id&quot;:&quot;c3ae0ba4-37f5-37ae-b6b2-c1ed19aa6155&quot;,&quot;title&quot;:&quot;China-Kazakhstan Trade Relations in the Context of Sanctions against Russia&quot;,&quot;author&quot;:[{&quot;family&quot;:&quot;Daniyar&quot;,&quot;given&quot;:&quot;Baimakanov&quot;,&quot;parse-names&quot;:false,&quot;dropping-particle&quot;:&quot;&quot;,&quot;non-dropping-particle&quot;:&quot;&quot;},{&quot;family&quot;:&quot;Dinmukhamed&quot;,&quot;given&quot;:&quot;Kaldarbekuly&quot;,&quot;parse-names&quot;:false,&quot;dropping-particle&quot;:&quot;&quot;,&quot;non-dropping-particle&quot;:&quot;&quot;}],&quot;accessed&quot;:{&quot;date-parts&quot;:[[2024,10,2]]},&quot;URL&quot;:&quot;http://repository.mnu.kz/handle/123456789/2093&quot;,&quot;issued&quot;:{&quot;date-parts&quot;:[[2024]]},&quot;container-title-short&quot;:&quot;&quot;},&quot;isTemporary&quot;:false}]},{&quot;citationID&quot;:&quot;MENDELEY_CITATION_0d267b24-e192-4c71-933f-02c4553b3eb8&quot;,&quot;properties&quot;:{&quot;noteIndex&quot;:0},&quot;isEdited&quot;:false,&quot;manualOverride&quot;:{&quot;isManuallyOverridden&quot;:false,&quot;citeprocText&quot;:&quot;(Dumoulin, 2022)&quot;,&quot;manualOverrideText&quot;:&quot;&quot;},&quot;citationTag&quot;:&quot;MENDELEY_CITATION_v3_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&quot;,&quot;citationItems&quot;:[{&quot;id&quot;:&quot;1eab6316-f231-3fdf-a437-bcbfa0a813dd&quot;,&quot;itemData&quot;:{&quot;type&quot;:&quot;book&quot;,&quot;id&quot;:&quot;1eab6316-f231-3fdf-a437-bcbfa0a813dd&quot;,&quot;title&quot;:&quot;STEPPE CHANGE: HOW RUSSIA'S WAR ON UKRAINE IS RESHAPING KAZAKHSTAN.&quot;,&quot;author&quot;:[{&quot;family&quot;:&quot;Dumoulin&quot;,&quot;given&quot;:&quot;Marie&quot;,&quot;parse-names&quot;:false,&quot;dropping-particle&quot;:&quot;&quot;,&quot;non-dropping-particle&quot;:&quot;&quot;}],&quot;issued&quot;:{&quot;date-parts&quot;:[[2022]]},&quot;publisher&quot;:&quot;JSTOR&quot;,&quot;container-title-short&quot;:&quot;&quot;},&quot;isTemporary&quot;:false,&quot;suppress-author&quot;:false,&quot;composite&quot;:false,&quot;author-only&quot;:false}]},{&quot;citationID&quot;:&quot;MENDELEY_CITATION_e14e54fd-6181-44e8-a1cd-d96d3cd2f67f&quot;,&quot;properties&quot;:{&quot;noteIndex&quot;:0},&quot;isEdited&quot;:false,&quot;manualOverride&quot;:{&quot;isManuallyOverridden&quot;:false,&quot;citeprocText&quot;:&quot;(Sciorati, 2021)&quot;,&quot;manualOverrideText&quot;:&quot;&quot;},&quot;citationTag&quot;:&quot;MENDELEY_CITATION_v3_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&quot;,&quot;citationItems&quot;:[{&quot;id&quot;:&quot;709f9c0f-3a7c-30f8-9b8a-f10e7488c52b&quot;,&quot;itemData&quot;:{&quot;type&quot;:&quot;article-journal&quot;,&quot;id&quot;:&quot;709f9c0f-3a7c-30f8-9b8a-f10e7488c52b&quot;,&quot;title&quot;:&quot;Looking East? An Analysis of Kazakhstan's Geopolitical Code after Participation in China's Belt and Road Initiative&quot;,&quot;author&quot;:[{&quot;family&quot;:&quot;Sciorati&quot;,&quot;given&quot;:&quot;Giulia.&quot;,&quot;parse-names&quot;:false,&quot;dropping-particle&quot;:&quot;&quot;,&quot;non-dropping-particle&quot;:&quot;&quot;}],&quot;container-title&quot;:&quot;edizionicafoscari.unive.it&quot;,&quot;accessed&quot;:{&quot;date-parts&quot;:[[2024,9,30]]},&quot;DOI&quot;:&quot;10.30687/978-88-6969-550-6/011&quot;,&quot;ISBN&quot;:&quot;978-88-6969-551-3&quot;,&quot;ISSN&quot;:&quot;2610-8879&quot;,&quot;URL&quot;:&quot;https://edizionicafoscari.unive.it/media/pdf/books/978-88-6969-551-3/978-88-6969-551-3-ch-11_gBCjzze.pdf&quot;,&quot;issued&quot;:{&quot;date-parts&quot;:[[2021]]},&quot;abstract&quot;:&quot;Kazakhstan's geopolitical landscape plays a decisive role in framing its mul-ti-vector foreign policy. Not only is the country landlocked by five states, but it is also enclosed between two regional powers, China and Russia. When joining the Belt and Road Initiative (BRI), Kazakhstan made firm commitments to China, potentially putting its multi-vectorism at risk. The paper adopts geopolitical codes as a theoretical framework to account for changes in the country's geopolitical considerations. It presents a qualitative discourse analysis on the presidential 'State of the Nation Addresses'. The research contributes to the literature on Kazakhstan's multi-vectorism by conducting a data-driven analysis that maintains geography at the core.&quot;,&quot;container-title-short&quot;:&quot;&quot;},&quot;isTemporary&quot;:false}]},{&quot;citationID&quot;:&quot;MENDELEY_CITATION_ef7bf105-1772-4c73-aeb2-2a09879c1743&quot;,&quot;properties&quot;:{&quot;noteIndex&quot;:0},&quot;isEdited&quot;:false,&quot;manualOverride&quot;:{&quot;isManuallyOverridden&quot;:false,&quot;citeprocText&quot;:&quot;(Vanderhill et al., 2020)&quot;,&quot;manualOverrideText&quot;:&quot;&quot;},&quot;citationTag&quot;:&quot;MENDELEY_CITATION_v3_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&quot;,&quot;citationItems&quot;:[{&quot;id&quot;:&quot;57ff55d8-5540-3f4a-9b75-b2cedb534e73&quot;,&quot;itemData&quot;:{&quot;type&quot;:&quot;article-journal&quot;,&quot;id&quot;:&quot;57ff55d8-5540-3f4a-9b75-b2cedb534e73&quot;,&quot;title&quot;:&quot;Between the bear and the dragon: multivectorism in Kazakhstan as a model strategy for secondary powers&quot;,&quot;author&quot;:[{&quot;family&quot;:&quot;Vanderhill&quot;,&quot;given&quot;:&quot;R&quot;,&quot;parse-names&quot;:false,&quot;dropping-particle&quot;:&quot;&quot;,&quot;non-dropping-particle&quot;:&quot;&quot;},{&quot;family&quot;:&quot;Joireman&quot;,&quot;given&quot;:&quot;SF&quot;,&quot;parse-names&quot;:false,&quot;dropping-particle&quot;:&quot;&quot;,&quot;non-dropping-particle&quot;:&quot;&quot;},{&quot;family&quot;:&quot;Affairs&quot;,&quot;given&quot;:&quot;R Tulepbayeva - International&quot;,&quot;parse-names&quot;:false,&quot;dropping-particle&quot;:&quot;&quot;,&quot;non-dropping-particle&quot;:&quot;&quot;},{&quot;family&quot;:&quot;2020&quot;,&quot;given&quot;:&quot;undefined&quot;,&quot;parse-names&quot;:false,&quot;dropping-particle&quot;:&quot;&quot;,&quot;non-dropping-particle&quot;:&quot;&quot;}],&quot;container-title&quot;:&quot;academic.oup.com&quot;,&quot;accessed&quot;:{&quot;date-parts&quot;:[[2024,9,30]]},&quot;DOI&quot;:&quot;10.1093/ia/iiaa061&quot;,&quot;URL&quot;:&quot;https://academic.oup.com/ia/article-pdf/doi/10.1093/ia/iiaa061/34507816/iiaa061.pdf&quot;,&quot;issued&quot;:{&quot;date-parts&quot;:[[2020]]},&quot;page&quot;:&quot;975-993&quot;,&quot;volume&quot;:&quot;96&quot;,&quot;container-title-short&quot;:&quot;&quot;},&quot;isTemporary&quot;:false}]},{&quot;citationID&quot;:&quot;MENDELEY_CITATION_b54c9127-62ed-45cb-b767-eecc4713df3e&quot;,&quot;properties&quot;:{&quot;noteIndex&quot;:0},&quot;isEdited&quot;:false,&quot;manualOverride&quot;:{&quot;isManuallyOverridden&quot;:false,&quot;citeprocText&quot;:&quot;(Dumoulin, 2022)&quot;,&quot;manualOverrideText&quot;:&quot;&quot;},&quot;citationTag&quot;:&quot;MENDELEY_CITATION_v3_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&quot;,&quot;citationItems&quot;:[{&quot;id&quot;:&quot;1eab6316-f231-3fdf-a437-bcbfa0a813dd&quot;,&quot;itemData&quot;:{&quot;type&quot;:&quot;book&quot;,&quot;id&quot;:&quot;1eab6316-f231-3fdf-a437-bcbfa0a813dd&quot;,&quot;title&quot;:&quot;STEPPE CHANGE: HOW RUSSIA'S WAR ON UKRAINE IS RESHAPING KAZAKHSTAN.&quot;,&quot;author&quot;:[{&quot;family&quot;:&quot;Dumoulin&quot;,&quot;given&quot;:&quot;Marie&quot;,&quot;parse-names&quot;:false,&quot;dropping-particle&quot;:&quot;&quot;,&quot;non-dropping-particle&quot;:&quot;&quot;}],&quot;issued&quot;:{&quot;date-parts&quot;:[[2022]]},&quot;publisher&quot;:&quot;JSTOR&quot;,&quot;container-title-short&quot;:&quot;&quot;},&quot;isTemporary&quot;:false,&quot;suppress-author&quot;:false,&quot;composite&quot;:false,&quot;author-only&quot;:false}]},{&quot;citationID&quot;:&quot;MENDELEY_CITATION_c32a6224-97cd-487d-abd8-eca1ba2c606a&quot;,&quot;properties&quot;:{&quot;noteIndex&quot;:0},&quot;isEdited&quot;:false,&quot;manualOverride&quot;:{&quot;isManuallyOverridden&quot;:false,&quot;citeprocText&quot;:&quot;(Oralov et al., 2017)&quot;,&quot;manualOverrideText&quot;:&quot;&quot;},&quot;citationTag&quot;:&quot;MENDELEY_CITATION_v3_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&quot;,&quot;citationItems&quot;:[{&quot;id&quot;:&quot;b2696b6d-93fa-31d8-a324-380a0836216c&quot;,&quot;itemData&quot;:{&quot;type&quot;:&quot;article-journal&quot;,&quot;id&quot;:&quot;b2696b6d-93fa-31d8-a324-380a0836216c&quot;,&quot;title&quot;:&quot;A new stage of relations between the European union and Kazakhstan: Europeanization process&quot;,&quot;author&quot;:[{&quot;family&quot;:&quot;Oralov&quot;,&quot;given&quot;:&quot;Askhat&quot;,&quot;parse-names&quot;:false,&quot;dropping-particle&quot;:&quot;&quot;,&quot;non-dropping-particle&quot;:&quot;&quot;},{&quot;family&quot;:&quot;Yesdauletov&quot;,&quot;given&quot;:&quot;Ilyas&quot;,&quot;parse-names&quot;:false,&quot;dropping-particle&quot;:&quot;&quot;,&quot;non-dropping-particle&quot;:&quot;&quot;},{&quot;family&quot;:&quot;Ospanova&quot;,&quot;given&quot;:&quot;Aigerim&quot;,&quot;parse-names&quot;:false,&quot;dropping-particle&quot;:&quot;&quot;,&quot;non-dropping-particle&quot;:&quot;&quot;},{&quot;family&quot;:&quot;Kilybayeva&quot;,&quot;given&quot;:&quot;Panu&quot;,&quot;parse-names&quot;:false,&quot;dropping-particle&quot;:&quot;&quot;,&quot;non-dropping-particle&quot;:&quot;&quot;}],&quot;container-title&quot;:&quot;Astra Salvensis&quot;,&quot;accessed&quot;:{&quot;date-parts&quot;:[[2024,10,15]]},&quot;ISSN&quot;:&quot;2393-4727&quot;,&quot;URL&quot;:&quot;https://research.nu.edu.kz/en/publications/a-new-stage-of-relations-between-the-european-union-and-kazakhsta&quot;,&quot;issued&quot;:{&quot;date-parts&quot;:[[2017]]},&quot;page&quot;:&quot;77-90&quot;,&quot;publisher&quot;:&quot;Transilvanian Association for the Literarure and Culture of Romanian People (ASTRA)&quot;,&quot;issue&quot;:&quot;10&quot;,&quot;volume&quot;:&quot;5&quot;,&quot;container-title-short&quot;:&quot;&quot;},&quot;isTemporary&quot;:false}]},{&quot;citationID&quot;:&quot;MENDELEY_CITATION_5c743618-aad8-480f-a09c-8ab4425a088c&quot;,&quot;properties&quot;:{&quot;noteIndex&quot;:0},&quot;isEdited&quot;:false,&quot;manualOverride&quot;:{&quot;isManuallyOverridden&quot;:false,&quot;citeprocText&quot;:&quot;(Dumoulin, 2022)&quot;,&quot;manualOverrideText&quot;:&quot;&quot;},&quot;citationTag&quot;:&quot;MENDELEY_CITATION_v3_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&quot;,&quot;citationItems&quot;:[{&quot;id&quot;:&quot;1eab6316-f231-3fdf-a437-bcbfa0a813dd&quot;,&quot;itemData&quot;:{&quot;type&quot;:&quot;book&quot;,&quot;id&quot;:&quot;1eab6316-f231-3fdf-a437-bcbfa0a813dd&quot;,&quot;title&quot;:&quot;STEPPE CHANGE: HOW RUSSIA'S WAR ON UKRAINE IS RESHAPING KAZAKHSTAN.&quot;,&quot;author&quot;:[{&quot;family&quot;:&quot;Dumoulin&quot;,&quot;given&quot;:&quot;Marie&quot;,&quot;parse-names&quot;:false,&quot;dropping-particle&quot;:&quot;&quot;,&quot;non-dropping-particle&quot;:&quot;&quot;}],&quot;issued&quot;:{&quot;date-parts&quot;:[[2022]]},&quot;publisher&quot;:&quot;JSTOR&quot;,&quot;container-title-short&quot;:&quot;&quot;},&quot;isTemporary&quot;:false}]},{&quot;citationID&quot;:&quot;MENDELEY_CITATION_fe83d206-717a-4e61-b847-abe726e49b15&quot;,&quot;properties&quot;:{&quot;noteIndex&quot;:0},&quot;isEdited&quot;:false,&quot;manualOverride&quot;:{&quot;isManuallyOverridden&quot;:false,&quot;citeprocText&quot;:&quot;(Wang, 2024)&quot;,&quot;manualOverrideText&quot;:&quot;&quot;},&quot;citationTag&quot;:&quot;MENDELEY_CITATION_v3_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&quot;,&quot;citationItems&quot;:[{&quot;id&quot;:&quot;4da982e6-45e8-3f3a-ad11-1d2d810c7edf&quot;,&quot;itemData&quot;:{&quot;type&quot;:&quot;article-journal&quot;,&quot;id&quot;:&quot;4da982e6-45e8-3f3a-ad11-1d2d810c7edf&quot;,&quot;title&quot;:&quot;BALANCING, CHALLENGES, AND OPPORTUNITIES: KAZAKHSTAN'S MULTI-VECTOR FOREIGN POLICYAFTER UKRAINE CRISIS&quot;,&quot;author&quot;:[{&quot;family&quot;:&quot;Wang&quot;,&quot;given&quot;:&quot;Miao&quot;,&quot;parse-names&quot;:false,&quot;dropping-particle&quot;:&quot;&quot;,&quot;non-dropping-particle&quot;:&quot;&quot;}],&quot;issued&quot;:{&quot;date-parts&quot;:[[2024]]},&quot;container-title-short&quot;:&quot;&quot;},&quot;isTemporary&quot;:false}]},{&quot;citationID&quot;:&quot;MENDELEY_CITATION_946da16b-9e0c-4541-8467-d585a584f893&quot;,&quot;properties&quot;:{&quot;noteIndex&quot;:0},&quot;isEdited&quot;:false,&quot;manualOverride&quot;:{&quot;isManuallyOverridden&quot;:false,&quot;citeprocText&quot;:&quot;(Winn &amp;#38; Gänzle, 2023)&quot;,&quot;manualOverrideText&quot;:&quot;&quot;},&quot;citationTag&quot;:&quot;MENDELEY_CITATION_v3_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&quot;,&quot;citationItems&quot;:[{&quot;id&quot;:&quot;8e4a6582-79c1-3b0d-a6f5-458f943c044f&quot;,&quot;itemData&quot;:{&quot;type&quot;:&quot;article-journal&quot;,&quot;id&quot;:&quot;8e4a6582-79c1-3b0d-a6f5-458f943c044f&quot;,&quot;title&quot;:&quot;Recalibrating EU Foreign Policy Vis-à-vis Central Asia: Towards Principled Pragmatism and Resilience&quot;,&quot;author&quot;:[{&quot;family&quot;:&quot;Winn&quot;,&quot;given&quot;:&quot;Neil&quot;,&quot;parse-names&quot;:false,&quot;dropping-particle&quot;:&quot;&quot;,&quot;non-dropping-particle&quot;:&quot;&quot;},{&quot;family&quot;:&quot;Gänzle&quot;,&quot;given&quot;:&quot;Stefan&quot;,&quot;parse-names&quot;:false,&quot;dropping-particle&quot;:&quot;&quot;,&quot;non-dropping-particle&quot;:&quot;&quot;}],&quot;container-title&quot;:&quot;Geopolitics&quot;,&quot;accessed&quot;:{&quot;date-parts&quot;:[[2024,10,15]]},&quot;DOI&quot;:&quot;10.1080/14650045.2022.2042260&quot;,&quot;ISSN&quot;:&quot;15573028&quot;,&quot;URL&quot;:&quot;https://www.tandfonline.com/action/journalInformation?journalCode=fgeo20&quot;,&quot;issued&quot;:{&quot;date-parts&quot;:[[2023]]},&quot;page&quot;:&quot;1342-1361&quot;,&quot;abstract&quot;:&quot;With China and Russia acting more assertively vis-à-vis Central Asia, Kazakhstan, Kyrgyzstan, Tajikistan, Turkmenistan, and Uzbekistan have gradually moved to the core of contemporary Eurasian geopolitics–albeit to varying degrees. The European Union (EU) has purposefully sought to promote its norms and values in the region for quite some time in the past. However, considering the ongoing Western “polycrisis” exacerbated by the Covid-19 pandemic most recently, our paper investigates how the EU has been recalibrating its relationship towards Central Asia–within the timespan of its two EU Central Asia Strategies, dating from 2007 and 2019, respectively. We argue that the reformulation of EU policy towards Central Asia is pragmatically taking its lead from the growing constraints of EU foreign policy as well as Chinese and Russian intervention in the region; it is, in the end, geographical proximity that continues to shape geopolitics in Central Asia.&quot;,&quot;publisher&quot;:&quot;Routledge&quot;,&quot;issue&quot;:&quot;3&quot;,&quot;volume&quot;:&quot;28&quot;,&quot;container-title-short&quot;:&quot;&quot;},&quot;isTemporary&quot;:false,&quot;suppress-author&quot;:false,&quot;composite&quot;:false,&quot;author-only&quot;:false}]},{&quot;citationID&quot;:&quot;MENDELEY_CITATION_dead7a6c-1930-4e97-a36d-2b4296449aa8&quot;,&quot;properties&quot;:{&quot;noteIndex&quot;:0},&quot;isEdited&quot;:false,&quot;manualOverride&quot;:{&quot;isManuallyOverridden&quot;:false,&quot;citeprocText&quot;:&quot;(Winn &amp;#38; Gänzle, 2023)&quot;,&quot;manualOverrideText&quot;:&quot;&quot;},&quot;citationTag&quot;:&quot;MENDELEY_CITATION_v3_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&quot;,&quot;citationItems&quot;:[{&quot;id&quot;:&quot;8e4a6582-79c1-3b0d-a6f5-458f943c044f&quot;,&quot;itemData&quot;:{&quot;type&quot;:&quot;article-journal&quot;,&quot;id&quot;:&quot;8e4a6582-79c1-3b0d-a6f5-458f943c044f&quot;,&quot;title&quot;:&quot;Recalibrating EU Foreign Policy Vis-à-vis Central Asia: Towards Principled Pragmatism and Resilience&quot;,&quot;author&quot;:[{&quot;family&quot;:&quot;Winn&quot;,&quot;given&quot;:&quot;Neil&quot;,&quot;parse-names&quot;:false,&quot;dropping-particle&quot;:&quot;&quot;,&quot;non-dropping-particle&quot;:&quot;&quot;},{&quot;family&quot;:&quot;Gänzle&quot;,&quot;given&quot;:&quot;Stefan&quot;,&quot;parse-names&quot;:false,&quot;dropping-particle&quot;:&quot;&quot;,&quot;non-dropping-particle&quot;:&quot;&quot;}],&quot;container-title&quot;:&quot;Geopolitics&quot;,&quot;accessed&quot;:{&quot;date-parts&quot;:[[2024,10,15]]},&quot;DOI&quot;:&quot;10.1080/14650045.2022.2042260&quot;,&quot;ISSN&quot;:&quot;15573028&quot;,&quot;URL&quot;:&quot;https://www.tandfonline.com/action/journalInformation?journalCode=fgeo20&quot;,&quot;issued&quot;:{&quot;date-parts&quot;:[[2023]]},&quot;page&quot;:&quot;1342-1361&quot;,&quot;abstract&quot;:&quot;With China and Russia acting more assertively vis-à-vis Central Asia, Kazakhstan, Kyrgyzstan, Tajikistan, Turkmenistan, and Uzbekistan have gradually moved to the core of contemporary Eurasian geopolitics–albeit to varying degrees. The European Union (EU) has purposefully sought to promote its norms and values in the region for quite some time in the past. However, considering the ongoing Western “polycrisis” exacerbated by the Covid-19 pandemic most recently, our paper investigates how the EU has been recalibrating its relationship towards Central Asia–within the timespan of its two EU Central Asia Strategies, dating from 2007 and 2019, respectively. We argue that the reformulation of EU policy towards Central Asia is pragmatically taking its lead from the growing constraints of EU foreign policy as well as Chinese and Russian intervention in the region; it is, in the end, geographical proximity that continues to shape geopolitics in Central Asia.&quot;,&quot;publisher&quot;:&quot;Routledge&quot;,&quot;issue&quot;:&quot;3&quot;,&quot;volume&quot;:&quot;28&quot;,&quot;container-title-short&quot;:&quot;&quot;},&quot;isTemporary&quot;:false,&quot;suppress-author&quot;:false,&quot;composite&quot;:false,&quot;author-onl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86BBF5-B2AC-4FEE-8E5F-37303D7554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4498</TotalTime>
  <Pages>20</Pages>
  <Words>7312</Words>
  <Characters>38610</Characters>
  <Application>Microsoft Office Word</Application>
  <DocSecurity>0</DocSecurity>
  <Lines>576</Lines>
  <Paragraphs>79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Jerez</dc:creator>
  <cp:keywords/>
  <dc:description/>
  <cp:lastModifiedBy>Santiago Jerez</cp:lastModifiedBy>
  <cp:revision>26</cp:revision>
  <cp:lastPrinted>2024-11-20T13:00:00Z</cp:lastPrinted>
  <dcterms:created xsi:type="dcterms:W3CDTF">2024-10-29T15:31:00Z</dcterms:created>
  <dcterms:modified xsi:type="dcterms:W3CDTF">2024-11-20T13:11:00Z</dcterms:modified>
</cp:coreProperties>
</file>