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Coins vs. Token: Was ist der Unterschied?</w:t>
      </w:r>
    </w:p>
    <w:p w:rsidR="00000000" w:rsidDel="00000000" w:rsidP="00000000" w:rsidRDefault="00000000" w:rsidRPr="00000000" w14:paraId="00000003">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Du hast bereits kennengelernt, was Coins und was Tokens sind. </w:t>
      </w:r>
    </w:p>
    <w:p w:rsidR="00000000" w:rsidDel="00000000" w:rsidP="00000000" w:rsidRDefault="00000000" w:rsidRPr="00000000" w14:paraId="0000000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Hier kommen auf einen Blick die Unterschiede sowie zum Schluss ein Anwendungsbeispiel:</w:t>
      </w:r>
    </w:p>
    <w:p w:rsidR="00000000" w:rsidDel="00000000" w:rsidP="00000000" w:rsidRDefault="00000000" w:rsidRPr="00000000" w14:paraId="00000007">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tbl>
      <w:tblPr>
        <w:tblStyle w:val="Table1"/>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
        <w:gridCol w:w="3010"/>
        <w:gridCol w:w="3010"/>
        <w:tblGridChange w:id="0">
          <w:tblGrid>
            <w:gridCol w:w="3009"/>
            <w:gridCol w:w="3010"/>
            <w:gridCol w:w="30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Merkmal</w:t>
            </w:r>
          </w:p>
        </w:tc>
        <w:tc>
          <w:tcPr>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Coin</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Token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Art</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Digitale Währung, die einer physischen Währung, wie dem Euro ähnlich ist.</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Digitaler Vermögenswert für ein bestimmtes Projekt.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Handelbar</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Krypto-Börsen</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Krypto-Börsen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Blockchain</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Haben eine eigene Blockchain.</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Keine eigene Blockchain, nutzen vorhandene.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Verwendung</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Können als Zahlungsmittel verwendet werden.</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Vielfache Verwendung: Zahlungsmittel, NFT, Smart Contracts etc…</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rPr>
                <w:rFonts w:ascii="Calibri" w:cs="Calibri" w:eastAsia="Calibri" w:hAnsi="Calibri"/>
                <w:b w:val="1"/>
                <w:sz w:val="28"/>
                <w:szCs w:val="28"/>
              </w:rPr>
            </w:pPr>
            <w:r w:rsidDel="00000000" w:rsidR="00000000" w:rsidRPr="00000000">
              <w:rPr>
                <w:rtl w:val="0"/>
              </w:rPr>
            </w:r>
          </w:p>
        </w:tc>
      </w:tr>
    </w:tbl>
    <w:p w:rsidR="00000000" w:rsidDel="00000000" w:rsidP="00000000" w:rsidRDefault="00000000" w:rsidRPr="00000000" w14:paraId="00000019">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A">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Zum Abschluss noch ein bildliches Beispiel aus unserem Alltag:</w:t>
      </w:r>
    </w:p>
    <w:p w:rsidR="00000000" w:rsidDel="00000000" w:rsidP="00000000" w:rsidRDefault="00000000" w:rsidRPr="00000000" w14:paraId="0000001B">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Bildlich dargestellt anhand einer Tonie Box für Kinder: Die Tonie Box ist eine Art CD Player nur mit Spielfiguren die die CD ersetzen und man kann die Figuren auch mit eigener Musik bespielen.</w:t>
      </w:r>
    </w:p>
    <w:p w:rsidR="00000000" w:rsidDel="00000000" w:rsidP="00000000" w:rsidRDefault="00000000" w:rsidRPr="00000000" w14:paraId="0000001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Die Tonie Box funktioniert jedoch nicht ohne die Tonies und ist wertlos. Genauso können die Tonies nicht ohne Tonie Box funktionieren.</w:t>
      </w:r>
    </w:p>
    <w:p w:rsidR="00000000" w:rsidDel="00000000" w:rsidP="00000000" w:rsidRDefault="00000000" w:rsidRPr="00000000" w14:paraId="0000001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Die Tonies haben vielfältige Funktionen. Sie können ganz normal abgespielt werden oder Musik und Hörbücher können darüber aufgenommen werden.</w:t>
      </w:r>
    </w:p>
    <w:p w:rsidR="00000000" w:rsidDel="00000000" w:rsidP="00000000" w:rsidRDefault="00000000" w:rsidRPr="00000000" w14:paraId="0000002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Genauso sind Token vielfältig programmierbar. Du erstellst automatisierte Verträge (Smart Contracts) oder handelst Vermögenswerte wie Immobilien, Aktien und Unternehmensbeteiligungen. Tokens bauen aber auf einer vorhandenen Blockchain auf, ohne diese sind sie wertlos.</w:t>
      </w:r>
    </w:p>
    <w:p w:rsidR="00000000" w:rsidDel="00000000" w:rsidP="00000000" w:rsidRDefault="00000000" w:rsidRPr="00000000" w14:paraId="0000002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3">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4">
      <w:pPr>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114300" distT="114300" distL="114300" distR="114300">
            <wp:extent cx="5731200" cy="32385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32385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tandard" w:default="1">
    <w:name w:val="Normal"/>
    <w:qFormat w:val="1"/>
  </w:style>
  <w:style w:type="paragraph" w:styleId="berschrift1">
    <w:name w:val="heading 1"/>
    <w:basedOn w:val="Standard"/>
    <w:next w:val="Standard"/>
    <w:uiPriority w:val="9"/>
    <w:qFormat w:val="1"/>
    <w:pPr>
      <w:keepNext w:val="1"/>
      <w:keepLines w:val="1"/>
      <w:spacing w:after="120" w:before="400"/>
      <w:outlineLvl w:val="0"/>
    </w:pPr>
    <w:rPr>
      <w:sz w:val="40"/>
      <w:szCs w:val="40"/>
    </w:rPr>
  </w:style>
  <w:style w:type="paragraph" w:styleId="berschrift2">
    <w:name w:val="heading 2"/>
    <w:basedOn w:val="Standard"/>
    <w:next w:val="Standard"/>
    <w:uiPriority w:val="9"/>
    <w:semiHidden w:val="1"/>
    <w:unhideWhenUsed w:val="1"/>
    <w:qFormat w:val="1"/>
    <w:pPr>
      <w:keepNext w:val="1"/>
      <w:keepLines w:val="1"/>
      <w:spacing w:after="120" w:before="360"/>
      <w:outlineLvl w:val="1"/>
    </w:pPr>
    <w:rPr>
      <w:sz w:val="32"/>
      <w:szCs w:val="32"/>
    </w:rPr>
  </w:style>
  <w:style w:type="paragraph" w:styleId="berschrift3">
    <w:name w:val="heading 3"/>
    <w:basedOn w:val="Standard"/>
    <w:next w:val="Standard"/>
    <w:uiPriority w:val="9"/>
    <w:semiHidden w:val="1"/>
    <w:unhideWhenUsed w:val="1"/>
    <w:qFormat w:val="1"/>
    <w:pPr>
      <w:keepNext w:val="1"/>
      <w:keepLines w:val="1"/>
      <w:spacing w:after="80" w:before="320"/>
      <w:outlineLvl w:val="2"/>
    </w:pPr>
    <w:rPr>
      <w:color w:val="434343"/>
      <w:sz w:val="28"/>
      <w:szCs w:val="28"/>
    </w:rPr>
  </w:style>
  <w:style w:type="paragraph" w:styleId="berschrift4">
    <w:name w:val="heading 4"/>
    <w:basedOn w:val="Standard"/>
    <w:next w:val="Standard"/>
    <w:uiPriority w:val="9"/>
    <w:semiHidden w:val="1"/>
    <w:unhideWhenUsed w:val="1"/>
    <w:qFormat w:val="1"/>
    <w:pPr>
      <w:keepNext w:val="1"/>
      <w:keepLines w:val="1"/>
      <w:spacing w:after="80" w:before="280"/>
      <w:outlineLvl w:val="3"/>
    </w:pPr>
    <w:rPr>
      <w:color w:val="666666"/>
      <w:sz w:val="24"/>
      <w:szCs w:val="24"/>
    </w:rPr>
  </w:style>
  <w:style w:type="paragraph" w:styleId="berschrift5">
    <w:name w:val="heading 5"/>
    <w:basedOn w:val="Standard"/>
    <w:next w:val="Standard"/>
    <w:uiPriority w:val="9"/>
    <w:semiHidden w:val="1"/>
    <w:unhideWhenUsed w:val="1"/>
    <w:qFormat w:val="1"/>
    <w:pPr>
      <w:keepNext w:val="1"/>
      <w:keepLines w:val="1"/>
      <w:spacing w:after="80" w:before="240"/>
      <w:outlineLvl w:val="4"/>
    </w:pPr>
    <w:rPr>
      <w:color w:val="666666"/>
    </w:rPr>
  </w:style>
  <w:style w:type="paragraph" w:styleId="berschrift6">
    <w:name w:val="heading 6"/>
    <w:basedOn w:val="Standard"/>
    <w:next w:val="Standard"/>
    <w:uiPriority w:val="9"/>
    <w:semiHidden w:val="1"/>
    <w:unhideWhenUsed w:val="1"/>
    <w:qFormat w:val="1"/>
    <w:pPr>
      <w:keepNext w:val="1"/>
      <w:keepLines w:val="1"/>
      <w:spacing w:after="80" w:before="240"/>
      <w:outlineLvl w:val="5"/>
    </w:pPr>
    <w:rPr>
      <w:i w:val="1"/>
      <w:color w:val="666666"/>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el">
    <w:name w:val="Title"/>
    <w:basedOn w:val="Standard"/>
    <w:next w:val="Standard"/>
    <w:uiPriority w:val="10"/>
    <w:qFormat w:val="1"/>
    <w:pPr>
      <w:keepNext w:val="1"/>
      <w:keepLines w:val="1"/>
      <w:spacing w:after="60"/>
    </w:pPr>
    <w:rPr>
      <w:sz w:val="52"/>
      <w:szCs w:val="52"/>
    </w:rPr>
  </w:style>
  <w:style w:type="paragraph" w:styleId="Untertitel">
    <w:name w:val="Subtitle"/>
    <w:basedOn w:val="Standard"/>
    <w:next w:val="Standard"/>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AeftdLe151MR4Xk0zXX1VNMjzA==">AMUW2mU1edhE8T1RzNhCfCdlRbgHfouAJEH8ReofnPwt4wgSntySjhrqNUuWZNMYzLiZFNgxGcqMWNUWR+Z5n858h5O6XCr1i7lqe8+ey9aZ3XXJzDawq9g=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2022-09-12T19:20:00Z</dcterms:created>
</cp:coreProperties>
</file>