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BF56" w14:textId="4556B98D" w:rsidR="00D17E75" w:rsidRPr="00933A36" w:rsidRDefault="00D17E75" w:rsidP="00D17E75">
      <w:pPr>
        <w:spacing w:before="100" w:beforeAutospacing="1" w:after="180"/>
        <w:rPr>
          <w:b/>
          <w:bCs/>
          <w:lang w:val="en-US"/>
        </w:rPr>
      </w:pPr>
      <w:r w:rsidRPr="00D17E75">
        <w:rPr>
          <w:b/>
          <w:bCs/>
          <w:lang w:val="en-US"/>
        </w:rPr>
        <w:t xml:space="preserve">What is </w:t>
      </w:r>
      <w:proofErr w:type="spellStart"/>
      <w:r w:rsidRPr="00D17E75">
        <w:rPr>
          <w:b/>
          <w:bCs/>
          <w:lang w:val="en-US"/>
        </w:rPr>
        <w:t>Binance</w:t>
      </w:r>
      <w:proofErr w:type="spellEnd"/>
      <w:r w:rsidRPr="00D17E75">
        <w:rPr>
          <w:b/>
          <w:bCs/>
          <w:lang w:val="en-US"/>
        </w:rPr>
        <w:t xml:space="preserve"> USD (BUSD)</w:t>
      </w:r>
      <w:r w:rsidR="00933A36">
        <w:rPr>
          <w:b/>
          <w:bCs/>
          <w:lang w:val="en-US"/>
        </w:rPr>
        <w:t xml:space="preserve"> ?</w:t>
      </w:r>
    </w:p>
    <w:p w14:paraId="3AEE6F98" w14:textId="0038E8E9" w:rsidR="00D17E75" w:rsidRPr="00D17E75" w:rsidRDefault="00D17E75" w:rsidP="00D17E75">
      <w:pPr>
        <w:spacing w:before="100" w:beforeAutospacing="1" w:after="180"/>
        <w:rPr>
          <w:lang w:val="en-US"/>
        </w:rPr>
      </w:pPr>
      <w:proofErr w:type="spellStart"/>
      <w:r w:rsidRPr="00D17E75">
        <w:rPr>
          <w:lang w:val="en-US"/>
        </w:rPr>
        <w:t>Binance</w:t>
      </w:r>
      <w:proofErr w:type="spellEnd"/>
      <w:r w:rsidRPr="00D17E75">
        <w:rPr>
          <w:lang w:val="en-US"/>
        </w:rPr>
        <w:t xml:space="preserve"> USD (BUSD) is the in-house stable coin of the </w:t>
      </w:r>
      <w:proofErr w:type="spellStart"/>
      <w:r w:rsidRPr="00D17E75">
        <w:rPr>
          <w:lang w:val="en-US"/>
        </w:rPr>
        <w:t>Binance</w:t>
      </w:r>
      <w:proofErr w:type="spellEnd"/>
      <w:r w:rsidRPr="00D17E75">
        <w:rPr>
          <w:lang w:val="en-US"/>
        </w:rPr>
        <w:t xml:space="preserve"> crypto exchange.</w:t>
      </w:r>
      <w:r w:rsidRPr="00D17E75">
        <w:rPr>
          <w:lang w:val="en-US"/>
        </w:rPr>
        <w:t xml:space="preserve"> </w:t>
      </w:r>
      <w:r w:rsidRPr="00D17E75">
        <w:rPr>
          <w:lang w:val="en-US"/>
        </w:rPr>
        <w:t xml:space="preserve">This is linked to the US dollar similar to other </w:t>
      </w:r>
      <w:proofErr w:type="spellStart"/>
      <w:r w:rsidRPr="00D17E75">
        <w:rPr>
          <w:lang w:val="en-US"/>
        </w:rPr>
        <w:t>stablecoins</w:t>
      </w:r>
      <w:proofErr w:type="spellEnd"/>
      <w:r w:rsidRPr="00D17E75">
        <w:rPr>
          <w:lang w:val="en-US"/>
        </w:rPr>
        <w:t xml:space="preserve"> (e.g. Tether USDT or the USD Coin)</w:t>
      </w:r>
    </w:p>
    <w:p w14:paraId="5B995CF4" w14:textId="224BF3C2" w:rsidR="00D17E75" w:rsidRPr="00D17E75" w:rsidRDefault="00D17E75" w:rsidP="00D17E75">
      <w:pPr>
        <w:spacing w:before="100" w:beforeAutospacing="1" w:after="180"/>
        <w:rPr>
          <w:lang w:val="en-US"/>
        </w:rPr>
      </w:pPr>
      <w:r w:rsidRPr="00D17E75">
        <w:rPr>
          <w:lang w:val="en-US"/>
        </w:rPr>
        <w:t>BUSD is notable for being approved and regulated by the New York State Department of Financial Services (NYDFS).</w:t>
      </w:r>
    </w:p>
    <w:p w14:paraId="1A913972" w14:textId="56D32D66" w:rsidR="00D17E75" w:rsidRPr="00D17E75" w:rsidRDefault="00D17E75" w:rsidP="00D17E75">
      <w:pPr>
        <w:spacing w:before="100" w:beforeAutospacing="1" w:after="180"/>
        <w:rPr>
          <w:lang w:val="en-US"/>
        </w:rPr>
      </w:pPr>
      <w:r w:rsidRPr="00D17E75">
        <w:rPr>
          <w:lang w:val="en-US"/>
        </w:rPr>
        <w:t>BUSD is available for outright purchase and redemption at a rate of 1 BUSD = 1 USD, putting it in the same category as USDT and USD Coin.</w:t>
      </w:r>
    </w:p>
    <w:p w14:paraId="7A416BB4" w14:textId="7E8174B2" w:rsidR="00D17E75" w:rsidRPr="00D17E75" w:rsidRDefault="00D17E75" w:rsidP="00D17E75">
      <w:pPr>
        <w:spacing w:before="100" w:beforeAutospacing="1" w:after="180"/>
        <w:rPr>
          <w:lang w:val="en-US"/>
        </w:rPr>
      </w:pPr>
      <w:r w:rsidRPr="00D17E75">
        <w:rPr>
          <w:lang w:val="en-US"/>
        </w:rPr>
        <w:t xml:space="preserve">With BUSD, </w:t>
      </w:r>
      <w:proofErr w:type="spellStart"/>
      <w:r w:rsidRPr="00D17E75">
        <w:rPr>
          <w:lang w:val="en-US"/>
        </w:rPr>
        <w:t>Binance</w:t>
      </w:r>
      <w:proofErr w:type="spellEnd"/>
      <w:r w:rsidRPr="00D17E75">
        <w:rPr>
          <w:lang w:val="en-US"/>
        </w:rPr>
        <w:t xml:space="preserve"> has created a product that is used practically on the entire stock exchange and in many areas.</w:t>
      </w:r>
    </w:p>
    <w:p w14:paraId="3ACDDE23" w14:textId="77777777" w:rsidR="00D17E75" w:rsidRPr="00D17E75" w:rsidRDefault="00D17E75" w:rsidP="00D17E75">
      <w:pPr>
        <w:spacing w:before="100" w:beforeAutospacing="1" w:after="180"/>
        <w:rPr>
          <w:lang w:val="en-US"/>
        </w:rPr>
      </w:pPr>
      <w:proofErr w:type="spellStart"/>
      <w:r w:rsidRPr="00D17E75">
        <w:rPr>
          <w:lang w:val="en-US"/>
        </w:rPr>
        <w:t>Binance</w:t>
      </w:r>
      <w:proofErr w:type="spellEnd"/>
      <w:r w:rsidRPr="00D17E75">
        <w:rPr>
          <w:lang w:val="en-US"/>
        </w:rPr>
        <w:t xml:space="preserve"> USD enables instant exchange of cryptocurrencies like Bitcoin, Ether, BNB and many more with the stable currency BUSD. This not only has great advantages for users, </w:t>
      </w:r>
      <w:proofErr w:type="spellStart"/>
      <w:r w:rsidRPr="00D17E75">
        <w:rPr>
          <w:lang w:val="en-US"/>
        </w:rPr>
        <w:t>Binance</w:t>
      </w:r>
      <w:proofErr w:type="spellEnd"/>
      <w:r w:rsidRPr="00D17E75">
        <w:rPr>
          <w:lang w:val="en-US"/>
        </w:rPr>
        <w:t xml:space="preserve"> also keeps its customers in the ecosystem of its own platform.</w:t>
      </w:r>
    </w:p>
    <w:p w14:paraId="6C214FFF" w14:textId="4766DE47" w:rsidR="00D17E75" w:rsidRPr="00D17E75" w:rsidRDefault="00D17E75" w:rsidP="00D17E75">
      <w:pPr>
        <w:spacing w:before="100" w:beforeAutospacing="1" w:after="180"/>
        <w:rPr>
          <w:lang w:val="en-US"/>
        </w:rPr>
      </w:pPr>
      <w:r w:rsidRPr="00D17E75">
        <w:rPr>
          <w:lang w:val="en-US"/>
        </w:rPr>
        <w:t>For example, if you want to sell a cryptocurrency, you can exchange Bitcoin or other cryptocurrencies for BUSD and “park” the money there instead of exchanging it back into fiat currency like US dollars and euros.</w:t>
      </w:r>
    </w:p>
    <w:p w14:paraId="5506CF77" w14:textId="77777777" w:rsidR="00D17E75" w:rsidRPr="00D17E75" w:rsidRDefault="00D17E75" w:rsidP="00D17E75">
      <w:pPr>
        <w:spacing w:before="100" w:beforeAutospacing="1" w:after="180"/>
        <w:rPr>
          <w:lang w:val="en-US"/>
        </w:rPr>
      </w:pPr>
      <w:r w:rsidRPr="00D17E75">
        <w:rPr>
          <w:lang w:val="en-US"/>
        </w:rPr>
        <w:t>The money thus remains in the crypto cycle.</w:t>
      </w:r>
    </w:p>
    <w:p w14:paraId="0151DC61" w14:textId="77777777" w:rsidR="00D17E75" w:rsidRPr="00D17E75" w:rsidRDefault="00D17E75" w:rsidP="00D17E75">
      <w:pPr>
        <w:spacing w:before="100" w:beforeAutospacing="1" w:after="180"/>
        <w:rPr>
          <w:lang w:val="en-US"/>
        </w:rPr>
      </w:pPr>
      <w:r w:rsidRPr="00D17E75">
        <w:rPr>
          <w:lang w:val="en-US"/>
        </w:rPr>
        <w:t xml:space="preserve">Due to price stability, </w:t>
      </w:r>
      <w:proofErr w:type="spellStart"/>
      <w:r w:rsidRPr="00D17E75">
        <w:rPr>
          <w:lang w:val="en-US"/>
        </w:rPr>
        <w:t>stablecoins</w:t>
      </w:r>
      <w:proofErr w:type="spellEnd"/>
      <w:r w:rsidRPr="00D17E75">
        <w:rPr>
          <w:lang w:val="en-US"/>
        </w:rPr>
        <w:t xml:space="preserve"> play an important role in transactions, payments and settlements, as well as in decentralized finance (</w:t>
      </w:r>
      <w:proofErr w:type="spellStart"/>
      <w:r w:rsidRPr="00D17E75">
        <w:rPr>
          <w:lang w:val="en-US"/>
        </w:rPr>
        <w:t>DeFi</w:t>
      </w:r>
      <w:proofErr w:type="spellEnd"/>
      <w:r w:rsidRPr="00D17E75">
        <w:rPr>
          <w:lang w:val="en-US"/>
        </w:rPr>
        <w:t>).</w:t>
      </w:r>
    </w:p>
    <w:p w14:paraId="3C80280A" w14:textId="77777777" w:rsidR="00D17E75" w:rsidRPr="00D17E75" w:rsidRDefault="00D17E75" w:rsidP="00D17E75">
      <w:pPr>
        <w:spacing w:before="100" w:beforeAutospacing="1" w:after="180"/>
        <w:rPr>
          <w:b/>
          <w:bCs/>
          <w:lang w:val="en-US"/>
        </w:rPr>
      </w:pPr>
      <w:r w:rsidRPr="00D17E75">
        <w:rPr>
          <w:b/>
          <w:bCs/>
          <w:lang w:val="en-US"/>
        </w:rPr>
        <w:t>What can you use BUSD for?</w:t>
      </w:r>
    </w:p>
    <w:p w14:paraId="1B8CE752" w14:textId="77777777" w:rsidR="00D17E75" w:rsidRPr="00D17E75" w:rsidRDefault="00D17E75" w:rsidP="00D17E75">
      <w:pPr>
        <w:spacing w:before="100" w:beforeAutospacing="1" w:after="180"/>
        <w:rPr>
          <w:lang w:val="en-US"/>
        </w:rPr>
      </w:pPr>
      <w:r w:rsidRPr="00D17E75">
        <w:rPr>
          <w:lang w:val="en-US"/>
        </w:rPr>
        <w:t>Here are some of the use cases of BUSD that are similar to USDT and USD Coin:</w:t>
      </w:r>
    </w:p>
    <w:p w14:paraId="0792F202" w14:textId="77777777" w:rsidR="00D17E75" w:rsidRPr="00D17E75" w:rsidRDefault="00D17E75" w:rsidP="00D17E75">
      <w:pPr>
        <w:spacing w:before="100" w:beforeAutospacing="1" w:after="180"/>
        <w:rPr>
          <w:lang w:val="en-US"/>
        </w:rPr>
      </w:pPr>
      <w:r w:rsidRPr="00D17E75">
        <w:rPr>
          <w:lang w:val="en-US"/>
        </w:rPr>
        <w:t>• You can transfer BUSD anywhere in seconds</w:t>
      </w:r>
    </w:p>
    <w:p w14:paraId="2B5AF990" w14:textId="77777777" w:rsidR="00D17E75" w:rsidRPr="00D17E75" w:rsidRDefault="00D17E75" w:rsidP="00D17E75">
      <w:pPr>
        <w:spacing w:before="100" w:beforeAutospacing="1" w:after="180"/>
        <w:rPr>
          <w:lang w:val="en-US"/>
        </w:rPr>
      </w:pPr>
      <w:r w:rsidRPr="00D17E75">
        <w:rPr>
          <w:lang w:val="en-US"/>
        </w:rPr>
        <w:t>• You can trade BUSD on various centralized and decentralized exchanges</w:t>
      </w:r>
    </w:p>
    <w:p w14:paraId="5C24E40D" w14:textId="77777777" w:rsidR="00D17E75" w:rsidRPr="00D17E75" w:rsidRDefault="00D17E75" w:rsidP="00D17E75">
      <w:pPr>
        <w:spacing w:before="100" w:beforeAutospacing="1" w:after="180"/>
        <w:rPr>
          <w:lang w:val="en-US"/>
        </w:rPr>
      </w:pPr>
      <w:r w:rsidRPr="00D17E75">
        <w:rPr>
          <w:lang w:val="en-US"/>
        </w:rPr>
        <w:t>• Use BUSD as payment method</w:t>
      </w:r>
    </w:p>
    <w:p w14:paraId="0E4D9F4B" w14:textId="77777777" w:rsidR="00D17E75" w:rsidRPr="00D17E75" w:rsidRDefault="00D17E75" w:rsidP="00D17E75">
      <w:pPr>
        <w:spacing w:before="100" w:beforeAutospacing="1" w:after="180"/>
        <w:rPr>
          <w:lang w:val="en-US"/>
        </w:rPr>
      </w:pPr>
      <w:r w:rsidRPr="00D17E75">
        <w:rPr>
          <w:lang w:val="en-US"/>
        </w:rPr>
        <w:t>• Some exchanges allow you to stake BUSD and get rewards for it</w:t>
      </w:r>
    </w:p>
    <w:p w14:paraId="52E4A82F" w14:textId="77777777" w:rsidR="00D17E75" w:rsidRPr="00D17E75" w:rsidRDefault="00D17E75" w:rsidP="00D17E75">
      <w:pPr>
        <w:spacing w:before="100" w:beforeAutospacing="1" w:after="180"/>
        <w:rPr>
          <w:lang w:val="en-US"/>
        </w:rPr>
      </w:pPr>
      <w:r w:rsidRPr="00D17E75">
        <w:rPr>
          <w:lang w:val="en-US"/>
        </w:rPr>
        <w:t>As for all cryptocurrencies, larger amounts should only be kept on a hardware wallet. All BUSD on a crypto exchange is not yours!</w:t>
      </w:r>
    </w:p>
    <w:p w14:paraId="359DB77E" w14:textId="2914E5CC" w:rsidR="00B6076B" w:rsidRPr="00D17E75" w:rsidRDefault="00D17E75" w:rsidP="00D17E75">
      <w:pPr>
        <w:spacing w:before="100" w:beforeAutospacing="1" w:after="180"/>
        <w:rPr>
          <w:lang w:val="en-US"/>
        </w:rPr>
      </w:pPr>
      <w:r w:rsidRPr="00D17E75">
        <w:rPr>
          <w:lang w:val="en-US"/>
        </w:rPr>
        <w:t>Only keep small amounts there.</w:t>
      </w:r>
    </w:p>
    <w:sectPr w:rsidR="00B6076B" w:rsidRPr="00D17E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C0F"/>
    <w:multiLevelType w:val="multilevel"/>
    <w:tmpl w:val="E38A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5449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9A"/>
    <w:rsid w:val="00162601"/>
    <w:rsid w:val="002D546E"/>
    <w:rsid w:val="00341216"/>
    <w:rsid w:val="003C5CA4"/>
    <w:rsid w:val="004B33E9"/>
    <w:rsid w:val="00562DA0"/>
    <w:rsid w:val="00596F8B"/>
    <w:rsid w:val="005A6818"/>
    <w:rsid w:val="00857B9A"/>
    <w:rsid w:val="00933A36"/>
    <w:rsid w:val="009B492C"/>
    <w:rsid w:val="00B162BB"/>
    <w:rsid w:val="00B6076B"/>
    <w:rsid w:val="00D17E75"/>
    <w:rsid w:val="00F5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041D7D"/>
  <w15:chartTrackingRefBased/>
  <w15:docId w15:val="{5028D3D0-433D-A94B-ACA6-1F6484C0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57B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apple-converted-space">
    <w:name w:val="apple-converted-space"/>
    <w:basedOn w:val="Absatz-Standardschriftart"/>
    <w:rsid w:val="003C5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3646">
      <w:marLeft w:val="0"/>
      <w:marRight w:val="0"/>
      <w:marTop w:val="36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0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50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71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3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53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70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7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02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3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63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016573">
                                      <w:marLeft w:val="82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163061">
                                          <w:marLeft w:val="0"/>
                                          <w:marRight w:val="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41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34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44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6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95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42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5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72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84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331994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290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60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FF2F5"/>
                        <w:left w:val="single" w:sz="6" w:space="0" w:color="EFF2F5"/>
                        <w:bottom w:val="single" w:sz="6" w:space="0" w:color="EFF2F5"/>
                        <w:right w:val="single" w:sz="6" w:space="0" w:color="EFF2F5"/>
                      </w:divBdr>
                      <w:divsChild>
                        <w:div w:id="95776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1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74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9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4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1438</Characters>
  <Application>Microsoft Office Word</Application>
  <DocSecurity>0</DocSecurity>
  <Lines>38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4</cp:revision>
  <dcterms:created xsi:type="dcterms:W3CDTF">2022-11-13T00:48:00Z</dcterms:created>
  <dcterms:modified xsi:type="dcterms:W3CDTF">2022-11-13T00:49:00Z</dcterms:modified>
</cp:coreProperties>
</file>