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5F8B" w:rsidRPr="009F6875" w:rsidRDefault="00505F8B">
      <w:pPr>
        <w:rPr>
          <w:b/>
          <w:bCs/>
        </w:rPr>
      </w:pPr>
    </w:p>
    <w:p w14:paraId="00000002" w14:textId="77777777" w:rsidR="00505F8B" w:rsidRPr="009F6875" w:rsidRDefault="00505F8B">
      <w:pPr>
        <w:rPr>
          <w:b/>
          <w:bCs/>
        </w:rPr>
      </w:pPr>
    </w:p>
    <w:p w14:paraId="1519148F" w14:textId="77777777" w:rsidR="009F6875" w:rsidRPr="009F6875" w:rsidRDefault="009F6875" w:rsidP="009F6875">
      <w:pPr>
        <w:rPr>
          <w:b/>
          <w:bCs/>
          <w:lang w:val="en-US"/>
        </w:rPr>
      </w:pPr>
      <w:r w:rsidRPr="009F6875">
        <w:rPr>
          <w:b/>
          <w:bCs/>
          <w:lang w:val="en-US"/>
        </w:rPr>
        <w:t>What is the APE Coin (APE)?</w:t>
      </w:r>
    </w:p>
    <w:p w14:paraId="7E366F63" w14:textId="77777777" w:rsidR="009F6875" w:rsidRPr="009F6875" w:rsidRDefault="009F6875" w:rsidP="009F6875">
      <w:pPr>
        <w:rPr>
          <w:lang w:val="en-US"/>
        </w:rPr>
      </w:pPr>
    </w:p>
    <w:p w14:paraId="095C2713" w14:textId="060B8F96" w:rsidR="009F6875" w:rsidRPr="009F6875" w:rsidRDefault="009F6875" w:rsidP="009F6875">
      <w:pPr>
        <w:rPr>
          <w:lang w:val="en-US"/>
        </w:rPr>
      </w:pPr>
      <w:r w:rsidRPr="009F6875">
        <w:rPr>
          <w:lang w:val="en-US"/>
        </w:rPr>
        <w:t xml:space="preserve">The </w:t>
      </w:r>
      <w:proofErr w:type="spellStart"/>
      <w:r w:rsidRPr="009F6875">
        <w:rPr>
          <w:lang w:val="en-US"/>
        </w:rPr>
        <w:t>Apecoin</w:t>
      </w:r>
      <w:proofErr w:type="spellEnd"/>
      <w:r w:rsidRPr="009F6875">
        <w:rPr>
          <w:lang w:val="en-US"/>
        </w:rPr>
        <w:t xml:space="preserve"> is an ERC-20 token, belongs to the so-called governance and utility </w:t>
      </w:r>
      <w:proofErr w:type="gramStart"/>
      <w:r w:rsidRPr="009F6875">
        <w:rPr>
          <w:lang w:val="en-US"/>
        </w:rPr>
        <w:t>tokens</w:t>
      </w:r>
      <w:proofErr w:type="gramEnd"/>
      <w:r w:rsidRPr="009F6875">
        <w:rPr>
          <w:lang w:val="en-US"/>
        </w:rPr>
        <w:t xml:space="preserve"> and was issued by </w:t>
      </w:r>
      <w:proofErr w:type="spellStart"/>
      <w:r w:rsidRPr="009F6875">
        <w:rPr>
          <w:lang w:val="en-US"/>
        </w:rPr>
        <w:t>YugaLabs</w:t>
      </w:r>
      <w:proofErr w:type="spellEnd"/>
      <w:r>
        <w:rPr>
          <w:lang w:val="en-US"/>
        </w:rPr>
        <w:t>.</w:t>
      </w:r>
      <w:r w:rsidR="00717B3B">
        <w:rPr>
          <w:lang w:val="en-US"/>
        </w:rPr>
        <w:t xml:space="preserve"> </w:t>
      </w:r>
      <w:r w:rsidR="00717B3B" w:rsidRPr="00717B3B">
        <w:rPr>
          <w:lang w:val="en-US"/>
        </w:rPr>
        <w:t>Yuga Labs is a blockchain technology company that develops NFTs and digital collectibles.</w:t>
      </w:r>
    </w:p>
    <w:p w14:paraId="2F53ABFE" w14:textId="77777777" w:rsidR="009F6875" w:rsidRPr="009F6875" w:rsidRDefault="009F6875" w:rsidP="009F6875">
      <w:pPr>
        <w:rPr>
          <w:lang w:val="en-US"/>
        </w:rPr>
      </w:pPr>
    </w:p>
    <w:p w14:paraId="37F9E992" w14:textId="77777777" w:rsidR="009F6875" w:rsidRPr="009F6875" w:rsidRDefault="009F6875" w:rsidP="009F6875">
      <w:pPr>
        <w:rPr>
          <w:lang w:val="en-US"/>
        </w:rPr>
      </w:pPr>
      <w:r w:rsidRPr="009F6875">
        <w:rPr>
          <w:lang w:val="en-US"/>
        </w:rPr>
        <w:t xml:space="preserve">With the introduction of the APE coin in March 2022, a real hype started for this coin, but it only lasted for a few days and reignited in April when it became known that APE counts as a currency for the </w:t>
      </w:r>
      <w:proofErr w:type="spellStart"/>
      <w:r w:rsidRPr="009F6875">
        <w:rPr>
          <w:lang w:val="en-US"/>
        </w:rPr>
        <w:t>YugaLabs</w:t>
      </w:r>
      <w:proofErr w:type="spellEnd"/>
      <w:r w:rsidRPr="009F6875">
        <w:rPr>
          <w:lang w:val="en-US"/>
        </w:rPr>
        <w:t xml:space="preserve"> Metaverse </w:t>
      </w:r>
      <w:proofErr w:type="spellStart"/>
      <w:r w:rsidRPr="009F6875">
        <w:rPr>
          <w:lang w:val="en-US"/>
        </w:rPr>
        <w:t>Otherside</w:t>
      </w:r>
      <w:proofErr w:type="spellEnd"/>
      <w:r w:rsidRPr="009F6875">
        <w:rPr>
          <w:lang w:val="en-US"/>
        </w:rPr>
        <w:t>, among other things.</w:t>
      </w:r>
    </w:p>
    <w:p w14:paraId="098245A8" w14:textId="77777777" w:rsidR="009F6875" w:rsidRPr="009F6875" w:rsidRDefault="009F6875" w:rsidP="009F6875">
      <w:pPr>
        <w:rPr>
          <w:lang w:val="en-US"/>
        </w:rPr>
      </w:pPr>
    </w:p>
    <w:p w14:paraId="65B6F9AC" w14:textId="314AC3AA" w:rsidR="009F6875" w:rsidRPr="009F6875" w:rsidRDefault="009F6875" w:rsidP="009F6875">
      <w:pPr>
        <w:rPr>
          <w:lang w:val="en-US"/>
        </w:rPr>
      </w:pPr>
      <w:r w:rsidRPr="009F6875">
        <w:rPr>
          <w:lang w:val="en-US"/>
        </w:rPr>
        <w:t xml:space="preserve">The Ape Coin is the native cryptocurrency of the BAYC Bored Ape Yacht Club ecosystem, operated by the </w:t>
      </w:r>
      <w:r>
        <w:rPr>
          <w:lang w:val="en-US"/>
        </w:rPr>
        <w:t>Miami based company</w:t>
      </w:r>
      <w:r w:rsidRPr="009F6875">
        <w:rPr>
          <w:lang w:val="en-US"/>
        </w:rPr>
        <w:t xml:space="preserve"> </w:t>
      </w:r>
      <w:proofErr w:type="spellStart"/>
      <w:r w:rsidRPr="009F6875">
        <w:rPr>
          <w:lang w:val="en-US"/>
        </w:rPr>
        <w:t>YugaLabs</w:t>
      </w:r>
      <w:proofErr w:type="spellEnd"/>
      <w:r w:rsidRPr="009F6875">
        <w:rPr>
          <w:lang w:val="en-US"/>
        </w:rPr>
        <w:t>, and is intended to be used there as the primary means of payment. A first restaurant in the USA is already offering to pay in APE.</w:t>
      </w:r>
    </w:p>
    <w:p w14:paraId="37952BCD" w14:textId="77777777" w:rsidR="009F6875" w:rsidRPr="009F6875" w:rsidRDefault="009F6875" w:rsidP="009F6875">
      <w:pPr>
        <w:rPr>
          <w:lang w:val="en-US"/>
        </w:rPr>
      </w:pPr>
    </w:p>
    <w:p w14:paraId="70BE3C06" w14:textId="77777777" w:rsidR="009F6875" w:rsidRPr="009F6875" w:rsidRDefault="009F6875" w:rsidP="009F6875">
      <w:pPr>
        <w:rPr>
          <w:lang w:val="en-US"/>
        </w:rPr>
      </w:pPr>
    </w:p>
    <w:p w14:paraId="4D11A93E" w14:textId="77777777" w:rsidR="009F6875" w:rsidRPr="009F6875" w:rsidRDefault="009F6875" w:rsidP="009F6875">
      <w:pPr>
        <w:rPr>
          <w:lang w:val="en-US"/>
        </w:rPr>
      </w:pPr>
    </w:p>
    <w:p w14:paraId="39967B20" w14:textId="77777777" w:rsidR="009F6875" w:rsidRPr="009F6875" w:rsidRDefault="009F6875" w:rsidP="009F6875">
      <w:pPr>
        <w:rPr>
          <w:lang w:val="en-US"/>
        </w:rPr>
      </w:pPr>
      <w:r w:rsidRPr="009F6875">
        <w:rPr>
          <w:lang w:val="en-US"/>
        </w:rPr>
        <w:t xml:space="preserve">What is the use of the </w:t>
      </w:r>
      <w:proofErr w:type="spellStart"/>
      <w:proofErr w:type="gramStart"/>
      <w:r w:rsidRPr="009F6875">
        <w:rPr>
          <w:lang w:val="en-US"/>
        </w:rPr>
        <w:t>Apecoin</w:t>
      </w:r>
      <w:proofErr w:type="spellEnd"/>
      <w:r w:rsidRPr="009F6875">
        <w:rPr>
          <w:lang w:val="en-US"/>
        </w:rPr>
        <w:t xml:space="preserve"> ?</w:t>
      </w:r>
      <w:proofErr w:type="gramEnd"/>
    </w:p>
    <w:p w14:paraId="5CFE5F07" w14:textId="77777777" w:rsidR="009F6875" w:rsidRPr="009F6875" w:rsidRDefault="009F6875" w:rsidP="009F6875">
      <w:pPr>
        <w:rPr>
          <w:lang w:val="en-US"/>
        </w:rPr>
      </w:pPr>
    </w:p>
    <w:p w14:paraId="259078AB" w14:textId="77777777" w:rsidR="009F6875" w:rsidRPr="009F6875" w:rsidRDefault="009F6875" w:rsidP="009F6875">
      <w:pPr>
        <w:rPr>
          <w:lang w:val="en-US"/>
        </w:rPr>
      </w:pPr>
      <w:r w:rsidRPr="009F6875">
        <w:rPr>
          <w:lang w:val="en-US"/>
        </w:rPr>
        <w:t xml:space="preserve">There are different possible applications for the </w:t>
      </w:r>
      <w:proofErr w:type="spellStart"/>
      <w:r w:rsidRPr="009F6875">
        <w:rPr>
          <w:lang w:val="en-US"/>
        </w:rPr>
        <w:t>Apecoin</w:t>
      </w:r>
      <w:proofErr w:type="spellEnd"/>
      <w:r w:rsidRPr="009F6875">
        <w:rPr>
          <w:lang w:val="en-US"/>
        </w:rPr>
        <w:t>:</w:t>
      </w:r>
    </w:p>
    <w:p w14:paraId="32720BE4" w14:textId="77777777" w:rsidR="009F6875" w:rsidRPr="009F6875" w:rsidRDefault="009F6875" w:rsidP="009F6875">
      <w:pPr>
        <w:rPr>
          <w:lang w:val="en-US"/>
        </w:rPr>
      </w:pPr>
    </w:p>
    <w:p w14:paraId="5C3F0683" w14:textId="77777777" w:rsidR="009F6875" w:rsidRPr="009F6875" w:rsidRDefault="009F6875" w:rsidP="009F6875">
      <w:pPr>
        <w:rPr>
          <w:lang w:val="en-US"/>
        </w:rPr>
      </w:pPr>
      <w:r w:rsidRPr="009F6875">
        <w:rPr>
          <w:lang w:val="en-US"/>
        </w:rPr>
        <w:t xml:space="preserve">Yuga Labs plans to use the </w:t>
      </w:r>
      <w:proofErr w:type="spellStart"/>
      <w:r w:rsidRPr="009F6875">
        <w:rPr>
          <w:lang w:val="en-US"/>
        </w:rPr>
        <w:t>Apecoin</w:t>
      </w:r>
      <w:proofErr w:type="spellEnd"/>
      <w:r w:rsidRPr="009F6875">
        <w:rPr>
          <w:lang w:val="en-US"/>
        </w:rPr>
        <w:t xml:space="preserve"> as its own currency for all new projects, for example for the new Mint in February 2023 as well as </w:t>
      </w:r>
      <w:proofErr w:type="spellStart"/>
      <w:r w:rsidRPr="009F6875">
        <w:rPr>
          <w:lang w:val="en-US"/>
        </w:rPr>
        <w:t>as</w:t>
      </w:r>
      <w:proofErr w:type="spellEnd"/>
      <w:r w:rsidRPr="009F6875">
        <w:rPr>
          <w:lang w:val="en-US"/>
        </w:rPr>
        <w:t xml:space="preserve"> a currency in its own metaverse </w:t>
      </w:r>
      <w:proofErr w:type="spellStart"/>
      <w:r w:rsidRPr="009F6875">
        <w:rPr>
          <w:lang w:val="en-US"/>
        </w:rPr>
        <w:t>Otherside</w:t>
      </w:r>
      <w:proofErr w:type="spellEnd"/>
      <w:r w:rsidRPr="009F6875">
        <w:rPr>
          <w:lang w:val="en-US"/>
        </w:rPr>
        <w:t>, to pay for event tickets or to buy NFTs.</w:t>
      </w:r>
    </w:p>
    <w:p w14:paraId="78E9C3E0" w14:textId="77777777" w:rsidR="009F6875" w:rsidRPr="009F6875" w:rsidRDefault="009F6875" w:rsidP="009F6875">
      <w:pPr>
        <w:rPr>
          <w:lang w:val="en-US"/>
        </w:rPr>
      </w:pPr>
    </w:p>
    <w:p w14:paraId="3B0C64FB" w14:textId="77777777" w:rsidR="009F6875" w:rsidRPr="009F6875" w:rsidRDefault="009F6875" w:rsidP="009F6875">
      <w:pPr>
        <w:rPr>
          <w:lang w:val="en-US"/>
        </w:rPr>
      </w:pPr>
      <w:r w:rsidRPr="009F6875">
        <w:rPr>
          <w:lang w:val="en-US"/>
        </w:rPr>
        <w:t xml:space="preserve">At the same time, the </w:t>
      </w:r>
      <w:proofErr w:type="spellStart"/>
      <w:r w:rsidRPr="009F6875">
        <w:rPr>
          <w:lang w:val="en-US"/>
        </w:rPr>
        <w:t>Apecoin</w:t>
      </w:r>
      <w:proofErr w:type="spellEnd"/>
      <w:r w:rsidRPr="009F6875">
        <w:rPr>
          <w:lang w:val="en-US"/>
        </w:rPr>
        <w:t xml:space="preserve"> serves as an investment, on the own staking homepage there are currently between 100 and 200% rewards annually (as of January 2023).</w:t>
      </w:r>
    </w:p>
    <w:p w14:paraId="658ACDB8" w14:textId="77777777" w:rsidR="009F6875" w:rsidRPr="009F6875" w:rsidRDefault="009F6875" w:rsidP="009F6875">
      <w:pPr>
        <w:rPr>
          <w:lang w:val="en-US"/>
        </w:rPr>
      </w:pPr>
    </w:p>
    <w:p w14:paraId="1902F233" w14:textId="77777777" w:rsidR="009F6875" w:rsidRPr="009F6875" w:rsidRDefault="009F6875" w:rsidP="009F6875">
      <w:pPr>
        <w:rPr>
          <w:lang w:val="en-US"/>
        </w:rPr>
      </w:pPr>
      <w:r w:rsidRPr="009F6875">
        <w:rPr>
          <w:lang w:val="en-US"/>
        </w:rPr>
        <w:t>Currently, however, the coin is already in the top 30 coins worldwide by market capitalization (as of January 2022)</w:t>
      </w:r>
    </w:p>
    <w:p w14:paraId="211246A7" w14:textId="77777777" w:rsidR="009F6875" w:rsidRPr="009F6875" w:rsidRDefault="009F6875" w:rsidP="009F6875">
      <w:pPr>
        <w:rPr>
          <w:lang w:val="en-US"/>
        </w:rPr>
      </w:pPr>
    </w:p>
    <w:p w14:paraId="40DB3E09" w14:textId="4DD0E583" w:rsidR="00304526" w:rsidRPr="009F6875" w:rsidRDefault="009F6875" w:rsidP="009F6875">
      <w:pPr>
        <w:rPr>
          <w:lang w:val="en-US"/>
        </w:rPr>
      </w:pPr>
      <w:r w:rsidRPr="009F6875">
        <w:rPr>
          <w:lang w:val="en-US"/>
        </w:rPr>
        <w:t xml:space="preserve">It is uncertain how the coin will develop in the future, but </w:t>
      </w:r>
      <w:proofErr w:type="spellStart"/>
      <w:r w:rsidRPr="009F6875">
        <w:rPr>
          <w:lang w:val="en-US"/>
        </w:rPr>
        <w:t>YugaLabs</w:t>
      </w:r>
      <w:proofErr w:type="spellEnd"/>
      <w:r w:rsidRPr="009F6875">
        <w:rPr>
          <w:lang w:val="en-US"/>
        </w:rPr>
        <w:t xml:space="preserve"> will definitely consider further use</w:t>
      </w:r>
      <w:r>
        <w:rPr>
          <w:lang w:val="en-US"/>
        </w:rPr>
        <w:t>cases.</w:t>
      </w:r>
    </w:p>
    <w:sectPr w:rsidR="00304526" w:rsidRPr="009F6875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8B"/>
    <w:rsid w:val="002074DC"/>
    <w:rsid w:val="00304526"/>
    <w:rsid w:val="00505F8B"/>
    <w:rsid w:val="00717B3B"/>
    <w:rsid w:val="0078635D"/>
    <w:rsid w:val="009972B9"/>
    <w:rsid w:val="009F6875"/>
    <w:rsid w:val="00D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CD579D"/>
  <w15:docId w15:val="{262ED8EC-E3F2-B54C-9E08-77A32350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A31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111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afq9LOHb1tEYMhq0YChd3lUCDQ==">AMUW2mWgH0b24nec8pFu9qSVF435r559BHYXR5gqaMPr0hKPZKfCC5L5GKheSX5L5VBoCT+aY4Ct/ySvFQ1OB+LxhY3Th0wLJLZik0nCPCQW+5dD6LlqCAE=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Corinna Reibchen</cp:lastModifiedBy>
  <cp:revision>4</cp:revision>
  <dcterms:created xsi:type="dcterms:W3CDTF">2023-01-15T11:32:00Z</dcterms:created>
  <dcterms:modified xsi:type="dcterms:W3CDTF">2023-01-15T11:40:00Z</dcterms:modified>
</cp:coreProperties>
</file>