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 metaverse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metaverse or also called metaverse is a portmanteau of the prefix "meta" and universe.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meant is a digital interactive space, which can be expanded into a world in perspective.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users can create avatars, similar to game characters in computer games, except that you usually create them in your own image.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these you can then move around the Metaverse, meet others, talk, play, trade and even go shopping.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However, the Metaverse is not a parallel universe to the real world, everything is one.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help of virtual reality headsets, you leave the visible area of ​​the real environment and switch to the virtual one.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exception is augmented reality gadgets, which combine both worlds.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Various tech companies have been improving the user experience for several years with various devices, so that in the best case it feels real.</w:t>
        <w:br w:type="textWrapping"/>
        <w:t xml:space="preserve">The virtual objects and opportunities give you a benefit, for example to work more effectively and efficiently or to experience things that are denied to you in the real world.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Thus, the Metaverse should unite virtual 3-D spaces and offer similar customizations as the real world allows 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Absatz-Standardschriftart"/>
    <w:rsid w:val="009042E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vMbFiuekd2SwzLBdUWvHgE0xxA==">AMUW2mVmM2YPkOnfnOPQWrAQtipwuWnNwCEKBqq/iNKPGxAcwzyG1moDV9a0pITMPvlsCCtMGmVAqqKcNKFh63iqmACcifvicSu2C9yeMgnnjiMCfD9OWVY=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2022-11-14T21:25:00Z</dcterms:created>
  <dc:creator>Corinna Reibchen</dc:creator>
</cp:coreProperties>
</file>