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Warum schwanken die Kurse am Kryptomarkt?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62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20% Kursanstieg oder -abfall an einem Tag können schon mal passieren. Aber warum ist das so? Diese Frage hat sich wohl jeder schon mal gestellt.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 Gegensatz zu Fiat-Währungen (EUR / US Dollar) wird der Bitcoin Wert nicht von einer Instanz allein bestimmt wie in der Zentralbank, sondern durch Angebot und Nachfrage bestimmt.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 bedeutet: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Steigt die Nachfrage - also wollen mehr Menschen Bitcoin kaufen, steigt der Preis. Sinkt die Nachfrage, also weniger Menschen wollen Bitcoin kaufen, sinkt der Preis.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Hier bestimmen somit die Menschen wieviel sie bereit sind für einen Bitcoin zu zahlen und bestimmen damit auch den Wert!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Weitere Faktoren, die Kursschwankungen auslösen können: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Schlechte und gute Nachrichten können erhöhte oder sinkende Nachfrage auslösen.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Transaktionen von sogenannten “Whales” (Großinvestoren) können den Kurs stark beeinflussen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Sicherheitslücken die bekannt werden z.B. Hackerangriffe können die Kurse negativ beeinflussen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Mit einem Anstieg der Nutzung der Weltbevölkerung wird angenommen, dass die Kursschwankungen ebenfalls gering  er werden.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LNqewfwvz/ENT16CSMMGODOgZA==">AMUW2mV4ySg+V+lDJ8fi/Py2KR9/BpfBVRPgjRhHTtKOC6SFERIwiqGeiGlcPWQR0IEAU+uPdo6eS7SC+4vDBopKIINNda4U7RuTeXTyAXrLALtZQVhvT1omUL/UsGD7lXEf0LrLg9/5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2022-09-12T20:24:00Z</dcterms:created>
</cp:coreProperties>
</file>