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Bei Investitionen am Kryptomarkt solltest Du zwar langfristig denken, aber es ist auch wichtig immer wieder Gewinne zu realisieren.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Genauso wie man es im Aktienmarkt macht. Der Großteil langfristig anlegen, Dividendenzahlen mitnehmen, im Kryptobereich sind das Rewards aus dem Staking, und regelmäßig Gewinne mitnehmen.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So kannst Du Dir einen weiteren Einkommensstrom aufbauen.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Das kann zum Beispiel wie folgt aussehen und besteht aus zwei Komponenten.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Langfristig: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br w:type="textWrapping"/>
        <w:t xml:space="preserve">Stabiler Vermögensaufbau mit Kryptowährungen aus den Top 10 (die größten Kryptowährungen der Welt nach Marktkapitailisierung). Die Beträge hierfür in Produkte anlegen wie Staking, damit ein regelmäßiges passives Einkommen daraus aufgebaut wird</w:t>
        <w:br w:type="textWrapping"/>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Kurzfristig: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br w:type="textWrapping"/>
        <w:t xml:space="preserve">Regelmäßige Gewinnmitnahmen im Bullenmarkt also im Markt mit steigenden Preisen. Wenn Du zum Beispiel Bitcoin zu 15.000 USD gekauft hast und dieser aktuell bei 30.000 USD steht, kann es Sinn machen, einen Teil Deiner Gewinne zu realisieren.</w:t>
        <w:br w:type="textWrapping"/>
        <w:t xml:space="preserve">Die Gewinne kannst Du dann entweder weiter investieren oder aus deinem Portfolio entnehmen und anderweitig verwenden.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Die Kombination aus beiden Strategien kann Dir bei deinem Vermögensaufbau helfen.</w:t>
      </w:r>
    </w:p>
    <w:p w:rsidR="00000000" w:rsidDel="00000000" w:rsidP="00000000" w:rsidRDefault="00000000" w:rsidRPr="00000000" w14:paraId="0000000F">
      <w:pPr>
        <w:rPr/>
      </w:pPr>
      <w:r w:rsidDel="00000000" w:rsidR="00000000" w:rsidRPr="00000000">
        <w:rPr>
          <w:rtl w:val="0"/>
        </w:rPr>
      </w:r>
    </w:p>
    <w:sectPr>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andard" w:default="1">
    <w:name w:val="Normal"/>
    <w:qFormat w:val="1"/>
    <w:rsid w:val="00EB751D"/>
  </w:style>
  <w:style w:type="paragraph" w:styleId="berschrift2">
    <w:name w:val="heading 2"/>
    <w:basedOn w:val="Standard"/>
    <w:link w:val="berschrift2Zchn"/>
    <w:uiPriority w:val="9"/>
    <w:qFormat w:val="1"/>
    <w:rsid w:val="006A18E6"/>
    <w:pPr>
      <w:spacing w:after="100" w:afterAutospacing="1" w:before="100" w:beforeAutospacing="1"/>
      <w:outlineLvl w:val="1"/>
    </w:pPr>
    <w:rPr>
      <w:rFonts w:ascii="Times New Roman" w:cs="Times New Roman" w:eastAsia="Times New Roman" w:hAnsi="Times New Roman"/>
      <w:b w:val="1"/>
      <w:bCs w:val="1"/>
      <w:sz w:val="36"/>
      <w:szCs w:val="36"/>
      <w:lang w:eastAsia="de-DE"/>
    </w:rPr>
  </w:style>
  <w:style w:type="character" w:styleId="Absatz-Standardschriftart" w:default="1">
    <w:name w:val="Default Paragraph Font"/>
    <w:uiPriority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character" w:styleId="berschrift2Zchn" w:customStyle="1">
    <w:name w:val="Überschrift 2 Zchn"/>
    <w:basedOn w:val="Absatz-Standardschriftart"/>
    <w:link w:val="berschrift2"/>
    <w:uiPriority w:val="9"/>
    <w:rsid w:val="006A18E6"/>
    <w:rPr>
      <w:rFonts w:ascii="Times New Roman" w:cs="Times New Roman" w:eastAsia="Times New Roman" w:hAnsi="Times New Roman"/>
      <w:b w:val="1"/>
      <w:bCs w:val="1"/>
      <w:sz w:val="36"/>
      <w:szCs w:val="36"/>
      <w:lang w:eastAsia="de-DE"/>
    </w:rPr>
  </w:style>
  <w:style w:type="paragraph" w:styleId="StandardWeb">
    <w:name w:val="Normal (Web)"/>
    <w:basedOn w:val="Standard"/>
    <w:uiPriority w:val="99"/>
    <w:semiHidden w:val="1"/>
    <w:unhideWhenUsed w:val="1"/>
    <w:rsid w:val="006A18E6"/>
    <w:pPr>
      <w:spacing w:after="100" w:afterAutospacing="1" w:before="100" w:beforeAutospacing="1"/>
    </w:pPr>
    <w:rPr>
      <w:rFonts w:ascii="Times New Roman" w:cs="Times New Roman" w:eastAsia="Times New Roman" w:hAnsi="Times New Roman"/>
      <w:lang w:eastAsia="de-DE"/>
    </w:rPr>
  </w:style>
  <w:style w:type="paragraph" w:styleId="Listenabsatz">
    <w:name w:val="List Paragraph"/>
    <w:basedOn w:val="Standard"/>
    <w:uiPriority w:val="34"/>
    <w:qFormat w:val="1"/>
    <w:rsid w:val="00DC5C6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3522VPAY8NMzDtHnw6BFJbMAbQ==">AMUW2mUlaz78JQOEebruqcZ9kReLRiumZ0bjKI2tu1cZg9/e6xx3oU4pamvaEd5TSX66LCldK1pGFPzTPMkAZPj1UmkY46gN/5uGtM32pLZsvX8IEtbvef4=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2022-11-11T21:22:00Z</dcterms:created>
  <dc:creator>Corinna Reibchen</dc:creator>
</cp:coreProperties>
</file>